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80CC3" w14:textId="1EF4D13F" w:rsidR="00A24968" w:rsidRDefault="00A24968" w:rsidP="00A24968">
      <w:r>
        <w:t xml:space="preserve">Teil 2. Industrie, </w:t>
      </w:r>
      <w:r w:rsidR="000D3EB5">
        <w:t xml:space="preserve">Zement, </w:t>
      </w:r>
      <w:r>
        <w:t>CCS, Elektrolyseure</w:t>
      </w:r>
      <w:r w:rsidR="006F0D88">
        <w:t xml:space="preserve">, </w:t>
      </w:r>
      <w:r w:rsidR="000D3EB5">
        <w:t xml:space="preserve">Chemie, </w:t>
      </w:r>
      <w:r w:rsidR="006F0D88">
        <w:t>Beispiel Deutschland</w:t>
      </w:r>
    </w:p>
    <w:p w14:paraId="4C610E88" w14:textId="77777777" w:rsidR="008865BF" w:rsidRDefault="008865BF" w:rsidP="00A24968"/>
    <w:p w14:paraId="4E49135E" w14:textId="12DAEB31" w:rsidR="00A24968" w:rsidRDefault="00996DD1" w:rsidP="00A24968">
      <w:r>
        <w:t>2</w:t>
      </w:r>
      <w:r w:rsidR="00F81F99">
        <w:t>. Intro</w:t>
      </w:r>
    </w:p>
    <w:p w14:paraId="229DE0D2" w14:textId="77777777" w:rsidR="00F81F99" w:rsidRDefault="00F81F99" w:rsidP="00A24968"/>
    <w:p w14:paraId="6478E06D" w14:textId="73C76AD6" w:rsidR="00A24968" w:rsidRDefault="00A24968" w:rsidP="00A24968">
      <w:r>
        <w:t>Der Treibhausgas THG-Ausstoß der Welt beträgt also 53</w:t>
      </w:r>
      <w:r w:rsidR="00234424">
        <w:t>.</w:t>
      </w:r>
      <w:r>
        <w:t>000 Megatonnen (</w:t>
      </w:r>
      <w:proofErr w:type="spellStart"/>
      <w:r>
        <w:t>Mt</w:t>
      </w:r>
      <w:proofErr w:type="spellEnd"/>
      <w:r>
        <w:t>) oder 53 Gigatonnen, das sind 53 Mrd. Tonnen,</w:t>
      </w:r>
      <w:r w:rsidRPr="00BC4A0F">
        <w:t xml:space="preserve"> </w:t>
      </w:r>
      <w:r>
        <w:t xml:space="preserve">die CO2-Emissionen </w:t>
      </w:r>
      <w:r w:rsidR="00372CC8">
        <w:t xml:space="preserve">betragen </w:t>
      </w:r>
      <w:r>
        <w:t>37 Mrd., siehe die</w:t>
      </w:r>
      <w:r w:rsidRPr="00014AFA">
        <w:t xml:space="preserve"> </w:t>
      </w:r>
      <w:r w:rsidRPr="00C54E11">
        <w:t>EDGAR Datenbank der EU</w:t>
      </w:r>
      <w:r>
        <w:t>, für 2022.</w:t>
      </w:r>
      <w:r>
        <w:rPr>
          <w:rStyle w:val="Funotenzeichen"/>
        </w:rPr>
        <w:footnoteReference w:id="1"/>
      </w:r>
      <w:r>
        <w:t xml:space="preserve">  </w:t>
      </w:r>
    </w:p>
    <w:p w14:paraId="0C46A94A" w14:textId="77777777" w:rsidR="00A24968" w:rsidRDefault="00A24968" w:rsidP="00A24968"/>
    <w:p w14:paraId="0DD940BF" w14:textId="77777777" w:rsidR="00A24968" w:rsidRDefault="00A24968" w:rsidP="00A24968">
      <w:r>
        <w:t xml:space="preserve">Hier die Treibhausgasemission für 2022 der Top 10 Länder: China mit 15.684 Mill. Tonnen und die USA mit 6.017 Mill. Tonnen, die EU27 mit 3.587 Mill. Tonnen (Deutschland 784 Mill. Tonnen), Indien mit 3.943 Mill. Tonnen Treibhausgasemissionen, Russland mit 2579 Mill. Tonnen, Brasilien mit 1310 Mill. Tonnen, Indonesien mit 1240 Mill. Tonnen, Japan mit 1182 Mill. Tonnen, Iran mit 951 Mill. Tonnen, Mexiko mit 819 Mill. Tonnen, Canada mit 756 Mill. Tonnen. </w:t>
      </w:r>
      <w:r>
        <w:rPr>
          <w:rStyle w:val="Funotenzeichen"/>
        </w:rPr>
        <w:footnoteReference w:id="2"/>
      </w:r>
      <w:r>
        <w:t xml:space="preserve"> Die Top 10 mit 37.312 Mill. Tonnen erreichen 70,4 % der globalen Emissionen. </w:t>
      </w:r>
    </w:p>
    <w:p w14:paraId="62959017" w14:textId="77777777" w:rsidR="00A24968" w:rsidRDefault="00A24968" w:rsidP="00A24968"/>
    <w:p w14:paraId="350CD2DB" w14:textId="18623627" w:rsidR="00600E13" w:rsidRDefault="00A24968" w:rsidP="00A24968">
      <w:r>
        <w:t>Von den 37 Mrd. CO2-Emissionen stammen 15.330 Megatonnen</w:t>
      </w:r>
      <w:r w:rsidR="000773E1">
        <w:t xml:space="preserve"> bzw. Millionen Tonnen</w:t>
      </w:r>
      <w:r>
        <w:t xml:space="preserve"> CO2 aus der Kohleverbrennung (41 %)</w:t>
      </w:r>
      <w:r w:rsidR="00600E13">
        <w:t xml:space="preserve">; </w:t>
      </w:r>
      <w:r>
        <w:t>10.963 aus Öl (29 %)</w:t>
      </w:r>
      <w:r w:rsidR="00600E13">
        <w:t>;</w:t>
      </w:r>
      <w:r>
        <w:t xml:space="preserve"> 7499 aus Erdgas (20 %). </w:t>
      </w:r>
    </w:p>
    <w:p w14:paraId="0D52C5B0" w14:textId="77777777" w:rsidR="00600E13" w:rsidRDefault="00600E13" w:rsidP="00A24968"/>
    <w:p w14:paraId="1EC59EBF" w14:textId="5CA540E9" w:rsidR="00A24968" w:rsidRDefault="00A24968" w:rsidP="00A24968">
      <w:r>
        <w:t xml:space="preserve">8998 </w:t>
      </w:r>
      <w:r w:rsidR="008941C4">
        <w:t>Mill. Tonnen stammen aus</w:t>
      </w:r>
      <w:r>
        <w:t xml:space="preserve"> der Industrie </w:t>
      </w:r>
      <w:r w:rsidR="008941C4">
        <w:t xml:space="preserve">insgesamt </w:t>
      </w:r>
      <w:r>
        <w:t xml:space="preserve">(24 %): </w:t>
      </w:r>
      <w:r w:rsidR="008941C4">
        <w:t xml:space="preserve">davon </w:t>
      </w:r>
      <w:r w:rsidR="00CF7F3E">
        <w:t xml:space="preserve">Zement 2418 (6,4 %); Eisen- und Stahl: 2623 (7 %); </w:t>
      </w:r>
      <w:r>
        <w:t>Chemie 1330 (3 %);</w:t>
      </w:r>
      <w:r w:rsidR="00600E13">
        <w:t xml:space="preserve"> </w:t>
      </w:r>
      <w:r>
        <w:t>Aluminium 265 (0,5 %); Verkehr: 5.964 (15 %), davon Autos 2.975 (7 %), Lkw 1.812 (4 %), Flugverkehr 792 (0,18 %), Schiff 855 (0,23 %) und Heizungs- bzw. Wohnungsbereich: 1997 (5 %) (</w:t>
      </w:r>
      <w:r w:rsidR="00DC7C27">
        <w:t xml:space="preserve">jeweils wieder Mill. Tonnen, </w:t>
      </w:r>
      <w:r>
        <w:t>World Energy Outlook 2023).</w:t>
      </w:r>
      <w:r>
        <w:rPr>
          <w:rStyle w:val="Funotenzeichen"/>
        </w:rPr>
        <w:footnoteReference w:id="3"/>
      </w:r>
    </w:p>
    <w:p w14:paraId="754228E0" w14:textId="77777777" w:rsidR="00AD04D1" w:rsidRDefault="00AD04D1" w:rsidP="00A24968"/>
    <w:p w14:paraId="784919E5" w14:textId="3D53FA6B" w:rsidR="00120D61" w:rsidRDefault="00120D61" w:rsidP="00A24968">
      <w:r>
        <w:t>Wie kann die Industrie dazu beitragen, ihre Treibhausemissionen zu vermindern?</w:t>
      </w:r>
    </w:p>
    <w:p w14:paraId="0BF52A6B" w14:textId="77777777" w:rsidR="00A24968" w:rsidRDefault="00A24968" w:rsidP="00814179"/>
    <w:p w14:paraId="29225247" w14:textId="56C1457C" w:rsidR="00994EFC" w:rsidRDefault="00D27916" w:rsidP="00814179">
      <w:r>
        <w:t>Schon vor einiger Zeit wurde</w:t>
      </w:r>
      <w:r w:rsidR="00CF7F3E">
        <w:t xml:space="preserve"> zum Beispiel</w:t>
      </w:r>
      <w:r>
        <w:t xml:space="preserve"> von</w:t>
      </w:r>
      <w:r w:rsidR="00814179">
        <w:t xml:space="preserve"> Schneider et al. (2020), e</w:t>
      </w:r>
      <w:r w:rsidR="00482218">
        <w:t>in Ü</w:t>
      </w:r>
      <w:r w:rsidR="00814179">
        <w:t xml:space="preserve">berblick über </w:t>
      </w:r>
      <w:r w:rsidR="00EC0B08">
        <w:t xml:space="preserve">Zement, </w:t>
      </w:r>
      <w:r w:rsidR="00814179">
        <w:t>Stahl</w:t>
      </w:r>
      <w:r w:rsidR="00EC0B08">
        <w:t xml:space="preserve"> und</w:t>
      </w:r>
      <w:r w:rsidR="00814179">
        <w:t xml:space="preserve"> </w:t>
      </w:r>
      <w:r w:rsidR="00EC0B08">
        <w:t>Chemie</w:t>
      </w:r>
      <w:r w:rsidR="00814179">
        <w:t>, Stand 2020,</w:t>
      </w:r>
      <w:r w:rsidR="00482218">
        <w:t xml:space="preserve"> </w:t>
      </w:r>
      <w:r w:rsidR="002D4267">
        <w:t>publiziert</w:t>
      </w:r>
      <w:r>
        <w:t>, de</w:t>
      </w:r>
      <w:r w:rsidR="002D4267">
        <w:t xml:space="preserve">r viele </w:t>
      </w:r>
      <w:r w:rsidR="00BE5347">
        <w:t xml:space="preserve">der </w:t>
      </w:r>
      <w:r>
        <w:t>hier erwähnten technologischen Möglichkeiten enthält</w:t>
      </w:r>
      <w:r w:rsidR="002D4267">
        <w:t>, es fehlen aber wichtige Bereiche</w:t>
      </w:r>
      <w:r w:rsidR="00482218">
        <w:t>.</w:t>
      </w:r>
      <w:r w:rsidR="00482218">
        <w:rPr>
          <w:rStyle w:val="Funotenzeichen"/>
        </w:rPr>
        <w:footnoteReference w:id="4"/>
      </w:r>
      <w:r w:rsidR="002D4267">
        <w:t xml:space="preserve"> </w:t>
      </w:r>
    </w:p>
    <w:p w14:paraId="226C5D82" w14:textId="77777777" w:rsidR="00994EFC" w:rsidRDefault="00994EFC" w:rsidP="00814179"/>
    <w:p w14:paraId="5768FF78" w14:textId="69683FEC" w:rsidR="00A24968" w:rsidRDefault="00A24968" w:rsidP="00A24968">
      <w:r>
        <w:t>2</w:t>
      </w:r>
      <w:r w:rsidR="00F81F99">
        <w:t>.1</w:t>
      </w:r>
      <w:r>
        <w:t xml:space="preserve"> Zement</w:t>
      </w:r>
    </w:p>
    <w:p w14:paraId="721D8C10" w14:textId="77777777" w:rsidR="00A24968" w:rsidRDefault="00A24968" w:rsidP="00A24968"/>
    <w:p w14:paraId="12C36E62" w14:textId="13A6A678" w:rsidR="00A24968" w:rsidRDefault="00A24968" w:rsidP="00A24968">
      <w:r>
        <w:t>Die Zementindustrie</w:t>
      </w:r>
      <w:r w:rsidR="00852D25">
        <w:t xml:space="preserve"> liegt mit ihren Emissionen hoch,</w:t>
      </w:r>
      <w:r>
        <w:t xml:space="preserve"> </w:t>
      </w:r>
      <w:r w:rsidR="00852D25">
        <w:t>ein Verzicht auf Zement ist aber undenkbar, das wäre das Ende der modernen Welt.</w:t>
      </w:r>
      <w:r w:rsidR="00852D25">
        <w:rPr>
          <w:rStyle w:val="Funotenzeichen"/>
        </w:rPr>
        <w:footnoteReference w:id="5"/>
      </w:r>
      <w:r w:rsidR="00852D25">
        <w:t xml:space="preserve"> </w:t>
      </w:r>
      <w:r>
        <w:t xml:space="preserve">Die Zementherstellung ist verantwortlich für 2428 Mill. Tonnen </w:t>
      </w:r>
      <w:r>
        <w:lastRenderedPageBreak/>
        <w:t>CO2</w:t>
      </w:r>
      <w:r w:rsidR="006D2B3F">
        <w:t xml:space="preserve"> bzw. 2,4 Mrd. Tonnen CO2</w:t>
      </w:r>
      <w:r>
        <w:t>, immerhin 6 % der globalen CO2-Emissionen.</w:t>
      </w:r>
      <w:r>
        <w:rPr>
          <w:rStyle w:val="Funotenzeichen"/>
        </w:rPr>
        <w:footnoteReference w:id="6"/>
      </w:r>
      <w:r>
        <w:t xml:space="preserve"> </w:t>
      </w:r>
      <w:r w:rsidR="006D2B3F">
        <w:t xml:space="preserve">(von 37,8 Mrd. Tonnen </w:t>
      </w:r>
      <w:r w:rsidR="0086043C">
        <w:t xml:space="preserve">CO2 </w:t>
      </w:r>
      <w:r w:rsidR="006D2B3F">
        <w:t xml:space="preserve">bzw. 53 Mrd. Tonnen </w:t>
      </w:r>
      <w:r w:rsidR="0086043C">
        <w:t xml:space="preserve">der </w:t>
      </w:r>
      <w:r w:rsidR="006D2B3F">
        <w:t>insgesamten Treibhausgasemissionen</w:t>
      </w:r>
      <w:r w:rsidR="0086043C">
        <w:t xml:space="preserve"> THG</w:t>
      </w:r>
      <w:r w:rsidR="006D2B3F">
        <w:rPr>
          <w:rStyle w:val="Funotenzeichen"/>
        </w:rPr>
        <w:footnoteReference w:id="7"/>
      </w:r>
      <w:r w:rsidR="006D2B3F">
        <w:t xml:space="preserve">) </w:t>
      </w:r>
      <w:r w:rsidR="00120D61">
        <w:t xml:space="preserve">Damit liegt die </w:t>
      </w:r>
      <w:r w:rsidR="001C6AF1">
        <w:t xml:space="preserve">weltweite </w:t>
      </w:r>
      <w:r w:rsidR="00120D61">
        <w:t xml:space="preserve">Zementindustrie, siehe oben, fast auf einem Niveau der gesamten </w:t>
      </w:r>
      <w:proofErr w:type="gramStart"/>
      <w:r w:rsidR="0086043C">
        <w:t xml:space="preserve">THG </w:t>
      </w:r>
      <w:r w:rsidR="00120D61">
        <w:t>Emissionen</w:t>
      </w:r>
      <w:proofErr w:type="gramEnd"/>
      <w:r w:rsidR="00120D61">
        <w:t xml:space="preserve"> der EU</w:t>
      </w:r>
      <w:r w:rsidR="0086043C">
        <w:t>27</w:t>
      </w:r>
      <w:r w:rsidR="00120D61">
        <w:t xml:space="preserve">. </w:t>
      </w:r>
      <w:r>
        <w:t xml:space="preserve">In Deutschland liegen die CO2-Emissionen </w:t>
      </w:r>
      <w:r w:rsidR="001C6AF1">
        <w:t xml:space="preserve">der Zementindustrie </w:t>
      </w:r>
      <w:r>
        <w:t>bei 20 Mill. Tonnen CO2 pro Jahr.</w:t>
      </w:r>
      <w:r>
        <w:rPr>
          <w:rStyle w:val="Funotenzeichen"/>
        </w:rPr>
        <w:footnoteReference w:id="8"/>
      </w:r>
      <w:r w:rsidR="008941C4">
        <w:t xml:space="preserve"> </w:t>
      </w:r>
    </w:p>
    <w:p w14:paraId="48A9E541" w14:textId="77777777" w:rsidR="00875DCB" w:rsidRDefault="00875DCB" w:rsidP="00A24968"/>
    <w:p w14:paraId="67523693" w14:textId="3AFD50FC" w:rsidR="007D26BB" w:rsidRDefault="007D26BB" w:rsidP="00A24968">
      <w:r>
        <w:t>Zwischen 1990 und 2020 wurden 700 Mrd. Tonnen Beton weltweit verbaut, China hat seine Zementproduktion seit 1990 verzehnfacht.</w:t>
      </w:r>
      <w:r>
        <w:rPr>
          <w:rStyle w:val="Funotenzeichen"/>
        </w:rPr>
        <w:footnoteReference w:id="9"/>
      </w:r>
      <w:r>
        <w:t xml:space="preserve"> Beton muss zudem nach 20 bis 100 Jahren erneuert werden, siehe Vaclav Smil (2022).</w:t>
      </w:r>
      <w:r>
        <w:rPr>
          <w:rStyle w:val="Funotenzeichen"/>
        </w:rPr>
        <w:footnoteReference w:id="10"/>
      </w:r>
    </w:p>
    <w:p w14:paraId="41050E83" w14:textId="77777777" w:rsidR="007D26BB" w:rsidRDefault="007D26BB" w:rsidP="00A24968"/>
    <w:p w14:paraId="6E6E62F7" w14:textId="6971A537" w:rsidR="00A24968" w:rsidRDefault="00875DCB" w:rsidP="00A24968">
      <w:r>
        <w:t>Pro Tonne Zement wird 600 kg CO2 ausgestoßen, 400 kg über die Kalzinierung</w:t>
      </w:r>
      <w:r w:rsidR="00CC3441">
        <w:t xml:space="preserve"> (66 %, 2/3)</w:t>
      </w:r>
      <w:r>
        <w:t xml:space="preserve">, 200 kg </w:t>
      </w:r>
      <w:r w:rsidR="00CC3441">
        <w:t xml:space="preserve">(33 %, 1/3) </w:t>
      </w:r>
      <w:r>
        <w:t>über die Brennstoffe, so der Wert für die deutschen Zementwerke.</w:t>
      </w:r>
      <w:r>
        <w:rPr>
          <w:rStyle w:val="Funotenzeichen"/>
        </w:rPr>
        <w:footnoteReference w:id="11"/>
      </w:r>
    </w:p>
    <w:p w14:paraId="4B0697C0" w14:textId="77777777" w:rsidR="008941C4" w:rsidRDefault="008941C4" w:rsidP="00A24968"/>
    <w:p w14:paraId="3AD2CAB9" w14:textId="73593A09" w:rsidR="001C6AF1" w:rsidRPr="008B4E71" w:rsidRDefault="00A24968" w:rsidP="001C6AF1">
      <w:pPr>
        <w:rPr>
          <w:lang w:val="en-GB"/>
        </w:rPr>
      </w:pPr>
      <w:r>
        <w:t>Es ist mittlerweile klar, dass beim Prozess der Kalzinierung „unvermeidbare Emissionen“ entstehen, die nur beim Verzicht auf das Produkt Zement vermeidbar wären.</w:t>
      </w:r>
      <w:r>
        <w:rPr>
          <w:rStyle w:val="Funotenzeichen"/>
        </w:rPr>
        <w:footnoteReference w:id="12"/>
      </w:r>
      <w:r>
        <w:t xml:space="preserve"> </w:t>
      </w:r>
      <w:r w:rsidR="001C6AF1">
        <w:t xml:space="preserve">Es gibt bei der Zementherstellung zwar weitere Möglichkeiten für Verbesserungen, </w:t>
      </w:r>
      <w:r w:rsidR="00372CC8">
        <w:t xml:space="preserve">Senkung des Klinkergehalts </w:t>
      </w:r>
      <w:r w:rsidR="00654BEC">
        <w:t xml:space="preserve">auf 50 und 65 % </w:t>
      </w:r>
      <w:r w:rsidR="00372CC8">
        <w:t>bei der Zementherstellung (CEM II/C-Zement)</w:t>
      </w:r>
      <w:r w:rsidR="00600E13">
        <w:t>, andere Heizstoffe</w:t>
      </w:r>
      <w:r w:rsidR="00372CC8">
        <w:t>, z.B. auch Biomasse</w:t>
      </w:r>
      <w:r w:rsidR="00654BEC">
        <w:t xml:space="preserve"> (derzeit schon 70 % </w:t>
      </w:r>
      <w:r w:rsidR="0086043C">
        <w:t xml:space="preserve">im Einsatz als Brennstoffe </w:t>
      </w:r>
      <w:r w:rsidR="00654BEC">
        <w:t>mit Altreifen, Altöl, Tiermehle</w:t>
      </w:r>
      <w:r w:rsidR="001F1E00">
        <w:t>n</w:t>
      </w:r>
      <w:r w:rsidR="00654BEC">
        <w:t>, Siedlungsabfälle</w:t>
      </w:r>
      <w:r w:rsidR="001F1E00">
        <w:t>n</w:t>
      </w:r>
      <w:r w:rsidR="00654BEC">
        <w:t>, Klärschlamm</w:t>
      </w:r>
      <w:r w:rsidR="00372CC8">
        <w:t>,</w:t>
      </w:r>
      <w:r w:rsidR="001C6AF1">
        <w:t xml:space="preserve"> </w:t>
      </w:r>
      <w:r w:rsidR="00654BEC">
        <w:t>möglicherweise</w:t>
      </w:r>
      <w:r w:rsidR="0086043C">
        <w:t xml:space="preserve"> ist</w:t>
      </w:r>
      <w:r w:rsidR="00654BEC">
        <w:t xml:space="preserve"> sogar später einmal Wasserstoff</w:t>
      </w:r>
      <w:r w:rsidR="0086043C">
        <w:t xml:space="preserve"> einsetzbar)</w:t>
      </w:r>
      <w:r w:rsidR="00654BEC">
        <w:t>,</w:t>
      </w:r>
      <w:r w:rsidR="001C6AF1">
        <w:t xml:space="preserve"> </w:t>
      </w:r>
      <w:r w:rsidR="0086043C">
        <w:t xml:space="preserve">es gibt </w:t>
      </w:r>
      <w:r w:rsidR="00654BEC">
        <w:t xml:space="preserve">sonstige </w:t>
      </w:r>
      <w:r w:rsidR="001C6AF1">
        <w:t xml:space="preserve">Effizienzsteigerungen, </w:t>
      </w:r>
      <w:r w:rsidR="0086043C">
        <w:t xml:space="preserve">aber </w:t>
      </w:r>
      <w:r w:rsidR="001C6AF1">
        <w:t xml:space="preserve">auch Grenzen dafür. </w:t>
      </w:r>
      <w:r w:rsidR="00CC3441">
        <w:t>Im Bereich Zement</w:t>
      </w:r>
      <w:r w:rsidR="001C6AF1">
        <w:t xml:space="preserve"> </w:t>
      </w:r>
      <w:r w:rsidR="00CC3441">
        <w:t>kann man</w:t>
      </w:r>
      <w:r w:rsidR="001C6AF1">
        <w:t xml:space="preserve"> </w:t>
      </w:r>
      <w:r w:rsidR="0086043C">
        <w:t xml:space="preserve">deshalb </w:t>
      </w:r>
      <w:r w:rsidR="001C6AF1">
        <w:t>nur mit CCS-Techniken Klimaneutralität erreichen.</w:t>
      </w:r>
      <w:r w:rsidR="001C6AF1">
        <w:rPr>
          <w:rStyle w:val="Funotenzeichen"/>
        </w:rPr>
        <w:footnoteReference w:id="13"/>
      </w:r>
      <w:r w:rsidR="001C6AF1">
        <w:t xml:space="preserve"> </w:t>
      </w:r>
      <w:r w:rsidR="0086043C">
        <w:t>Zum Beispiel</w:t>
      </w:r>
      <w:r w:rsidR="00BC5F92">
        <w:t xml:space="preserve"> kann Recycling von altem Beton im Idealfall 7 % der Treibhausemissionen ersetzen, oft</w:t>
      </w:r>
      <w:r w:rsidR="0086043C">
        <w:t xml:space="preserve"> ist </w:t>
      </w:r>
      <w:r w:rsidR="001F1E00">
        <w:t xml:space="preserve">aber </w:t>
      </w:r>
      <w:r w:rsidR="0086043C">
        <w:t>auch dieser Wert noch</w:t>
      </w:r>
      <w:r w:rsidR="00BC5F92">
        <w:t xml:space="preserve"> weniger, </w:t>
      </w:r>
      <w:r w:rsidR="0086043C">
        <w:t>denn es</w:t>
      </w:r>
      <w:r w:rsidR="00BC5F92">
        <w:t xml:space="preserve"> können nur die Kiesel ersetzt werden</w:t>
      </w:r>
      <w:r w:rsidR="00BB048E">
        <w:t>.</w:t>
      </w:r>
      <w:r w:rsidR="00BB048E">
        <w:rPr>
          <w:rStyle w:val="Funotenzeichen"/>
        </w:rPr>
        <w:footnoteReference w:id="14"/>
      </w:r>
      <w:r w:rsidR="000079FD">
        <w:t xml:space="preserve"> </w:t>
      </w:r>
      <w:proofErr w:type="spellStart"/>
      <w:r w:rsidR="001C6AF1" w:rsidRPr="00A3515E">
        <w:rPr>
          <w:lang w:val="en-GB"/>
        </w:rPr>
        <w:t>D.h.</w:t>
      </w:r>
      <w:proofErr w:type="spellEnd"/>
      <w:r w:rsidR="001C6AF1" w:rsidRPr="00A3515E">
        <w:rPr>
          <w:lang w:val="en-GB"/>
        </w:rPr>
        <w:t xml:space="preserve"> </w:t>
      </w:r>
      <w:proofErr w:type="spellStart"/>
      <w:r w:rsidR="001C6AF1" w:rsidRPr="00A3515E">
        <w:rPr>
          <w:lang w:val="en-GB"/>
        </w:rPr>
        <w:t>Zement</w:t>
      </w:r>
      <w:proofErr w:type="spellEnd"/>
      <w:r w:rsidR="001C6AF1" w:rsidRPr="00A3515E">
        <w:rPr>
          <w:lang w:val="en-GB"/>
        </w:rPr>
        <w:t xml:space="preserve"> </w:t>
      </w:r>
      <w:proofErr w:type="spellStart"/>
      <w:r w:rsidR="001C6AF1" w:rsidRPr="00A3515E">
        <w:rPr>
          <w:lang w:val="en-GB"/>
        </w:rPr>
        <w:t>ist</w:t>
      </w:r>
      <w:proofErr w:type="spellEnd"/>
      <w:r w:rsidR="001C6AF1" w:rsidRPr="00A3515E">
        <w:rPr>
          <w:lang w:val="en-GB"/>
        </w:rPr>
        <w:t xml:space="preserve"> </w:t>
      </w:r>
      <w:proofErr w:type="spellStart"/>
      <w:r w:rsidR="001C6AF1" w:rsidRPr="00A3515E">
        <w:rPr>
          <w:lang w:val="en-GB"/>
        </w:rPr>
        <w:t>nicht</w:t>
      </w:r>
      <w:proofErr w:type="spellEnd"/>
      <w:r w:rsidR="001C6AF1" w:rsidRPr="00A3515E">
        <w:rPr>
          <w:lang w:val="en-GB"/>
        </w:rPr>
        <w:t xml:space="preserve"> ‚hard-to-abate</w:t>
      </w:r>
      <w:r w:rsidR="001C6AF1">
        <w:rPr>
          <w:lang w:val="en-GB"/>
        </w:rPr>
        <w:t xml:space="preserve">’, </w:t>
      </w:r>
      <w:proofErr w:type="spellStart"/>
      <w:r w:rsidR="001C6AF1">
        <w:rPr>
          <w:lang w:val="en-GB"/>
        </w:rPr>
        <w:t>sondern</w:t>
      </w:r>
      <w:proofErr w:type="spellEnd"/>
      <w:r w:rsidR="001C6AF1">
        <w:rPr>
          <w:lang w:val="en-GB"/>
        </w:rPr>
        <w:t xml:space="preserve"> ‘not-to-abate’. </w:t>
      </w:r>
    </w:p>
    <w:p w14:paraId="52DB0734" w14:textId="77777777" w:rsidR="00CC3441" w:rsidRPr="00791162" w:rsidRDefault="00CC3441" w:rsidP="001C6AF1">
      <w:pPr>
        <w:rPr>
          <w:lang w:val="en-GB"/>
        </w:rPr>
      </w:pPr>
    </w:p>
    <w:p w14:paraId="106C953D" w14:textId="77777777" w:rsidR="000F2B35" w:rsidRDefault="001006BD" w:rsidP="001C6AF1">
      <w:r>
        <w:t xml:space="preserve">Dies liegt an der Kalzinierung. </w:t>
      </w:r>
      <w:r w:rsidR="001C6AF1">
        <w:t xml:space="preserve">Bei der Kalzinierung wird Kalkstein und Ton und andere Materialien bei einer Temperatur von 1000 – 1450 Grad in einem Drehrohrofen entsäuert, </w:t>
      </w:r>
      <w:r w:rsidR="0086043C">
        <w:t>so wird es ge</w:t>
      </w:r>
      <w:r w:rsidR="001D068A">
        <w:t>n</w:t>
      </w:r>
      <w:r w:rsidR="0086043C">
        <w:t xml:space="preserve">annt, wenn aus Kalkstein </w:t>
      </w:r>
      <w:r>
        <w:t>das</w:t>
      </w:r>
      <w:r w:rsidR="001C6AF1">
        <w:t xml:space="preserve"> CO2 herausgenommen </w:t>
      </w:r>
      <w:r w:rsidR="0086043C">
        <w:t xml:space="preserve">wird </w:t>
      </w:r>
      <w:r w:rsidR="001C6AF1">
        <w:t xml:space="preserve">und </w:t>
      </w:r>
      <w:r w:rsidR="0086043C">
        <w:t>dadurch</w:t>
      </w:r>
      <w:r w:rsidR="001C6AF1">
        <w:t xml:space="preserve"> Branntkalk</w:t>
      </w:r>
      <w:r w:rsidR="0086043C">
        <w:t xml:space="preserve"> entsteht</w:t>
      </w:r>
      <w:r w:rsidR="001C6AF1">
        <w:t>, chemisch Calciumoxid</w:t>
      </w:r>
      <w:r w:rsidR="00C278F5">
        <w:t>, dies nennt man auch Klinkerbrennprozess</w:t>
      </w:r>
      <w:r w:rsidR="001C6AF1">
        <w:t>.</w:t>
      </w:r>
      <w:r w:rsidR="001C6AF1">
        <w:rPr>
          <w:rStyle w:val="Funotenzeichen"/>
        </w:rPr>
        <w:footnoteReference w:id="15"/>
      </w:r>
      <w:r w:rsidR="001C6AF1">
        <w:t xml:space="preserve"> </w:t>
      </w:r>
    </w:p>
    <w:p w14:paraId="5B0E27F0" w14:textId="77777777" w:rsidR="00430170" w:rsidRDefault="00430170" w:rsidP="001006BD"/>
    <w:p w14:paraId="2FA7C198" w14:textId="41FE7CFF" w:rsidR="001006BD" w:rsidRDefault="00FA536E" w:rsidP="001006BD">
      <w:r>
        <w:t>Es bietet sich also an</w:t>
      </w:r>
      <w:r w:rsidR="001C6AF1">
        <w:t xml:space="preserve"> </w:t>
      </w:r>
      <w:r>
        <w:t xml:space="preserve">in der Zementindustrie </w:t>
      </w:r>
      <w:r w:rsidR="001C6AF1">
        <w:t>CO2 an einer sog. Punktquelle aufzufangen, also eben an einer Röhre</w:t>
      </w:r>
      <w:r w:rsidR="000773E1">
        <w:t>, Brennkammer</w:t>
      </w:r>
      <w:r w:rsidR="001C6AF1">
        <w:t xml:space="preserve"> oder Schornstein</w:t>
      </w:r>
      <w:r>
        <w:t>, dies gelingt allerdings nur teilweise vollständig, bei der wahrscheinlich meist zum Einsatz kommenden Post-</w:t>
      </w:r>
      <w:proofErr w:type="spellStart"/>
      <w:r>
        <w:t>Combustion</w:t>
      </w:r>
      <w:proofErr w:type="spellEnd"/>
      <w:r>
        <w:t xml:space="preserve">-Technik wird die Quote bei 95 % </w:t>
      </w:r>
      <w:r>
        <w:lastRenderedPageBreak/>
        <w:t xml:space="preserve">liegen: </w:t>
      </w:r>
      <w:r w:rsidR="001006BD">
        <w:t xml:space="preserve">Das Auffangen </w:t>
      </w:r>
      <w:r w:rsidR="008C471F">
        <w:t xml:space="preserve">gelingt, je nach Technik, zu unterschiedlichen Prozentsätzen, zu 100 % geht es mit der </w:t>
      </w:r>
      <w:proofErr w:type="spellStart"/>
      <w:r w:rsidR="008C471F">
        <w:t>Oxyfuel</w:t>
      </w:r>
      <w:proofErr w:type="spellEnd"/>
      <w:r w:rsidR="008C471F">
        <w:t>-Verbrennung mit reinem Sauerstoff, hier wird CO2-reiches Abgas erzeugt, dass zu nahezu 100 % separiert werden kann, bei Post-</w:t>
      </w:r>
      <w:proofErr w:type="spellStart"/>
      <w:r w:rsidR="008C471F">
        <w:t>Combustion</w:t>
      </w:r>
      <w:proofErr w:type="spellEnd"/>
      <w:r w:rsidR="008C471F">
        <w:t xml:space="preserve"> sind es 90 bis 95 %, je nach Aufwand</w:t>
      </w:r>
      <w:r w:rsidR="00A2701F">
        <w:t>.</w:t>
      </w:r>
      <w:r w:rsidR="008C471F">
        <w:rPr>
          <w:rStyle w:val="Funotenzeichen"/>
        </w:rPr>
        <w:footnoteReference w:id="16"/>
      </w:r>
      <w:r w:rsidR="00A2701F">
        <w:t xml:space="preserve"> </w:t>
      </w:r>
    </w:p>
    <w:p w14:paraId="487AF221" w14:textId="77777777" w:rsidR="001006BD" w:rsidRDefault="001006BD" w:rsidP="00A24968"/>
    <w:p w14:paraId="698C4E66" w14:textId="65F37922" w:rsidR="001C6AF1" w:rsidRDefault="001006BD" w:rsidP="00A24968">
      <w:r>
        <w:t>Diese CCS-Techniken führen zu höheren Kosten, aber nur teilweise zum Zwang Anlagen neu zu bauen.</w:t>
      </w:r>
      <w:r>
        <w:rPr>
          <w:rStyle w:val="Funotenzeichen"/>
        </w:rPr>
        <w:footnoteReference w:id="17"/>
      </w:r>
    </w:p>
    <w:p w14:paraId="48A2D5D2" w14:textId="77777777" w:rsidR="001C6AF1" w:rsidRDefault="001C6AF1" w:rsidP="00A24968"/>
    <w:p w14:paraId="56CCC858" w14:textId="7E271508" w:rsidR="009E51BC" w:rsidRDefault="001C6AF1" w:rsidP="00A24968">
      <w:r>
        <w:t>Das so aufgefangene CO2 soll dann i</w:t>
      </w:r>
      <w:r w:rsidR="000773E1">
        <w:t>n</w:t>
      </w:r>
      <w:r w:rsidR="00B454C0">
        <w:t xml:space="preserve"> CCS-Projekten (</w:t>
      </w:r>
      <w:r>
        <w:t>Carbon Captur</w:t>
      </w:r>
      <w:r w:rsidR="000773E1">
        <w:t>e</w:t>
      </w:r>
      <w:r>
        <w:t xml:space="preserve"> and Storage</w:t>
      </w:r>
      <w:r w:rsidR="00B454C0">
        <w:t>)</w:t>
      </w:r>
      <w:r>
        <w:t xml:space="preserve"> im Boden verpresst werden. </w:t>
      </w:r>
      <w:r w:rsidR="00F55793">
        <w:t xml:space="preserve">Diese werden derzeit aufgebaut, es gibt sie aber noch nicht ausreichend, siehe gleich den Punkt CCS. </w:t>
      </w:r>
    </w:p>
    <w:p w14:paraId="5E4C3E77" w14:textId="77777777" w:rsidR="009E51BC" w:rsidRDefault="009E51BC" w:rsidP="00A24968"/>
    <w:p w14:paraId="598FA571" w14:textId="1993A0D2" w:rsidR="00C27B76" w:rsidRDefault="009E51BC" w:rsidP="00C27B76">
      <w:r>
        <w:t>Die Firma Heidelberg Materials möchte das CO2 auffangen und etwa aus dem Zementwerk Geseke (sichtbar</w:t>
      </w:r>
      <w:r w:rsidR="00CF505B">
        <w:t>,</w:t>
      </w:r>
      <w:r>
        <w:t xml:space="preserve"> wenn man auf der A44 nach Kassel fährt), mit einer Pipeline nach Wilhelmshaven transportieren, per Schiff nach Norwegen bringen wo es dann unter den Meeresboden in der Nordsee verpresst werden soll.</w:t>
      </w:r>
      <w:r>
        <w:rPr>
          <w:rStyle w:val="Funotenzeichen"/>
        </w:rPr>
        <w:footnoteReference w:id="18"/>
      </w:r>
      <w:r>
        <w:t xml:space="preserve"> </w:t>
      </w:r>
      <w:r w:rsidR="00C27B76">
        <w:t>Eine CO2-Pipeline wird nun bald in Deutschland gebaut werden, dies wird im Kohlendioxid-Speicherungsgesetz (</w:t>
      </w:r>
      <w:proofErr w:type="spellStart"/>
      <w:r w:rsidR="00C27B76">
        <w:t>KSpG</w:t>
      </w:r>
      <w:proofErr w:type="spellEnd"/>
      <w:r w:rsidR="00C27B76">
        <w:t>) so vorgesehen.</w:t>
      </w:r>
      <w:r w:rsidR="00C27B76">
        <w:rPr>
          <w:rStyle w:val="Funotenzeichen"/>
        </w:rPr>
        <w:footnoteReference w:id="19"/>
      </w:r>
      <w:r w:rsidR="00C27B76">
        <w:t xml:space="preserve"> </w:t>
      </w:r>
    </w:p>
    <w:p w14:paraId="50940A95" w14:textId="77777777" w:rsidR="00C27B76" w:rsidRDefault="00C27B76" w:rsidP="009E51BC"/>
    <w:p w14:paraId="31FD8C8B" w14:textId="4EACE97D" w:rsidR="0031127E" w:rsidRDefault="00C27B76" w:rsidP="009E51BC">
      <w:r>
        <w:t>Heideberg</w:t>
      </w:r>
      <w:r w:rsidR="003C7899">
        <w:t xml:space="preserve"> </w:t>
      </w:r>
      <w:r>
        <w:t xml:space="preserve">Zement plant ein </w:t>
      </w:r>
      <w:proofErr w:type="spellStart"/>
      <w:r w:rsidR="003C7899">
        <w:t>GeZero</w:t>
      </w:r>
      <w:proofErr w:type="spellEnd"/>
      <w:r w:rsidR="003C7899">
        <w:t xml:space="preserve"> Projekt</w:t>
      </w:r>
      <w:r>
        <w:t xml:space="preserve"> </w:t>
      </w:r>
      <w:proofErr w:type="gramStart"/>
      <w:r w:rsidR="00CF505B">
        <w:t xml:space="preserve">mit </w:t>
      </w:r>
      <w:r w:rsidR="003C7899">
        <w:t>eine</w:t>
      </w:r>
      <w:r w:rsidR="00CF505B">
        <w:t>r</w:t>
      </w:r>
      <w:r w:rsidR="003C7899">
        <w:t xml:space="preserve"> </w:t>
      </w:r>
      <w:proofErr w:type="spellStart"/>
      <w:r w:rsidR="003C7899">
        <w:t>Oxyfuel</w:t>
      </w:r>
      <w:proofErr w:type="spellEnd"/>
      <w:r w:rsidR="003C7899">
        <w:t>-Anlagen</w:t>
      </w:r>
      <w:proofErr w:type="gramEnd"/>
      <w:r>
        <w:t xml:space="preserve"> </w:t>
      </w:r>
      <w:r w:rsidR="003C7899">
        <w:t xml:space="preserve">mit einer Gesamtinvestition von 500 Mill. Euro, davon 191 Mill. Euro aus dem </w:t>
      </w:r>
      <w:proofErr w:type="gramStart"/>
      <w:r w:rsidR="003C7899">
        <w:t>EU Innovationsfond</w:t>
      </w:r>
      <w:proofErr w:type="gramEnd"/>
      <w:r w:rsidR="003C7899">
        <w:t xml:space="preserve">. Damit sollen 700.000 Tonnen </w:t>
      </w:r>
      <w:r w:rsidR="008024FD">
        <w:t>CO2</w:t>
      </w:r>
      <w:r w:rsidR="003C7899">
        <w:t xml:space="preserve"> jährlich abgeschieden werden. Der </w:t>
      </w:r>
      <w:r w:rsidR="00CF505B">
        <w:t xml:space="preserve">dazu nötige </w:t>
      </w:r>
      <w:r w:rsidR="003C7899">
        <w:t xml:space="preserve">Sauerstoff wird in einer </w:t>
      </w:r>
      <w:proofErr w:type="spellStart"/>
      <w:r w:rsidR="003C7899">
        <w:t>Luftzerlegeanlage</w:t>
      </w:r>
      <w:proofErr w:type="spellEnd"/>
      <w:r w:rsidR="003C7899">
        <w:t xml:space="preserve"> hergestellt, die über erneuerbare Energien läuft.</w:t>
      </w:r>
      <w:r w:rsidR="003C7899">
        <w:rPr>
          <w:rStyle w:val="Funotenzeichen"/>
        </w:rPr>
        <w:footnoteReference w:id="20"/>
      </w:r>
      <w:r w:rsidR="003C7899">
        <w:t xml:space="preserve"> </w:t>
      </w:r>
      <w:r w:rsidR="00F42334">
        <w:t>Die technische Planungsphase hat nun begonnen, 2026 soll die Bauphase beginnen.</w:t>
      </w:r>
      <w:r w:rsidR="00F42334">
        <w:rPr>
          <w:rStyle w:val="Funotenzeichen"/>
        </w:rPr>
        <w:footnoteReference w:id="21"/>
      </w:r>
      <w:r w:rsidR="00F42334">
        <w:t xml:space="preserve"> Im Infoflyer des EU Innovationsfond ist die Fertigstellung 2029 vorgesehen und bis die Pipeline fertig ist, ist der Transport mit Bahn vorgesehen</w:t>
      </w:r>
      <w:r w:rsidR="0031127E">
        <w:t>, wobei auch andere Emittenten dort CO2 abgeben können</w:t>
      </w:r>
      <w:r w:rsidR="00F42334">
        <w:t>.</w:t>
      </w:r>
      <w:r w:rsidR="00F42334">
        <w:rPr>
          <w:rStyle w:val="Funotenzeichen"/>
        </w:rPr>
        <w:footnoteReference w:id="22"/>
      </w:r>
      <w:r w:rsidR="00F42334">
        <w:t xml:space="preserve"> </w:t>
      </w:r>
      <w:r w:rsidR="003C7899">
        <w:t xml:space="preserve">Was man nicht versteht ist, dass das sehr reine CO2, dass durch die </w:t>
      </w:r>
      <w:proofErr w:type="spellStart"/>
      <w:r w:rsidR="003C7899">
        <w:t>Oxyfuel</w:t>
      </w:r>
      <w:proofErr w:type="spellEnd"/>
      <w:r w:rsidR="003C7899">
        <w:t xml:space="preserve">-Technik erzeugbar ist, </w:t>
      </w:r>
      <w:r w:rsidR="0031127E">
        <w:t>dann als</w:t>
      </w:r>
      <w:r w:rsidR="003C7899">
        <w:t xml:space="preserve"> CCS </w:t>
      </w:r>
      <w:r>
        <w:t xml:space="preserve">wohl in Norwegen </w:t>
      </w:r>
      <w:r w:rsidR="003C7899">
        <w:t xml:space="preserve">verpresst werden soll, er könnte gut in der chemischen Industrie </w:t>
      </w:r>
      <w:r w:rsidR="0031127E">
        <w:t>verwendet</w:t>
      </w:r>
      <w:r w:rsidR="003C7899">
        <w:t xml:space="preserve"> werden.</w:t>
      </w:r>
      <w:r w:rsidR="008024FD">
        <w:t xml:space="preserve"> </w:t>
      </w:r>
    </w:p>
    <w:p w14:paraId="5A7098B9" w14:textId="77777777" w:rsidR="0031127E" w:rsidRDefault="0031127E" w:rsidP="009E51BC"/>
    <w:p w14:paraId="6C8320E7" w14:textId="77777777" w:rsidR="00314462" w:rsidRDefault="008024FD" w:rsidP="009E51BC">
      <w:r>
        <w:t xml:space="preserve">Das Heidelberg Zement Werk in Geseke ist in der CO2 Potentialatlas Publikation mit 2018 672.000 Tonnen CO2 eingetragen, also wird mit dem </w:t>
      </w:r>
      <w:proofErr w:type="spellStart"/>
      <w:r>
        <w:t>GeZero</w:t>
      </w:r>
      <w:proofErr w:type="spellEnd"/>
      <w:r>
        <w:t xml:space="preserve"> </w:t>
      </w:r>
      <w:r w:rsidR="0031127E">
        <w:t xml:space="preserve">Projekt also offensichtlich </w:t>
      </w:r>
      <w:r>
        <w:t>das ganze Werk erfa</w:t>
      </w:r>
      <w:r w:rsidR="0031127E">
        <w:t>ss</w:t>
      </w:r>
      <w:r>
        <w:t xml:space="preserve">t und </w:t>
      </w:r>
      <w:proofErr w:type="spellStart"/>
      <w:r>
        <w:t>dekarbonisiert</w:t>
      </w:r>
      <w:proofErr w:type="spellEnd"/>
      <w:r>
        <w:t>.</w:t>
      </w:r>
      <w:r w:rsidR="00314462" w:rsidRPr="00314462">
        <w:rPr>
          <w:rStyle w:val="Funotenzeichen"/>
        </w:rPr>
        <w:t xml:space="preserve"> </w:t>
      </w:r>
      <w:r w:rsidR="00314462">
        <w:rPr>
          <w:rStyle w:val="Funotenzeichen"/>
        </w:rPr>
        <w:footnoteReference w:id="23"/>
      </w:r>
      <w:r w:rsidR="0031127E">
        <w:t xml:space="preserve"> </w:t>
      </w:r>
      <w:r w:rsidR="00314462">
        <w:t>Bei Thru.de finden sich 488.000 Tonnen CO2 für 2023.</w:t>
      </w:r>
      <w:r w:rsidR="00314462">
        <w:rPr>
          <w:rStyle w:val="Funotenzeichen"/>
        </w:rPr>
        <w:footnoteReference w:id="24"/>
      </w:r>
      <w:r w:rsidR="00314462">
        <w:t xml:space="preserve"> </w:t>
      </w:r>
    </w:p>
    <w:p w14:paraId="6D3B0A75" w14:textId="77777777" w:rsidR="00314462" w:rsidRDefault="00314462" w:rsidP="009E51BC"/>
    <w:p w14:paraId="2A2056DA" w14:textId="7285804A" w:rsidR="009E51BC" w:rsidRDefault="0031127E" w:rsidP="009E51BC">
      <w:r>
        <w:t>Allein in der nächsten Nähe diese</w:t>
      </w:r>
      <w:r w:rsidR="00D870AD">
        <w:t>s</w:t>
      </w:r>
      <w:r>
        <w:t xml:space="preserve"> Werks befinden sich allerdings weitere Zementwerke: daneben in Geseke: Dyckerhoff, Geseke, 249.000 Tonnen CO2, dann in Erwitte: Seibel &amp; Söhne, Erwitte, 348.000 </w:t>
      </w:r>
      <w:r>
        <w:lastRenderedPageBreak/>
        <w:t xml:space="preserve">Tonnen CO2, Hugo Miebach, Erwitte, 548.000 Tonnen CO2: 1.145.000 Tonnen CO2. </w:t>
      </w:r>
      <w:r w:rsidR="006D1FCF">
        <w:t xml:space="preserve">Es gibt viele </w:t>
      </w:r>
      <w:r>
        <w:t>Zementwerke in Deutschland, siehe in CO2 Potentialatlas von S. 32-60</w:t>
      </w:r>
      <w:r>
        <w:rPr>
          <w:rStyle w:val="Funotenzeichen"/>
        </w:rPr>
        <w:footnoteReference w:id="25"/>
      </w:r>
      <w:r>
        <w:t>, schließlich muss man ja irgendwie auf die</w:t>
      </w:r>
      <w:r w:rsidR="006D1FCF">
        <w:t xml:space="preserve"> insgesamt</w:t>
      </w:r>
      <w:r>
        <w:t xml:space="preserve"> 20 Mill. Tonnen CO2</w:t>
      </w:r>
      <w:r w:rsidR="006D1FCF">
        <w:t xml:space="preserve">-Ausstoß der deutschen Zementindustrie </w:t>
      </w:r>
      <w:r>
        <w:t>kommen …</w:t>
      </w:r>
      <w:r w:rsidR="006D1FCF">
        <w:t xml:space="preserve"> bei einem CO2-Ausstoß von 500.000 Tonnen pro Werk, sind es ca. 40 Zementwerke, wenn es viele kleinere Werke gibt, noch mehr.</w:t>
      </w:r>
      <w:r>
        <w:t xml:space="preserve">  </w:t>
      </w:r>
    </w:p>
    <w:p w14:paraId="3A061AB7" w14:textId="77777777" w:rsidR="00C27B76" w:rsidRDefault="00C27B76" w:rsidP="00A24968"/>
    <w:p w14:paraId="66E7A23B" w14:textId="681B56EC" w:rsidR="00145CF1" w:rsidRDefault="00B32B80" w:rsidP="00A24968">
      <w:r>
        <w:t xml:space="preserve">In </w:t>
      </w:r>
      <w:r w:rsidR="001D068A">
        <w:t>einer</w:t>
      </w:r>
      <w:r>
        <w:t xml:space="preserve"> Publikation der Zementindustrie </w:t>
      </w:r>
      <w:r w:rsidR="00FC5C20">
        <w:t xml:space="preserve">wird das alles so formuliert, als ob </w:t>
      </w:r>
      <w:r w:rsidR="00760BB3">
        <w:t>die</w:t>
      </w:r>
      <w:r w:rsidR="00C27B76">
        <w:t>s</w:t>
      </w:r>
      <w:r w:rsidR="00EC4C49">
        <w:t xml:space="preserve"> für die Zementindustrie</w:t>
      </w:r>
      <w:r w:rsidR="00FC5C20">
        <w:t xml:space="preserve"> schwierig wäre und sehr viele Elemente umfassen würde. Die Rede ist </w:t>
      </w:r>
      <w:r w:rsidR="002A043D">
        <w:t xml:space="preserve">dort </w:t>
      </w:r>
      <w:r w:rsidR="00FC5C20">
        <w:t>v</w:t>
      </w:r>
      <w:r>
        <w:t xml:space="preserve">on einer Akzeptanz der Gesellschaft für den Umbau, Strom aus erneuerbaren Energien, </w:t>
      </w:r>
      <w:r w:rsidR="00FC5C20">
        <w:t xml:space="preserve">einer Infrastruktur für Strom, Wasserstoff und CO2, </w:t>
      </w:r>
      <w:r w:rsidR="002522A2">
        <w:t>schwierige</w:t>
      </w:r>
      <w:r w:rsidR="00EC4C49">
        <w:t>n</w:t>
      </w:r>
      <w:r w:rsidR="002522A2">
        <w:t xml:space="preserve"> Fragen bei der Stoffstrompolitik</w:t>
      </w:r>
      <w:r w:rsidR="00FC5C20">
        <w:t xml:space="preserve"> (hier geht es um die Heizstoffe)</w:t>
      </w:r>
      <w:r w:rsidR="002522A2">
        <w:t xml:space="preserve">, </w:t>
      </w:r>
      <w:r>
        <w:t>neue Bauformen und Betonarten</w:t>
      </w:r>
      <w:r w:rsidR="00FC5C20">
        <w:t>, neue Architekturformen</w:t>
      </w:r>
      <w:r>
        <w:t xml:space="preserve">, Schutz vor Importen, Schaffung eines Level </w:t>
      </w:r>
      <w:proofErr w:type="spellStart"/>
      <w:r>
        <w:t>Playing</w:t>
      </w:r>
      <w:proofErr w:type="spellEnd"/>
      <w:r>
        <w:t xml:space="preserve"> Fields</w:t>
      </w:r>
      <w:r w:rsidR="00FC5C20">
        <w:t xml:space="preserve"> für umweltfreundliche Produkte</w:t>
      </w:r>
      <w:r w:rsidR="002522A2">
        <w:t xml:space="preserve">, </w:t>
      </w:r>
      <w:r w:rsidR="00FC5C20">
        <w:t xml:space="preserve">einen </w:t>
      </w:r>
      <w:r w:rsidR="002522A2">
        <w:t>Rahmen für Wettbewerbsfähigkeit und Innovationen</w:t>
      </w:r>
      <w:r w:rsidR="00FC5C20">
        <w:t>, Umstellungen beim Beihilferecht</w:t>
      </w:r>
      <w:r>
        <w:t xml:space="preserve"> etc.</w:t>
      </w:r>
      <w:r>
        <w:rPr>
          <w:rStyle w:val="Funotenzeichen"/>
        </w:rPr>
        <w:footnoteReference w:id="26"/>
      </w:r>
      <w:r w:rsidR="0086043C">
        <w:t xml:space="preserve"> Sicher darf man einen Sachverhalt</w:t>
      </w:r>
      <w:r w:rsidR="00B933BA">
        <w:t xml:space="preserve"> elegant formulier</w:t>
      </w:r>
      <w:r w:rsidR="0086043C">
        <w:t>en</w:t>
      </w:r>
      <w:r w:rsidR="00B933BA">
        <w:t xml:space="preserve">, </w:t>
      </w:r>
      <w:r w:rsidR="00FC5C20">
        <w:t xml:space="preserve">aber dies hört </w:t>
      </w:r>
      <w:r w:rsidR="00482D94">
        <w:t>sich</w:t>
      </w:r>
      <w:r w:rsidR="00760BB3">
        <w:t xml:space="preserve"> </w:t>
      </w:r>
      <w:r w:rsidR="0086043C">
        <w:t xml:space="preserve">so </w:t>
      </w:r>
      <w:r w:rsidR="00FC5C20">
        <w:t>an</w:t>
      </w:r>
      <w:r w:rsidR="002522A2">
        <w:t>, als ob viel zu tun ist</w:t>
      </w:r>
      <w:r w:rsidR="00760BB3">
        <w:t>, es kompliziert ist</w:t>
      </w:r>
      <w:r w:rsidR="00D739F9">
        <w:t>, eine gesamte Infrastruktur gebaut werden muss</w:t>
      </w:r>
      <w:r w:rsidR="00482D94">
        <w:t xml:space="preserve"> und</w:t>
      </w:r>
      <w:r w:rsidR="00760BB3">
        <w:t xml:space="preserve"> </w:t>
      </w:r>
      <w:r w:rsidR="00D739F9">
        <w:t xml:space="preserve">es </w:t>
      </w:r>
      <w:r w:rsidR="00482D94">
        <w:t>noch eine lange Zeit dauern wird</w:t>
      </w:r>
      <w:r w:rsidR="002522A2">
        <w:t xml:space="preserve">. </w:t>
      </w:r>
    </w:p>
    <w:p w14:paraId="5799E3E2" w14:textId="77777777" w:rsidR="00145CF1" w:rsidRDefault="00145CF1" w:rsidP="00A24968"/>
    <w:p w14:paraId="50A85175" w14:textId="32748DCF" w:rsidR="00B32B80" w:rsidRDefault="00145CF1" w:rsidP="00A24968">
      <w:r w:rsidRPr="00836154">
        <w:rPr>
          <w:u w:val="single"/>
        </w:rPr>
        <w:t xml:space="preserve">Dabei ist es </w:t>
      </w:r>
      <w:r w:rsidR="002A043D" w:rsidRPr="00836154">
        <w:rPr>
          <w:u w:val="single"/>
        </w:rPr>
        <w:t xml:space="preserve">sehr </w:t>
      </w:r>
      <w:r w:rsidRPr="00836154">
        <w:rPr>
          <w:u w:val="single"/>
        </w:rPr>
        <w:t>einfach</w:t>
      </w:r>
      <w:r>
        <w:t xml:space="preserve">. </w:t>
      </w:r>
      <w:r w:rsidR="00B32B80">
        <w:t xml:space="preserve">Die Zementindustrie </w:t>
      </w:r>
      <w:r>
        <w:t xml:space="preserve">braucht </w:t>
      </w:r>
      <w:r w:rsidR="002522A2">
        <w:t xml:space="preserve">– übertrieben gesprochen - </w:t>
      </w:r>
      <w:r w:rsidR="00B32B80">
        <w:t xml:space="preserve">nur die </w:t>
      </w:r>
      <w:r w:rsidR="00760BB3">
        <w:t>CO2-</w:t>
      </w:r>
      <w:r w:rsidR="00B32B80">
        <w:t xml:space="preserve">Abscheideanlagen an der Punktquelle </w:t>
      </w:r>
      <w:r w:rsidR="00314462">
        <w:t>(Post-</w:t>
      </w:r>
      <w:proofErr w:type="spellStart"/>
      <w:r w:rsidR="00314462">
        <w:t>Combustion</w:t>
      </w:r>
      <w:proofErr w:type="spellEnd"/>
      <w:r w:rsidR="00314462">
        <w:t xml:space="preserve">) </w:t>
      </w:r>
      <w:r w:rsidR="00B32B80">
        <w:t>und CO2-Tanks</w:t>
      </w:r>
      <w:r w:rsidR="002522A2">
        <w:t xml:space="preserve"> </w:t>
      </w:r>
      <w:r w:rsidR="00495C6D">
        <w:t>–</w:t>
      </w:r>
      <w:r w:rsidR="002522A2">
        <w:t xml:space="preserve"> und</w:t>
      </w:r>
      <w:r w:rsidR="00495C6D">
        <w:t xml:space="preserve"> möglichst Biomasse</w:t>
      </w:r>
      <w:r w:rsidR="001F1E00">
        <w:t xml:space="preserve"> und </w:t>
      </w:r>
      <w:r w:rsidR="002522A2">
        <w:t>Müll für die Hitzeerzeugung im Brennofen</w:t>
      </w:r>
      <w:r w:rsidR="009E340E">
        <w:t xml:space="preserve">, </w:t>
      </w:r>
      <w:r w:rsidR="0086043C">
        <w:t>aber dort</w:t>
      </w:r>
      <w:r w:rsidR="009E340E">
        <w:t xml:space="preserve"> wird eh schon alles reingekippt</w:t>
      </w:r>
      <w:r w:rsidR="00BB048E">
        <w:t>.</w:t>
      </w:r>
      <w:r w:rsidR="00B32B80">
        <w:t xml:space="preserve"> </w:t>
      </w:r>
      <w:r w:rsidR="00BB048E" w:rsidRPr="00BB048E">
        <w:t xml:space="preserve">Im Drehrohrofen haben die Flammen eine Temperatur von 2000 Grad, so können </w:t>
      </w:r>
      <w:r w:rsidR="00A2701F">
        <w:t xml:space="preserve">Biomasse, </w:t>
      </w:r>
      <w:r w:rsidR="00BB048E" w:rsidRPr="00BB048E">
        <w:t xml:space="preserve">Siedlungsabfälle und </w:t>
      </w:r>
      <w:r w:rsidR="001D068A">
        <w:t xml:space="preserve">selbst </w:t>
      </w:r>
      <w:r w:rsidR="00BB048E" w:rsidRPr="00BB048E">
        <w:t xml:space="preserve">Autoreifen dort verbrannt werden, offenbar ohne schädliche Abgase, dies spart Erdgas. </w:t>
      </w:r>
      <w:r w:rsidR="0086043C">
        <w:t xml:space="preserve">Die Zementindustrie </w:t>
      </w:r>
      <w:r w:rsidR="001D068A">
        <w:t>braucht auch</w:t>
      </w:r>
      <w:r w:rsidR="0086043C">
        <w:t xml:space="preserve"> kaum</w:t>
      </w:r>
      <w:r w:rsidR="002522A2">
        <w:t xml:space="preserve"> </w:t>
      </w:r>
      <w:r w:rsidR="00482D94">
        <w:t xml:space="preserve">grünen </w:t>
      </w:r>
      <w:r w:rsidR="002522A2">
        <w:t xml:space="preserve">Strom, ein </w:t>
      </w:r>
      <w:r w:rsidR="00B32B80">
        <w:t>zusätzliche</w:t>
      </w:r>
      <w:r w:rsidR="002522A2">
        <w:t>r</w:t>
      </w:r>
      <w:r w:rsidR="00B32B80">
        <w:t xml:space="preserve"> Strombedarf von 1,4 Terawattstunden</w:t>
      </w:r>
      <w:r w:rsidR="002522A2">
        <w:t xml:space="preserve"> durch die Energiewende bis 2050 wird angegeben</w:t>
      </w:r>
      <w:r w:rsidR="00B32B80">
        <w:t xml:space="preserve">, also quasi nichts. Sie selbst schreibt, dass Anfangs auch Lkw und Züge das CO2 nach Wilhelmshaven </w:t>
      </w:r>
      <w:r w:rsidR="00482D94">
        <w:t xml:space="preserve">zur CCS-Hafeninfrastruktur </w:t>
      </w:r>
      <w:r w:rsidR="00B32B80">
        <w:t>transportieren könn</w:t>
      </w:r>
      <w:r w:rsidR="00482D94">
        <w:t>t</w:t>
      </w:r>
      <w:r w:rsidR="00B32B80">
        <w:t>en</w:t>
      </w:r>
      <w:r w:rsidR="009E340E">
        <w:t>, eine Pipeline wird</w:t>
      </w:r>
      <w:r w:rsidR="001D068A">
        <w:t>, jedenfalls zu Beginn,</w:t>
      </w:r>
      <w:r w:rsidR="001F1E00">
        <w:t xml:space="preserve"> </w:t>
      </w:r>
      <w:r w:rsidR="009E340E">
        <w:t>nicht gebraucht</w:t>
      </w:r>
      <w:r w:rsidR="00B32B80">
        <w:t>.</w:t>
      </w:r>
      <w:r w:rsidR="00B32B80">
        <w:rPr>
          <w:rStyle w:val="Funotenzeichen"/>
        </w:rPr>
        <w:footnoteReference w:id="27"/>
      </w:r>
      <w:r w:rsidR="00B32B80">
        <w:t xml:space="preserve"> </w:t>
      </w:r>
      <w:r w:rsidR="00FC5C20">
        <w:t>Für 10 Mill. Tonnen CO2 werden hier 500.000 Lkw-Fahren oder 10.000 Güterzugfahren geschätzt (müsste man für 20 Mill. Tonnen CO2 noch * 2 rechnen).</w:t>
      </w:r>
      <w:r w:rsidR="00FC5C20">
        <w:rPr>
          <w:rStyle w:val="Funotenzeichen"/>
        </w:rPr>
        <w:footnoteReference w:id="28"/>
      </w:r>
      <w:r w:rsidR="00FC5C20">
        <w:t xml:space="preserve"> </w:t>
      </w:r>
      <w:r w:rsidR="002522A2">
        <w:t>Auch der Schutz vor Importen</w:t>
      </w:r>
      <w:r w:rsidR="00FC5C20">
        <w:t xml:space="preserve"> ist</w:t>
      </w:r>
      <w:r w:rsidR="002522A2">
        <w:t xml:space="preserve"> einfach, da das Produkt </w:t>
      </w:r>
      <w:r w:rsidR="009E340E">
        <w:t xml:space="preserve">Zement </w:t>
      </w:r>
      <w:r w:rsidR="002522A2">
        <w:t xml:space="preserve">klar definiert ist und Zement </w:t>
      </w:r>
      <w:r w:rsidR="00EC4C49">
        <w:t xml:space="preserve">aufgrund seines Gewichts und Transportkosten </w:t>
      </w:r>
      <w:r w:rsidR="002522A2">
        <w:t>nicht</w:t>
      </w:r>
      <w:r w:rsidR="006F031F">
        <w:t xml:space="preserve"> weltweit</w:t>
      </w:r>
      <w:r w:rsidR="002522A2">
        <w:t xml:space="preserve"> in großen Mengen gehandelt</w:t>
      </w:r>
      <w:r w:rsidR="00495C6D">
        <w:t xml:space="preserve"> wird</w:t>
      </w:r>
      <w:r w:rsidR="002522A2">
        <w:t>.</w:t>
      </w:r>
      <w:r w:rsidR="00C84E4F">
        <w:rPr>
          <w:rStyle w:val="Funotenzeichen"/>
        </w:rPr>
        <w:footnoteReference w:id="29"/>
      </w:r>
      <w:r w:rsidR="002522A2">
        <w:t xml:space="preserve"> </w:t>
      </w:r>
      <w:r w:rsidR="00FC5C20">
        <w:t>Und eine</w:t>
      </w:r>
      <w:r w:rsidR="002522A2">
        <w:t xml:space="preserve"> staatliche Förderung von Innovationen ist </w:t>
      </w:r>
      <w:r w:rsidR="00FC5C20">
        <w:t>bereits erfolgt, siehe gleich unten,</w:t>
      </w:r>
      <w:r w:rsidR="002A043D">
        <w:t xml:space="preserve"> </w:t>
      </w:r>
      <w:r w:rsidR="00FC5C20">
        <w:t xml:space="preserve">Norwegen </w:t>
      </w:r>
      <w:r w:rsidR="002A043D">
        <w:t xml:space="preserve">hat die </w:t>
      </w:r>
      <w:r w:rsidR="00EC4C49">
        <w:t>CO2-Post-Combustion-</w:t>
      </w:r>
      <w:r w:rsidR="002A043D">
        <w:t xml:space="preserve">Anlage </w:t>
      </w:r>
      <w:r w:rsidR="009E340E">
        <w:t xml:space="preserve">in Brevik </w:t>
      </w:r>
      <w:r w:rsidR="00FC5C20">
        <w:t>gefördert</w:t>
      </w:r>
      <w:r w:rsidR="00EC4C49">
        <w:t xml:space="preserve"> bekommen, </w:t>
      </w:r>
      <w:r w:rsidR="00FC5C20">
        <w:t xml:space="preserve">die 34 Mill. </w:t>
      </w:r>
      <w:proofErr w:type="spellStart"/>
      <w:r w:rsidR="00FC5C20">
        <w:t>Leilac</w:t>
      </w:r>
      <w:proofErr w:type="spellEnd"/>
      <w:r w:rsidR="00FC5C20">
        <w:t xml:space="preserve"> </w:t>
      </w:r>
      <w:r w:rsidR="009E340E">
        <w:t>CO2-Abscheidea</w:t>
      </w:r>
      <w:r w:rsidR="00FC5C20">
        <w:t>nlage</w:t>
      </w:r>
      <w:r w:rsidR="002A043D">
        <w:t xml:space="preserve"> in </w:t>
      </w:r>
      <w:proofErr w:type="spellStart"/>
      <w:r w:rsidR="002A043D">
        <w:t>Mergelstetten</w:t>
      </w:r>
      <w:proofErr w:type="spellEnd"/>
      <w:r w:rsidR="00482D94">
        <w:t>,</w:t>
      </w:r>
      <w:r w:rsidR="00FC5C20">
        <w:t xml:space="preserve"> ist mit 16 Mill. von EU Horizon 2000 gefördert worden</w:t>
      </w:r>
      <w:r w:rsidR="00EC4C49">
        <w:t xml:space="preserve">, die </w:t>
      </w:r>
      <w:proofErr w:type="spellStart"/>
      <w:r w:rsidR="00EC4C49">
        <w:t>Cemex</w:t>
      </w:r>
      <w:proofErr w:type="spellEnd"/>
      <w:r w:rsidR="00EC4C49">
        <w:t xml:space="preserve"> Post-</w:t>
      </w:r>
      <w:proofErr w:type="spellStart"/>
      <w:r w:rsidR="00EC4C49">
        <w:t>Combustion</w:t>
      </w:r>
      <w:proofErr w:type="spellEnd"/>
      <w:r w:rsidR="00EC4C49">
        <w:t xml:space="preserve"> Anlage</w:t>
      </w:r>
      <w:r w:rsidR="00C27B76">
        <w:t xml:space="preserve"> in Rüdersdorf</w:t>
      </w:r>
      <w:r w:rsidR="00EC4C49">
        <w:t xml:space="preserve"> und die </w:t>
      </w:r>
      <w:proofErr w:type="spellStart"/>
      <w:r w:rsidR="00EC4C49">
        <w:t>Oxyfuel</w:t>
      </w:r>
      <w:proofErr w:type="spellEnd"/>
      <w:r w:rsidR="00D870AD">
        <w:t>-</w:t>
      </w:r>
      <w:r w:rsidR="00EC4C49">
        <w:t xml:space="preserve">Anlage von Heidelberg Zement in Geseke wird gefördert, siehe dazu unten. </w:t>
      </w:r>
      <w:r w:rsidR="00FC5C20">
        <w:t>D</w:t>
      </w:r>
      <w:r w:rsidR="002522A2">
        <w:t>ie</w:t>
      </w:r>
      <w:r w:rsidR="009E340E">
        <w:t xml:space="preserve"> CO2-</w:t>
      </w:r>
      <w:r w:rsidR="002522A2">
        <w:t xml:space="preserve">Abscheideanlagen werden im Moment ausprobiert und die </w:t>
      </w:r>
      <w:r w:rsidR="002A043D">
        <w:t xml:space="preserve">Kosten der Anlagen </w:t>
      </w:r>
      <w:r w:rsidR="002522A2">
        <w:t>lieg</w:t>
      </w:r>
      <w:r w:rsidR="002A043D">
        <w:t>en</w:t>
      </w:r>
      <w:r w:rsidR="002522A2">
        <w:t xml:space="preserve"> im zweistelligen, höchstens niedrigem dreistelligen Millionenbereich. </w:t>
      </w:r>
      <w:r w:rsidR="00F55793">
        <w:t>Dazu kommt, dass man das CO2, siehe gleich weiter unten, auch für die Chemieindustrie weiterverwenden k</w:t>
      </w:r>
      <w:r w:rsidR="0086043C">
        <w:t>ann</w:t>
      </w:r>
      <w:r w:rsidR="00F55793">
        <w:t xml:space="preserve">, </w:t>
      </w:r>
      <w:r w:rsidR="00B933BA">
        <w:t xml:space="preserve">dass man es </w:t>
      </w:r>
      <w:r w:rsidR="00F55793">
        <w:t xml:space="preserve">tatsächlich in Tanks speichern </w:t>
      </w:r>
      <w:r w:rsidR="0086043C">
        <w:t>könnte</w:t>
      </w:r>
      <w:r w:rsidR="00F55793">
        <w:t xml:space="preserve">, </w:t>
      </w:r>
      <w:r w:rsidR="00C84E4F">
        <w:t>und</w:t>
      </w:r>
      <w:r w:rsidR="0086043C">
        <w:t xml:space="preserve"> </w:t>
      </w:r>
      <w:r w:rsidR="00F55793">
        <w:t>dieses CO2 auch wirklich gebraucht würde</w:t>
      </w:r>
      <w:r w:rsidR="00D84D24">
        <w:t>, selbst wenn dies einige Jahre später erst der Fall ist</w:t>
      </w:r>
      <w:r w:rsidR="00F55793">
        <w:t>. Siehe zu den Tanks</w:t>
      </w:r>
      <w:r w:rsidR="00FF0629">
        <w:t xml:space="preserve"> und auch zu den Kostenaufschlägen</w:t>
      </w:r>
      <w:r w:rsidR="00F55793">
        <w:t xml:space="preserve"> eine Berechnung </w:t>
      </w:r>
      <w:r w:rsidR="00951E86">
        <w:t>gleich in der Box unten</w:t>
      </w:r>
      <w:r w:rsidR="00F55793">
        <w:t>.</w:t>
      </w:r>
    </w:p>
    <w:p w14:paraId="61163E86" w14:textId="77777777" w:rsidR="009A4A92" w:rsidRDefault="009A4A92" w:rsidP="00A24968"/>
    <w:p w14:paraId="6935D240" w14:textId="63C151B1" w:rsidR="00C278F5" w:rsidRDefault="00852D25" w:rsidP="00A24968">
      <w:r>
        <w:t xml:space="preserve">Derzeit werden </w:t>
      </w:r>
      <w:r w:rsidR="005D432F">
        <w:t xml:space="preserve">in der Zementindustrie </w:t>
      </w:r>
      <w:r w:rsidR="00C278F5">
        <w:t>drei Techniken zum CO2-Auffangen</w:t>
      </w:r>
      <w:r>
        <w:t xml:space="preserve"> ausprobiert</w:t>
      </w:r>
      <w:r w:rsidR="00C278F5">
        <w:t xml:space="preserve">: </w:t>
      </w:r>
    </w:p>
    <w:p w14:paraId="7F671C21" w14:textId="77777777" w:rsidR="009F48E2" w:rsidRDefault="009F48E2" w:rsidP="00A24968"/>
    <w:p w14:paraId="4539BC5A" w14:textId="18F4C181" w:rsidR="00A24968" w:rsidRDefault="00C278F5" w:rsidP="00A24968">
      <w:r>
        <w:t>Post-</w:t>
      </w:r>
      <w:proofErr w:type="spellStart"/>
      <w:r>
        <w:t>Combustion</w:t>
      </w:r>
      <w:proofErr w:type="spellEnd"/>
      <w:r>
        <w:t xml:space="preserve">-Technik. </w:t>
      </w:r>
      <w:r w:rsidR="00A24968">
        <w:t xml:space="preserve">Im </w:t>
      </w:r>
      <w:proofErr w:type="spellStart"/>
      <w:r w:rsidR="00A24968">
        <w:t>Norcem</w:t>
      </w:r>
      <w:proofErr w:type="spellEnd"/>
      <w:r w:rsidR="00A24968">
        <w:t xml:space="preserve"> Werk von Heidelberg Materials in Brevik, Norwegen (das man nun oft im TV gesehen hat), wird derzeit eine </w:t>
      </w:r>
      <w:r>
        <w:t xml:space="preserve">sogenannte </w:t>
      </w:r>
      <w:r w:rsidR="00A24968">
        <w:t>Post</w:t>
      </w:r>
      <w:r>
        <w:t>-</w:t>
      </w:r>
      <w:proofErr w:type="spellStart"/>
      <w:r w:rsidR="00A24968">
        <w:t>Combustion</w:t>
      </w:r>
      <w:proofErr w:type="spellEnd"/>
      <w:r w:rsidR="00A24968">
        <w:t xml:space="preserve"> CO2-Auffangtechnik der Firma Aker aufgebaut, mit dem Ziel 400.000 Tonnen CO2 pro Jahr aufzufangen.</w:t>
      </w:r>
      <w:r w:rsidR="00A24968">
        <w:rPr>
          <w:rStyle w:val="Funotenzeichen"/>
        </w:rPr>
        <w:footnoteReference w:id="30"/>
      </w:r>
      <w:r w:rsidR="00A24968">
        <w:t xml:space="preserve"> </w:t>
      </w:r>
      <w:r w:rsidR="00DA0FE9">
        <w:t xml:space="preserve">Die </w:t>
      </w:r>
      <w:proofErr w:type="spellStart"/>
      <w:r w:rsidR="00DA0FE9">
        <w:t>Kompressortechnik</w:t>
      </w:r>
      <w:proofErr w:type="spellEnd"/>
      <w:r w:rsidR="00DA0FE9">
        <w:t xml:space="preserve"> dafür liefert MAN Energy, </w:t>
      </w:r>
      <w:r w:rsidR="0053412F">
        <w:t xml:space="preserve">hergestellt im Werk in Berlin, </w:t>
      </w:r>
      <w:r w:rsidR="000773E1">
        <w:t>MAN Energy gehört dem VW-Konzern</w:t>
      </w:r>
      <w:r w:rsidR="00DA0FE9">
        <w:t>.</w:t>
      </w:r>
      <w:r w:rsidR="0053412F">
        <w:t xml:space="preserve"> Bei d</w:t>
      </w:r>
      <w:r w:rsidR="007D2A95">
        <w:t>er</w:t>
      </w:r>
      <w:r w:rsidR="0053412F">
        <w:t xml:space="preserve"> </w:t>
      </w:r>
      <w:r w:rsidR="000773E1">
        <w:t xml:space="preserve">speziellen </w:t>
      </w:r>
      <w:proofErr w:type="spellStart"/>
      <w:r w:rsidR="0053412F">
        <w:t>Kompressortechnik</w:t>
      </w:r>
      <w:proofErr w:type="spellEnd"/>
      <w:r w:rsidR="0053412F">
        <w:t xml:space="preserve"> </w:t>
      </w:r>
      <w:r w:rsidR="007D2A95">
        <w:t xml:space="preserve">im </w:t>
      </w:r>
      <w:proofErr w:type="spellStart"/>
      <w:r w:rsidR="007D2A95">
        <w:t>Norcem</w:t>
      </w:r>
      <w:proofErr w:type="spellEnd"/>
      <w:r w:rsidR="007D2A95">
        <w:t xml:space="preserve"> Werk </w:t>
      </w:r>
      <w:r w:rsidR="0053412F">
        <w:t>wird Hitze zurückgewonnen, und deckt als Dampf fast 1/3 des Wärmebedarfs der Abscheideanlagen</w:t>
      </w:r>
      <w:r w:rsidR="007D2A95">
        <w:t xml:space="preserve"> ab</w:t>
      </w:r>
      <w:r w:rsidR="0053412F">
        <w:t>.</w:t>
      </w:r>
      <w:r w:rsidR="00DA0FE9">
        <w:rPr>
          <w:rStyle w:val="Funotenzeichen"/>
        </w:rPr>
        <w:footnoteReference w:id="31"/>
      </w:r>
      <w:r w:rsidR="00DA0FE9">
        <w:t xml:space="preserve"> </w:t>
      </w:r>
      <w:r w:rsidR="00A24968">
        <w:t>Post</w:t>
      </w:r>
      <w:r>
        <w:t>-</w:t>
      </w:r>
      <w:proofErr w:type="spellStart"/>
      <w:r w:rsidR="00A24968">
        <w:t>Combustion</w:t>
      </w:r>
      <w:proofErr w:type="spellEnd"/>
      <w:r w:rsidR="00A24968">
        <w:t xml:space="preserve"> bedeutet, dass man mit chemischen Flüssigkeiten CO2 einfängt, den sog. Aminen, ohne den Klinkerbrennprozess zu verändern.</w:t>
      </w:r>
      <w:r w:rsidR="00A24968">
        <w:rPr>
          <w:rStyle w:val="Funotenzeichen"/>
        </w:rPr>
        <w:footnoteReference w:id="32"/>
      </w:r>
      <w:r w:rsidR="00A24968">
        <w:t xml:space="preserve"> Diese Technik wird bereits in anderen Bereichen seit Jahren angewandt, kann aber von den Flüssigkeiten und dem Prozess her noch etwas verbessert werden, wobei ein Nachteil ist, dass Mehrkosten bei 80 bis 90 Euro pro Tonne CO2 geschätzt werden, da </w:t>
      </w:r>
      <w:r w:rsidR="00F90FAF">
        <w:t>die Amine erhitzt werden</w:t>
      </w:r>
      <w:r w:rsidR="00A24968">
        <w:t xml:space="preserve"> und Strom benötigt werden.</w:t>
      </w:r>
      <w:r w:rsidR="00A24968">
        <w:rPr>
          <w:rStyle w:val="Funotenzeichen"/>
        </w:rPr>
        <w:footnoteReference w:id="33"/>
      </w:r>
      <w:r w:rsidR="00A24968">
        <w:t xml:space="preserve"> </w:t>
      </w:r>
      <w:r w:rsidR="00F90FAF">
        <w:t xml:space="preserve">Man könnte </w:t>
      </w:r>
      <w:r w:rsidR="00B933BA">
        <w:t xml:space="preserve">z.B. </w:t>
      </w:r>
      <w:r w:rsidR="00F90FAF">
        <w:t>versuchen, den Strom für die Hitze durch Solaranlagen herzustellen, um die Kosten wenigstens tagsüber zu senken, es gibt auch Ansätze das CO2 durch Licht vom absorbierenden Stoff abzutrennen.</w:t>
      </w:r>
      <w:r w:rsidR="00F90FAF">
        <w:rPr>
          <w:rStyle w:val="Funotenzeichen"/>
        </w:rPr>
        <w:footnoteReference w:id="34"/>
      </w:r>
      <w:r w:rsidR="00F90FAF">
        <w:t xml:space="preserve"> </w:t>
      </w:r>
      <w:r w:rsidR="00A24968">
        <w:t>Der Vorteil der Post</w:t>
      </w:r>
      <w:r w:rsidR="00875DCB">
        <w:t>-</w:t>
      </w:r>
      <w:proofErr w:type="spellStart"/>
      <w:r w:rsidR="00A24968">
        <w:t>Combustion</w:t>
      </w:r>
      <w:proofErr w:type="spellEnd"/>
      <w:r w:rsidR="00A24968">
        <w:t xml:space="preserve"> Technik ist, dass der Klinkerbrennprozess nicht verändert werden muss. </w:t>
      </w:r>
    </w:p>
    <w:p w14:paraId="6AD9CF8A" w14:textId="77777777" w:rsidR="00171F89" w:rsidRDefault="00171F89" w:rsidP="00A24968"/>
    <w:p w14:paraId="1062B49E" w14:textId="380781B2" w:rsidR="00B933BA" w:rsidRDefault="00F81F99" w:rsidP="00DA0FE9">
      <w:r>
        <w:t xml:space="preserve">Die </w:t>
      </w:r>
      <w:r w:rsidR="00DA0FE9">
        <w:t>Firma Aker Solutions</w:t>
      </w:r>
      <w:r w:rsidR="00DA0FE9">
        <w:rPr>
          <w:rStyle w:val="Funotenzeichen"/>
        </w:rPr>
        <w:footnoteReference w:id="35"/>
      </w:r>
      <w:r>
        <w:t xml:space="preserve"> ist</w:t>
      </w:r>
      <w:r w:rsidR="00852D25">
        <w:t xml:space="preserve"> nun </w:t>
      </w:r>
      <w:r>
        <w:t>von der Ölgerätefirma</w:t>
      </w:r>
      <w:r w:rsidR="00DA0FE9">
        <w:t xml:space="preserve"> SLB aus Housto</w:t>
      </w:r>
      <w:r>
        <w:t>n aufgekauft worden</w:t>
      </w:r>
      <w:r w:rsidR="00DA0FE9">
        <w:t xml:space="preserve"> und</w:t>
      </w:r>
      <w:r>
        <w:t xml:space="preserve"> möchte nun </w:t>
      </w:r>
      <w:r w:rsidR="00DA0FE9">
        <w:t xml:space="preserve">größere </w:t>
      </w:r>
      <w:r w:rsidR="00852D25">
        <w:t>CO2-Auffanganlagen</w:t>
      </w:r>
      <w:r w:rsidR="005734A8">
        <w:t xml:space="preserve"> bauen</w:t>
      </w:r>
      <w:r w:rsidR="00DA0FE9">
        <w:t>, aktuell ist ein Auftrag für eine 800.000 Tonnen CO2 pro Jahr Anlagen für einen Zellstoff- und Papierhersteller in den Golfstaaten eingegangen.</w:t>
      </w:r>
      <w:r w:rsidR="00DA0FE9">
        <w:rPr>
          <w:rStyle w:val="Funotenzeichen"/>
        </w:rPr>
        <w:footnoteReference w:id="36"/>
      </w:r>
      <w:r w:rsidR="00DA0FE9">
        <w:t xml:space="preserve"> </w:t>
      </w:r>
      <w:r w:rsidR="000B1A77">
        <w:t xml:space="preserve">SLB </w:t>
      </w:r>
      <w:proofErr w:type="spellStart"/>
      <w:r w:rsidR="000B1A77">
        <w:t>Capturi</w:t>
      </w:r>
      <w:proofErr w:type="spellEnd"/>
      <w:r w:rsidR="000B1A77">
        <w:t xml:space="preserve"> wird 2026 mit fünf ‚Just Catch 100‘-Einheiten jährlich</w:t>
      </w:r>
      <w:r w:rsidR="00DA0FE9">
        <w:t xml:space="preserve"> </w:t>
      </w:r>
      <w:r w:rsidR="000B1A77">
        <w:t>430.000 Tonnen CO2 in Kalundborg und Kopenhagen bei Kraftwerken von Orsted auffangen.</w:t>
      </w:r>
      <w:r w:rsidR="000B1A77">
        <w:rPr>
          <w:rStyle w:val="Funotenzeichen"/>
        </w:rPr>
        <w:footnoteReference w:id="37"/>
      </w:r>
      <w:r w:rsidR="000B1A77">
        <w:t xml:space="preserve"> In </w:t>
      </w:r>
      <w:proofErr w:type="spellStart"/>
      <w:r w:rsidR="000B1A77">
        <w:t>Klemetsrud</w:t>
      </w:r>
      <w:proofErr w:type="spellEnd"/>
      <w:r w:rsidR="000B1A77">
        <w:t xml:space="preserve">, Oslo, wird von SLB </w:t>
      </w:r>
      <w:proofErr w:type="spellStart"/>
      <w:r w:rsidR="000B1A77">
        <w:t>Capturi</w:t>
      </w:r>
      <w:proofErr w:type="spellEnd"/>
      <w:r w:rsidR="000B1A77">
        <w:t xml:space="preserve"> bei </w:t>
      </w:r>
      <w:proofErr w:type="spellStart"/>
      <w:r w:rsidR="000B1A77">
        <w:t>Hafslund</w:t>
      </w:r>
      <w:proofErr w:type="spellEnd"/>
      <w:r w:rsidR="000B1A77">
        <w:t xml:space="preserve"> </w:t>
      </w:r>
      <w:proofErr w:type="spellStart"/>
      <w:r w:rsidR="000B1A77">
        <w:t>Celsio</w:t>
      </w:r>
      <w:proofErr w:type="spellEnd"/>
      <w:r w:rsidR="000B1A77">
        <w:t xml:space="preserve"> an einer Müllverbrennungsanlage 350.000 Tonnen CO2 aufgefangen.</w:t>
      </w:r>
      <w:r w:rsidR="000B1A77">
        <w:rPr>
          <w:rStyle w:val="Funotenzeichen"/>
        </w:rPr>
        <w:footnoteReference w:id="38"/>
      </w:r>
      <w:r w:rsidR="000B1A77">
        <w:t xml:space="preserve"> In den Niederlanden wird ein einer Müllverbrennungsanlagen CO2 aufgefangen und damit Gemüse und Blumen gedüngt.</w:t>
      </w:r>
      <w:r w:rsidR="000B1A77">
        <w:rPr>
          <w:rStyle w:val="Funotenzeichen"/>
        </w:rPr>
        <w:footnoteReference w:id="39"/>
      </w:r>
    </w:p>
    <w:p w14:paraId="65B25AED" w14:textId="77777777" w:rsidR="00B933BA" w:rsidRDefault="00B933BA" w:rsidP="00DA0FE9"/>
    <w:p w14:paraId="18FDBDA2" w14:textId="7222AB9E" w:rsidR="00171F89" w:rsidRDefault="00171F89" w:rsidP="00DA0FE9">
      <w:r>
        <w:t>Eine Post-</w:t>
      </w:r>
      <w:proofErr w:type="spellStart"/>
      <w:r>
        <w:t>Combustion</w:t>
      </w:r>
      <w:proofErr w:type="spellEnd"/>
      <w:r>
        <w:t xml:space="preserve"> Anlage wird im </w:t>
      </w:r>
      <w:proofErr w:type="spellStart"/>
      <w:r>
        <w:t>Cemex</w:t>
      </w:r>
      <w:proofErr w:type="spellEnd"/>
      <w:r>
        <w:t xml:space="preserve"> Zementwerk in Rüdersdorf, Brandenburg eingebaut, es ist die </w:t>
      </w:r>
      <w:proofErr w:type="spellStart"/>
      <w:r>
        <w:t>HiSORP</w:t>
      </w:r>
      <w:proofErr w:type="spellEnd"/>
      <w:r>
        <w:t xml:space="preserve"> CC-Technologie von der Firma Linde. Das CO2 soll in der Nordsee verpresst werden. Es werden von </w:t>
      </w:r>
      <w:proofErr w:type="spellStart"/>
      <w:r>
        <w:t>Cemex</w:t>
      </w:r>
      <w:proofErr w:type="spellEnd"/>
      <w:r>
        <w:t xml:space="preserve"> keine weiteren Informationen gegeben oder Daten genannt, auch nicht die voraussichtliche Inbetriebnahme. Es erfolgt eine Förderung aus dem EU-Innovationsfond.</w:t>
      </w:r>
      <w:r>
        <w:rPr>
          <w:rStyle w:val="Funotenzeichen"/>
        </w:rPr>
        <w:footnoteReference w:id="40"/>
      </w:r>
      <w:r>
        <w:t xml:space="preserve"> </w:t>
      </w:r>
    </w:p>
    <w:p w14:paraId="6A7809EB" w14:textId="77777777" w:rsidR="00171F89" w:rsidRDefault="00171F89" w:rsidP="00DA0FE9"/>
    <w:p w14:paraId="28679B1B" w14:textId="77777777" w:rsidR="00FA71CD" w:rsidRDefault="00B933BA" w:rsidP="00645924">
      <w:r>
        <w:lastRenderedPageBreak/>
        <w:t>In den USA wird Post-Combustion</w:t>
      </w:r>
      <w:r w:rsidR="001A1953">
        <w:t>-CO2-Auffangen</w:t>
      </w:r>
      <w:r w:rsidR="00A321A0">
        <w:t xml:space="preserve"> und CCS </w:t>
      </w:r>
      <w:r>
        <w:t xml:space="preserve">offenkundig auch als neue Geschäftsidee gesehen: </w:t>
      </w:r>
      <w:r w:rsidR="00DA0FE9">
        <w:t xml:space="preserve">SLB und Microsoft wollen gemeinsam mit dem Projektentwickler CO280 einen Markt für </w:t>
      </w:r>
      <w:proofErr w:type="gramStart"/>
      <w:r w:rsidR="00DA0FE9">
        <w:t>CDR Zertifikate</w:t>
      </w:r>
      <w:proofErr w:type="gramEnd"/>
      <w:r w:rsidR="00DA0FE9">
        <w:t xml:space="preserve"> in den USA aufbauen</w:t>
      </w:r>
      <w:r w:rsidR="00F81F99">
        <w:t xml:space="preserve"> (Carbon Dioxid </w:t>
      </w:r>
      <w:proofErr w:type="spellStart"/>
      <w:r w:rsidR="00F81F99">
        <w:t>Removal</w:t>
      </w:r>
      <w:proofErr w:type="spellEnd"/>
      <w:r w:rsidR="00F81F99">
        <w:t>, CDR – auf Deutsch Kohlendioxid-Entfernungszertifikat)</w:t>
      </w:r>
      <w:r w:rsidR="00DA0FE9">
        <w:t>.</w:t>
      </w:r>
      <w:r w:rsidR="000D0368">
        <w:t xml:space="preserve"> CO280 will CO2 in der Zellstoffindustrie auffangen und es dann per CCS verpressen. Microsoft will über 12 Jahre 3,7 Mill. ‚</w:t>
      </w:r>
      <w:proofErr w:type="spellStart"/>
      <w:r w:rsidR="000D0368">
        <w:t>carbon</w:t>
      </w:r>
      <w:proofErr w:type="spellEnd"/>
      <w:r w:rsidR="000D0368">
        <w:t xml:space="preserve"> </w:t>
      </w:r>
      <w:proofErr w:type="spellStart"/>
      <w:r w:rsidR="000D0368">
        <w:t>dioxid</w:t>
      </w:r>
      <w:proofErr w:type="spellEnd"/>
      <w:r w:rsidR="000D0368">
        <w:t xml:space="preserve"> </w:t>
      </w:r>
      <w:proofErr w:type="spellStart"/>
      <w:r w:rsidR="000D0368">
        <w:t>removal</w:t>
      </w:r>
      <w:proofErr w:type="spellEnd"/>
      <w:r w:rsidR="000D0368">
        <w:t xml:space="preserve"> </w:t>
      </w:r>
      <w:proofErr w:type="spellStart"/>
      <w:r w:rsidR="000D0368">
        <w:t>credits</w:t>
      </w:r>
      <w:proofErr w:type="spellEnd"/>
      <w:r w:rsidR="000D0368">
        <w:t>‘ für sich selbst kaufen.</w:t>
      </w:r>
      <w:r w:rsidR="00DA0FE9">
        <w:rPr>
          <w:rStyle w:val="Funotenzeichen"/>
        </w:rPr>
        <w:footnoteReference w:id="41"/>
      </w:r>
      <w:r w:rsidR="00DA0FE9">
        <w:t xml:space="preserve"> Bei der Zellstoffindustrie </w:t>
      </w:r>
      <w:r w:rsidR="00F81F99">
        <w:t xml:space="preserve">scheint es </w:t>
      </w:r>
      <w:r w:rsidR="00DA0FE9">
        <w:t>sich um einen interessanten Partner für solche Projekte</w:t>
      </w:r>
      <w:r>
        <w:t xml:space="preserve"> zu handeln</w:t>
      </w:r>
      <w:r w:rsidR="00DA0FE9">
        <w:t>, da Zellstoff aus Bäumen hergestellt wird, es also Biomasse bzw. ‚</w:t>
      </w:r>
      <w:proofErr w:type="spellStart"/>
      <w:r w:rsidR="00DA0FE9">
        <w:t>biogenic</w:t>
      </w:r>
      <w:proofErr w:type="spellEnd"/>
      <w:r w:rsidR="00DA0FE9">
        <w:t xml:space="preserve"> CO2‘</w:t>
      </w:r>
      <w:r>
        <w:t xml:space="preserve"> ist</w:t>
      </w:r>
      <w:r w:rsidR="00DA0FE9">
        <w:t>. Biomasse hat zuvor bereits CO2 aus der Atmosphäre aufgenommen</w:t>
      </w:r>
      <w:r w:rsidR="00F81F99">
        <w:t>.</w:t>
      </w:r>
      <w:r w:rsidR="00DA0FE9">
        <w:t xml:space="preserve"> </w:t>
      </w:r>
      <w:r w:rsidR="00F81F99">
        <w:t>W</w:t>
      </w:r>
      <w:r w:rsidR="00DA0FE9">
        <w:t>enn man nun die bei der industriellen Bearbeitung auftretenden</w:t>
      </w:r>
      <w:r w:rsidR="00894659">
        <w:t>, dem Zellstoff zurechenbaren</w:t>
      </w:r>
      <w:r w:rsidR="00DA0FE9">
        <w:t xml:space="preserve"> CO2-Emissionen auffängt</w:t>
      </w:r>
      <w:r w:rsidR="00852D25">
        <w:t xml:space="preserve"> und das CO2 kostengünstig verpressen kann</w:t>
      </w:r>
      <w:r w:rsidR="00DA0FE9">
        <w:t>, gibt es die Möglichkeit sogar negative Emissionen vorweisen zu können</w:t>
      </w:r>
      <w:r w:rsidR="00DA0FE9">
        <w:rPr>
          <w:rStyle w:val="Funotenzeichen"/>
        </w:rPr>
        <w:footnoteReference w:id="42"/>
      </w:r>
      <w:r w:rsidR="00F81F99">
        <w:t xml:space="preserve"> und dann könnte man große Mengen von CDR-Zertifikate</w:t>
      </w:r>
      <w:r w:rsidR="00894659">
        <w:t>n</w:t>
      </w:r>
      <w:r w:rsidR="00F81F99">
        <w:t xml:space="preserve"> verkaufen</w:t>
      </w:r>
      <w:r w:rsidR="00DA0FE9">
        <w:t>.</w:t>
      </w:r>
      <w:r w:rsidR="00645924">
        <w:t xml:space="preserve"> Die Zellstoff- und Papierindustrie emittiert viel CO2, für Nordamerika wird 130 Mill. Tonnen pro Jahr geschätzt.</w:t>
      </w:r>
      <w:r w:rsidR="00645924">
        <w:rPr>
          <w:rStyle w:val="Funotenzeichen"/>
        </w:rPr>
        <w:footnoteReference w:id="43"/>
      </w:r>
      <w:r w:rsidR="000D0368">
        <w:t xml:space="preserve"> </w:t>
      </w:r>
    </w:p>
    <w:p w14:paraId="4E1A1575" w14:textId="77777777" w:rsidR="00FA71CD" w:rsidRDefault="00FA71CD" w:rsidP="00645924"/>
    <w:p w14:paraId="552D178E" w14:textId="76246A2F" w:rsidR="00645924" w:rsidRDefault="000D0368" w:rsidP="00645924">
      <w:r>
        <w:t>Auch die Firma Frontier</w:t>
      </w:r>
      <w:r>
        <w:rPr>
          <w:rStyle w:val="Funotenzeichen"/>
        </w:rPr>
        <w:footnoteReference w:id="44"/>
      </w:r>
      <w:r>
        <w:t xml:space="preserve">, </w:t>
      </w:r>
      <w:r w:rsidR="004A7C87">
        <w:t xml:space="preserve">will </w:t>
      </w:r>
      <w:r w:rsidR="00FA71CD">
        <w:t>neue Möglichkeiten finden bzw. Projekte finanzieren, die CO2 für andere Akteure verschwinden lassen können</w:t>
      </w:r>
      <w:r>
        <w:t>.</w:t>
      </w:r>
    </w:p>
    <w:p w14:paraId="178A8EA2" w14:textId="77777777" w:rsidR="005F1B94" w:rsidRDefault="005F1B94" w:rsidP="00DA0FE9"/>
    <w:p w14:paraId="48685C53" w14:textId="59F35418" w:rsidR="00171F89" w:rsidRDefault="00B933BA" w:rsidP="00DA0FE9">
      <w:r>
        <w:t>I</w:t>
      </w:r>
      <w:r w:rsidR="005F1B94">
        <w:t xml:space="preserve">n den USA sind </w:t>
      </w:r>
      <w:r>
        <w:t xml:space="preserve">bereits </w:t>
      </w:r>
      <w:r w:rsidR="005F1B94">
        <w:t>Post-</w:t>
      </w:r>
      <w:proofErr w:type="spellStart"/>
      <w:r w:rsidR="005F1B94">
        <w:t>Combustion</w:t>
      </w:r>
      <w:proofErr w:type="spellEnd"/>
      <w:r w:rsidR="005F1B94">
        <w:t xml:space="preserve"> Anlagen aufgebaut worden, die mit CCS-Projekten kombiniert wurden</w:t>
      </w:r>
      <w:r>
        <w:t xml:space="preserve">. In </w:t>
      </w:r>
      <w:r w:rsidR="005F1B94">
        <w:t xml:space="preserve">Port Arthur, Texas, fängt die Firma Air Products &amp; Chemicals </w:t>
      </w:r>
      <w:r w:rsidR="00A27353">
        <w:t xml:space="preserve">bis zu 1 Mill. Tonnen </w:t>
      </w:r>
      <w:r w:rsidR="005F1B94">
        <w:t xml:space="preserve">CO2 </w:t>
      </w:r>
      <w:r w:rsidR="00A27353">
        <w:t xml:space="preserve">jährlich </w:t>
      </w:r>
      <w:r w:rsidR="005F1B94">
        <w:t xml:space="preserve">von einer Dampfreformierungsanlage auf, die Wasserstoff herstellt. Das CO2 wird über eine Pipeline zum </w:t>
      </w:r>
      <w:proofErr w:type="spellStart"/>
      <w:r w:rsidR="005F1B94">
        <w:t>Denbury</w:t>
      </w:r>
      <w:proofErr w:type="spellEnd"/>
      <w:r w:rsidR="005F1B94">
        <w:t xml:space="preserve"> West Hastings Ölfeld gepumpt, dort wird es verpresst, aber mit dem Sinn dort noch mehr Öl aus dem Feld zu erzeugen. Bisher wurden dort ca. 6 Mill. Tonnen CO2 verpresst (2020). Das Petra Nova Projekt fängt 1,6 Mill. Tonnen CO2 pro Jahr </w:t>
      </w:r>
      <w:r w:rsidR="00A27353">
        <w:t>von</w:t>
      </w:r>
      <w:r w:rsidR="005F1B94">
        <w:t xml:space="preserve"> einem Kohlekraftwerk</w:t>
      </w:r>
      <w:r>
        <w:t xml:space="preserve"> ein</w:t>
      </w:r>
      <w:r w:rsidR="005F1B94">
        <w:t>, es wird in eine</w:t>
      </w:r>
      <w:r w:rsidR="00D870AD">
        <w:t>m</w:t>
      </w:r>
      <w:r w:rsidR="005F1B94">
        <w:t xml:space="preserve"> Ölfeld zum Zweck der Enhanced Oil Recovery verpresst, bisher 3 Mill. Tonnen CO2 (2020)</w:t>
      </w:r>
      <w:r w:rsidR="005F1B94">
        <w:rPr>
          <w:rStyle w:val="Funotenzeichen"/>
        </w:rPr>
        <w:footnoteReference w:id="45"/>
      </w:r>
      <w:r w:rsidR="005F1B94">
        <w:t>, wobei im Gegenzug allerdings Öl gefördert wurde, dessen Verbrennung wieder CO2 erzeugt. Ein Post-</w:t>
      </w:r>
      <w:proofErr w:type="spellStart"/>
      <w:r w:rsidR="005F1B94">
        <w:t>Combustion</w:t>
      </w:r>
      <w:proofErr w:type="spellEnd"/>
      <w:r w:rsidR="005F1B94">
        <w:t xml:space="preserve"> Projekt </w:t>
      </w:r>
      <w:r w:rsidR="00FD1CCF">
        <w:t xml:space="preserve">bei dem </w:t>
      </w:r>
      <w:r w:rsidR="00A27353">
        <w:t>CCS</w:t>
      </w:r>
      <w:r w:rsidR="00FD1CCF">
        <w:t xml:space="preserve"> genuin verpresst wird</w:t>
      </w:r>
      <w:r w:rsidR="00A27353">
        <w:t xml:space="preserve"> findet in Japan statt. Hier werden 300.000 Tonnen CO2 jährlich von einer Dampfreformierungsanlagen in einer Ölraffinerie in </w:t>
      </w:r>
      <w:proofErr w:type="spellStart"/>
      <w:r w:rsidR="00A27353">
        <w:t>Tomakomai</w:t>
      </w:r>
      <w:proofErr w:type="spellEnd"/>
      <w:r w:rsidR="00A27353">
        <w:t>, Japan, CO2 aufgefangen, welches unter dem Meer in der Nähe in</w:t>
      </w:r>
      <w:r w:rsidR="00FD1CCF">
        <w:t xml:space="preserve"> eine</w:t>
      </w:r>
      <w:r w:rsidR="00A27353">
        <w:t xml:space="preserve"> Salzformationen verpresst wird.</w:t>
      </w:r>
      <w:r w:rsidR="00A27353">
        <w:rPr>
          <w:rStyle w:val="Funotenzeichen"/>
        </w:rPr>
        <w:footnoteReference w:id="46"/>
      </w:r>
      <w:r w:rsidR="00FD1CCF">
        <w:t xml:space="preserve"> </w:t>
      </w:r>
      <w:r w:rsidR="001006BD">
        <w:t>Die Firma Linde bietet, teil zusammen mit BASF und RWE, eine ganze Reihe von CO2 Abscheidetechniken an.</w:t>
      </w:r>
      <w:r w:rsidR="001006BD">
        <w:rPr>
          <w:rStyle w:val="Funotenzeichen"/>
        </w:rPr>
        <w:footnoteReference w:id="47"/>
      </w:r>
      <w:r w:rsidR="001006BD">
        <w:t xml:space="preserve"> </w:t>
      </w:r>
      <w:r w:rsidR="00FD1CCF">
        <w:t>Post-</w:t>
      </w:r>
      <w:proofErr w:type="spellStart"/>
      <w:r w:rsidR="00FD1CCF">
        <w:t>Combustion</w:t>
      </w:r>
      <w:proofErr w:type="spellEnd"/>
      <w:r w:rsidR="00FD1CCF">
        <w:t xml:space="preserve"> ist als Technologie somit vorhanden und ist einsatzbereit. </w:t>
      </w:r>
    </w:p>
    <w:p w14:paraId="0F5B1D7B" w14:textId="77777777" w:rsidR="00DA0FE9" w:rsidRDefault="00DA0FE9" w:rsidP="00A24968"/>
    <w:p w14:paraId="1D09D740" w14:textId="40E13DC4" w:rsidR="00A24968" w:rsidRDefault="00C278F5" w:rsidP="00A24968">
      <w:proofErr w:type="spellStart"/>
      <w:r>
        <w:t>Leilac</w:t>
      </w:r>
      <w:proofErr w:type="spellEnd"/>
      <w:r>
        <w:t xml:space="preserve">. </w:t>
      </w:r>
      <w:r w:rsidR="00A24968">
        <w:t xml:space="preserve">In der Leilac-2 Probeanlage in Hannover der Heidelberg Materials kann </w:t>
      </w:r>
      <w:r>
        <w:t xml:space="preserve">ebenfalls </w:t>
      </w:r>
      <w:r w:rsidR="00A24968">
        <w:t>der Klinkerbrennprozess aufrechterhalten werden, e</w:t>
      </w:r>
      <w:r>
        <w:t xml:space="preserve">r findet nach der </w:t>
      </w:r>
      <w:proofErr w:type="spellStart"/>
      <w:r>
        <w:t>Leilac</w:t>
      </w:r>
      <w:proofErr w:type="spellEnd"/>
      <w:r>
        <w:t>-Anlage statt. Insgesamt</w:t>
      </w:r>
      <w:r w:rsidR="000B1104">
        <w:t xml:space="preserve"> scheint</w:t>
      </w:r>
      <w:r>
        <w:t xml:space="preserve"> </w:t>
      </w:r>
      <w:proofErr w:type="spellStart"/>
      <w:r>
        <w:t>Leilac</w:t>
      </w:r>
      <w:proofErr w:type="spellEnd"/>
      <w:r w:rsidR="00A24968">
        <w:t xml:space="preserve"> etwas aufwendiger zu se</w:t>
      </w:r>
      <w:r>
        <w:t>in</w:t>
      </w:r>
      <w:r w:rsidR="00A24968">
        <w:t>. Leilac-2 basiert auf der Idee von</w:t>
      </w:r>
      <w:r>
        <w:t xml:space="preserve"> der Firma</w:t>
      </w:r>
      <w:r w:rsidR="00A24968">
        <w:t xml:space="preserve"> Calix Ltd. und seiner Tochter </w:t>
      </w:r>
      <w:proofErr w:type="spellStart"/>
      <w:r w:rsidR="00A24968">
        <w:t>Leilac</w:t>
      </w:r>
      <w:proofErr w:type="spellEnd"/>
      <w:r w:rsidR="00A24968">
        <w:t xml:space="preserve"> Ltd.</w:t>
      </w:r>
      <w:r w:rsidR="00A24968">
        <w:rPr>
          <w:rStyle w:val="Funotenzeichen"/>
        </w:rPr>
        <w:footnoteReference w:id="48"/>
      </w:r>
      <w:r w:rsidR="00A24968">
        <w:t xml:space="preserve"> </w:t>
      </w:r>
      <w:r>
        <w:t>Idee ist, die</w:t>
      </w:r>
      <w:r w:rsidR="00A24968">
        <w:t xml:space="preserve"> Kalzinierung abzutrennen vom </w:t>
      </w:r>
      <w:proofErr w:type="spellStart"/>
      <w:r w:rsidR="00A24968">
        <w:t>Drehrohrhofen</w:t>
      </w:r>
      <w:proofErr w:type="spellEnd"/>
      <w:r w:rsidR="00A24968">
        <w:t xml:space="preserve"> und der Verklinkerung. Die Kalzinierung findet in 4 Rohren vor dem Drehrohrofen statt, die Hitze wird von außen </w:t>
      </w:r>
      <w:r>
        <w:t xml:space="preserve">an die Rohre </w:t>
      </w:r>
      <w:r w:rsidR="00A24968">
        <w:t>herangetragen, aber die 4 Rohre sind</w:t>
      </w:r>
      <w:r>
        <w:t xml:space="preserve"> </w:t>
      </w:r>
      <w:r w:rsidR="00A24968">
        <w:t xml:space="preserve">davon abgetrennt, sodass das Brenngas </w:t>
      </w:r>
      <w:r w:rsidR="00A24968">
        <w:lastRenderedPageBreak/>
        <w:t>nicht die Gasentwicklung während der Kalzinierung stört</w:t>
      </w:r>
      <w:r>
        <w:t>.</w:t>
      </w:r>
      <w:r w:rsidR="00A24968">
        <w:t xml:space="preserve"> </w:t>
      </w:r>
      <w:r>
        <w:t>D</w:t>
      </w:r>
      <w:r w:rsidR="00A24968">
        <w:t>amit sollen dann Kohlendioxidgase von hoher Reinheit über 95 % erreicht werden können. Da die Hitze von außen herangetragen wird, durch Gas oder andere Brennstoffe und dies auch im Drehrohrofen weiterhin so erfolgt, kann diese Hitze auch zur Trock</w:t>
      </w:r>
      <w:r>
        <w:t>n</w:t>
      </w:r>
      <w:r w:rsidR="00A24968">
        <w:t>ung des Kalks für den Prozessschritt vor der Kalzinierung benutzt werden. Diese Technik soll vom Energieeinsatz her kostengünstig sein.</w:t>
      </w:r>
      <w:r w:rsidR="00A24968">
        <w:rPr>
          <w:rStyle w:val="Funotenzeichen"/>
        </w:rPr>
        <w:footnoteReference w:id="49"/>
      </w:r>
      <w:r w:rsidR="00A24968">
        <w:t xml:space="preserve"> Die Kosten für die </w:t>
      </w:r>
      <w:r>
        <w:t>Leilac-2-</w:t>
      </w:r>
      <w:r w:rsidR="00A24968">
        <w:t xml:space="preserve">Fabrik liegen bei 27 Mill. Euro. Sie ist angelegt für 960 Tonnen Material pro Tag. Die </w:t>
      </w:r>
      <w:r>
        <w:t xml:space="preserve">jährliche </w:t>
      </w:r>
      <w:r w:rsidR="00A24968">
        <w:t>Kapazität beträgt 100.000 Tonnen CO2, die mit einer Reinheit von über 95 % abgeschieden werden sollen, dies seien ca. 20 % der Emission eines typischen Zementwerks.</w:t>
      </w:r>
      <w:r w:rsidR="00A24968">
        <w:rPr>
          <w:rStyle w:val="Funotenzeichen"/>
        </w:rPr>
        <w:footnoteReference w:id="50"/>
      </w:r>
      <w:r w:rsidR="00A24968">
        <w:t xml:space="preserve"> Es gibt 16 Mill. Euro Förderung durch das EU Horizon 2000 Programm, weitere 18 Mill. Euro werden vom Leilac-2 Konsortium getragen, an dem viele Akteure beteiligt sind.</w:t>
      </w:r>
      <w:r w:rsidR="00A24968">
        <w:rPr>
          <w:rStyle w:val="Funotenzeichen"/>
        </w:rPr>
        <w:footnoteReference w:id="51"/>
      </w:r>
      <w:r w:rsidR="00A24968">
        <w:t xml:space="preserve"> Die Fabrik ist noch nicht fertig. </w:t>
      </w:r>
      <w:r w:rsidR="000B1104">
        <w:t xml:space="preserve">Es gab eine erste Probeanlagen in </w:t>
      </w:r>
      <w:proofErr w:type="spellStart"/>
      <w:r w:rsidR="000B1104">
        <w:t>Lixhe</w:t>
      </w:r>
      <w:proofErr w:type="spellEnd"/>
      <w:r w:rsidR="000B1104">
        <w:t xml:space="preserve"> (Belgien) von HeidelbergCement, die 2019 aktiv wurde.</w:t>
      </w:r>
      <w:r w:rsidR="000B1104">
        <w:rPr>
          <w:rStyle w:val="Funotenzeichen"/>
        </w:rPr>
        <w:footnoteReference w:id="52"/>
      </w:r>
    </w:p>
    <w:p w14:paraId="3DF9BC7B" w14:textId="77777777" w:rsidR="00A24968" w:rsidRDefault="00A24968" w:rsidP="00A24968"/>
    <w:p w14:paraId="30C085FD" w14:textId="5EDF1EA5" w:rsidR="00A24968" w:rsidRDefault="00875DCB" w:rsidP="00A24968">
      <w:proofErr w:type="spellStart"/>
      <w:r>
        <w:t>Oxyfuel</w:t>
      </w:r>
      <w:proofErr w:type="spellEnd"/>
      <w:r>
        <w:t xml:space="preserve">-Prozess. </w:t>
      </w:r>
      <w:r w:rsidR="00A24968">
        <w:t xml:space="preserve">Die dritte CO2-Abscheidetechnik, die derzeit ausprobiert wird, ist der </w:t>
      </w:r>
      <w:proofErr w:type="spellStart"/>
      <w:r w:rsidR="00A24968">
        <w:t>Oxyfuel</w:t>
      </w:r>
      <w:proofErr w:type="spellEnd"/>
      <w:r w:rsidR="000F701A">
        <w:t>-</w:t>
      </w:r>
      <w:r w:rsidR="00A24968">
        <w:t xml:space="preserve"> Prozess. Er wird in Mergelstellen in Heidenheim nun ausprobiert. Die Fabrik ist noch nicht fertig. Der </w:t>
      </w:r>
      <w:proofErr w:type="spellStart"/>
      <w:r w:rsidR="00A24968">
        <w:t>Oxyfuel</w:t>
      </w:r>
      <w:proofErr w:type="spellEnd"/>
      <w:r w:rsidR="000F701A">
        <w:t>-</w:t>
      </w:r>
      <w:r w:rsidR="00A24968">
        <w:t>Prozess hat den Nachteil, dass wahrscheinlich eine ganz neue Anlage gebaut werden muss.</w:t>
      </w:r>
      <w:r w:rsidR="00A24968">
        <w:rPr>
          <w:rStyle w:val="Funotenzeichen"/>
        </w:rPr>
        <w:footnoteReference w:id="53"/>
      </w:r>
      <w:r w:rsidR="008D033C">
        <w:t xml:space="preserve"> </w:t>
      </w:r>
      <w:r w:rsidR="00A24968">
        <w:t xml:space="preserve">Die </w:t>
      </w:r>
      <w:proofErr w:type="spellStart"/>
      <w:r w:rsidR="00A24968">
        <w:t>Oxyfueltechnik</w:t>
      </w:r>
      <w:proofErr w:type="spellEnd"/>
      <w:r w:rsidR="00A24968">
        <w:t xml:space="preserve"> bedarf einer neuen Ofenanlage. Der Klinkerbrennprozess erfolgt nicht unter Einsatz von Luft, sondern unter Einsatz von reinem Sauerstoff und es wird gehofft, danach </w:t>
      </w:r>
      <w:r w:rsidR="009E51BC">
        <w:t xml:space="preserve">besonders </w:t>
      </w:r>
      <w:r w:rsidR="00A24968">
        <w:t xml:space="preserve">reines CO2 zu erhalten, dass man </w:t>
      </w:r>
      <w:r w:rsidR="009E51BC">
        <w:t>dann direkt weiter</w:t>
      </w:r>
      <w:r w:rsidR="00A24968">
        <w:t xml:space="preserve"> benutzen kann. Der elektrische Energiebedarf verdoppelt sich, der thermische bleibt konstant, gerechnet wird mit Mehrkosten von 40 bis 60 Euro pro Tonne CO2.</w:t>
      </w:r>
      <w:r w:rsidR="00A24968">
        <w:rPr>
          <w:rStyle w:val="Funotenzeichen"/>
        </w:rPr>
        <w:footnoteReference w:id="54"/>
      </w:r>
      <w:r w:rsidR="00A24968">
        <w:t xml:space="preserve"> Sauerstoff muss mit einer </w:t>
      </w:r>
      <w:proofErr w:type="spellStart"/>
      <w:r w:rsidR="00A24968">
        <w:t>Luftzerlegeanlagen</w:t>
      </w:r>
      <w:proofErr w:type="spellEnd"/>
      <w:r w:rsidR="00A24968">
        <w:t xml:space="preserve"> gewonnen werden, die elektrische Energie benötigt, es sei denn es ist ein Elektrolyseur in der Nähe, der Wasserstoff und </w:t>
      </w:r>
      <w:r w:rsidR="00330A49">
        <w:t xml:space="preserve">dabei auch </w:t>
      </w:r>
      <w:r w:rsidR="00A24968">
        <w:t xml:space="preserve">Sauerstoff produziert. Die </w:t>
      </w:r>
      <w:proofErr w:type="spellStart"/>
      <w:r w:rsidR="00A24968">
        <w:t>Oxyfuel</w:t>
      </w:r>
      <w:r w:rsidR="000F701A">
        <w:t>t</w:t>
      </w:r>
      <w:r w:rsidR="00A24968">
        <w:t>echnik</w:t>
      </w:r>
      <w:proofErr w:type="spellEnd"/>
      <w:r w:rsidR="00A24968">
        <w:t xml:space="preserve"> wird ausprobiert im Zementwerk der Firma Schwenk in </w:t>
      </w:r>
      <w:proofErr w:type="spellStart"/>
      <w:r w:rsidR="00A24968">
        <w:t>Mergelstetten</w:t>
      </w:r>
      <w:proofErr w:type="spellEnd"/>
      <w:r w:rsidR="00A24968">
        <w:t xml:space="preserve"> in Heidenheim, die große Anlage wird von Thyssenkrupp </w:t>
      </w:r>
      <w:proofErr w:type="spellStart"/>
      <w:r w:rsidR="00A24968">
        <w:t>polysius</w:t>
      </w:r>
      <w:proofErr w:type="spellEnd"/>
      <w:r w:rsidR="00A24968">
        <w:t xml:space="preserve"> gebaut und befindet sich derzeit in Bau.</w:t>
      </w:r>
      <w:r w:rsidR="00A24968">
        <w:rPr>
          <w:rStyle w:val="Funotenzeichen"/>
        </w:rPr>
        <w:footnoteReference w:id="55"/>
      </w:r>
      <w:r w:rsidR="00314462">
        <w:t xml:space="preserve"> Oben wurde bereits erwähnt, dass nun auch Heidelberg Zement in Geseke eine </w:t>
      </w:r>
      <w:proofErr w:type="spellStart"/>
      <w:r w:rsidR="00314462">
        <w:t>Oxyfuel</w:t>
      </w:r>
      <w:proofErr w:type="spellEnd"/>
      <w:r w:rsidR="00314462">
        <w:t xml:space="preserve"> Anlage bauen will, die 2029 in Betrieb sein soll, Projekt </w:t>
      </w:r>
      <w:proofErr w:type="spellStart"/>
      <w:r w:rsidR="00314462">
        <w:t>Gezero</w:t>
      </w:r>
      <w:proofErr w:type="spellEnd"/>
      <w:r w:rsidR="00314462">
        <w:t>.</w:t>
      </w:r>
      <w:r w:rsidR="00314462">
        <w:rPr>
          <w:rStyle w:val="Funotenzeichen"/>
        </w:rPr>
        <w:footnoteReference w:id="56"/>
      </w:r>
      <w:r w:rsidR="00EC4C49">
        <w:t xml:space="preserve"> Dieses Projekt wird auch durch den EU-Innovationsfund gefördert.</w:t>
      </w:r>
      <w:r w:rsidR="00EC4C49">
        <w:rPr>
          <w:rStyle w:val="Funotenzeichen"/>
        </w:rPr>
        <w:footnoteReference w:id="57"/>
      </w:r>
    </w:p>
    <w:p w14:paraId="274DD94C" w14:textId="77777777" w:rsidR="00A24968" w:rsidRDefault="00A24968" w:rsidP="00A24968"/>
    <w:p w14:paraId="478E380B" w14:textId="5712CE03" w:rsidR="00DA0FE9" w:rsidRDefault="000F701A" w:rsidP="00DA0FE9">
      <w:r>
        <w:t xml:space="preserve">Zur Vorgeschichte: </w:t>
      </w:r>
      <w:r w:rsidR="00852D25">
        <w:t>D</w:t>
      </w:r>
      <w:r w:rsidR="00DA0FE9">
        <w:t xml:space="preserve">ie European </w:t>
      </w:r>
      <w:proofErr w:type="spellStart"/>
      <w:r w:rsidR="00DA0FE9">
        <w:t>Cement</w:t>
      </w:r>
      <w:proofErr w:type="spellEnd"/>
      <w:r w:rsidR="00DA0FE9">
        <w:t xml:space="preserve"> Research Academy ECRA hat </w:t>
      </w:r>
      <w:r>
        <w:t xml:space="preserve">bereits </w:t>
      </w:r>
      <w:r w:rsidR="00DA0FE9">
        <w:t xml:space="preserve">2007 ein </w:t>
      </w:r>
      <w:proofErr w:type="spellStart"/>
      <w:r w:rsidR="00DA0FE9">
        <w:t>Oxyfuel</w:t>
      </w:r>
      <w:proofErr w:type="spellEnd"/>
      <w:r>
        <w:t>-</w:t>
      </w:r>
      <w:r w:rsidR="00DA0FE9">
        <w:t>Projekt auf Expertenebene diskutiert.</w:t>
      </w:r>
      <w:r w:rsidR="00DA0FE9">
        <w:rPr>
          <w:rStyle w:val="Funotenzeichen"/>
        </w:rPr>
        <w:footnoteReference w:id="58"/>
      </w:r>
      <w:r w:rsidR="00DA0FE9">
        <w:t xml:space="preserve"> Vom Verein </w:t>
      </w:r>
      <w:proofErr w:type="spellStart"/>
      <w:r w:rsidR="00DA0FE9">
        <w:t>deutscher</w:t>
      </w:r>
      <w:proofErr w:type="spellEnd"/>
      <w:r w:rsidR="00DA0FE9">
        <w:t xml:space="preserve"> Zementwerke wird 2020 vermeldet, dass eine Ofenanlage mit der </w:t>
      </w:r>
      <w:proofErr w:type="spellStart"/>
      <w:r w:rsidR="00DA0FE9">
        <w:t>Oxyfuel</w:t>
      </w:r>
      <w:proofErr w:type="spellEnd"/>
      <w:r w:rsidR="00DA0FE9">
        <w:t xml:space="preserve"> Technik „als Demonstrationsanlage in Planung“ befindet.</w:t>
      </w:r>
      <w:r w:rsidR="00DA0FE9">
        <w:rPr>
          <w:rStyle w:val="Funotenzeichen"/>
        </w:rPr>
        <w:footnoteReference w:id="59"/>
      </w:r>
      <w:r w:rsidR="00DA0FE9">
        <w:t xml:space="preserve"> </w:t>
      </w:r>
      <w:r w:rsidR="00DA0FE9">
        <w:lastRenderedPageBreak/>
        <w:t xml:space="preserve">Dazu wurde die </w:t>
      </w:r>
      <w:r w:rsidR="0095437B">
        <w:t xml:space="preserve">1 Jahr zuvor, </w:t>
      </w:r>
      <w:r w:rsidR="00DA0FE9">
        <w:t>2019</w:t>
      </w:r>
      <w:r w:rsidR="0095437B">
        <w:t>,</w:t>
      </w:r>
      <w:r w:rsidR="00DA0FE9">
        <w:t xml:space="preserve"> die </w:t>
      </w:r>
      <w:proofErr w:type="spellStart"/>
      <w:r w:rsidR="00DA0FE9">
        <w:t>Oxyfuel</w:t>
      </w:r>
      <w:proofErr w:type="spellEnd"/>
      <w:r w:rsidR="00DA0FE9">
        <w:t xml:space="preserve"> Research Corporation gegründet (auch CI4C </w:t>
      </w:r>
      <w:proofErr w:type="spellStart"/>
      <w:r w:rsidR="00DA0FE9">
        <w:t>research</w:t>
      </w:r>
      <w:proofErr w:type="spellEnd"/>
      <w:r w:rsidR="00DA0FE9">
        <w:t xml:space="preserve"> oder catch4climate), von den Firmen </w:t>
      </w:r>
      <w:r w:rsidR="00DA0FE9" w:rsidRPr="001C2455">
        <w:t xml:space="preserve">Buzzi </w:t>
      </w:r>
      <w:proofErr w:type="spellStart"/>
      <w:r w:rsidR="00DA0FE9" w:rsidRPr="001C2455">
        <w:t>Unicem</w:t>
      </w:r>
      <w:proofErr w:type="spellEnd"/>
      <w:r w:rsidR="00DA0FE9" w:rsidRPr="001C2455">
        <w:t xml:space="preserve"> - Dyckerhoff, HeidelbergCement AG, SCHWENK Zement KG </w:t>
      </w:r>
      <w:r w:rsidR="00DA0FE9">
        <w:t>und</w:t>
      </w:r>
      <w:r w:rsidR="00DA0FE9" w:rsidRPr="001C2455">
        <w:t xml:space="preserve"> Vicat</w:t>
      </w:r>
      <w:r w:rsidR="00DA0FE9">
        <w:t xml:space="preserve">, dazu musste auf die Freigabe durch die Wettbewerbsbehörden gewartet werden. Geplant war dies im SCHWENK Zementwerk </w:t>
      </w:r>
      <w:proofErr w:type="spellStart"/>
      <w:r w:rsidR="00DA0FE9">
        <w:t>Mergelstetten</w:t>
      </w:r>
      <w:proofErr w:type="spellEnd"/>
      <w:r w:rsidR="00DA0FE9">
        <w:t xml:space="preserve"> in Heidenheim in Süddeutschland.</w:t>
      </w:r>
      <w:r w:rsidR="00DA0FE9">
        <w:rPr>
          <w:rStyle w:val="Funotenzeichen"/>
        </w:rPr>
        <w:footnoteReference w:id="60"/>
      </w:r>
      <w:r w:rsidR="00DA0FE9">
        <w:t xml:space="preserve"> Diese Anlage wird 3 Jahre später nun wirklich gebaut: im Dezember 2023 wird von der Heidenheimer Zeitung gemeldet, dass ein 60 Meter hoher </w:t>
      </w:r>
      <w:proofErr w:type="spellStart"/>
      <w:r w:rsidR="00DA0FE9">
        <w:t>Vorwärmerturm</w:t>
      </w:r>
      <w:proofErr w:type="spellEnd"/>
      <w:r w:rsidR="00DA0FE9">
        <w:t xml:space="preserve"> in seiner Grundanlage nun betoniert worden ist.</w:t>
      </w:r>
      <w:r w:rsidR="00DA0FE9">
        <w:rPr>
          <w:rStyle w:val="Funotenzeichen"/>
        </w:rPr>
        <w:footnoteReference w:id="61"/>
      </w:r>
      <w:r w:rsidR="00DA0FE9">
        <w:t xml:space="preserve"> Es gibt eine Webseite zu diesem Projekt.</w:t>
      </w:r>
      <w:r w:rsidR="00DA0FE9">
        <w:rPr>
          <w:rStyle w:val="Funotenzeichen"/>
        </w:rPr>
        <w:footnoteReference w:id="62"/>
      </w:r>
      <w:r w:rsidR="00DA0FE9">
        <w:t xml:space="preserve"> Die Anlage wird vom Anlagenbauer Thyssenkrupp </w:t>
      </w:r>
      <w:proofErr w:type="spellStart"/>
      <w:r w:rsidR="00DA0FE9">
        <w:t>polysius</w:t>
      </w:r>
      <w:proofErr w:type="spellEnd"/>
      <w:r w:rsidR="00DA0FE9">
        <w:t xml:space="preserve"> gebaut.</w:t>
      </w:r>
      <w:r w:rsidR="00DA0FE9">
        <w:rPr>
          <w:rStyle w:val="Funotenzeichen"/>
        </w:rPr>
        <w:footnoteReference w:id="63"/>
      </w:r>
      <w:r w:rsidR="00DA0FE9">
        <w:t xml:space="preserve"> Nach Angaben von Thyssenkrupp Entwicklungsingenieur ist dies „die erste </w:t>
      </w:r>
      <w:proofErr w:type="spellStart"/>
      <w:r w:rsidR="00DA0FE9">
        <w:t>Oxyfuel</w:t>
      </w:r>
      <w:proofErr w:type="spellEnd"/>
      <w:r w:rsidR="00DA0FE9">
        <w:t xml:space="preserve"> </w:t>
      </w:r>
      <w:proofErr w:type="spellStart"/>
      <w:r w:rsidR="00DA0FE9">
        <w:t>Oxyfuel</w:t>
      </w:r>
      <w:proofErr w:type="spellEnd"/>
      <w:r w:rsidR="00DA0FE9">
        <w:t>-Klinkerbrennanlagen überhaupt“</w:t>
      </w:r>
      <w:r w:rsidR="00DA0FE9">
        <w:rPr>
          <w:rStyle w:val="Funotenzeichen"/>
        </w:rPr>
        <w:footnoteReference w:id="64"/>
      </w:r>
      <w:r w:rsidR="00DA0FE9">
        <w:t xml:space="preserve">, daraus folgt, dass bestimmte andere </w:t>
      </w:r>
      <w:proofErr w:type="spellStart"/>
      <w:r w:rsidR="00DA0FE9">
        <w:t>Oxyfuel</w:t>
      </w:r>
      <w:proofErr w:type="spellEnd"/>
      <w:r w:rsidR="00DA0FE9">
        <w:t xml:space="preserve"> Projekte, etwa in </w:t>
      </w:r>
      <w:proofErr w:type="spellStart"/>
      <w:r w:rsidR="00DA0FE9">
        <w:t>Colloferro</w:t>
      </w:r>
      <w:proofErr w:type="spellEnd"/>
      <w:r w:rsidR="00DA0FE9">
        <w:t xml:space="preserve"> (Italien), HeidelbergCement und </w:t>
      </w:r>
      <w:proofErr w:type="spellStart"/>
      <w:r w:rsidR="00DA0FE9">
        <w:t>Retznei</w:t>
      </w:r>
      <w:proofErr w:type="spellEnd"/>
      <w:r w:rsidR="00DA0FE9">
        <w:t xml:space="preserve"> (Österreich), </w:t>
      </w:r>
      <w:proofErr w:type="spellStart"/>
      <w:r w:rsidR="00DA0FE9">
        <w:t>LafargeHocim</w:t>
      </w:r>
      <w:proofErr w:type="spellEnd"/>
      <w:r w:rsidR="00DA0FE9">
        <w:rPr>
          <w:rStyle w:val="Funotenzeichen"/>
        </w:rPr>
        <w:footnoteReference w:id="65"/>
      </w:r>
      <w:r w:rsidR="00DA0FE9">
        <w:t xml:space="preserve">, bisher nicht gebaut wurden. </w:t>
      </w:r>
    </w:p>
    <w:p w14:paraId="462654C1" w14:textId="77777777" w:rsidR="00DA0FE9" w:rsidRDefault="00DA0FE9" w:rsidP="00A24968"/>
    <w:p w14:paraId="708893CB" w14:textId="73334B6F" w:rsidR="009F48E2" w:rsidRDefault="009F48E2" w:rsidP="00A24968">
      <w:r>
        <w:t xml:space="preserve">Es gibt </w:t>
      </w:r>
      <w:proofErr w:type="spellStart"/>
      <w:r>
        <w:t>Oxyfuel</w:t>
      </w:r>
      <w:proofErr w:type="spellEnd"/>
      <w:r w:rsidR="009D5FC0">
        <w:t>-</w:t>
      </w:r>
      <w:r>
        <w:t>Projekte, in denen die Wärmeenergie, die bei der Verbrennung bei reinem Sauerstoff entsteht, zur Stromerzeugung in einer Turbine genutzt wird und damit die Effizienz gesteigert wird. Dies ist offenbar in einem Projekt von TotalEnergies und vielen weiteren Partnern in China ausprobiert worden, das CEERS Projekt. In diesem Projekt ist offenbar Benzin oder ein anderer Treibstoff in einer Atmosphäre mit reinem Sauerstoff verbrannt worden.</w:t>
      </w:r>
      <w:r>
        <w:rPr>
          <w:rStyle w:val="Funotenzeichen"/>
        </w:rPr>
        <w:footnoteReference w:id="66"/>
      </w:r>
    </w:p>
    <w:p w14:paraId="45CFC64D" w14:textId="77777777" w:rsidR="009F48E2" w:rsidRDefault="009F48E2" w:rsidP="00A24968"/>
    <w:p w14:paraId="09C44A5E" w14:textId="5606B05B" w:rsidR="00791162" w:rsidRDefault="00A24968" w:rsidP="00A24968">
      <w:r>
        <w:t>Eine weitere Technik</w:t>
      </w:r>
      <w:r w:rsidR="00875DCB">
        <w:t xml:space="preserve"> ist</w:t>
      </w:r>
      <w:r>
        <w:t xml:space="preserve"> </w:t>
      </w:r>
      <w:r w:rsidR="0014019C">
        <w:t>eine</w:t>
      </w:r>
      <w:r>
        <w:t xml:space="preserve"> Calcium Looping Technik.</w:t>
      </w:r>
      <w:r w:rsidRPr="00214C54">
        <w:rPr>
          <w:rStyle w:val="Funotenzeichen"/>
        </w:rPr>
        <w:t xml:space="preserve"> </w:t>
      </w:r>
      <w:r>
        <w:rPr>
          <w:rStyle w:val="Funotenzeichen"/>
        </w:rPr>
        <w:footnoteReference w:id="67"/>
      </w:r>
      <w:r>
        <w:t xml:space="preserve"> Hier wird Branntkalk zuerst separat erhitzt, dabei entsteht reines CO2, das weiter benutzt werden kann. Der Branntkalk wird dann mit normale</w:t>
      </w:r>
      <w:r w:rsidR="00D870AD">
        <w:t>m</w:t>
      </w:r>
      <w:r>
        <w:t xml:space="preserve"> Kalk in den Drehofen eingefüllt und absorbiert dann im Klinkerbrennprozess einen Teil des CO2s. Der Branntkalk kann danach ein weiteres Mal erhitzt werden, reines CO2 abgeben und danach wieder im Drehofen CO2 absorbieren. Mehrkosten werden auf 50 bis 70 Euro pro Tonne vermiedenes CO2 geschätzt.</w:t>
      </w:r>
      <w:r>
        <w:rPr>
          <w:rStyle w:val="Funotenzeichen"/>
        </w:rPr>
        <w:footnoteReference w:id="68"/>
      </w:r>
      <w:r>
        <w:t xml:space="preserve"> Die Calcium Looping Technik wird im Pilotmaßstab erprobt.</w:t>
      </w:r>
      <w:r>
        <w:rPr>
          <w:rStyle w:val="Funotenzeichen"/>
        </w:rPr>
        <w:footnoteReference w:id="69"/>
      </w:r>
      <w:r w:rsidRPr="00214C54">
        <w:t xml:space="preserve"> </w:t>
      </w:r>
      <w:r w:rsidR="00364203">
        <w:t xml:space="preserve">Es könnte sein, dass es </w:t>
      </w:r>
      <w:r w:rsidR="00F55793">
        <w:t xml:space="preserve">dafür </w:t>
      </w:r>
      <w:r w:rsidR="00364203">
        <w:t xml:space="preserve">eine </w:t>
      </w:r>
      <w:r>
        <w:t>Anlage zum Ausprobieren in Italien</w:t>
      </w:r>
      <w:r w:rsidR="00364203">
        <w:t xml:space="preserve"> gibt, </w:t>
      </w:r>
      <w:r w:rsidR="000F701A">
        <w:t>dies kann derzeit nicht</w:t>
      </w:r>
      <w:r w:rsidR="00364203">
        <w:t xml:space="preserve"> überprüf</w:t>
      </w:r>
      <w:r w:rsidR="000F701A">
        <w:t>t werden</w:t>
      </w:r>
      <w:r w:rsidR="00364203">
        <w:t xml:space="preserve">. Eine weitere Technik ist die </w:t>
      </w:r>
      <w:r>
        <w:t>Indirekte Calcinierung.</w:t>
      </w:r>
      <w:r>
        <w:rPr>
          <w:rStyle w:val="Funotenzeichen"/>
        </w:rPr>
        <w:footnoteReference w:id="70"/>
      </w:r>
      <w:r>
        <w:t xml:space="preserve"> </w:t>
      </w:r>
      <w:r w:rsidR="00364203">
        <w:t xml:space="preserve">Im Rahmen dieses Brevik-Projektes gibt es das Technology </w:t>
      </w:r>
      <w:proofErr w:type="spellStart"/>
      <w:r w:rsidR="00364203">
        <w:t>Centre</w:t>
      </w:r>
      <w:proofErr w:type="spellEnd"/>
      <w:r w:rsidR="00364203">
        <w:t xml:space="preserve"> Mogstad (TCM), eine größere Anlage, in der CO2-Auffangtechnik ausprobiert wird.</w:t>
      </w:r>
      <w:r w:rsidR="00364203">
        <w:rPr>
          <w:rStyle w:val="Funotenzeichen"/>
        </w:rPr>
        <w:footnoteReference w:id="71"/>
      </w:r>
      <w:r w:rsidR="00364203">
        <w:t xml:space="preserve"> </w:t>
      </w:r>
      <w:r w:rsidR="0014019C">
        <w:t>Es gibt weitere CO2-Auffangtechniken, etwa auch eine Calcium Looping Post-</w:t>
      </w:r>
      <w:proofErr w:type="spellStart"/>
      <w:r w:rsidR="0014019C">
        <w:t>Combustion</w:t>
      </w:r>
      <w:proofErr w:type="spellEnd"/>
      <w:r w:rsidR="0014019C">
        <w:t xml:space="preserve"> Technik.</w:t>
      </w:r>
      <w:r w:rsidR="0014019C">
        <w:rPr>
          <w:rStyle w:val="Funotenzeichen"/>
        </w:rPr>
        <w:footnoteReference w:id="72"/>
      </w:r>
      <w:r w:rsidR="0014019C">
        <w:t xml:space="preserve"> </w:t>
      </w:r>
      <w:r w:rsidR="00791162">
        <w:t xml:space="preserve">Greenpeace möchte die </w:t>
      </w:r>
      <w:proofErr w:type="gramStart"/>
      <w:r w:rsidR="00791162">
        <w:t>CCS Technik</w:t>
      </w:r>
      <w:proofErr w:type="gramEnd"/>
      <w:r w:rsidR="00791162">
        <w:t xml:space="preserve"> auf die Bereiche beschränken, in dem es absolut nicht anders geht. In ihrer Publikation CCS in Deutschland 2024 akzeptiert Greenpeace für Zement letztlich </w:t>
      </w:r>
      <w:r w:rsidR="00791162">
        <w:lastRenderedPageBreak/>
        <w:t>auch, dass es dort CCS geben muss, schlägt aber eine neue ganz neue Technik zur Zementproduktion aus Altzemente im Stahl-Elektrolichtbogenofen aus Schlacke vor, die noch unzureichend erforscht ist.</w:t>
      </w:r>
      <w:r w:rsidR="00791162">
        <w:rPr>
          <w:rStyle w:val="Funotenzeichen"/>
        </w:rPr>
        <w:footnoteReference w:id="73"/>
      </w:r>
      <w:r w:rsidR="00791162">
        <w:t xml:space="preserve"> </w:t>
      </w:r>
    </w:p>
    <w:p w14:paraId="39844A27" w14:textId="77777777" w:rsidR="00791162" w:rsidRDefault="00791162" w:rsidP="00A24968"/>
    <w:p w14:paraId="3B412897" w14:textId="7D719167" w:rsidR="00A81618" w:rsidRDefault="00A81618" w:rsidP="00A24968">
      <w:r>
        <w:t xml:space="preserve">Eine aktuelle Durchsicht, 01.06.2025, der EU Innovation Fund Projektliste hat ergeben, dass </w:t>
      </w:r>
      <w:r w:rsidR="00F812FA">
        <w:t>es offenbar noch weitere</w:t>
      </w:r>
      <w:r>
        <w:t xml:space="preserve"> technische Ideen im Zementbereich gibt, dies</w:t>
      </w:r>
      <w:r w:rsidR="00F812FA">
        <w:t>e</w:t>
      </w:r>
      <w:r>
        <w:t xml:space="preserve"> können hier nicht mehr eingearbeitet werden, siehe hierzu die Projektliste</w:t>
      </w:r>
      <w:r w:rsidR="00F812FA">
        <w:t xml:space="preserve">, vieles hört sich aber auch bekannt an, </w:t>
      </w:r>
      <w:proofErr w:type="spellStart"/>
      <w:r w:rsidR="00F812FA">
        <w:t>Cryocap</w:t>
      </w:r>
      <w:proofErr w:type="spellEnd"/>
      <w:r w:rsidR="00F812FA">
        <w:t xml:space="preserve"> ist z.B. nur eine CCS-Auffanglösung von Air Liquide (die es bereits gibt)</w:t>
      </w:r>
      <w:r>
        <w:t>.</w:t>
      </w:r>
      <w:r>
        <w:rPr>
          <w:rStyle w:val="Funotenzeichen"/>
        </w:rPr>
        <w:footnoteReference w:id="74"/>
      </w:r>
    </w:p>
    <w:p w14:paraId="3322207C" w14:textId="77777777" w:rsidR="00A81618" w:rsidRDefault="00A81618" w:rsidP="00A24968"/>
    <w:p w14:paraId="27B84DFB" w14:textId="77777777" w:rsidR="00A009A9" w:rsidRDefault="00364203" w:rsidP="00A24968">
      <w:r>
        <w:t>Wie dem auch sei, es wird in</w:t>
      </w:r>
      <w:r w:rsidR="00A27353">
        <w:t xml:space="preserve"> Deutschland in</w:t>
      </w:r>
      <w:r>
        <w:t xml:space="preserve"> den nächsten 3 Jahren eine funktionierende Punktquellen-Auffangtechnik verfügbar sein, die dann in </w:t>
      </w:r>
      <w:r w:rsidRPr="003377B3">
        <w:rPr>
          <w:b/>
          <w:bCs/>
        </w:rPr>
        <w:t>allen</w:t>
      </w:r>
      <w:r>
        <w:t xml:space="preserve"> Zementwerken</w:t>
      </w:r>
      <w:r w:rsidR="00A27353">
        <w:t xml:space="preserve"> </w:t>
      </w:r>
      <w:r>
        <w:t>eingesetzt werden kann</w:t>
      </w:r>
      <w:r w:rsidR="007959A1">
        <w:t xml:space="preserve"> und auch in Müllverbrennungsanlagen</w:t>
      </w:r>
      <w:r>
        <w:t xml:space="preserve">. </w:t>
      </w:r>
    </w:p>
    <w:p w14:paraId="39E7D75E" w14:textId="77777777" w:rsidR="003377B3" w:rsidRDefault="003377B3" w:rsidP="00A24968"/>
    <w:p w14:paraId="3BF7A915" w14:textId="77777777" w:rsidR="00293FB7" w:rsidRDefault="00FD1CCF" w:rsidP="00A24968">
      <w:r>
        <w:t>Di</w:t>
      </w:r>
      <w:r w:rsidR="0075593F">
        <w:t>e</w:t>
      </w:r>
      <w:r w:rsidR="00A27353">
        <w:t xml:space="preserve"> Post-</w:t>
      </w:r>
      <w:proofErr w:type="spellStart"/>
      <w:r w:rsidR="00A27353">
        <w:t>Combustion</w:t>
      </w:r>
      <w:proofErr w:type="spellEnd"/>
      <w:r w:rsidR="00A27353">
        <w:t>-Technologie, dies zeigen die Beispiele aus den USA und Japan</w:t>
      </w:r>
      <w:r w:rsidR="0075593F">
        <w:t xml:space="preserve">, </w:t>
      </w:r>
      <w:r w:rsidR="006D2B3F">
        <w:t>war</w:t>
      </w:r>
      <w:r w:rsidR="00A337FC">
        <w:t xml:space="preserve"> </w:t>
      </w:r>
      <w:r w:rsidR="00A27353">
        <w:t xml:space="preserve">bereits </w:t>
      </w:r>
      <w:r w:rsidR="006D2B3F">
        <w:t>im Jahr</w:t>
      </w:r>
      <w:r w:rsidR="00A27353">
        <w:t xml:space="preserve"> 2013 </w:t>
      </w:r>
      <w:r w:rsidR="00A337FC">
        <w:t>einsatzbereit</w:t>
      </w:r>
      <w:r w:rsidR="00A27353">
        <w:t xml:space="preserve">. </w:t>
      </w:r>
      <w:r w:rsidR="0075593F">
        <w:t>Weiterhin g</w:t>
      </w:r>
      <w:r w:rsidR="007959A1">
        <w:t xml:space="preserve">ibt </w:t>
      </w:r>
      <w:r w:rsidR="0075593F">
        <w:t xml:space="preserve">es </w:t>
      </w:r>
      <w:r w:rsidR="007959A1">
        <w:t>auch kleine Kompaktsysteme</w:t>
      </w:r>
      <w:r w:rsidR="0075593F">
        <w:t xml:space="preserve"> für das Auffangen von CO2</w:t>
      </w:r>
      <w:r w:rsidR="007959A1">
        <w:t xml:space="preserve">, die für kleinere Anlagen eingesetzt werden können, etwa in Japan von Mitsubishi Heavy Industrie </w:t>
      </w:r>
      <w:r w:rsidR="0075593F">
        <w:t>für</w:t>
      </w:r>
      <w:r w:rsidR="007959A1">
        <w:t xml:space="preserve"> eine</w:t>
      </w:r>
      <w:r w:rsidR="0075593F">
        <w:t>n</w:t>
      </w:r>
      <w:r w:rsidR="007959A1">
        <w:t xml:space="preserve"> Biomasse-Boiler.</w:t>
      </w:r>
      <w:r w:rsidR="007959A1" w:rsidRPr="007959A1">
        <w:rPr>
          <w:rStyle w:val="Funotenzeichen"/>
        </w:rPr>
        <w:t xml:space="preserve"> </w:t>
      </w:r>
      <w:r w:rsidR="007959A1">
        <w:rPr>
          <w:rStyle w:val="Funotenzeichen"/>
        </w:rPr>
        <w:footnoteReference w:id="75"/>
      </w:r>
      <w:r w:rsidR="007959A1">
        <w:t xml:space="preserve"> </w:t>
      </w:r>
      <w:r w:rsidR="00A009A9">
        <w:t>Insgesamt gibt es weltweit gibt es 50 Firmen, die CCS</w:t>
      </w:r>
      <w:r w:rsidR="00EF4390">
        <w:t>-</w:t>
      </w:r>
      <w:r w:rsidR="00A009A9">
        <w:t xml:space="preserve">Punktquellen-Auffanglösungen anbieten, </w:t>
      </w:r>
      <w:bookmarkStart w:id="0" w:name="_Hlk182661316"/>
      <w:r w:rsidR="00EF4390">
        <w:t xml:space="preserve">so zumindest in Global </w:t>
      </w:r>
      <w:proofErr w:type="gramStart"/>
      <w:r w:rsidR="00EF4390">
        <w:t>CCS Institute</w:t>
      </w:r>
      <w:proofErr w:type="gramEnd"/>
      <w:r w:rsidR="00EF4390">
        <w:t xml:space="preserve"> State </w:t>
      </w:r>
      <w:proofErr w:type="spellStart"/>
      <w:r w:rsidR="00EF4390">
        <w:t>of</w:t>
      </w:r>
      <w:proofErr w:type="spellEnd"/>
      <w:r w:rsidR="00EF4390">
        <w:t xml:space="preserve"> </w:t>
      </w:r>
      <w:proofErr w:type="spellStart"/>
      <w:r w:rsidR="00EF4390">
        <w:t>the</w:t>
      </w:r>
      <w:proofErr w:type="spellEnd"/>
      <w:r w:rsidR="00EF4390">
        <w:t xml:space="preserve"> Art: </w:t>
      </w:r>
      <w:proofErr w:type="gramStart"/>
      <w:r w:rsidR="00EF4390">
        <w:t>CCS Technologies</w:t>
      </w:r>
      <w:proofErr w:type="gramEnd"/>
      <w:r w:rsidR="00EF4390">
        <w:t xml:space="preserve"> 2024.</w:t>
      </w:r>
      <w:r w:rsidR="00EF4390">
        <w:rPr>
          <w:rStyle w:val="Funotenzeichen"/>
        </w:rPr>
        <w:footnoteReference w:id="76"/>
      </w:r>
      <w:bookmarkEnd w:id="0"/>
      <w:r w:rsidR="00EF4390">
        <w:t xml:space="preserve"> E</w:t>
      </w:r>
      <w:r w:rsidR="00A009A9">
        <w:t xml:space="preserve">ine Auswahl von EU-Firmen sind Air Liquide, Axens, </w:t>
      </w:r>
      <w:proofErr w:type="spellStart"/>
      <w:r w:rsidR="00A009A9">
        <w:t>Leilac</w:t>
      </w:r>
      <w:proofErr w:type="spellEnd"/>
      <w:r w:rsidR="00A009A9">
        <w:t xml:space="preserve"> Group</w:t>
      </w:r>
      <w:r w:rsidR="00A009A9">
        <w:rPr>
          <w:rStyle w:val="Funotenzeichen"/>
        </w:rPr>
        <w:footnoteReference w:id="77"/>
      </w:r>
      <w:r w:rsidR="00A009A9">
        <w:t xml:space="preserve">, </w:t>
      </w:r>
      <w:proofErr w:type="spellStart"/>
      <w:r w:rsidR="00A009A9">
        <w:t>Saipem</w:t>
      </w:r>
      <w:proofErr w:type="spellEnd"/>
      <w:r w:rsidR="00A009A9">
        <w:rPr>
          <w:rStyle w:val="Funotenzeichen"/>
        </w:rPr>
        <w:footnoteReference w:id="78"/>
      </w:r>
      <w:r w:rsidR="00A009A9">
        <w:t>, Shell</w:t>
      </w:r>
      <w:r w:rsidR="00A009A9">
        <w:rPr>
          <w:rStyle w:val="Funotenzeichen"/>
        </w:rPr>
        <w:footnoteReference w:id="79"/>
      </w:r>
      <w:r w:rsidR="00EF4390">
        <w:t xml:space="preserve">, </w:t>
      </w:r>
      <w:r w:rsidR="00A009A9">
        <w:t>Linde</w:t>
      </w:r>
      <w:r w:rsidR="00A009A9">
        <w:rPr>
          <w:rStyle w:val="Funotenzeichen"/>
        </w:rPr>
        <w:footnoteReference w:id="80"/>
      </w:r>
      <w:r w:rsidR="00A009A9">
        <w:t>,</w:t>
      </w:r>
      <w:r w:rsidR="006D2B3F">
        <w:t xml:space="preserve"> </w:t>
      </w:r>
      <w:r w:rsidR="00EF4390">
        <w:t>BASF</w:t>
      </w:r>
      <w:r w:rsidR="006D2B3F">
        <w:rPr>
          <w:rStyle w:val="Funotenzeichen"/>
        </w:rPr>
        <w:footnoteReference w:id="81"/>
      </w:r>
      <w:r w:rsidR="00F37370">
        <w:t xml:space="preserve"> </w:t>
      </w:r>
      <w:r w:rsidR="00EF4390">
        <w:t>und Haldor Topsoe</w:t>
      </w:r>
      <w:r w:rsidR="00F37370">
        <w:rPr>
          <w:rStyle w:val="Funotenzeichen"/>
        </w:rPr>
        <w:footnoteReference w:id="82"/>
      </w:r>
      <w:r w:rsidR="00EF4390">
        <w:t>. Diese liegen u.a. in den Top 20 hinsichtlich Forschungs- und Entwicklungsausgaben.</w:t>
      </w:r>
      <w:r w:rsidR="00EF4390">
        <w:rPr>
          <w:rStyle w:val="Funotenzeichen"/>
        </w:rPr>
        <w:footnoteReference w:id="83"/>
      </w:r>
      <w:r w:rsidR="00EF4390">
        <w:t xml:space="preserve"> </w:t>
      </w:r>
    </w:p>
    <w:p w14:paraId="205FE6A3" w14:textId="77777777" w:rsidR="00430170" w:rsidRDefault="00430170" w:rsidP="00430170"/>
    <w:tbl>
      <w:tblPr>
        <w:tblStyle w:val="Tabellenraster"/>
        <w:tblW w:w="0" w:type="auto"/>
        <w:tblLook w:val="04A0" w:firstRow="1" w:lastRow="0" w:firstColumn="1" w:lastColumn="0" w:noHBand="0" w:noVBand="1"/>
      </w:tblPr>
      <w:tblGrid>
        <w:gridCol w:w="9062"/>
      </w:tblGrid>
      <w:tr w:rsidR="00430170" w14:paraId="504082A6" w14:textId="77777777" w:rsidTr="00427BCF">
        <w:tc>
          <w:tcPr>
            <w:tcW w:w="9062" w:type="dxa"/>
          </w:tcPr>
          <w:p w14:paraId="1A1FC7CB" w14:textId="7A177669" w:rsidR="00430170" w:rsidRDefault="00430170" w:rsidP="00427BCF">
            <w:r>
              <w:t xml:space="preserve">Das gleiche Problem wie die Zementindustrie hat die Kalkindustrie, siehe hierzu das ‚Everest‘-Projekt der Firma </w:t>
            </w:r>
            <w:proofErr w:type="spellStart"/>
            <w:r>
              <w:t>Lhoist</w:t>
            </w:r>
            <w:proofErr w:type="spellEnd"/>
            <w:r>
              <w:t xml:space="preserve"> im Rheinkalk Werk in </w:t>
            </w:r>
            <w:proofErr w:type="spellStart"/>
            <w:r>
              <w:t>Flandersbach</w:t>
            </w:r>
            <w:proofErr w:type="spellEnd"/>
            <w:r>
              <w:t xml:space="preserve"> /Wülfrath. Dort wird ein neuer Kalkofen und eine neuartige Cryocap-CO2 Abscheideanlage von Air Liquide gebaut, bei der die Gastrennung bei extremer Kälte erfolgt, 89 % CO2 werden aufgefangen, Inbetriebnahme 2029, </w:t>
            </w:r>
            <w:r w:rsidR="0067107F">
              <w:t xml:space="preserve">Kosten werden nicht genannt, </w:t>
            </w:r>
            <w:r>
              <w:t>soweit auf der Webseite ersichtlich gibt es keine Förderung der EU.</w:t>
            </w:r>
            <w:r>
              <w:rPr>
                <w:rStyle w:val="Funotenzeichen"/>
              </w:rPr>
              <w:footnoteReference w:id="84"/>
            </w:r>
            <w:r>
              <w:t xml:space="preserve"> </w:t>
            </w:r>
            <w:proofErr w:type="spellStart"/>
            <w:r w:rsidR="00FC2826">
              <w:lastRenderedPageBreak/>
              <w:t>Meineserachtens</w:t>
            </w:r>
            <w:proofErr w:type="spellEnd"/>
            <w:r w:rsidR="00FC2826">
              <w:t xml:space="preserve"> kann man </w:t>
            </w:r>
            <w:proofErr w:type="spellStart"/>
            <w:r w:rsidR="00FC2826">
              <w:t>Croycap</w:t>
            </w:r>
            <w:proofErr w:type="spellEnd"/>
            <w:r w:rsidR="00FC2826">
              <w:t xml:space="preserve"> FG nicht als </w:t>
            </w:r>
            <w:proofErr w:type="spellStart"/>
            <w:r w:rsidR="00FC2826">
              <w:t>Oxyfuel</w:t>
            </w:r>
            <w:proofErr w:type="spellEnd"/>
            <w:r w:rsidR="00FC2826">
              <w:t>-Technik bezeichnen, siehe die Air Liquide Webseite</w:t>
            </w:r>
            <w:r w:rsidR="00FC2826">
              <w:rPr>
                <w:rStyle w:val="Funotenzeichen"/>
              </w:rPr>
              <w:footnoteReference w:id="85"/>
            </w:r>
            <w:r w:rsidR="00FC2826">
              <w:t xml:space="preserve">, es wird aber von </w:t>
            </w:r>
            <w:proofErr w:type="spellStart"/>
            <w:r w:rsidR="00FC2826">
              <w:t>Lhoist</w:t>
            </w:r>
            <w:proofErr w:type="spellEnd"/>
            <w:r w:rsidR="00FC2826">
              <w:t xml:space="preserve"> so bezeichnet.</w:t>
            </w:r>
            <w:r w:rsidR="00FC2826">
              <w:rPr>
                <w:rStyle w:val="Funotenzeichen"/>
              </w:rPr>
              <w:footnoteReference w:id="86"/>
            </w:r>
            <w:r w:rsidR="00FC2826">
              <w:t xml:space="preserve"> </w:t>
            </w:r>
            <w:r>
              <w:t xml:space="preserve">Die Kalkindustrie ‚träumt‘ davon, nach einer Phase mit CCS, dass ihr Kalk wieder das CO2 einbindet, dass Anfangs entwichen war, sog. Karbonatisierung, und man glaubt, dass man diesen Prozess </w:t>
            </w:r>
            <w:r w:rsidR="0067107F">
              <w:t xml:space="preserve">später </w:t>
            </w:r>
            <w:r>
              <w:t xml:space="preserve">mit Zusatzstoffen beschleunigen kann. Es </w:t>
            </w:r>
            <w:r w:rsidR="0067107F">
              <w:t xml:space="preserve">wurde von der Forschung gezeigt, </w:t>
            </w:r>
            <w:r>
              <w:t>dass 22 % nach einem Jahr wieder aufgenommen wurde.</w:t>
            </w:r>
            <w:r>
              <w:rPr>
                <w:rStyle w:val="Funotenzeichen"/>
              </w:rPr>
              <w:footnoteReference w:id="87"/>
            </w:r>
            <w:r>
              <w:t xml:space="preserve"> (es fehlt noch 78 %) </w:t>
            </w:r>
          </w:p>
        </w:tc>
      </w:tr>
    </w:tbl>
    <w:p w14:paraId="56AF5BC1" w14:textId="77777777" w:rsidR="00430170" w:rsidRDefault="00430170" w:rsidP="00A24968"/>
    <w:tbl>
      <w:tblPr>
        <w:tblStyle w:val="Tabellenraster"/>
        <w:tblW w:w="0" w:type="auto"/>
        <w:tblLook w:val="04A0" w:firstRow="1" w:lastRow="0" w:firstColumn="1" w:lastColumn="0" w:noHBand="0" w:noVBand="1"/>
      </w:tblPr>
      <w:tblGrid>
        <w:gridCol w:w="9062"/>
      </w:tblGrid>
      <w:tr w:rsidR="007F49E7" w14:paraId="79BEA721" w14:textId="77777777" w:rsidTr="007F49E7">
        <w:tc>
          <w:tcPr>
            <w:tcW w:w="9062" w:type="dxa"/>
          </w:tcPr>
          <w:p w14:paraId="3AF22A34" w14:textId="77777777" w:rsidR="007F49E7" w:rsidRDefault="007F49E7" w:rsidP="00A24968">
            <w:r>
              <w:t>Potentiell könnte Post-</w:t>
            </w:r>
            <w:proofErr w:type="spellStart"/>
            <w:r>
              <w:t>Combustion</w:t>
            </w:r>
            <w:proofErr w:type="spellEnd"/>
            <w:r>
              <w:t xml:space="preserve"> folglich eingesetzt werden in Zellstoffwerken, Chemiewerken, Stahlwerken und Düngemittelwerken. Und sogar in Kohlekraftwerken.</w:t>
            </w:r>
            <w:r>
              <w:rPr>
                <w:rStyle w:val="Funotenzeichen"/>
              </w:rPr>
              <w:footnoteReference w:id="88"/>
            </w:r>
            <w:r>
              <w:t xml:space="preserve"> An Stahlwerken besteht die Herausforderung das CO2 jeweils von dort entstehenden anderen Verunreinigungen, etwa Schwefel, zu reinigen, siehe dazu das Fraunhofer UMSICHT Projekt Carbon2Chem, dass bis 2025 vom Bundesministerium für Bildung und Forschung weiterfinanziert wird.</w:t>
            </w:r>
            <w:r>
              <w:rPr>
                <w:rStyle w:val="Funotenzeichen"/>
              </w:rPr>
              <w:footnoteReference w:id="89"/>
            </w:r>
            <w:r>
              <w:t xml:space="preserve"> </w:t>
            </w:r>
          </w:p>
          <w:p w14:paraId="66AA222F" w14:textId="77777777" w:rsidR="002A01FE" w:rsidRDefault="002A01FE" w:rsidP="00A24968"/>
          <w:p w14:paraId="0CB49A21" w14:textId="59A87BE2" w:rsidR="002A01FE" w:rsidRDefault="002A01FE" w:rsidP="00A24968">
            <w:r>
              <w:t xml:space="preserve">Der Ölkonzern Saudi-Arabiens Aramco fängt 1,1 Mill. Tonnen CO2 täglich an seinem Produktionsstandort in </w:t>
            </w:r>
            <w:proofErr w:type="spellStart"/>
            <w:r>
              <w:t>Hawiyah</w:t>
            </w:r>
            <w:proofErr w:type="spellEnd"/>
            <w:r>
              <w:t xml:space="preserve"> auf, dies wird 85 km weiter über eine Pipeline zum </w:t>
            </w:r>
            <w:proofErr w:type="spellStart"/>
            <w:r>
              <w:t>Uthmanigah</w:t>
            </w:r>
            <w:proofErr w:type="spellEnd"/>
            <w:r>
              <w:t xml:space="preserve"> Ölfeld</w:t>
            </w:r>
            <w:r w:rsidR="008350FC">
              <w:t xml:space="preserve">, einem Teil des </w:t>
            </w:r>
            <w:proofErr w:type="spellStart"/>
            <w:r w:rsidR="008350FC">
              <w:t>Ghawar</w:t>
            </w:r>
            <w:proofErr w:type="spellEnd"/>
            <w:r w:rsidR="008350FC">
              <w:t>-Ölfelds</w:t>
            </w:r>
            <w:r w:rsidR="008350FC">
              <w:rPr>
                <w:rStyle w:val="Funotenzeichen"/>
              </w:rPr>
              <w:footnoteReference w:id="90"/>
            </w:r>
            <w:r>
              <w:t xml:space="preserve"> gebracht, wo es zur </w:t>
            </w:r>
            <w:proofErr w:type="spellStart"/>
            <w:r>
              <w:t>enhanced</w:t>
            </w:r>
            <w:proofErr w:type="spellEnd"/>
            <w:r>
              <w:t xml:space="preserve"> </w:t>
            </w:r>
            <w:proofErr w:type="spellStart"/>
            <w:r>
              <w:t>oil</w:t>
            </w:r>
            <w:proofErr w:type="spellEnd"/>
            <w:r>
              <w:t xml:space="preserve"> </w:t>
            </w:r>
            <w:proofErr w:type="spellStart"/>
            <w:r>
              <w:t>recovery</w:t>
            </w:r>
            <w:proofErr w:type="spellEnd"/>
            <w:r>
              <w:t xml:space="preserve"> eingesetzt wird und</w:t>
            </w:r>
            <w:r w:rsidR="008350FC">
              <w:t xml:space="preserve"> </w:t>
            </w:r>
            <w:r>
              <w:t>im Sinne von CCS verbleibt.</w:t>
            </w:r>
            <w:r w:rsidR="008350FC">
              <w:rPr>
                <w:rStyle w:val="Funotenzeichen"/>
              </w:rPr>
              <w:footnoteReference w:id="91"/>
            </w:r>
            <w:r w:rsidR="00D529C8">
              <w:t xml:space="preserve"> In </w:t>
            </w:r>
            <w:proofErr w:type="spellStart"/>
            <w:r w:rsidR="00D529C8">
              <w:t>Jubail</w:t>
            </w:r>
            <w:proofErr w:type="spellEnd"/>
            <w:r w:rsidR="00D529C8">
              <w:t xml:space="preserve"> wird ein </w:t>
            </w:r>
            <w:proofErr w:type="gramStart"/>
            <w:r w:rsidR="00D529C8">
              <w:t>CCS Projekt</w:t>
            </w:r>
            <w:proofErr w:type="gramEnd"/>
            <w:r w:rsidR="00D529C8">
              <w:t xml:space="preserve"> gebaut, Aramco 60 %, Linde 20 %, SLB 20 %, das ab 2027 9 Mill. Tonnen CO2 jährlich verpressen soll, aus drei Aramco Gasanlagen. Eine Pipeline wird gelegt, die zur endgültigen Lagerstätte (</w:t>
            </w:r>
            <w:proofErr w:type="spellStart"/>
            <w:r w:rsidR="00D529C8">
              <w:t>saline</w:t>
            </w:r>
            <w:proofErr w:type="spellEnd"/>
            <w:r w:rsidR="00D529C8">
              <w:t xml:space="preserve"> </w:t>
            </w:r>
            <w:proofErr w:type="spellStart"/>
            <w:r w:rsidR="00D529C8">
              <w:t>aquifier</w:t>
            </w:r>
            <w:proofErr w:type="spellEnd"/>
            <w:r w:rsidR="00D529C8">
              <w:t>‘) führt.</w:t>
            </w:r>
            <w:r w:rsidR="00D529C8">
              <w:rPr>
                <w:rStyle w:val="Funotenzeichen"/>
              </w:rPr>
              <w:footnoteReference w:id="92"/>
            </w:r>
          </w:p>
          <w:p w14:paraId="47C05CA8" w14:textId="77777777" w:rsidR="00BE5347" w:rsidRDefault="00BE5347" w:rsidP="00A24968"/>
          <w:p w14:paraId="399A9122" w14:textId="6F06864A" w:rsidR="00BE5347" w:rsidRDefault="00BE5347" w:rsidP="00A24968">
            <w:r>
              <w:t xml:space="preserve">Der kanadische Düngemittel bzw. Ammoniakhersteller </w:t>
            </w:r>
            <w:proofErr w:type="spellStart"/>
            <w:r>
              <w:t>Nutrien</w:t>
            </w:r>
            <w:proofErr w:type="spellEnd"/>
            <w:r>
              <w:t xml:space="preserve"> scheint</w:t>
            </w:r>
            <w:r w:rsidR="00001747">
              <w:t xml:space="preserve"> das CO2 aus dem Prozess direkt in die CCS-Pipeline </w:t>
            </w:r>
            <w:r w:rsidR="00FD46CE">
              <w:t xml:space="preserve">Alberta Carbon Trunk Line </w:t>
            </w:r>
            <w:r w:rsidR="00001747">
              <w:t>einzuspeisen.</w:t>
            </w:r>
            <w:r w:rsidR="00FD46CE">
              <w:rPr>
                <w:rStyle w:val="Funotenzeichen"/>
              </w:rPr>
              <w:footnoteReference w:id="93"/>
            </w:r>
            <w:r w:rsidR="00001747">
              <w:t xml:space="preserve"> </w:t>
            </w:r>
            <w:r w:rsidR="00180556">
              <w:t>Der Ammoniakhersteller CF meldet allerdings, dass das Ammoniak Haber Bosch Verbrennungsgas niedrige CO2 Konzentrationen aufweist, sodass eine zusätzlich Separierung von anderen Gasen nötig sei und dies sei teuer, sodass es bisher nicht angewandt wird, sondern zuerst einmal als Problem studiert werden soll.</w:t>
            </w:r>
            <w:r w:rsidR="00180556">
              <w:rPr>
                <w:rStyle w:val="Funotenzeichen"/>
              </w:rPr>
              <w:footnoteReference w:id="94"/>
            </w:r>
            <w:r w:rsidR="00180556">
              <w:t xml:space="preserve"> </w:t>
            </w:r>
            <w:r w:rsidR="00001747">
              <w:t>Nicht immer muss Post-</w:t>
            </w:r>
            <w:proofErr w:type="spellStart"/>
            <w:r w:rsidR="00001747">
              <w:t>Combustion</w:t>
            </w:r>
            <w:proofErr w:type="spellEnd"/>
            <w:r w:rsidR="00001747">
              <w:t xml:space="preserve"> erfolgen, beim Haber-Bosch-Prozess kann man auch mit integrierter CO2-Abscheidung sog. Auto-Thermal </w:t>
            </w:r>
            <w:proofErr w:type="spellStart"/>
            <w:r w:rsidR="00001747">
              <w:t>Reforming</w:t>
            </w:r>
            <w:proofErr w:type="spellEnd"/>
            <w:r w:rsidR="00001747">
              <w:t xml:space="preserve"> ATR arbeiten</w:t>
            </w:r>
            <w:r w:rsidR="00FD46CE">
              <w:t>, dann liegt das CO2 dann als hochreines Gas vor</w:t>
            </w:r>
            <w:r w:rsidR="00001747">
              <w:t>.</w:t>
            </w:r>
            <w:r w:rsidR="00001747">
              <w:rPr>
                <w:rStyle w:val="Funotenzeichen"/>
              </w:rPr>
              <w:footnoteReference w:id="95"/>
            </w:r>
            <w:r w:rsidR="00FD46CE">
              <w:t xml:space="preserve"> Das Auto-Thermal </w:t>
            </w:r>
            <w:proofErr w:type="spellStart"/>
            <w:r w:rsidR="00FD46CE">
              <w:t>Reforming</w:t>
            </w:r>
            <w:proofErr w:type="spellEnd"/>
            <w:r w:rsidR="00FD46CE">
              <w:t xml:space="preserve"> benutzt neben Dampf auch Wasserstoff und es bedarf dann keiner externen Hitze mehr, siehe die Anlage von Air Liquide bei der INPEX Corporation in Japan.</w:t>
            </w:r>
            <w:r w:rsidR="00FD46CE">
              <w:rPr>
                <w:rStyle w:val="Funotenzeichen"/>
              </w:rPr>
              <w:footnoteReference w:id="96"/>
            </w:r>
          </w:p>
        </w:tc>
      </w:tr>
    </w:tbl>
    <w:p w14:paraId="56B989C6" w14:textId="77777777" w:rsidR="00FD1CCF" w:rsidRDefault="00FD1CCF" w:rsidP="00A24968"/>
    <w:tbl>
      <w:tblPr>
        <w:tblStyle w:val="Tabellenraster"/>
        <w:tblW w:w="0" w:type="auto"/>
        <w:tblLook w:val="04A0" w:firstRow="1" w:lastRow="0" w:firstColumn="1" w:lastColumn="0" w:noHBand="0" w:noVBand="1"/>
      </w:tblPr>
      <w:tblGrid>
        <w:gridCol w:w="9062"/>
      </w:tblGrid>
      <w:tr w:rsidR="00304CBB" w14:paraId="0DFE6761" w14:textId="77777777" w:rsidTr="00304CBB">
        <w:tc>
          <w:tcPr>
            <w:tcW w:w="9062" w:type="dxa"/>
          </w:tcPr>
          <w:p w14:paraId="28E628F5" w14:textId="5096BB76" w:rsidR="00304CBB" w:rsidRDefault="00304CBB" w:rsidP="00A24968">
            <w:r>
              <w:t>Man fragt sich</w:t>
            </w:r>
            <w:r w:rsidR="00CC20E6">
              <w:t xml:space="preserve"> angesichts dieser Informationen</w:t>
            </w:r>
            <w:r>
              <w:t xml:space="preserve"> warum </w:t>
            </w:r>
            <w:r w:rsidR="002E6778" w:rsidRPr="002E6778">
              <w:rPr>
                <w:b/>
                <w:bCs/>
                <w:u w:val="single"/>
              </w:rPr>
              <w:t xml:space="preserve">das Auffangen von </w:t>
            </w:r>
            <w:r w:rsidRPr="002E6778">
              <w:rPr>
                <w:b/>
                <w:bCs/>
                <w:u w:val="single"/>
              </w:rPr>
              <w:t>CO2</w:t>
            </w:r>
            <w:r w:rsidR="002E6778" w:rsidRPr="002E6778">
              <w:rPr>
                <w:b/>
                <w:bCs/>
                <w:u w:val="single"/>
              </w:rPr>
              <w:t xml:space="preserve"> mit Post</w:t>
            </w:r>
            <w:r w:rsidR="002E6778">
              <w:rPr>
                <w:b/>
                <w:bCs/>
                <w:u w:val="single"/>
              </w:rPr>
              <w:t>-</w:t>
            </w:r>
            <w:proofErr w:type="spellStart"/>
            <w:r w:rsidR="002E6778">
              <w:rPr>
                <w:b/>
                <w:bCs/>
                <w:u w:val="single"/>
              </w:rPr>
              <w:t>C</w:t>
            </w:r>
            <w:r w:rsidR="002E6778" w:rsidRPr="002E6778">
              <w:rPr>
                <w:b/>
                <w:bCs/>
                <w:u w:val="single"/>
              </w:rPr>
              <w:t>ombustion</w:t>
            </w:r>
            <w:proofErr w:type="spellEnd"/>
            <w:r w:rsidR="002E6778">
              <w:rPr>
                <w:b/>
                <w:bCs/>
                <w:u w:val="single"/>
              </w:rPr>
              <w:t>-Technologie</w:t>
            </w:r>
            <w:r>
              <w:t xml:space="preserve">, dass, jedenfalls nach einer Reinigung, auch in der chemischen Industrie eingesetzt werden kann, und problemlos transportiert werden kann, </w:t>
            </w:r>
            <w:r w:rsidRPr="001A1953">
              <w:rPr>
                <w:b/>
                <w:bCs/>
                <w:u w:val="single"/>
              </w:rPr>
              <w:t>nicht an Kohlekraftwerken und Stahlwerken in China, Indien und Indonesien</w:t>
            </w:r>
            <w:r w:rsidR="006F031F">
              <w:rPr>
                <w:b/>
                <w:bCs/>
                <w:u w:val="single"/>
              </w:rPr>
              <w:t xml:space="preserve"> </w:t>
            </w:r>
            <w:r w:rsidR="00E151D7">
              <w:rPr>
                <w:b/>
                <w:bCs/>
                <w:u w:val="single"/>
              </w:rPr>
              <w:t>benutzt wird</w:t>
            </w:r>
            <w:r>
              <w:t>. Dies Länder wollen</w:t>
            </w:r>
            <w:r w:rsidR="002E6778">
              <w:t xml:space="preserve"> verständlicherweise</w:t>
            </w:r>
            <w:r>
              <w:t xml:space="preserve"> ihre Kohlekraftwerke und Stahlwerke weiterbetreiben, aber die großen Mengen CO2</w:t>
            </w:r>
            <w:r w:rsidR="002D0EED">
              <w:t>,</w:t>
            </w:r>
            <w:r>
              <w:t xml:space="preserve"> die emittiert werden, sind nicht gut, deshalb stellt sich die Frage, warum man neben dem Umbau oder Abbau dieser Werke, der etwa in Indien derzeit nicht erwünscht ist, </w:t>
            </w:r>
            <w:r w:rsidR="002D0EED">
              <w:t xml:space="preserve">nicht </w:t>
            </w:r>
            <w:r>
              <w:t>eine solche ‚Zwischenlösung‘ anstrebt</w:t>
            </w:r>
            <w:r>
              <w:rPr>
                <w:rStyle w:val="Funotenzeichen"/>
              </w:rPr>
              <w:footnoteReference w:id="97"/>
            </w:r>
            <w:r w:rsidR="00CC20E6">
              <w:t>:</w:t>
            </w:r>
            <w:r>
              <w:t xml:space="preserve"> Im November 2024 wurde gemeldet, dass Indien kein Interesse an einem </w:t>
            </w:r>
            <w:r w:rsidR="00E951A8" w:rsidRPr="00E951A8">
              <w:t xml:space="preserve">Just Energy Transition Partnership </w:t>
            </w:r>
            <w:r>
              <w:t>JETP-Abkommen hat. Indien sei stark von Kohlekraftwerken abhängig und hat auch eigene Kohlevorräte, viele Menschen haben in diesem Bereich Arbeit. Indien sei nicht bereit, das Thema Kohlekraftwerke in ein solches Abkommen einzubeziehen. Staatssekretär Jochen Flasbarth</w:t>
            </w:r>
            <w:r>
              <w:rPr>
                <w:rStyle w:val="Funotenzeichen"/>
              </w:rPr>
              <w:footnoteReference w:id="98"/>
            </w:r>
            <w:r>
              <w:t>, der an den Verhandlungen beteiligt war, hat Indien stattdessen vorgeschlagen, dass man sich nun auf den Aufbau von erneuerbaren Energien konzentrieren sollte, hier hat Indien große Pläne (siehe oben, 500 GW erneuerbare Energien bis 2030</w:t>
            </w:r>
            <w:r>
              <w:rPr>
                <w:rStyle w:val="Funotenzeichen"/>
              </w:rPr>
              <w:footnoteReference w:id="99"/>
            </w:r>
            <w:r>
              <w:t>) und dies sollte ggf. gefördert werden.</w:t>
            </w:r>
            <w:r>
              <w:rPr>
                <w:rStyle w:val="Funotenzeichen"/>
              </w:rPr>
              <w:footnoteReference w:id="100"/>
            </w:r>
            <w:r>
              <w:t xml:space="preserve">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p>
          <w:p w14:paraId="33E954E3" w14:textId="77777777" w:rsidR="007062A0" w:rsidRDefault="007062A0" w:rsidP="00A24968"/>
          <w:p w14:paraId="63CB6C16" w14:textId="48BBB4A5" w:rsidR="007062A0" w:rsidRDefault="007062A0" w:rsidP="00A24968">
            <w:bookmarkStart w:id="1" w:name="_Hlk193312682"/>
            <w:r>
              <w:t>Problem ist allerdings, dass CO2, obwohl es benutzt werden kann, derzeit in der Dampfreformierung hergestellt wird (</w:t>
            </w:r>
            <w:r w:rsidR="006F031F">
              <w:t>und dort H2 und</w:t>
            </w:r>
            <w:r>
              <w:t xml:space="preserve"> CO</w:t>
            </w:r>
            <w:r w:rsidR="006F031F">
              <w:t xml:space="preserve"> herauskommen</w:t>
            </w:r>
            <w:r>
              <w:t xml:space="preserve">). Erst wenn es zu einem Umbau zu grünen Fischer-Tropsch </w:t>
            </w:r>
            <w:r w:rsidR="00E151D7">
              <w:t>und Methanol zu Olefinen Anlagen</w:t>
            </w:r>
            <w:r>
              <w:t>kommt, wird es vermehrt benötigt</w:t>
            </w:r>
            <w:r w:rsidR="006F031F">
              <w:t xml:space="preserve">, </w:t>
            </w:r>
            <w:r>
              <w:t xml:space="preserve">in der </w:t>
            </w:r>
            <w:r w:rsidR="006F031F">
              <w:t>ersten Phase dieser Route,</w:t>
            </w:r>
            <w:r>
              <w:t xml:space="preserve"> der umgekehrten Wasser Gas Verschiebereaktion. </w:t>
            </w:r>
            <w:r w:rsidR="001503A3">
              <w:t>Die deutschen Chemieindustrie schätzt ihren Bedarf für 2045 auf 52 Mill. Tonnen und sie hat sogar die Besorgnis, dass die Zement-, Kalk,- und Müllverbrennungsanlagen dafür nicht reichen.</w:t>
            </w:r>
            <w:r w:rsidR="001503A3">
              <w:rPr>
                <w:rStyle w:val="Funotenzeichen"/>
              </w:rPr>
              <w:footnoteReference w:id="101"/>
            </w:r>
            <w:r w:rsidR="001503A3">
              <w:t xml:space="preserve"> </w:t>
            </w:r>
            <w:r>
              <w:t>Deshalb gehör</w:t>
            </w:r>
            <w:r w:rsidR="006F031F">
              <w:t>t, so wenigstens mein Eindruck, de</w:t>
            </w:r>
            <w:r>
              <w:t xml:space="preserve">r ein Umbau der Chemieindustrie zu den wichtigen Bestandteilen der Energiewende und er kann nicht zuletzt gemacht werden. </w:t>
            </w:r>
            <w:bookmarkEnd w:id="1"/>
            <w:r w:rsidR="00E151D7">
              <w:t xml:space="preserve">Sonst muss das </w:t>
            </w:r>
            <w:r w:rsidR="00D870AD">
              <w:t>G</w:t>
            </w:r>
            <w:r w:rsidR="00E151D7">
              <w:t>anze</w:t>
            </w:r>
            <w:r w:rsidR="001503A3">
              <w:t xml:space="preserve"> nicht vermeidbare</w:t>
            </w:r>
            <w:r w:rsidR="00E151D7">
              <w:t xml:space="preserve"> CO2, das an den Punktquellen aufgefangen wird, </w:t>
            </w:r>
            <w:r w:rsidR="00473B14">
              <w:t xml:space="preserve">als CCS verpresst werden und hier kann es sein, dass es nicht genug Lagerstätten gibt. Jetzt kommts: Die Chemieindustrie </w:t>
            </w:r>
            <w:r w:rsidR="00473B14" w:rsidRPr="001503A3">
              <w:rPr>
                <w:b/>
                <w:bCs/>
                <w:u w:val="single"/>
              </w:rPr>
              <w:t>muss</w:t>
            </w:r>
            <w:r w:rsidR="00473B14">
              <w:t xml:space="preserve"> also – weltweit - umgebaut werden, weil sie letztlich als </w:t>
            </w:r>
            <w:r w:rsidR="00473B14" w:rsidRPr="001503A3">
              <w:rPr>
                <w:u w:val="single"/>
              </w:rPr>
              <w:t>CO2-</w:t>
            </w:r>
            <w:r w:rsidR="001503A3" w:rsidRPr="001503A3">
              <w:rPr>
                <w:u w:val="single"/>
              </w:rPr>
              <w:t>Parkhaus</w:t>
            </w:r>
            <w:r w:rsidR="00473B14">
              <w:t xml:space="preserve"> funktionieren muss, die das ganze CO2 in ihren Produktionsprozessen nutzt und in Rohre</w:t>
            </w:r>
            <w:r w:rsidR="001503A3">
              <w:t>n</w:t>
            </w:r>
            <w:r w:rsidR="00473B14">
              <w:t xml:space="preserve">, Cockpitverkleidungen, Textilfasern, Plastikschalen </w:t>
            </w:r>
            <w:r w:rsidR="00473B14" w:rsidRPr="001503A3">
              <w:rPr>
                <w:u w:val="single"/>
              </w:rPr>
              <w:t>mittelfristig zwischenparkt</w:t>
            </w:r>
            <w:r w:rsidR="001503A3">
              <w:rPr>
                <w:u w:val="single"/>
              </w:rPr>
              <w:t xml:space="preserve">, </w:t>
            </w:r>
            <w:r w:rsidR="001503A3" w:rsidRPr="001503A3">
              <w:t>bis es zum Recycling oder der Müllverbrennung kommt, wo es wieder an der Punktquelle aufgefangen wird</w:t>
            </w:r>
            <w:r w:rsidR="00473B14">
              <w:t>. Problem: d</w:t>
            </w:r>
            <w:r w:rsidR="002D0EED">
              <w:t>afür braucht man neue Prozesswege, die etwas teurer sein werden</w:t>
            </w:r>
            <w:r w:rsidR="00473B14">
              <w:t xml:space="preserve">. Und die deutsche Chemieindustrie will vielleicht aufgeben und ihre Grundstoffe als blaues Naphtha aus den USA beziehen und in Deutschland nur noch die Weiterverarbeitung zu den Spezialprodukten durchführen. Müssen wir zur Not </w:t>
            </w:r>
            <w:r w:rsidR="002A3DC5">
              <w:t xml:space="preserve">– weltweit - </w:t>
            </w:r>
            <w:r w:rsidR="00473B14">
              <w:t>die Chemieindustrie unter staatliche Verwaltung stellen, weil wir nur so das CO2 loswerden können, weil sie aufgeben will? Alternative wäre, CO2 mit Schiffen in die USA und anderen Länder zu bringen und dort im Boden zu verpressen … dann wäre man aber vollständig davon abhängig. Und wenn das alle Länder auf der Welt so machen sollen, CO2 mit Schiffen in andere Länder bringen? Nee, die Idee mit der Kreislaufwirtschaft</w:t>
            </w:r>
            <w:r w:rsidR="002A3DC5">
              <w:t xml:space="preserve"> hat die Chemie selbst gehabt</w:t>
            </w:r>
            <w:r w:rsidR="00473B14">
              <w:t xml:space="preserve">, </w:t>
            </w:r>
            <w:r w:rsidR="002A3DC5">
              <w:t>diese Idee wird</w:t>
            </w:r>
            <w:r w:rsidR="00473B14">
              <w:t xml:space="preserve"> die Chemieindustrie nun nicht mehr los. </w:t>
            </w:r>
          </w:p>
        </w:tc>
      </w:tr>
    </w:tbl>
    <w:p w14:paraId="5C1B98FB" w14:textId="77777777" w:rsidR="002A01FE" w:rsidRDefault="002A01FE" w:rsidP="00A24968"/>
    <w:tbl>
      <w:tblPr>
        <w:tblStyle w:val="Tabellenraster"/>
        <w:tblW w:w="0" w:type="auto"/>
        <w:tblLook w:val="04A0" w:firstRow="1" w:lastRow="0" w:firstColumn="1" w:lastColumn="0" w:noHBand="0" w:noVBand="1"/>
      </w:tblPr>
      <w:tblGrid>
        <w:gridCol w:w="9062"/>
      </w:tblGrid>
      <w:tr w:rsidR="00875DCB" w14:paraId="0C62C549" w14:textId="77777777" w:rsidTr="00875DCB">
        <w:tc>
          <w:tcPr>
            <w:tcW w:w="9062" w:type="dxa"/>
          </w:tcPr>
          <w:p w14:paraId="2386FB48" w14:textId="4E295D13" w:rsidR="00875DCB" w:rsidRDefault="00FD1CCF" w:rsidP="00A24968">
            <w:r>
              <w:t xml:space="preserve">Bierdeckelrechnung: </w:t>
            </w:r>
            <w:r w:rsidR="00875DCB">
              <w:t>1 Tonne Zement kostet 154 bis 210 Euro, Preise Hornbach Trockenbeton und Zement CEM II Dyckerhoff</w:t>
            </w:r>
            <w:r w:rsidR="007D2A95">
              <w:t>.</w:t>
            </w:r>
            <w:r w:rsidR="00875DCB">
              <w:t xml:space="preserve"> </w:t>
            </w:r>
            <w:r w:rsidR="000F701A">
              <w:t>Bei Nutzung der Post-</w:t>
            </w:r>
            <w:proofErr w:type="spellStart"/>
            <w:r w:rsidR="000F701A">
              <w:t>Combustion</w:t>
            </w:r>
            <w:proofErr w:type="spellEnd"/>
            <w:r w:rsidR="000F701A">
              <w:t xml:space="preserve"> Technik gäbe es p</w:t>
            </w:r>
            <w:r w:rsidR="00875DCB">
              <w:t xml:space="preserve">ro Tonne Zement </w:t>
            </w:r>
            <w:r w:rsidR="00875DCB">
              <w:lastRenderedPageBreak/>
              <w:t>Mehrkosten von 80 bis 90 Euro pro Tonne CO2</w:t>
            </w:r>
            <w:r w:rsidR="000F701A">
              <w:t>, siehe oben</w:t>
            </w:r>
            <w:r w:rsidR="007D2A95">
              <w:t xml:space="preserve">. Pro Tonne Zement fallen 600 kg CO2 an. Bei </w:t>
            </w:r>
            <w:r w:rsidR="00875DCB">
              <w:t>90 Euro</w:t>
            </w:r>
            <w:r w:rsidR="007D2A95">
              <w:t xml:space="preserve"> </w:t>
            </w:r>
            <w:r w:rsidR="005A3CA5">
              <w:t xml:space="preserve">pro Tonnen CO2 </w:t>
            </w:r>
            <w:r w:rsidR="007D2A95">
              <w:t>muss man also etwas abziehen, es sind nur 60 % dieser Kosten</w:t>
            </w:r>
            <w:r w:rsidR="005A3CA5">
              <w:t>, weil nicht 1000 kg, sondern 600 kg CO2 pro Tonne anfallen</w:t>
            </w:r>
            <w:r w:rsidR="007D2A95">
              <w:t>: 90 *0,6 = 54 Euro. Es sind also nur 54 Euro pro Tonne CO2.</w:t>
            </w:r>
            <w:r w:rsidR="00875DCB">
              <w:t xml:space="preserve"> </w:t>
            </w:r>
            <w:r w:rsidR="007D2A95">
              <w:t>Das wären also statt 154 Euro 208 Euro und statt 210 Euro 264 Euro. Und 264</w:t>
            </w:r>
            <w:r w:rsidR="00875DCB">
              <w:t xml:space="preserve"> Euro / 40 … ein Sack Zement würde statt 5,25 nun </w:t>
            </w:r>
            <w:r w:rsidR="007D2A95">
              <w:t>6,60</w:t>
            </w:r>
            <w:r w:rsidR="00875DCB">
              <w:t xml:space="preserve"> </w:t>
            </w:r>
            <w:r w:rsidR="007D2A95">
              <w:t xml:space="preserve">Euro </w:t>
            </w:r>
            <w:r w:rsidR="00875DCB">
              <w:t xml:space="preserve">kosten. </w:t>
            </w:r>
            <w:r w:rsidR="007D2A95">
              <w:t>Kurz: Durch Post-</w:t>
            </w:r>
            <w:proofErr w:type="spellStart"/>
            <w:r w:rsidR="007D2A95">
              <w:t>Combustion</w:t>
            </w:r>
            <w:proofErr w:type="spellEnd"/>
            <w:r w:rsidR="007D2A95">
              <w:t xml:space="preserve"> komm</w:t>
            </w:r>
            <w:r w:rsidR="000F701A">
              <w:t>t</w:t>
            </w:r>
            <w:r w:rsidR="007D2A95">
              <w:t xml:space="preserve"> nur eine recht kleine Summe dazu</w:t>
            </w:r>
            <w:r w:rsidR="000F701A">
              <w:t>, die den Zement nicht wesentlich verteuert</w:t>
            </w:r>
            <w:r w:rsidR="007D2A95">
              <w:t>,</w:t>
            </w:r>
            <w:r w:rsidR="00C84E4F">
              <w:t xml:space="preserve"> </w:t>
            </w:r>
            <w:r w:rsidR="007D2A95" w:rsidRPr="009E340E">
              <w:rPr>
                <w:b/>
                <w:bCs/>
              </w:rPr>
              <w:t xml:space="preserve">teuer könnte </w:t>
            </w:r>
            <w:r w:rsidR="005A3CA5">
              <w:rPr>
                <w:b/>
                <w:bCs/>
              </w:rPr>
              <w:t xml:space="preserve">allerdings </w:t>
            </w:r>
            <w:r w:rsidR="007D2A95" w:rsidRPr="009E340E">
              <w:rPr>
                <w:b/>
                <w:bCs/>
              </w:rPr>
              <w:t xml:space="preserve">das </w:t>
            </w:r>
            <w:r w:rsidR="005A3CA5">
              <w:rPr>
                <w:b/>
                <w:bCs/>
              </w:rPr>
              <w:t xml:space="preserve">nachfolgende </w:t>
            </w:r>
            <w:r w:rsidR="007D2A95" w:rsidRPr="009E340E">
              <w:rPr>
                <w:b/>
                <w:bCs/>
              </w:rPr>
              <w:t>CCS</w:t>
            </w:r>
            <w:r w:rsidR="009E340E" w:rsidRPr="009E340E">
              <w:rPr>
                <w:b/>
                <w:bCs/>
              </w:rPr>
              <w:t xml:space="preserve">-Verpressen </w:t>
            </w:r>
            <w:r w:rsidR="007D2A95" w:rsidRPr="009E340E">
              <w:rPr>
                <w:b/>
                <w:bCs/>
              </w:rPr>
              <w:t xml:space="preserve">werden, das noch hinzukommen, hier gibt es bisher </w:t>
            </w:r>
            <w:r w:rsidR="00FF0629">
              <w:rPr>
                <w:b/>
                <w:bCs/>
              </w:rPr>
              <w:t>belastbaren</w:t>
            </w:r>
            <w:r w:rsidR="007D2A95" w:rsidRPr="009E340E">
              <w:rPr>
                <w:b/>
                <w:bCs/>
              </w:rPr>
              <w:t xml:space="preserve"> Werte.</w:t>
            </w:r>
            <w:r w:rsidR="00FF0629">
              <w:rPr>
                <w:b/>
                <w:bCs/>
              </w:rPr>
              <w:t xml:space="preserve"> Wenn man das CO2 </w:t>
            </w:r>
            <w:r w:rsidR="00CC20E6">
              <w:rPr>
                <w:b/>
                <w:bCs/>
              </w:rPr>
              <w:t>allerdings</w:t>
            </w:r>
            <w:r w:rsidR="00FF0629">
              <w:rPr>
                <w:b/>
                <w:bCs/>
              </w:rPr>
              <w:t xml:space="preserve"> </w:t>
            </w:r>
            <w:r w:rsidR="005A3CA5">
              <w:rPr>
                <w:b/>
                <w:bCs/>
              </w:rPr>
              <w:t xml:space="preserve">in der Chemieindustrie </w:t>
            </w:r>
            <w:r w:rsidR="00FF0629">
              <w:rPr>
                <w:b/>
                <w:bCs/>
              </w:rPr>
              <w:t xml:space="preserve">nutzt, fällt dieser Aspekt weg und die Kosten der CO2 </w:t>
            </w:r>
            <w:r w:rsidR="002D0EED">
              <w:rPr>
                <w:b/>
                <w:bCs/>
              </w:rPr>
              <w:t>Post-</w:t>
            </w:r>
            <w:proofErr w:type="spellStart"/>
            <w:r w:rsidR="002D0EED">
              <w:rPr>
                <w:b/>
                <w:bCs/>
              </w:rPr>
              <w:t>Combustion</w:t>
            </w:r>
            <w:proofErr w:type="spellEnd"/>
            <w:r w:rsidR="002D0EED">
              <w:rPr>
                <w:b/>
                <w:bCs/>
              </w:rPr>
              <w:t>-</w:t>
            </w:r>
            <w:r w:rsidR="00FF0629">
              <w:rPr>
                <w:b/>
                <w:bCs/>
              </w:rPr>
              <w:t>Auffangtechnik sind eindeutig erkennbar für die Verbraucher und die Bauindustrie tragbar</w:t>
            </w:r>
            <w:r w:rsidR="00FF0629" w:rsidRPr="002D0EED">
              <w:t>.</w:t>
            </w:r>
            <w:r w:rsidR="00CC20E6" w:rsidRPr="002D0EED">
              <w:t xml:space="preserve"> </w:t>
            </w:r>
            <w:r w:rsidR="006F5E68" w:rsidRPr="002D0EED">
              <w:t>Sinnvoll</w:t>
            </w:r>
            <w:r w:rsidR="00CC20E6" w:rsidRPr="002D0EED">
              <w:t xml:space="preserve"> wäre d</w:t>
            </w:r>
            <w:r w:rsidR="006F5E68" w:rsidRPr="002D0EED">
              <w:t>ies aber</w:t>
            </w:r>
            <w:r w:rsidR="00CC20E6" w:rsidRPr="002D0EED">
              <w:t xml:space="preserve"> nur</w:t>
            </w:r>
            <w:r w:rsidR="006F5E68" w:rsidRPr="002D0EED">
              <w:t xml:space="preserve"> dann</w:t>
            </w:r>
            <w:r w:rsidR="00CC20E6" w:rsidRPr="002D0EED">
              <w:t xml:space="preserve">, wenn dies in die chemischen Produkte gebundene CO2 dann wiederum </w:t>
            </w:r>
            <w:r w:rsidR="00AA6543" w:rsidRPr="002D0EED">
              <w:t xml:space="preserve">recycelt wird oder bei Müllverbrennung wieder CO2 aufgefangen wird, damit </w:t>
            </w:r>
            <w:r w:rsidR="00CC20E6" w:rsidRPr="002D0EED">
              <w:t xml:space="preserve">eine </w:t>
            </w:r>
            <w:r w:rsidR="00AA6543" w:rsidRPr="002D0EED">
              <w:t xml:space="preserve">(wenn auch sicher nicht perfekte) </w:t>
            </w:r>
            <w:r w:rsidR="00CC20E6" w:rsidRPr="002D0EED">
              <w:t xml:space="preserve">Kreislaufwirtschaft </w:t>
            </w:r>
            <w:r w:rsidR="00AA6543" w:rsidRPr="002D0EED">
              <w:t>entsteht</w:t>
            </w:r>
            <w:r w:rsidR="00CC20E6" w:rsidRPr="002D0EED">
              <w:t>.</w:t>
            </w:r>
            <w:r w:rsidR="00AA6543" w:rsidRPr="002D0EED">
              <w:t xml:space="preserve"> Der Rest der positiven Emissionen muss dann eben über </w:t>
            </w:r>
            <w:proofErr w:type="spellStart"/>
            <w:r w:rsidR="00AA6543" w:rsidRPr="002D0EED">
              <w:t>Direct</w:t>
            </w:r>
            <w:proofErr w:type="spellEnd"/>
            <w:r w:rsidR="00AA6543" w:rsidRPr="002D0EED">
              <w:t xml:space="preserve"> Air Capture DAC herausgefiltert werden. Jedenfalls erscheint es mir falsch, die Kreislaufwirtschaft abzulehnen, weil sie nicht ganz perfekt funktioniert.</w:t>
            </w:r>
            <w:r w:rsidR="00AA6543">
              <w:rPr>
                <w:b/>
                <w:bCs/>
              </w:rPr>
              <w:t xml:space="preserve"> </w:t>
            </w:r>
          </w:p>
        </w:tc>
      </w:tr>
    </w:tbl>
    <w:p w14:paraId="35A83797" w14:textId="77777777" w:rsidR="00A24968" w:rsidRDefault="00A24968" w:rsidP="00A24968"/>
    <w:tbl>
      <w:tblPr>
        <w:tblStyle w:val="Tabellenraster"/>
        <w:tblW w:w="0" w:type="auto"/>
        <w:tblLook w:val="04A0" w:firstRow="1" w:lastRow="0" w:firstColumn="1" w:lastColumn="0" w:noHBand="0" w:noVBand="1"/>
      </w:tblPr>
      <w:tblGrid>
        <w:gridCol w:w="9062"/>
      </w:tblGrid>
      <w:tr w:rsidR="00875DCB" w14:paraId="73F8A443" w14:textId="77777777" w:rsidTr="00875DCB">
        <w:tc>
          <w:tcPr>
            <w:tcW w:w="9062" w:type="dxa"/>
          </w:tcPr>
          <w:p w14:paraId="55DBFFFE" w14:textId="640E0245" w:rsidR="00875DCB" w:rsidRDefault="00875DCB" w:rsidP="00875DCB">
            <w:r>
              <w:t>Wie viel Zementwerke gibt es wohl auf der Welt</w:t>
            </w:r>
            <w:r w:rsidR="007D2A95">
              <w:t>, wie viele müssen umgerüstet werden</w:t>
            </w:r>
            <w:r>
              <w:t>? Die Webseite Statista gibt 2023 eine weltweite Zementproduktion von 4,1 Mrd. Tonnen an. Im Jahr 1995 betrug die Produktion nur 1,1 Mrd. Tonnen.</w:t>
            </w:r>
            <w:r w:rsidR="00DA0FE9">
              <w:rPr>
                <w:rStyle w:val="Funotenzeichen"/>
              </w:rPr>
              <w:footnoteReference w:id="102"/>
            </w:r>
            <w:r>
              <w:t xml:space="preserve"> Tendenz steigend. Bei 4,1 Mrd. Tonnen * 600 kg = 2.460.000.000.000 kg = 2.460.000.000 Tonnen, also 2,4 Mrd. Tonnen CO2. </w:t>
            </w:r>
            <w:r w:rsidR="00DA0FE9">
              <w:t>E</w:t>
            </w:r>
            <w:r>
              <w:t xml:space="preserve">in Zementwerk stellt zwischen 500.000 bis sogar 1,5 Mill. Tonnen pro Jahr her, verteilt auf 4,1 Milliarden Tonnen sind das bei 500.000 Tonnen weltweit </w:t>
            </w:r>
            <w:r w:rsidR="002E6778">
              <w:t xml:space="preserve">- ganz grob </w:t>
            </w:r>
            <w:r>
              <w:t xml:space="preserve">geschätzt </w:t>
            </w:r>
            <w:r w:rsidR="002E6778">
              <w:t xml:space="preserve">- </w:t>
            </w:r>
            <w:r w:rsidRPr="00AA588E">
              <w:rPr>
                <w:u w:val="single"/>
              </w:rPr>
              <w:t>8200 Zementwerke</w:t>
            </w:r>
            <w:r w:rsidR="00DA0FE9">
              <w:t>.</w:t>
            </w:r>
            <w:r>
              <w:rPr>
                <w:rStyle w:val="Funotenzeichen"/>
              </w:rPr>
              <w:footnoteReference w:id="103"/>
            </w:r>
            <w:r>
              <w:t xml:space="preserve"> </w:t>
            </w:r>
            <w:r w:rsidR="00A270B6">
              <w:t>Es gibt bestimmt eine Webseite, die die Zahlen bereithält, auf der Webseite von Global Energy Monitor findet sich diese Zahl nicht.</w:t>
            </w:r>
            <w:r w:rsidR="00A270B6">
              <w:rPr>
                <w:rStyle w:val="Funotenzeichen"/>
              </w:rPr>
              <w:footnoteReference w:id="104"/>
            </w:r>
            <w:r w:rsidR="00A270B6">
              <w:t xml:space="preserve"> </w:t>
            </w:r>
            <w:r w:rsidR="00DA0FE9">
              <w:t xml:space="preserve">Ein </w:t>
            </w:r>
            <w:r>
              <w:t xml:space="preserve">Neubau dieser Anlagen </w:t>
            </w:r>
            <w:r w:rsidR="00DA0FE9">
              <w:t xml:space="preserve">ist also nicht praktikabel, es muss einfache Technik her, viele Zementwerke liegen irgendwo abseits, </w:t>
            </w:r>
            <w:r w:rsidR="00AA588E">
              <w:t xml:space="preserve">es gibt </w:t>
            </w:r>
            <w:r w:rsidR="00DA0FE9">
              <w:t xml:space="preserve">in Entwicklungsländern </w:t>
            </w:r>
            <w:r w:rsidR="00AA588E">
              <w:t>nicht unbedingt nebenan einen Chemiepark, sodass eine Pipeline sich lohnen würde.</w:t>
            </w:r>
            <w:r w:rsidR="00DA0FE9">
              <w:t xml:space="preserve"> </w:t>
            </w:r>
            <w:r w:rsidR="00AA588E">
              <w:t>Die</w:t>
            </w:r>
            <w:r w:rsidR="00DA0FE9">
              <w:t xml:space="preserve"> Post-</w:t>
            </w:r>
            <w:proofErr w:type="spellStart"/>
            <w:r w:rsidR="00DA0FE9">
              <w:t>Combustion</w:t>
            </w:r>
            <w:proofErr w:type="spellEnd"/>
            <w:r w:rsidR="00DA0FE9">
              <w:t xml:space="preserve">-Technik </w:t>
            </w:r>
            <w:r w:rsidR="00AA588E">
              <w:t>bietet sich somit für</w:t>
            </w:r>
            <w:r w:rsidR="00DA0FE9">
              <w:t xml:space="preserve"> viele Fälle an. </w:t>
            </w:r>
            <w:r w:rsidR="00AA588E">
              <w:t xml:space="preserve">Die Firmen, die diese Technologie liefern können, sollten sich also allein für die Zementindustrie auf grob geschätzt 8200 Aufträge einstellen, dazu noch Aufträge für viele weitere Industrien: Müllverbrennungsanlagen, Zellstoff, Chemie, ggf. sogar Stahl und Kohlekraftwerke. </w:t>
            </w:r>
            <w:r w:rsidR="00DA0FE9">
              <w:t xml:space="preserve">Der Firma </w:t>
            </w:r>
            <w:r>
              <w:t>Aker und der dort neu eingestiegenen SLB (die auch die Ölindustrie ausstattet</w:t>
            </w:r>
            <w:r>
              <w:rPr>
                <w:rStyle w:val="Funotenzeichen"/>
              </w:rPr>
              <w:footnoteReference w:id="105"/>
            </w:r>
            <w:r>
              <w:t xml:space="preserve">) </w:t>
            </w:r>
            <w:r w:rsidR="00DA0FE9">
              <w:t xml:space="preserve">kann man somit </w:t>
            </w:r>
            <w:r>
              <w:t>viele Aufträge</w:t>
            </w:r>
            <w:r w:rsidR="00DA0FE9">
              <w:t xml:space="preserve"> wünschen</w:t>
            </w:r>
            <w:r>
              <w:t>.</w:t>
            </w:r>
            <w:r w:rsidRPr="005E3201">
              <w:rPr>
                <w:rStyle w:val="Funotenzeichen"/>
              </w:rPr>
              <w:t xml:space="preserve"> </w:t>
            </w:r>
            <w:r>
              <w:rPr>
                <w:rStyle w:val="Funotenzeichen"/>
              </w:rPr>
              <w:footnoteReference w:id="106"/>
            </w:r>
            <w:r w:rsidR="00DA0FE9">
              <w:t xml:space="preserve"> </w:t>
            </w:r>
            <w:r w:rsidR="000962EF">
              <w:t>Das abgeschiedenen CO2 kann auch per Lkw in Drucktanks abgeholt werden und in Drucktanks zwischengelagert werden.</w:t>
            </w:r>
          </w:p>
        </w:tc>
      </w:tr>
    </w:tbl>
    <w:p w14:paraId="365C1CCC" w14:textId="77777777" w:rsidR="00875DCB" w:rsidRDefault="00875DCB" w:rsidP="00875DCB"/>
    <w:p w14:paraId="1E19B4F5" w14:textId="09244741" w:rsidR="00F55793" w:rsidRDefault="00F81F99" w:rsidP="00A24968">
      <w:r>
        <w:t>Dies Bundesregierung hat nun erkannt, dass es bei der Zementindustrie nur mit CCS geht und es gibt nun eine 49 Seiten Carbon Management Strategie, die sich derzeit in der Abstimmung befindet (derzeit noch nicht im Internet verfügbar). In dieser Strategie sind nun auch erste CCS-Projekte in Deutschland erwähnt und zwar eine CO2-Punktquellen-Auffanganlage in der Zementindustrie und eine an einer Müllverbrennungsanlage. In der neuen Carbon Management Strategie gibt es dafür eine Ampel, die anzeigen soll, in welchen Industriebereichen ggf. CCS eben zugelassen werden muss, oben steht Zement, darunter die chemische Grundstoffindustrie.</w:t>
      </w:r>
      <w:r>
        <w:rPr>
          <w:rStyle w:val="Funotenzeichen"/>
        </w:rPr>
        <w:footnoteReference w:id="107"/>
      </w:r>
      <w:r>
        <w:t xml:space="preserve"> </w:t>
      </w:r>
      <w:bookmarkStart w:id="3" w:name="_Hlk195709350"/>
      <w:r w:rsidR="00D3342C">
        <w:t>Es soll ein Kohlendioxid-</w:t>
      </w:r>
      <w:r w:rsidR="00D3342C">
        <w:lastRenderedPageBreak/>
        <w:t>Speicherungs</w:t>
      </w:r>
      <w:r w:rsidR="00C27B76">
        <w:t>-</w:t>
      </w:r>
      <w:r w:rsidR="00D3342C">
        <w:t xml:space="preserve"> und Transportgesetz verabschiedet werden (KSPTG).</w:t>
      </w:r>
      <w:r w:rsidR="00017137">
        <w:t xml:space="preserve"> Ein Vorschlag zu diesem Gesetz liegt vor, es sind Konsultationen durchgeführt worden.</w:t>
      </w:r>
      <w:r w:rsidR="00D3342C">
        <w:t xml:space="preserve"> Der Sachverständigenrate für Umweltfrage empfiehlt dazu, dass man CCS nur für unvermeidbare Restemissionen zulässt.</w:t>
      </w:r>
      <w:r w:rsidR="00D3342C">
        <w:rPr>
          <w:rStyle w:val="Funotenzeichen"/>
        </w:rPr>
        <w:footnoteReference w:id="108"/>
      </w:r>
    </w:p>
    <w:bookmarkEnd w:id="3"/>
    <w:p w14:paraId="3E4DA367" w14:textId="77777777" w:rsidR="00F55793" w:rsidRDefault="00F55793" w:rsidP="00A24968"/>
    <w:p w14:paraId="2AB49F43" w14:textId="0DAB8DE0" w:rsidR="00C27B76" w:rsidRDefault="00C27B76" w:rsidP="00C27B76">
      <w:r>
        <w:t>Eine CO2-Pipeline wird nun bald in Deutschland gebaut werden, dies wird im Kohlendioxid-Speicherungsgesetz (</w:t>
      </w:r>
      <w:proofErr w:type="spellStart"/>
      <w:r>
        <w:t>KSpG</w:t>
      </w:r>
      <w:proofErr w:type="spellEnd"/>
      <w:r>
        <w:t>) so vorgesehen.</w:t>
      </w:r>
      <w:r>
        <w:rPr>
          <w:rStyle w:val="Funotenzeichen"/>
        </w:rPr>
        <w:footnoteReference w:id="109"/>
      </w:r>
      <w:r>
        <w:t xml:space="preserve"> Dieses Gesetz ändert das </w:t>
      </w:r>
      <w:proofErr w:type="spellStart"/>
      <w:r>
        <w:t>KSpG</w:t>
      </w:r>
      <w:proofErr w:type="spellEnd"/>
      <w:r>
        <w:t xml:space="preserve"> von 2012, das nur für die Erforschung und Erprobung von CCS vorgesehen war. Wichtig ist hier § 33 Abs. 5</w:t>
      </w:r>
      <w:r>
        <w:rPr>
          <w:rStyle w:val="Funotenzeichen"/>
        </w:rPr>
        <w:footnoteReference w:id="110"/>
      </w:r>
      <w:r>
        <w:t>, der festlegt, dass Kohlekraftwerke nicht an der Pipelinenetz angeschlossen werden dürfen.</w:t>
      </w:r>
      <w:r>
        <w:rPr>
          <w:rStyle w:val="Funotenzeichen"/>
        </w:rPr>
        <w:footnoteReference w:id="111"/>
      </w:r>
      <w:r>
        <w:t xml:space="preserve"> Das Gesetz ist noch nicht in Kraft getreten, obwohl es im Bundestag, in den Ausschüsse und auch im Bundesrat besprochen wurde, es findet sich aber kein Eintrag im elektronischen Bundesgesetzblatt</w:t>
      </w:r>
      <w:r>
        <w:rPr>
          <w:rStyle w:val="Funotenzeichen"/>
        </w:rPr>
        <w:footnoteReference w:id="112"/>
      </w:r>
      <w:r>
        <w:t>, und auch nicht in Gesetze im Internet.</w:t>
      </w:r>
      <w:r>
        <w:rPr>
          <w:rStyle w:val="Funotenzeichen"/>
        </w:rPr>
        <w:footnoteReference w:id="113"/>
      </w:r>
      <w:r>
        <w:t xml:space="preserve"> Siehe eine kurze Rede von Robert Habeck dazu hier.</w:t>
      </w:r>
      <w:r>
        <w:rPr>
          <w:rStyle w:val="Funotenzeichen"/>
        </w:rPr>
        <w:footnoteReference w:id="114"/>
      </w:r>
      <w:r>
        <w:t xml:space="preserve"> In der 125 Sitzung des Ausschuss für Klimaschutz und Energie am 6. November 2024 wird u.a. auch eine Ausdehnung von </w:t>
      </w:r>
      <w:r w:rsidR="002D0EED">
        <w:t>§</w:t>
      </w:r>
      <w:r>
        <w:t xml:space="preserve"> 33 auf Gaskraftwerke gefordert, z.B. vom WWF.</w:t>
      </w:r>
      <w:r>
        <w:rPr>
          <w:rStyle w:val="Funotenzeichen"/>
        </w:rPr>
        <w:footnoteReference w:id="115"/>
      </w:r>
    </w:p>
    <w:p w14:paraId="0901F22F" w14:textId="77777777" w:rsidR="00C27B76" w:rsidRDefault="00C27B76" w:rsidP="00A24968"/>
    <w:p w14:paraId="6DA52F14" w14:textId="7F7B350E" w:rsidR="00F55793" w:rsidRDefault="00F55793" w:rsidP="00A24968">
      <w:r>
        <w:t>Es gibt</w:t>
      </w:r>
      <w:r w:rsidR="002D0EED">
        <w:t xml:space="preserve"> den </w:t>
      </w:r>
      <w:r>
        <w:t xml:space="preserve">Hinweis, dass man vielleicht nicht so viele CCS-Projekte braucht, denn die Nutzung von CO2 ist in der Chemieindustrie möglich, sprich: Carbon Capture and </w:t>
      </w:r>
      <w:proofErr w:type="spellStart"/>
      <w:r>
        <w:t>Usage</w:t>
      </w:r>
      <w:proofErr w:type="spellEnd"/>
      <w:r>
        <w:t>, CCU</w:t>
      </w:r>
      <w:r w:rsidR="007959A1">
        <w:t xml:space="preserve"> – und mit dem ‚</w:t>
      </w:r>
      <w:proofErr w:type="spellStart"/>
      <w:r w:rsidR="007959A1">
        <w:t>usage</w:t>
      </w:r>
      <w:proofErr w:type="spellEnd"/>
      <w:r w:rsidR="007959A1">
        <w:t xml:space="preserve">‘ kommt </w:t>
      </w:r>
      <w:r w:rsidR="00FD1CCF">
        <w:t xml:space="preserve">auch </w:t>
      </w:r>
      <w:r w:rsidR="007959A1">
        <w:t>ein neuer Bereich dazu ‚</w:t>
      </w:r>
      <w:proofErr w:type="spellStart"/>
      <w:r w:rsidR="007959A1">
        <w:t>fixation</w:t>
      </w:r>
      <w:proofErr w:type="spellEnd"/>
      <w:r w:rsidR="007959A1">
        <w:t>‘, also der Einbau in Produkte</w:t>
      </w:r>
      <w:r w:rsidR="001503A3">
        <w:t>:</w:t>
      </w:r>
    </w:p>
    <w:p w14:paraId="69336E1A" w14:textId="77777777" w:rsidR="00F55793" w:rsidRDefault="00F55793" w:rsidP="00A24968"/>
    <w:p w14:paraId="5E4AF40B" w14:textId="75707438" w:rsidR="001B2B70" w:rsidRDefault="006D1FCF" w:rsidP="001B2B70">
      <w:bookmarkStart w:id="4" w:name="_Hlk198245402"/>
      <w:bookmarkStart w:id="5" w:name="_Hlk197978121"/>
      <w:r>
        <w:t xml:space="preserve">In </w:t>
      </w:r>
      <w:r w:rsidR="008D39CD">
        <w:t xml:space="preserve">der </w:t>
      </w:r>
      <w:bookmarkStart w:id="6" w:name="_Hlk198240225"/>
      <w:r w:rsidR="008D39CD">
        <w:t xml:space="preserve">Publikation </w:t>
      </w:r>
      <w:r>
        <w:t>BMWK Leitmärkte für klimafreundliche Rohstoffe, Mai 2024</w:t>
      </w:r>
      <w:r>
        <w:rPr>
          <w:rStyle w:val="Funotenzeichen"/>
        </w:rPr>
        <w:footnoteReference w:id="116"/>
      </w:r>
      <w:r>
        <w:t xml:space="preserve"> </w:t>
      </w:r>
      <w:bookmarkEnd w:id="4"/>
      <w:bookmarkEnd w:id="6"/>
      <w:r w:rsidR="008D39CD">
        <w:t>werden viele Möglichkeiten zur Etablierung klimafreundliche Leitmärkte beschreiben. Darunter ein gestuftes System von Produktlabeln, für Stahl, Zement, Ethylen und Ammoniak.</w:t>
      </w:r>
      <w:r>
        <w:t xml:space="preserve"> </w:t>
      </w:r>
      <w:r w:rsidR="001B2B70">
        <w:t>Bei Zement soll es etwa die Stufen A B C D geben, CEM III/A erreicht die Anforderungen für emissionsarmen Zement auf der Stufe C durch einen reduzierten Klinkeranteil, CEM I erreicht mit CCS und 50 % Abscheiderate die Stufe C, CEM I mit CCS und 90 % Abscheiderate erreicht die Stufe A ‚</w:t>
      </w:r>
      <w:proofErr w:type="spellStart"/>
      <w:r w:rsidR="001B2B70">
        <w:t>near</w:t>
      </w:r>
      <w:proofErr w:type="spellEnd"/>
      <w:r w:rsidR="001B2B70">
        <w:t xml:space="preserve"> </w:t>
      </w:r>
      <w:proofErr w:type="spellStart"/>
      <w:r w:rsidR="001B2B70">
        <w:t>zero</w:t>
      </w:r>
      <w:proofErr w:type="spellEnd"/>
      <w:r w:rsidR="001B2B70">
        <w:t>‘-Zement.</w:t>
      </w:r>
      <w:r w:rsidR="001B2B70">
        <w:rPr>
          <w:rStyle w:val="Funotenzeichen"/>
        </w:rPr>
        <w:footnoteReference w:id="117"/>
      </w:r>
      <w:r w:rsidR="001B2B70">
        <w:t xml:space="preserve"> </w:t>
      </w:r>
    </w:p>
    <w:p w14:paraId="6275452F" w14:textId="77777777" w:rsidR="001B2B70" w:rsidRDefault="001B2B70" w:rsidP="006D1FCF"/>
    <w:p w14:paraId="287A7505" w14:textId="0879F33A" w:rsidR="007A4611" w:rsidRDefault="006D1FCF" w:rsidP="006D1FCF">
      <w:r>
        <w:lastRenderedPageBreak/>
        <w:t>Dieses Konzep</w:t>
      </w:r>
      <w:r w:rsidR="008D39CD">
        <w:t>t</w:t>
      </w:r>
      <w:r>
        <w:t xml:space="preserve"> </w:t>
      </w:r>
      <w:r w:rsidR="004D7363">
        <w:t xml:space="preserve">ist </w:t>
      </w:r>
      <w:r>
        <w:t xml:space="preserve">sinnvoll, </w:t>
      </w:r>
      <w:r w:rsidR="008D39CD">
        <w:t>weil die Politik damit einer Proliferation von privaten Labeln vorbeugen will</w:t>
      </w:r>
      <w:r w:rsidR="001C4383">
        <w:t>,</w:t>
      </w:r>
      <w:r w:rsidR="006407FB">
        <w:t xml:space="preserve"> was auch zu sog. ‚</w:t>
      </w:r>
      <w:proofErr w:type="spellStart"/>
      <w:r w:rsidR="006407FB">
        <w:t>greenwashing</w:t>
      </w:r>
      <w:proofErr w:type="spellEnd"/>
      <w:r w:rsidR="006407FB">
        <w:t>‘ führen kann.</w:t>
      </w:r>
      <w:r w:rsidR="006407FB">
        <w:rPr>
          <w:rStyle w:val="Funotenzeichen"/>
        </w:rPr>
        <w:footnoteReference w:id="118"/>
      </w:r>
      <w:r w:rsidR="006407FB">
        <w:t xml:space="preserve"> Ein privates Label ist</w:t>
      </w:r>
      <w:r w:rsidR="001C4383">
        <w:t xml:space="preserve"> </w:t>
      </w:r>
      <w:r w:rsidR="00E378AD">
        <w:t>z.B. das</w:t>
      </w:r>
      <w:r w:rsidR="001C4383">
        <w:t xml:space="preserve"> </w:t>
      </w:r>
      <w:r w:rsidR="004D7363">
        <w:t xml:space="preserve">Low Emission Steel Standard </w:t>
      </w:r>
      <w:r w:rsidR="001C4383">
        <w:t>LESS-Labels von Stahl</w:t>
      </w:r>
      <w:r w:rsidR="004D7363">
        <w:rPr>
          <w:rStyle w:val="Funotenzeichen"/>
        </w:rPr>
        <w:footnoteReference w:id="119"/>
      </w:r>
      <w:r w:rsidR="00E378AD">
        <w:t xml:space="preserve"> oder in der Chemieindustrie werden</w:t>
      </w:r>
      <w:r w:rsidR="004756DC">
        <w:t xml:space="preserve"> von BASF</w:t>
      </w:r>
      <w:r w:rsidR="00E378AD">
        <w:t xml:space="preserve"> </w:t>
      </w:r>
      <w:proofErr w:type="spellStart"/>
      <w:r w:rsidR="00E378AD">
        <w:t>LowPCF</w:t>
      </w:r>
      <w:proofErr w:type="spellEnd"/>
      <w:r w:rsidR="00E378AD">
        <w:t xml:space="preserve"> und </w:t>
      </w:r>
      <w:proofErr w:type="spellStart"/>
      <w:r w:rsidR="00E378AD">
        <w:t>ZeroPCF</w:t>
      </w:r>
      <w:proofErr w:type="spellEnd"/>
      <w:r w:rsidR="00E378AD">
        <w:t xml:space="preserve"> Produkte vorgestellt.</w:t>
      </w:r>
      <w:r w:rsidR="00E378AD">
        <w:rPr>
          <w:rStyle w:val="Funotenzeichen"/>
        </w:rPr>
        <w:footnoteReference w:id="120"/>
      </w:r>
      <w:r w:rsidR="006407FB">
        <w:t xml:space="preserve"> Dazu kommt, dass</w:t>
      </w:r>
      <w:r w:rsidR="008D39CD">
        <w:t xml:space="preserve"> die Politik mit Produktstandards </w:t>
      </w:r>
      <w:r w:rsidR="004D7363">
        <w:t xml:space="preserve">viel </w:t>
      </w:r>
      <w:r w:rsidR="008D39CD">
        <w:t>vor</w:t>
      </w:r>
      <w:r w:rsidR="001C4383">
        <w:t xml:space="preserve"> hat: Die EU will </w:t>
      </w:r>
      <w:r w:rsidR="008D39CD">
        <w:t xml:space="preserve">mit der </w:t>
      </w:r>
      <w:proofErr w:type="spellStart"/>
      <w:r w:rsidR="008D39CD">
        <w:t>E</w:t>
      </w:r>
      <w:r w:rsidR="0013734A">
        <w:t>codesign</w:t>
      </w:r>
      <w:proofErr w:type="spellEnd"/>
      <w:r w:rsidR="0013734A">
        <w:t xml:space="preserve"> vor </w:t>
      </w:r>
      <w:proofErr w:type="spellStart"/>
      <w:r w:rsidR="0013734A">
        <w:t>Sustainable</w:t>
      </w:r>
      <w:proofErr w:type="spellEnd"/>
      <w:r w:rsidR="0013734A">
        <w:t xml:space="preserve"> Produkts Regulation ESPR (Ökodesign Regulierung)</w:t>
      </w:r>
      <w:r w:rsidR="001C4383">
        <w:t xml:space="preserve"> Mindestanforderungen </w:t>
      </w:r>
      <w:r w:rsidR="004D7363">
        <w:t xml:space="preserve">für die Reparierbarkeit, für Recycling und </w:t>
      </w:r>
      <w:r w:rsidR="001C4383">
        <w:t xml:space="preserve">auch für den CO2-Ausstoß von Produkten formulieren, die sogar Bedingung für das Inverkehrbringen von Produkten werden soll (und international gelten soll), und vielleicht könnten diese Mindestanforderungen dann in einem Stufensystem D </w:t>
      </w:r>
      <w:r w:rsidR="004D7363">
        <w:t xml:space="preserve">C B A </w:t>
      </w:r>
      <w:r w:rsidR="001C4383">
        <w:t>schrittweise gesteigert werden.</w:t>
      </w:r>
      <w:r w:rsidR="001C4383">
        <w:rPr>
          <w:rStyle w:val="Funotenzeichen"/>
        </w:rPr>
        <w:footnoteReference w:id="121"/>
      </w:r>
      <w:r w:rsidR="004D7363">
        <w:t xml:space="preserve"> Unter anderem deshalb wird versucht, auch</w:t>
      </w:r>
      <w:r w:rsidR="001C4383">
        <w:t xml:space="preserve"> international </w:t>
      </w:r>
      <w:r w:rsidR="0013734A">
        <w:t>eine Harmonisierung zu erreiche</w:t>
      </w:r>
      <w:r w:rsidR="001C4383">
        <w:t>n</w:t>
      </w:r>
      <w:r w:rsidR="0013734A">
        <w:t xml:space="preserve">, weil man </w:t>
      </w:r>
      <w:r w:rsidR="004D7363">
        <w:t xml:space="preserve">dies vielleicht in einem </w:t>
      </w:r>
      <w:r w:rsidR="0013734A">
        <w:t>Climate Club</w:t>
      </w:r>
      <w:r w:rsidR="004D7363">
        <w:t xml:space="preserve"> gebrauchen kann</w:t>
      </w:r>
      <w:r w:rsidR="0013734A">
        <w:t xml:space="preserve">, in dem vielleicht einmal eine Freihandelszone für grün gehandelte Produkte (oder schrittweise grüner gehandelte Produkte) etabliert werden könnte. </w:t>
      </w:r>
      <w:r w:rsidR="004D7363">
        <w:t xml:space="preserve">Ebenso ist es relevant für das </w:t>
      </w:r>
      <w:proofErr w:type="gramStart"/>
      <w:r w:rsidR="004D7363">
        <w:t>CBAM Klimazollsystem</w:t>
      </w:r>
      <w:proofErr w:type="gramEnd"/>
      <w:r w:rsidR="004D7363">
        <w:t xml:space="preserve">. </w:t>
      </w:r>
      <w:r w:rsidR="0013734A">
        <w:t>K</w:t>
      </w:r>
      <w:r>
        <w:t>ritisieren</w:t>
      </w:r>
      <w:r w:rsidR="0013734A">
        <w:t xml:space="preserve"> kann man es dennoch, denn </w:t>
      </w:r>
      <w:r w:rsidR="004D7363">
        <w:t>eine</w:t>
      </w:r>
      <w:r w:rsidR="0013734A">
        <w:t xml:space="preserve"> ‚Schritt-für-Schritt‘</w:t>
      </w:r>
      <w:r w:rsidR="004D7363">
        <w:t xml:space="preserve"> Stufensystem D C B A</w:t>
      </w:r>
      <w:r w:rsidR="0013734A">
        <w:t>, suggeriert eine</w:t>
      </w:r>
      <w:r w:rsidR="004D7363">
        <w:t>n</w:t>
      </w:r>
      <w:r w:rsidR="0013734A">
        <w:t xml:space="preserve"> Fortschritt, obwohl erst der letzte Schritt eine</w:t>
      </w:r>
      <w:r>
        <w:t xml:space="preserve"> vollständig grüne Produktion </w:t>
      </w:r>
      <w:r w:rsidR="0013734A">
        <w:t>ermöglicht</w:t>
      </w:r>
      <w:r w:rsidR="004D7363">
        <w:t>.</w:t>
      </w:r>
      <w:r w:rsidR="001B2B70">
        <w:t xml:space="preserve"> </w:t>
      </w:r>
      <w:r w:rsidR="004D7363">
        <w:t xml:space="preserve">Dazu kommt, dass die </w:t>
      </w:r>
      <w:r w:rsidR="0013734A">
        <w:t xml:space="preserve">Einsparungen zuvor, die zu emissionsarmen Produkten auf bestimmten Stufen A B C D führen, </w:t>
      </w:r>
      <w:r w:rsidR="004D7363">
        <w:t>teils</w:t>
      </w:r>
      <w:r w:rsidR="0013734A">
        <w:t xml:space="preserve"> auf einfache Art und Weise erreicht werden</w:t>
      </w:r>
      <w:r w:rsidR="004D7363">
        <w:t xml:space="preserve"> können</w:t>
      </w:r>
      <w:r w:rsidR="0013734A">
        <w:t>: z.B.</w:t>
      </w:r>
      <w:r w:rsidR="004D7363">
        <w:t xml:space="preserve"> hat Stahl eine bessere CO2-Bilanz, wenn er a</w:t>
      </w:r>
      <w:r w:rsidR="0013734A">
        <w:t>us Stahlschrott hergestellt wurde</w:t>
      </w:r>
      <w:r w:rsidR="004D7363">
        <w:t>, mit</w:t>
      </w:r>
      <w:r w:rsidR="0013734A">
        <w:t xml:space="preserve"> grünem Strom geschmolzen. </w:t>
      </w:r>
      <w:r w:rsidR="004D7363">
        <w:t xml:space="preserve">Nicht aller </w:t>
      </w:r>
      <w:r w:rsidR="0013734A">
        <w:t xml:space="preserve">Stahl kann aber </w:t>
      </w:r>
      <w:r w:rsidR="004D7363">
        <w:t xml:space="preserve">mit </w:t>
      </w:r>
      <w:r w:rsidR="0013734A">
        <w:t xml:space="preserve">Stahlschrott hergestellt werden, da es hier ein Qualitätsproblem gibt. Die Hochöfen müssen immer noch </w:t>
      </w:r>
      <w:r w:rsidR="004D7363">
        <w:t xml:space="preserve">in Direktreduktionsanlagen </w:t>
      </w:r>
      <w:r w:rsidR="0013734A">
        <w:t>umgebaut werden</w:t>
      </w:r>
      <w:r w:rsidR="004D7363">
        <w:t>, siehe gleich den Punkt Stahl</w:t>
      </w:r>
      <w:r w:rsidR="0013734A">
        <w:t xml:space="preserve">. Genauso bei Zement, hier hat der Portland Zement die höchsten CO2-Emissionen, er hat </w:t>
      </w:r>
      <w:r w:rsidR="004D7363">
        <w:t xml:space="preserve">aber </w:t>
      </w:r>
      <w:r w:rsidR="0013734A">
        <w:t xml:space="preserve">auch die höchste Qualität. Durch die Verminderung des Klinkeranteils können unterschiedliche Stufen </w:t>
      </w:r>
      <w:r w:rsidR="001B2B70">
        <w:t>e</w:t>
      </w:r>
      <w:r w:rsidR="0013734A">
        <w:t xml:space="preserve">missionsarmen Zements definiert werden, und zuletzt kann man natürlich das CO2 mit </w:t>
      </w:r>
      <w:r w:rsidR="004D7363">
        <w:t xml:space="preserve">dem Auffangen an der Punktquelle und einer </w:t>
      </w:r>
      <w:proofErr w:type="spellStart"/>
      <w:r w:rsidR="004D7363">
        <w:t>Verpressung</w:t>
      </w:r>
      <w:proofErr w:type="spellEnd"/>
      <w:r w:rsidR="004D7363">
        <w:t xml:space="preserve"> mit </w:t>
      </w:r>
      <w:r w:rsidR="0013734A">
        <w:t>CCS herunterdosieren. Hier wird tatsächlich vorgeschlagen, ein Label C für eine Abscheiderate von 50 % einzuführen</w:t>
      </w:r>
      <w:r w:rsidR="00B900F6">
        <w:rPr>
          <w:rStyle w:val="Funotenzeichen"/>
        </w:rPr>
        <w:footnoteReference w:id="122"/>
      </w:r>
      <w:r w:rsidR="0013734A">
        <w:t xml:space="preserve">, es wird also eine Abscheideanlage installiert, </w:t>
      </w:r>
      <w:r w:rsidR="00B900F6">
        <w:t xml:space="preserve">die </w:t>
      </w:r>
      <w:r w:rsidR="0013734A">
        <w:t xml:space="preserve">nur </w:t>
      </w:r>
      <w:r w:rsidR="00B900F6">
        <w:t>mit halber Leistung läuft</w:t>
      </w:r>
      <w:r w:rsidR="0013734A">
        <w:t>?</w:t>
      </w:r>
      <w:r w:rsidR="00B900F6">
        <w:t xml:space="preserve"> Dies verdeutlich das Problem mit diesen </w:t>
      </w:r>
      <w:r w:rsidR="0013734A">
        <w:t>Abstufung</w:t>
      </w:r>
      <w:r w:rsidR="00B900F6">
        <w:t>en:</w:t>
      </w:r>
      <w:r w:rsidR="0013734A">
        <w:t xml:space="preserve"> </w:t>
      </w:r>
      <w:r w:rsidR="00B900F6">
        <w:t>Weil die Verbraucher nicht informiert sind oder die öffentliche Auftragsvergabe dies vielleicht zulässt, wird dadurch sogar ein Anreiz</w:t>
      </w:r>
      <w:r w:rsidR="007A4611">
        <w:t xml:space="preserve"> </w:t>
      </w:r>
      <w:r w:rsidR="00B900F6">
        <w:t xml:space="preserve">etabliert, auf einer nicht sinnvollen </w:t>
      </w:r>
      <w:r w:rsidR="007A4611">
        <w:t xml:space="preserve">Stufe von 50 % Abscheidung stehen zu bleiben, obwohl dies weder technisch, noch aus Sicht der Energiewende einen Sinn macht. Deutlich wird auch, dass man mit CCS </w:t>
      </w:r>
      <w:r w:rsidR="00B900F6">
        <w:t>jedes Produkt, wie man es will, auf die Stufen A B C oder D setzen kann. Dadurch ergibt sich ein Anreiz, statt Anlagen umzubauen,</w:t>
      </w:r>
      <w:r w:rsidR="007A4611">
        <w:t xml:space="preserve"> CCS einzusetzen, und </w:t>
      </w:r>
      <w:r w:rsidR="00B900F6">
        <w:t>dadurch werden für</w:t>
      </w:r>
      <w:r w:rsidR="007A4611">
        <w:t xml:space="preserve"> die Zukunft wichtige </w:t>
      </w:r>
      <w:r w:rsidR="00B900F6">
        <w:t>CCS-</w:t>
      </w:r>
      <w:r w:rsidR="007A4611">
        <w:t>Volumina</w:t>
      </w:r>
      <w:r w:rsidR="00B900F6">
        <w:t xml:space="preserve"> </w:t>
      </w:r>
      <w:r w:rsidR="007A4611">
        <w:t>blockier</w:t>
      </w:r>
      <w:r w:rsidR="00B900F6">
        <w:t>t</w:t>
      </w:r>
      <w:r w:rsidR="007A4611">
        <w:t xml:space="preserve">. Kurz: </w:t>
      </w:r>
      <w:r w:rsidR="00B900F6">
        <w:t xml:space="preserve">Eine Abschaffung dieser Labels erscheint nicht sinnvoll, aber man sollte den Wirtschaftsverbänden weniger Einfluss auf die </w:t>
      </w:r>
      <w:r w:rsidR="007A4611">
        <w:t xml:space="preserve">Stufung </w:t>
      </w:r>
      <w:r w:rsidR="00B900F6">
        <w:t>einräumen</w:t>
      </w:r>
      <w:r w:rsidR="007A4611">
        <w:t xml:space="preserve">. </w:t>
      </w:r>
    </w:p>
    <w:p w14:paraId="7E14F856" w14:textId="77777777" w:rsidR="0013734A" w:rsidRDefault="0013734A" w:rsidP="006D1FCF"/>
    <w:p w14:paraId="603E8C83" w14:textId="56DA4090" w:rsidR="006D1FCF" w:rsidRDefault="00B900F6" w:rsidP="006D1FCF">
      <w:r>
        <w:t>Es wird daran gearbeitet, solche Stufungen</w:t>
      </w:r>
      <w:r w:rsidR="007A4611">
        <w:t xml:space="preserve"> international </w:t>
      </w:r>
      <w:r>
        <w:t xml:space="preserve">zu </w:t>
      </w:r>
      <w:r w:rsidR="007A4611">
        <w:t>harmonisier</w:t>
      </w:r>
      <w:r>
        <w:t>en</w:t>
      </w:r>
      <w:r w:rsidR="007A4611">
        <w:t>.</w:t>
      </w:r>
      <w:r w:rsidR="006D1FCF">
        <w:t xml:space="preserve"> </w:t>
      </w:r>
      <w:r w:rsidR="007A4611">
        <w:t xml:space="preserve">An </w:t>
      </w:r>
      <w:r w:rsidR="006D1FCF">
        <w:t xml:space="preserve">Definitionen von grünem Stahl und Zement </w:t>
      </w:r>
      <w:r w:rsidR="007A4611">
        <w:t xml:space="preserve">wird </w:t>
      </w:r>
      <w:r w:rsidR="006D1FCF">
        <w:t>auch international gearbeite</w:t>
      </w:r>
      <w:r w:rsidR="006407FB">
        <w:t>t</w:t>
      </w:r>
      <w:r w:rsidR="006D1FCF">
        <w:t xml:space="preserve">, z.B. in der IEA WPID Working Party on Industrial </w:t>
      </w:r>
      <w:proofErr w:type="spellStart"/>
      <w:r w:rsidR="006D1FCF">
        <w:t>Decarbonization</w:t>
      </w:r>
      <w:proofErr w:type="spellEnd"/>
      <w:r w:rsidR="008D39CD">
        <w:t xml:space="preserve"> </w:t>
      </w:r>
      <w:r w:rsidR="006D1FCF">
        <w:t>(gegründet am 22-23 Februar 2023)</w:t>
      </w:r>
      <w:r w:rsidR="006D1FCF">
        <w:rPr>
          <w:rStyle w:val="Funotenzeichen"/>
        </w:rPr>
        <w:footnoteReference w:id="123"/>
      </w:r>
      <w:r w:rsidR="006D1FCF">
        <w:t>, siehe hier die Definitionen für sog. Near-Zero und Low-</w:t>
      </w:r>
      <w:proofErr w:type="spellStart"/>
      <w:r w:rsidR="006D1FCF">
        <w:t>Emissions</w:t>
      </w:r>
      <w:proofErr w:type="spellEnd"/>
      <w:r w:rsidR="006D1FCF">
        <w:t xml:space="preserve"> Steel and </w:t>
      </w:r>
      <w:proofErr w:type="spellStart"/>
      <w:r w:rsidR="006D1FCF">
        <w:t>Cement</w:t>
      </w:r>
      <w:proofErr w:type="spellEnd"/>
      <w:r w:rsidR="006D1FCF">
        <w:t xml:space="preserve"> 2024.</w:t>
      </w:r>
      <w:r w:rsidR="006D1FCF">
        <w:rPr>
          <w:rStyle w:val="Funotenzeichen"/>
        </w:rPr>
        <w:footnoteReference w:id="124"/>
      </w:r>
      <w:r w:rsidR="006D1FCF">
        <w:t xml:space="preserve"> Auch der Climate Club möchte sich um die internationale Abstimmung von Normen und Standards kümmern. Der unter deutscher Initiative </w:t>
      </w:r>
      <w:r w:rsidR="006D1FCF">
        <w:lastRenderedPageBreak/>
        <w:t>gegründete Klimaclub (Climate Club) hat mittlerweile 46 Mitgliedstaaten.</w:t>
      </w:r>
      <w:r w:rsidR="006D1FCF">
        <w:rPr>
          <w:rStyle w:val="Funotenzeichen"/>
        </w:rPr>
        <w:footnoteReference w:id="125"/>
      </w:r>
      <w:r w:rsidR="006D1FCF">
        <w:t xml:space="preserve"> Der Climate Club hat in seinem Arbeitsprogramm auch das Ziel Standards für Zement und Stahl weiterzuverfolgen, aber nun auch für Aluminium, Ammoniak und Ethylen.</w:t>
      </w:r>
      <w:r w:rsidR="006D1FCF">
        <w:rPr>
          <w:rStyle w:val="Funotenzeichen"/>
        </w:rPr>
        <w:footnoteReference w:id="126"/>
      </w:r>
      <w:r w:rsidR="006D1FCF">
        <w:t xml:space="preserve"> </w:t>
      </w:r>
      <w:r>
        <w:t xml:space="preserve">Es wird gehofft, über die öffentliche Auftragsvergabe eine </w:t>
      </w:r>
      <w:r w:rsidR="008D39CD">
        <w:t xml:space="preserve">Steigerung der Nachfrage </w:t>
      </w:r>
      <w:r>
        <w:t xml:space="preserve">nach grünen Produkten zu erreichen, </w:t>
      </w:r>
      <w:r w:rsidR="007A4611">
        <w:t>dafür wird auch international geworben</w:t>
      </w:r>
      <w:r w:rsidR="006D1FCF">
        <w:t xml:space="preserve">: Die IDDI Industrial Deep </w:t>
      </w:r>
      <w:proofErr w:type="spellStart"/>
      <w:r w:rsidR="006D1FCF">
        <w:t>Decarbonization</w:t>
      </w:r>
      <w:proofErr w:type="spellEnd"/>
      <w:r w:rsidR="006D1FCF">
        <w:t xml:space="preserve"> Initiative, geleitet von England und Indien, hat den Green Public </w:t>
      </w:r>
      <w:proofErr w:type="spellStart"/>
      <w:r w:rsidR="006D1FCF">
        <w:t>Procurement</w:t>
      </w:r>
      <w:proofErr w:type="spellEnd"/>
      <w:r w:rsidR="006D1FCF">
        <w:t xml:space="preserve"> GPP Pledge auf der COP28 in Dubai vorgestellt, hier geht es darum i.S. einer freiwilligen Selbstverpflichtung im Bereich Stahl und Zement bei öffentlichen Aufträgen grünen Stahl und Zement zu bevorzugen, beobachtet wird, dass 80 % des Zements und 90 % des Stahls in 10 Ländern produziert werden.</w:t>
      </w:r>
      <w:r w:rsidR="006D1FCF">
        <w:rPr>
          <w:rStyle w:val="Funotenzeichen"/>
        </w:rPr>
        <w:footnoteReference w:id="127"/>
      </w:r>
      <w:r w:rsidR="006D1FCF">
        <w:t xml:space="preserve"> In einer Stufenfolge wird </w:t>
      </w:r>
      <w:r w:rsidR="001B2B70">
        <w:t xml:space="preserve">von der IDDI Initiative </w:t>
      </w:r>
      <w:r w:rsidR="006D1FCF">
        <w:t xml:space="preserve">ab 2030 vorgesehen, dass man dann </w:t>
      </w:r>
      <w:proofErr w:type="spellStart"/>
      <w:r w:rsidR="006D1FCF">
        <w:t>low</w:t>
      </w:r>
      <w:proofErr w:type="spellEnd"/>
      <w:r w:rsidR="006D1FCF">
        <w:t xml:space="preserve"> </w:t>
      </w:r>
      <w:proofErr w:type="spellStart"/>
      <w:r w:rsidR="006D1FCF">
        <w:t>emission</w:t>
      </w:r>
      <w:proofErr w:type="spellEnd"/>
      <w:r w:rsidR="006D1FCF">
        <w:t xml:space="preserve"> Zement und Stahl in öffentlichen Bauaufträgen nutzen sollte, je nach nationalen Möglichkeiten.</w:t>
      </w:r>
      <w:r w:rsidR="006D1FCF">
        <w:rPr>
          <w:rStyle w:val="Funotenzeichen"/>
        </w:rPr>
        <w:footnoteReference w:id="128"/>
      </w:r>
      <w:bookmarkStart w:id="7" w:name="_Hlk197977256"/>
      <w:r w:rsidR="006D1FCF">
        <w:t xml:space="preserve"> </w:t>
      </w:r>
    </w:p>
    <w:bookmarkEnd w:id="5"/>
    <w:bookmarkEnd w:id="7"/>
    <w:p w14:paraId="6F93AF4A" w14:textId="77777777" w:rsidR="006D1FCF" w:rsidRDefault="006D1FCF" w:rsidP="00A24968"/>
    <w:p w14:paraId="4B61E9F3" w14:textId="69ED1F7C" w:rsidR="002E6778" w:rsidRDefault="002E6778" w:rsidP="00A24968">
      <w:r>
        <w:t>2.1.1 CO2 Nutzung durch CCU</w:t>
      </w:r>
    </w:p>
    <w:p w14:paraId="1C0AF48A" w14:textId="77777777" w:rsidR="002E6778" w:rsidRDefault="002E6778" w:rsidP="00A24968"/>
    <w:p w14:paraId="484B6488" w14:textId="553B42F9" w:rsidR="008F00ED" w:rsidRDefault="008F00ED" w:rsidP="00A24968">
      <w:r>
        <w:t>Dies ist ein komplexes Gebiet, dass der geneigte Leser die folgenden Absätze auch erstmal überspringen kann</w:t>
      </w:r>
      <w:r w:rsidR="00890095">
        <w:t>, denn eigentlich gehört dies zum Thema Chemieindustrie</w:t>
      </w:r>
      <w:r w:rsidR="00611982">
        <w:t>, wird aber hier bereits eingeschoben, weil es inhaltlich zum Zement insofern gehört, weil es darum geht, was man mit dem CO2 machen könnte, welches man an Zementanlagen und Müllverbrennungsanlagen (und anderen Anlagen) aufgefangen hat</w:t>
      </w:r>
      <w:r>
        <w:t>:</w:t>
      </w:r>
    </w:p>
    <w:p w14:paraId="6E46462B" w14:textId="77777777" w:rsidR="008F00ED" w:rsidRDefault="008F00ED" w:rsidP="00A24968"/>
    <w:p w14:paraId="24ABBEFC" w14:textId="1476E519" w:rsidR="00F55793" w:rsidRDefault="00F55793" w:rsidP="00F55793">
      <w:r>
        <w:t>Die Chemieindustrie hat 2023 im Bericht Transformation der Chemieindustrie betont, dass sie nach dem Umbau hin zu erneuerbaren Energien viel CO2 benötigen wird.</w:t>
      </w:r>
      <w:r>
        <w:rPr>
          <w:rStyle w:val="Funotenzeichen"/>
        </w:rPr>
        <w:footnoteReference w:id="129"/>
      </w:r>
      <w:r>
        <w:t xml:space="preserve"> Die Chemieindustrie braucht, u.a. wenn sie künstliches, grünes Naphtha über den Fischer-Tropsch-Prozess herstellen will, große Mengen von CO2, geschätzt werden 52 Mill. Tonnen und sie hat sogar die Besorgnis, dass später, 2045, die CO2 Quellen auf 44 Mill. Tonnen beschränkt sein könnten, dies sind dann die verbliebenen 32 Zement- und 52 Kalkwerke sowie 55 Abfallverbrennungsanlagen</w:t>
      </w:r>
      <w:r>
        <w:rPr>
          <w:rStyle w:val="Funotenzeichen"/>
        </w:rPr>
        <w:footnoteReference w:id="130"/>
      </w:r>
      <w:r>
        <w:t>, sieh</w:t>
      </w:r>
      <w:r w:rsidR="00024495">
        <w:t>e</w:t>
      </w:r>
      <w:r>
        <w:t xml:space="preserve"> mehr dazu unter dem Punkt Chemie. </w:t>
      </w:r>
      <w:r w:rsidRPr="009E51BC">
        <w:t xml:space="preserve">Deshalb ist auch </w:t>
      </w:r>
      <w:r>
        <w:t>CCU (</w:t>
      </w:r>
      <w:r w:rsidRPr="009E51BC">
        <w:t xml:space="preserve">Carbon Capture and </w:t>
      </w:r>
      <w:proofErr w:type="spellStart"/>
      <w:r w:rsidRPr="009E51BC">
        <w:t>Utilization</w:t>
      </w:r>
      <w:proofErr w:type="spellEnd"/>
      <w:r w:rsidRPr="009E51BC">
        <w:t xml:space="preserve"> </w:t>
      </w:r>
      <w:r>
        <w:t xml:space="preserve">bzw. </w:t>
      </w:r>
      <w:r w:rsidRPr="009E51BC">
        <w:t>CO2 Abscheid</w:t>
      </w:r>
      <w:r>
        <w:t>ung und Nutzung) möglich</w:t>
      </w:r>
      <w:r w:rsidRPr="009E51BC">
        <w:t xml:space="preserve">. </w:t>
      </w:r>
      <w:r>
        <w:t>Und zwar nicht nur bei Zement, sondern überall, z.B. auch im Bereich der Stahlindustrie, wobei es hier darauf geht, das CO2 zu reinigen</w:t>
      </w:r>
      <w:r w:rsidR="00BB507A">
        <w:t>,</w:t>
      </w:r>
      <w:r>
        <w:t xml:space="preserve"> </w:t>
      </w:r>
      <w:r w:rsidR="00BB507A">
        <w:t>h</w:t>
      </w:r>
      <w:r>
        <w:t>ierzu ist z.B. weit vorausschauend das Fraunhofer Projekt UMSICHT aktiv.</w:t>
      </w:r>
      <w:r>
        <w:rPr>
          <w:rStyle w:val="Funotenzeichen"/>
        </w:rPr>
        <w:footnoteReference w:id="131"/>
      </w:r>
      <w:r>
        <w:t xml:space="preserve"> Die Chemieindustrie überlegt </w:t>
      </w:r>
      <w:r w:rsidR="001417D2">
        <w:t xml:space="preserve">weiterhin </w:t>
      </w:r>
      <w:r>
        <w:t xml:space="preserve">Biomasse und </w:t>
      </w:r>
      <w:r w:rsidR="001417D2">
        <w:t xml:space="preserve">auch Plastikmüll und </w:t>
      </w:r>
      <w:r>
        <w:t>Müll etc. zur CO2-Herstellung ei</w:t>
      </w:r>
      <w:r w:rsidR="00FD1CCF">
        <w:t>nzusetzen</w:t>
      </w:r>
      <w:r>
        <w:t>, wenn um 2040 kaum mehr CO2 aus sog. Punktquellen vorhanden ist. Sie befürchtet nicht genug zu haben und wünscht eine CO2-Direktleitung von Zementwerken, Kalksteinwerken und Abfallverbrennungsanlagen.</w:t>
      </w:r>
      <w:r>
        <w:rPr>
          <w:rStyle w:val="Funotenzeichen"/>
        </w:rPr>
        <w:footnoteReference w:id="132"/>
      </w:r>
      <w:r>
        <w:t xml:space="preserve">  </w:t>
      </w:r>
    </w:p>
    <w:p w14:paraId="6BCAA016" w14:textId="77777777" w:rsidR="00F55793" w:rsidRDefault="00F55793" w:rsidP="00F55793"/>
    <w:tbl>
      <w:tblPr>
        <w:tblStyle w:val="Tabellenraster"/>
        <w:tblW w:w="0" w:type="auto"/>
        <w:tblLook w:val="04A0" w:firstRow="1" w:lastRow="0" w:firstColumn="1" w:lastColumn="0" w:noHBand="0" w:noVBand="1"/>
      </w:tblPr>
      <w:tblGrid>
        <w:gridCol w:w="9062"/>
      </w:tblGrid>
      <w:tr w:rsidR="005A7A5C" w:rsidRPr="005A7A5C" w14:paraId="229C9DC7" w14:textId="77777777" w:rsidTr="005A7A5C">
        <w:tc>
          <w:tcPr>
            <w:tcW w:w="9062" w:type="dxa"/>
          </w:tcPr>
          <w:p w14:paraId="11A92FD4" w14:textId="0B26B15A" w:rsidR="005A7A5C" w:rsidRPr="005A7A5C" w:rsidRDefault="005A7A5C" w:rsidP="00F55793">
            <w:r w:rsidRPr="005320F5">
              <w:t xml:space="preserve">CCU … CO2 Potentialatlas. </w:t>
            </w:r>
            <w:r w:rsidRPr="005A7A5C">
              <w:t>Die Nutzung von CO2 w</w:t>
            </w:r>
            <w:r w:rsidR="001503A3">
              <w:t>ird</w:t>
            </w:r>
            <w:r>
              <w:t xml:space="preserve"> auch untersucht im E2Fuels – CO2 Potentialatlas, der den Zweck hat zu dokumentieren, wo genau CO2 Quellen vorhanden sind, die </w:t>
            </w:r>
            <w:r>
              <w:lastRenderedPageBreak/>
              <w:t>vielleicht von einem ‚Nachbarn‘ genutzt werden können.</w:t>
            </w:r>
            <w:r>
              <w:rPr>
                <w:rStyle w:val="Funotenzeichen"/>
              </w:rPr>
              <w:footnoteReference w:id="133"/>
            </w:r>
            <w:r>
              <w:t xml:space="preserve"> </w:t>
            </w:r>
            <w:r w:rsidR="00521B83">
              <w:t>Hier der Schlussbericht, dort findet sich etwa auf S. 22 die Prognose, dass es 2040 zu einer Deckung von Angebot und Nachfrage kommen könne. Zwischen S. 33</w:t>
            </w:r>
            <w:r w:rsidR="008024FD">
              <w:t>-60 zählt detailliert alle Zementwerke in Deutschland mit ihren Emissionen auf.</w:t>
            </w:r>
            <w:r w:rsidR="008024FD">
              <w:rPr>
                <w:rStyle w:val="Funotenzeichen"/>
              </w:rPr>
              <w:t xml:space="preserve"> </w:t>
            </w:r>
            <w:r w:rsidR="008024FD">
              <w:rPr>
                <w:rStyle w:val="Funotenzeichen"/>
              </w:rPr>
              <w:footnoteReference w:id="134"/>
            </w:r>
            <w:r w:rsidR="00521B83">
              <w:t xml:space="preserve"> </w:t>
            </w:r>
            <w:r>
              <w:t>Informationen zu CO2 und Schadstoffmengen Mengen gibt es auch auf der Emissionsdatenbank Tru.de des UBA.</w:t>
            </w:r>
            <w:r>
              <w:rPr>
                <w:rStyle w:val="Funotenzeichen"/>
              </w:rPr>
              <w:footnoteReference w:id="135"/>
            </w:r>
            <w:r>
              <w:t xml:space="preserve"> </w:t>
            </w:r>
          </w:p>
        </w:tc>
      </w:tr>
    </w:tbl>
    <w:p w14:paraId="5497C98F" w14:textId="77777777" w:rsidR="005A7A5C" w:rsidRPr="005A7A5C" w:rsidRDefault="005A7A5C" w:rsidP="00F55793"/>
    <w:p w14:paraId="7B9E3754" w14:textId="54404328" w:rsidR="003221AB" w:rsidRDefault="00E324E2" w:rsidP="00F55793">
      <w:r>
        <w:t>Möglichkeiten CO2 zu nutzen sin</w:t>
      </w:r>
      <w:r w:rsidR="008C69CC">
        <w:t>d weiterhin die</w:t>
      </w:r>
      <w:r w:rsidR="003B708D">
        <w:t xml:space="preserve"> Herstellung von </w:t>
      </w:r>
      <w:proofErr w:type="spellStart"/>
      <w:r>
        <w:t>Dimetyl</w:t>
      </w:r>
      <w:proofErr w:type="spellEnd"/>
      <w:r>
        <w:t xml:space="preserve"> Carbonate (DMC), dass in Lithium-Batterien gebraucht wird, hier lag der Bedarf 2020 bei 700.000 Mill. Tonnen, er kann sich leicht in den nächsten Jahren verdoppeln.</w:t>
      </w:r>
      <w:r w:rsidR="003B708D">
        <w:t xml:space="preserve"> Aus CO2 lä</w:t>
      </w:r>
      <w:r w:rsidR="00FD1CCF">
        <w:t>ss</w:t>
      </w:r>
      <w:r w:rsidR="003B708D">
        <w:t xml:space="preserve">t sich </w:t>
      </w:r>
      <w:r w:rsidR="00FD1CCF">
        <w:t>weiterhin</w:t>
      </w:r>
      <w:r w:rsidR="009E2119">
        <w:t xml:space="preserve"> sog.</w:t>
      </w:r>
      <w:r w:rsidR="00FD1CCF">
        <w:t xml:space="preserve"> </w:t>
      </w:r>
      <w:r w:rsidR="003B708D">
        <w:t>Stadtgas herstellen, hier wird CO2 unter hohem Druck mit Wasserstoff zusammengebracht, daraus entsteht Methan. CO2 wird in der Landwirtschaft genutzt, um in Treibhäusern das Pflanzenwachstum zu fördern, es gibt somit Möglichkeiten zur ‚</w:t>
      </w:r>
      <w:proofErr w:type="spellStart"/>
      <w:r w:rsidR="003B708D">
        <w:t>reuse</w:t>
      </w:r>
      <w:proofErr w:type="spellEnd"/>
      <w:r w:rsidR="003B708D">
        <w:t xml:space="preserve"> and </w:t>
      </w:r>
      <w:proofErr w:type="spellStart"/>
      <w:r w:rsidR="003B708D">
        <w:t>fixation</w:t>
      </w:r>
      <w:proofErr w:type="spellEnd"/>
      <w:r w:rsidR="003B708D">
        <w:t>‘.</w:t>
      </w:r>
      <w:r w:rsidR="003B708D">
        <w:rPr>
          <w:rStyle w:val="Funotenzeichen"/>
        </w:rPr>
        <w:footnoteReference w:id="136"/>
      </w:r>
      <w:r w:rsidR="003B708D">
        <w:t xml:space="preserve"> </w:t>
      </w:r>
    </w:p>
    <w:p w14:paraId="265E13A9" w14:textId="77777777" w:rsidR="003221AB" w:rsidRDefault="003221AB" w:rsidP="00F55793"/>
    <w:p w14:paraId="576C6453" w14:textId="0D4984D2" w:rsidR="00F55793" w:rsidRDefault="00F55793" w:rsidP="00F55793">
      <w:r>
        <w:t>Wenn die Zementindustrie das CO2 erstmal in Tanks lagert</w:t>
      </w:r>
      <w:r w:rsidR="006F56B0">
        <w:t>, so meine Idee,</w:t>
      </w:r>
      <w:r>
        <w:t xml:space="preserve"> </w:t>
      </w:r>
      <w:r w:rsidR="00A361A2">
        <w:t xml:space="preserve">siehe gleich unten in der Box, </w:t>
      </w:r>
      <w:r>
        <w:t xml:space="preserve">und dann </w:t>
      </w:r>
      <w:r w:rsidR="00726CA3">
        <w:t>einige Jahre</w:t>
      </w:r>
      <w:r>
        <w:t xml:space="preserve"> später an die Chemieindustrie verkauft, wäre dies eine sehr einfache Lösung und die Preissteigerungen durch eine grüne Produktion bei Zement wären </w:t>
      </w:r>
      <w:r w:rsidR="00170792">
        <w:t xml:space="preserve">vielleicht </w:t>
      </w:r>
      <w:r>
        <w:t xml:space="preserve">nicht so hoch. Vergleicht man dies mit einem CCS-Vertrag mit Norwegen oder Dänemark, könnte das Verpressen von CO2 teurer sein, wie hoch dieser Preis wird, dafür gibt es bisher keine Informationen bzw. man kann </w:t>
      </w:r>
      <w:r w:rsidR="00170792">
        <w:t>dies</w:t>
      </w:r>
      <w:r>
        <w:t xml:space="preserve"> für die Zukunft kaum voraussehen. </w:t>
      </w:r>
    </w:p>
    <w:p w14:paraId="7451B990" w14:textId="77777777" w:rsidR="00F55793" w:rsidRDefault="00F55793" w:rsidP="00F55793"/>
    <w:p w14:paraId="7E48BB5A" w14:textId="01B43715" w:rsidR="00F55793" w:rsidRDefault="00F55793" w:rsidP="00F55793">
      <w:r>
        <w:t xml:space="preserve">Insofern ist es vielleicht sogar gut, dass man die CO2-Pipeline von Erwitte Geseke nach Wilhelmshaven für den Transport nach Norwegen noch nicht gebaut wurde, vielleicht ist es besser, </w:t>
      </w:r>
      <w:r w:rsidR="00611982">
        <w:t>eine</w:t>
      </w:r>
      <w:r>
        <w:t xml:space="preserve"> </w:t>
      </w:r>
      <w:r w:rsidR="00E14F5B">
        <w:t>CO2-</w:t>
      </w:r>
      <w:r>
        <w:t xml:space="preserve">Pipeline zu den Chemieparks nach Dormagen, Wesseling und Leverkusen zu legen. </w:t>
      </w:r>
      <w:r w:rsidR="00742DAD">
        <w:t xml:space="preserve">Hier soll allerdings nicht in Frage gestellt werden, dass CO2-Pipelines generell sinnvoll sind. </w:t>
      </w:r>
    </w:p>
    <w:p w14:paraId="47485738" w14:textId="77777777" w:rsidR="00F55793" w:rsidRDefault="00F55793" w:rsidP="00F55793"/>
    <w:p w14:paraId="3D46CBFF" w14:textId="4974A999" w:rsidR="00F55793" w:rsidRDefault="00F55793" w:rsidP="00F55793">
      <w:r>
        <w:t xml:space="preserve">Der Hintergrund </w:t>
      </w:r>
      <w:r w:rsidR="00170792">
        <w:t>dafür, dass das CO2 begehrt ist,</w:t>
      </w:r>
      <w:r>
        <w:t xml:space="preserve"> ist auch der, dass DAC (</w:t>
      </w:r>
      <w:proofErr w:type="spellStart"/>
      <w:r>
        <w:t>Direct</w:t>
      </w:r>
      <w:proofErr w:type="spellEnd"/>
      <w:r>
        <w:t xml:space="preserve"> Air Capture), also das direkte Auffangen von CO2 aus der Luft, teu</w:t>
      </w:r>
      <w:r w:rsidR="00785D8D">
        <w:t>er</w:t>
      </w:r>
      <w:r>
        <w:t xml:space="preserve"> sein könnte, weil dazu Strom gebraucht wird</w:t>
      </w:r>
      <w:r w:rsidR="00170792">
        <w:t>. L</w:t>
      </w:r>
      <w:r>
        <w:t xml:space="preserve">angfristig wäre dies mit erneuerbaren Energien </w:t>
      </w:r>
      <w:r w:rsidR="00170792">
        <w:t xml:space="preserve">betrieben aber </w:t>
      </w:r>
      <w:r w:rsidR="00A361A2">
        <w:t xml:space="preserve">vielleicht </w:t>
      </w:r>
      <w:r>
        <w:t>auch kostengünstig möglich</w:t>
      </w:r>
      <w:r w:rsidR="00170792">
        <w:t>.</w:t>
      </w:r>
      <w:r>
        <w:t xml:space="preserve"> </w:t>
      </w:r>
      <w:r w:rsidR="00170792">
        <w:t xml:space="preserve">Jedenfalls </w:t>
      </w:r>
      <w:r w:rsidR="008C69CC">
        <w:t xml:space="preserve">sind </w:t>
      </w:r>
      <w:r w:rsidR="00170792">
        <w:t>Punktquellen-Auffanganlage</w:t>
      </w:r>
      <w:r w:rsidR="008C69CC">
        <w:t>n jeweils an den Zementwerken</w:t>
      </w:r>
      <w:r w:rsidR="00170792">
        <w:t xml:space="preserve"> schneller zu bauen</w:t>
      </w:r>
      <w:r w:rsidR="00A361A2">
        <w:t xml:space="preserve">. Eine </w:t>
      </w:r>
      <w:r w:rsidR="00785D8D">
        <w:t xml:space="preserve">1 Mill. Tonnen CO2 </w:t>
      </w:r>
      <w:r w:rsidR="00A361A2">
        <w:t>DAC-</w:t>
      </w:r>
      <w:r w:rsidR="00785D8D">
        <w:t xml:space="preserve">Anlage </w:t>
      </w:r>
      <w:r w:rsidR="00A361A2">
        <w:t xml:space="preserve">wird </w:t>
      </w:r>
      <w:r w:rsidR="00785D8D">
        <w:t>gerade erst</w:t>
      </w:r>
      <w:r w:rsidR="00742DAD">
        <w:t xml:space="preserve"> in den USA</w:t>
      </w:r>
      <w:r w:rsidR="00785D8D">
        <w:t xml:space="preserve"> gebaut</w:t>
      </w:r>
      <w:r w:rsidR="00742DAD">
        <w:t xml:space="preserve"> (Carbon Engineering, Projekt Stratos)</w:t>
      </w:r>
      <w:r w:rsidR="00785D8D">
        <w:t xml:space="preserve">, </w:t>
      </w:r>
      <w:r w:rsidR="00742DAD">
        <w:t>dies ist eine ganz schön große Anlage</w:t>
      </w:r>
      <w:r w:rsidR="00A361A2">
        <w:t>, sich davon 52 Anlagen für 52 Mill. Tonnen</w:t>
      </w:r>
      <w:r w:rsidR="00BC66DE">
        <w:t xml:space="preserve"> CO2</w:t>
      </w:r>
      <w:r w:rsidR="00A361A2">
        <w:t xml:space="preserve"> </w:t>
      </w:r>
      <w:r w:rsidR="00BC66DE">
        <w:t xml:space="preserve">vorzustellen </w:t>
      </w:r>
      <w:r w:rsidR="00A361A2">
        <w:t>ist möglich, aber aufwendiger als das Auffangen an Punktquellen</w:t>
      </w:r>
      <w:r w:rsidR="00742DAD">
        <w:t xml:space="preserve">. </w:t>
      </w:r>
      <w:r>
        <w:t>Es scheint jedenfalls sinnvoll, auf beides zu setzen, auf das Auffangen von CO2 aus Punktquellen</w:t>
      </w:r>
      <w:r w:rsidR="00785D8D">
        <w:t xml:space="preserve">, weiterer Ausbau von DAC in Kombination mit erneuerbaren Energien und der CO2 </w:t>
      </w:r>
      <w:r>
        <w:t xml:space="preserve">Nutzung bzw. CCU. DAC </w:t>
      </w:r>
      <w:r w:rsidR="00742DAD">
        <w:t>könnte im kleineren Stil dann einsetzen</w:t>
      </w:r>
      <w:r>
        <w:t>, we</w:t>
      </w:r>
      <w:r w:rsidR="00742DAD">
        <w:t>nn</w:t>
      </w:r>
      <w:r>
        <w:t xml:space="preserve"> Elektrolyseure in der Nähe erneuerbarer Energien stehen und es gut pass</w:t>
      </w:r>
      <w:r w:rsidR="008C69CC">
        <w:t>en würde</w:t>
      </w:r>
      <w:r>
        <w:t xml:space="preserve">, wenn man dort </w:t>
      </w:r>
      <w:r w:rsidR="00785D8D">
        <w:t xml:space="preserve">z.B. </w:t>
      </w:r>
      <w:r>
        <w:t>direkt</w:t>
      </w:r>
      <w:r w:rsidR="00785D8D">
        <w:t xml:space="preserve"> auch</w:t>
      </w:r>
      <w:r>
        <w:t xml:space="preserve"> </w:t>
      </w:r>
      <w:r w:rsidR="00742DAD">
        <w:t xml:space="preserve">eine </w:t>
      </w:r>
      <w:proofErr w:type="spellStart"/>
      <w:r>
        <w:t>Syngas</w:t>
      </w:r>
      <w:proofErr w:type="spellEnd"/>
      <w:r>
        <w:t>-Fischer-Tropsch-Anlagen bau</w:t>
      </w:r>
      <w:r w:rsidR="00785D8D">
        <w:t xml:space="preserve">en könnte, die grünes Naphtha herstellen. Dafür braucht man Wasserstoff und CO2. </w:t>
      </w:r>
      <w:r>
        <w:t>Das Naphtha könnte man dann wiederum mit Lkw, Bahn oder Schiff transportieren.</w:t>
      </w:r>
    </w:p>
    <w:p w14:paraId="600CC881" w14:textId="77777777" w:rsidR="00F55793" w:rsidRDefault="00F55793" w:rsidP="00F55793"/>
    <w:p w14:paraId="0A3E921D" w14:textId="166C8A3B" w:rsidR="003221AB" w:rsidRDefault="003221AB" w:rsidP="00F55793">
      <w:r>
        <w:t xml:space="preserve">Eine Datenbank für </w:t>
      </w:r>
      <w:proofErr w:type="gramStart"/>
      <w:r>
        <w:t>CCU Projekte</w:t>
      </w:r>
      <w:proofErr w:type="gramEnd"/>
      <w:r>
        <w:t xml:space="preserve"> ist CO2 Value Europe.</w:t>
      </w:r>
      <w:r>
        <w:rPr>
          <w:rStyle w:val="Funotenzeichen"/>
        </w:rPr>
        <w:footnoteReference w:id="137"/>
      </w:r>
    </w:p>
    <w:p w14:paraId="3C9AD08B" w14:textId="77777777" w:rsidR="00742DAD" w:rsidRDefault="00742DAD" w:rsidP="00F55793"/>
    <w:p w14:paraId="767A2EB6" w14:textId="46952F35" w:rsidR="00785D8D" w:rsidRDefault="00785D8D" w:rsidP="00F55793">
      <w:r>
        <w:lastRenderedPageBreak/>
        <w:t xml:space="preserve">In diesem Bereich muss die </w:t>
      </w:r>
      <w:r w:rsidR="00F55793">
        <w:t xml:space="preserve">Politik </w:t>
      </w:r>
      <w:r w:rsidR="008C69CC">
        <w:t>für die</w:t>
      </w:r>
      <w:r w:rsidR="00F55793">
        <w:t xml:space="preserve"> Zukunft </w:t>
      </w:r>
      <w:r>
        <w:t>Entscheidungen treffen</w:t>
      </w:r>
      <w:r w:rsidR="008C69CC">
        <w:t xml:space="preserve">: ob es eine Übergangslösung mit </w:t>
      </w:r>
      <w:r w:rsidR="00742DAD">
        <w:t>CO2-</w:t>
      </w:r>
      <w:r w:rsidR="008C69CC">
        <w:t>Tanks gibt, bis CC</w:t>
      </w:r>
      <w:r w:rsidR="00742DAD">
        <w:t>U</w:t>
      </w:r>
      <w:r w:rsidR="008C69CC">
        <w:t xml:space="preserve"> verfügbar ist und wie die Kaskadennutzung bzw. Kreislaufwirtschaft mit CO2 </w:t>
      </w:r>
      <w:r w:rsidR="00024495">
        <w:t xml:space="preserve">in Zusammenarbeit mit der Chemieindustrie </w:t>
      </w:r>
      <w:r w:rsidR="008C69CC">
        <w:t xml:space="preserve">aussehen könnte. </w:t>
      </w:r>
      <w:r w:rsidR="00F55793">
        <w:t xml:space="preserve"> </w:t>
      </w:r>
    </w:p>
    <w:p w14:paraId="7C14695D" w14:textId="77777777" w:rsidR="00785D8D" w:rsidRDefault="00785D8D" w:rsidP="00F55793"/>
    <w:p w14:paraId="04079F4E" w14:textId="0FAD1A15" w:rsidR="00742DAD" w:rsidRDefault="002E6778" w:rsidP="00742DAD">
      <w:r>
        <w:t xml:space="preserve">2.1.2 </w:t>
      </w:r>
      <w:r w:rsidR="00742DAD">
        <w:t>CO2 Lagerung in Drucktanks?</w:t>
      </w:r>
    </w:p>
    <w:p w14:paraId="33773054" w14:textId="77777777" w:rsidR="00742DAD" w:rsidRDefault="00742DAD" w:rsidP="00742DAD"/>
    <w:tbl>
      <w:tblPr>
        <w:tblStyle w:val="Tabellenraster"/>
        <w:tblW w:w="0" w:type="auto"/>
        <w:tblLook w:val="04A0" w:firstRow="1" w:lastRow="0" w:firstColumn="1" w:lastColumn="0" w:noHBand="0" w:noVBand="1"/>
      </w:tblPr>
      <w:tblGrid>
        <w:gridCol w:w="9062"/>
      </w:tblGrid>
      <w:tr w:rsidR="00742DAD" w:rsidRPr="00822FAA" w14:paraId="3B678E16" w14:textId="77777777" w:rsidTr="00E8172C">
        <w:tc>
          <w:tcPr>
            <w:tcW w:w="9062" w:type="dxa"/>
          </w:tcPr>
          <w:p w14:paraId="193F7F42" w14:textId="7E2A638E" w:rsidR="00B952FD" w:rsidRDefault="00742DAD" w:rsidP="00E8172C">
            <w:bookmarkStart w:id="8" w:name="_Hlk211980530"/>
            <w:r>
              <w:t xml:space="preserve">CO2 Lagerung in Drucktanks. </w:t>
            </w:r>
            <w:r w:rsidRPr="00582360">
              <w:rPr>
                <w:i/>
                <w:iCs/>
                <w:u w:val="single"/>
              </w:rPr>
              <w:t>Meine Idee ist wie folgt</w:t>
            </w:r>
            <w:r>
              <w:t>: zur Not könnte man CO2 in</w:t>
            </w:r>
            <w:r w:rsidR="00D031CA">
              <w:t xml:space="preserve"> flüssiger Form in</w:t>
            </w:r>
            <w:r>
              <w:t xml:space="preserve"> Tanks lagern, das geht und Stahltanks sind recycelbar. </w:t>
            </w:r>
            <w:r w:rsidR="002E6778" w:rsidRPr="002E6778">
              <w:rPr>
                <w:b/>
                <w:bCs/>
              </w:rPr>
              <w:t>Vorteil: Man kann direkt damit anfangen</w:t>
            </w:r>
            <w:r w:rsidR="002E6778">
              <w:t xml:space="preserve">. </w:t>
            </w:r>
            <w:bookmarkStart w:id="9" w:name="_Hlk195700790"/>
            <w:r>
              <w:t>Als eine von vielen Firmen bietet beispielsweise die Firma ASCO einen Drucktank für CO2 an: 14 Meter Höhe, 3,2 Meter Durchmesser, 24 bar Druck, für 100 Tonnen CO2.</w:t>
            </w:r>
            <w:r>
              <w:rPr>
                <w:rStyle w:val="Funotenzeichen"/>
              </w:rPr>
              <w:footnoteReference w:id="138"/>
            </w:r>
            <w:r>
              <w:t xml:space="preserve"> </w:t>
            </w:r>
            <w:bookmarkEnd w:id="9"/>
            <w:r>
              <w:t xml:space="preserve">Siehe auch </w:t>
            </w:r>
            <w:proofErr w:type="spellStart"/>
            <w:r>
              <w:t>Pentair</w:t>
            </w:r>
            <w:proofErr w:type="spellEnd"/>
            <w:r>
              <w:t>.</w:t>
            </w:r>
            <w:r>
              <w:rPr>
                <w:rStyle w:val="Funotenzeichen"/>
              </w:rPr>
              <w:footnoteReference w:id="139"/>
            </w:r>
            <w:r>
              <w:t xml:space="preserve"> Leider muss das CO2 bei diesem relativ niedrigen Druck auf -18 Grad Celsius gekühlt werden,</w:t>
            </w:r>
            <w:r w:rsidR="00D031CA">
              <w:t xml:space="preserve"> dann ist es flüssig,</w:t>
            </w:r>
            <w:r>
              <w:t xml:space="preserve"> die Drucktanks müssen also isoliert sein</w:t>
            </w:r>
            <w:r w:rsidR="00D031CA">
              <w:t xml:space="preserve"> (sog. Niederdruck CO2)</w:t>
            </w:r>
            <w:r w:rsidR="00281188">
              <w:t>, siehe diese ASCO-Infos</w:t>
            </w:r>
            <w:r>
              <w:t>.</w:t>
            </w:r>
            <w:r>
              <w:rPr>
                <w:rStyle w:val="Funotenzeichen"/>
              </w:rPr>
              <w:footnoteReference w:id="140"/>
            </w:r>
            <w:r>
              <w:t xml:space="preserve"> </w:t>
            </w:r>
          </w:p>
          <w:p w14:paraId="42B2465C" w14:textId="77777777" w:rsidR="00B952FD" w:rsidRDefault="00B952FD" w:rsidP="00E8172C"/>
          <w:p w14:paraId="7D46A1D7" w14:textId="37E750BF" w:rsidR="00B952FD" w:rsidRDefault="00742DAD" w:rsidP="00E8172C">
            <w:r>
              <w:t>Bei Normaltemperatur wird es bei 45-65 bar Druck transportiert, Linde Infos.</w:t>
            </w:r>
            <w:r>
              <w:rPr>
                <w:rStyle w:val="Funotenzeichen"/>
              </w:rPr>
              <w:footnoteReference w:id="141"/>
            </w:r>
            <w:r>
              <w:t xml:space="preserve"> </w:t>
            </w:r>
            <w:r w:rsidR="00B952FD">
              <w:t xml:space="preserve">Air Liquide hat </w:t>
            </w:r>
            <w:r w:rsidR="00281188">
              <w:t xml:space="preserve">ebenso </w:t>
            </w:r>
            <w:r w:rsidR="00B952FD">
              <w:t xml:space="preserve">eine Lösung für den flüssigen Transport von CO2 entwickelt, die </w:t>
            </w:r>
            <w:proofErr w:type="spellStart"/>
            <w:r w:rsidR="00B952FD">
              <w:t>CryocapTM</w:t>
            </w:r>
            <w:proofErr w:type="spellEnd"/>
            <w:r w:rsidR="00B952FD">
              <w:t xml:space="preserve"> LQ, die 3.500 Tonnen pro </w:t>
            </w:r>
            <w:proofErr w:type="spellStart"/>
            <w:r w:rsidR="00B952FD">
              <w:t>Tax</w:t>
            </w:r>
            <w:proofErr w:type="spellEnd"/>
            <w:r w:rsidR="00B952FD">
              <w:t xml:space="preserve"> verflüssigen kann.</w:t>
            </w:r>
            <w:r w:rsidR="00C36158">
              <w:rPr>
                <w:rStyle w:val="Funotenzeichen"/>
              </w:rPr>
              <w:footnoteReference w:id="142"/>
            </w:r>
          </w:p>
          <w:p w14:paraId="511355D1" w14:textId="77777777" w:rsidR="00B952FD" w:rsidRDefault="00B952FD" w:rsidP="00E8172C"/>
          <w:p w14:paraId="7E85DACE" w14:textId="19BBB4CA" w:rsidR="00742DAD" w:rsidRDefault="00742DAD" w:rsidP="00E8172C">
            <w:r>
              <w:t xml:space="preserve">Das wäre zwar kein CCS, aber eine temporäre Lösung des Problems. </w:t>
            </w:r>
          </w:p>
          <w:p w14:paraId="70281E4C" w14:textId="77777777" w:rsidR="00742DAD" w:rsidRDefault="00742DAD" w:rsidP="00E8172C"/>
          <w:p w14:paraId="4E1F476A" w14:textId="77777777" w:rsidR="00742DAD" w:rsidRDefault="00742DAD" w:rsidP="00E8172C">
            <w:r>
              <w:t>Bierdeckelrechnung: Mit 10.000 solcher Tanks kann man 1.000.000 Tonnen CO2 lagern. Mit 100.000 solcher Tanks, kann man 10.000.000 Tonnen CO2 lagern. Mit 1.000.000 solcher Tanks kann man 100.000.000 Tonnen CO2 lagern, das wären 5 Jahre Zementindustrie oder ein halbes Jahr Chemieindustrie. Die Zementindustrie in Deutschland hat 20 Mill. Tonnen CO2 Emissionen pro Jahr.</w:t>
            </w:r>
            <w:r>
              <w:rPr>
                <w:rStyle w:val="Funotenzeichen"/>
              </w:rPr>
              <w:footnoteReference w:id="143"/>
            </w:r>
            <w:r>
              <w:t xml:space="preserve"> Die Chemieindustrie hat 2014 noch 181 Mill. Tonnen CO2-äquivalente ausgestoßen.</w:t>
            </w:r>
            <w:r>
              <w:rPr>
                <w:rStyle w:val="Funotenzeichen"/>
              </w:rPr>
              <w:footnoteReference w:id="144"/>
            </w:r>
            <w:r>
              <w:t xml:space="preserve"> </w:t>
            </w:r>
          </w:p>
          <w:p w14:paraId="21038673" w14:textId="77777777" w:rsidR="00742DAD" w:rsidRDefault="00742DAD" w:rsidP="00E8172C"/>
          <w:p w14:paraId="1F49B48F" w14:textId="77777777" w:rsidR="00742DAD" w:rsidRDefault="00742DAD" w:rsidP="00E8172C">
            <w:r>
              <w:t>Bierdeckelrechnung: Wie groß wäre so ein Lager? Ein Drucktank für je 100 Tonnen CO2 hat eine Seitenlänger * 3,2 Meter bzw. vereinfacht 4 Meter. In ein 1000 m2 Quadrat, mit einer Kantenlänge von 31,62 Meter passen ca. 64 Drucktanks (1000 = 31,62 mal 31,62 … 31,62 / 4 = 7,9 also ca. 8 mal 4 Meter passen dort rein, im Quadrat 64). Das sind 6400 Tonnen CO2.</w:t>
            </w:r>
          </w:p>
          <w:p w14:paraId="69A09010" w14:textId="77777777" w:rsidR="00742DAD" w:rsidRDefault="00742DAD" w:rsidP="00E8172C"/>
          <w:p w14:paraId="4FC3A5E8" w14:textId="4E0B35F9" w:rsidR="00742DAD" w:rsidRDefault="00742DAD" w:rsidP="00E8172C">
            <w:r>
              <w:t>Es gibt 10994 Gemeinden in Deutschland</w:t>
            </w:r>
            <w:r>
              <w:rPr>
                <w:rStyle w:val="Funotenzeichen"/>
              </w:rPr>
              <w:footnoteReference w:id="145"/>
            </w:r>
            <w:r>
              <w:t xml:space="preserve"> und ca. 30.000 Dörfer.</w:t>
            </w:r>
            <w:r>
              <w:rPr>
                <w:rStyle w:val="Funotenzeichen"/>
              </w:rPr>
              <w:footnoteReference w:id="146"/>
            </w:r>
            <w:r>
              <w:t xml:space="preserve"> 30.000 mal 6400 Tonnen sind 192.000.000 Tonnen CO2 bzw. 192 Millionen Tonnen. </w:t>
            </w:r>
            <w:r w:rsidRPr="00611982">
              <w:rPr>
                <w:u w:val="single"/>
              </w:rPr>
              <w:t>Wenn si</w:t>
            </w:r>
            <w:r w:rsidR="00611982">
              <w:rPr>
                <w:u w:val="single"/>
              </w:rPr>
              <w:t>ch jede Gemeinde</w:t>
            </w:r>
            <w:r w:rsidRPr="00611982">
              <w:rPr>
                <w:u w:val="single"/>
              </w:rPr>
              <w:t xml:space="preserve"> 64 Drucktanks mit einer Kantenlänge von 31,62 Meter hinstellt, kann man also schonmal das CO2 von 10 Jahre </w:t>
            </w:r>
            <w:r w:rsidRPr="00611982">
              <w:rPr>
                <w:u w:val="single"/>
              </w:rPr>
              <w:lastRenderedPageBreak/>
              <w:t>Zementindustrie oder 1 Jahr Chemieindustrie speichern</w:t>
            </w:r>
            <w:r>
              <w:t xml:space="preserve">. Man </w:t>
            </w:r>
            <w:r w:rsidR="00611982">
              <w:t>könnte auch dies noch</w:t>
            </w:r>
            <w:r>
              <w:t xml:space="preserve"> skalieren, 64 -&gt; * 2 = 128 &gt; * 4 = 256. Bei 30.000 mal 256 Tanks wären es 76</w:t>
            </w:r>
            <w:r w:rsidR="005C4F90">
              <w:t>8</w:t>
            </w:r>
            <w:r>
              <w:t xml:space="preserve"> Mill. Tonnen CO2, ungefähr die gesamten CO2-Emissionen Deutschlands. </w:t>
            </w:r>
          </w:p>
          <w:p w14:paraId="1FC084EF" w14:textId="77777777" w:rsidR="00742DAD" w:rsidRDefault="00742DAD" w:rsidP="00E8172C"/>
          <w:p w14:paraId="09EB78E9" w14:textId="77777777" w:rsidR="00742DAD" w:rsidRDefault="00742DAD" w:rsidP="00E8172C">
            <w:r>
              <w:t xml:space="preserve">Stahl für die Drucktanks </w:t>
            </w:r>
            <w:r w:rsidR="00611982">
              <w:t>ist</w:t>
            </w:r>
            <w:r>
              <w:t xml:space="preserve"> auf der Welt genug verfügbar sein, bei der Menge von Stahlwerken in China und Indien! Man könnte sicher auch effizientere, größere Tanklager bauen. Die Chemieindustrie braucht das CO2</w:t>
            </w:r>
            <w:r w:rsidR="00611982">
              <w:t>, hat aber ihre Werke noch nicht umgebaut, dies wird voraussichtlich erst in ca. 5 bis 10 Jahren so erfolgt sein, es könnte also eine temporäre Lösung sein</w:t>
            </w:r>
            <w:r>
              <w:t xml:space="preserve">. Leider muss nur eine dauerhafte Kühlung erfolgen, besser nicht </w:t>
            </w:r>
            <w:proofErr w:type="gramStart"/>
            <w:r>
              <w:t>mit schwankenden Strom</w:t>
            </w:r>
            <w:proofErr w:type="gramEnd"/>
            <w:r>
              <w:t xml:space="preserve"> von erneuerbaren Energien betreiben ;-). </w:t>
            </w:r>
          </w:p>
          <w:p w14:paraId="6D640410" w14:textId="77777777" w:rsidR="00791DA3" w:rsidRDefault="00791DA3" w:rsidP="00E8172C"/>
          <w:p w14:paraId="37B87B86" w14:textId="6DA0EBC2" w:rsidR="00822FAA" w:rsidRPr="00822FAA" w:rsidRDefault="00791DA3" w:rsidP="00E8172C">
            <w:r>
              <w:t>Überraschung: D</w:t>
            </w:r>
            <w:r w:rsidR="00B9112D">
              <w:t>iese Idee gibt es schon</w:t>
            </w:r>
            <w:r w:rsidR="00822FAA" w:rsidRPr="00822FAA">
              <w:t xml:space="preserve">: Im Clean Industrial Deal, A plan </w:t>
            </w:r>
            <w:proofErr w:type="spellStart"/>
            <w:r w:rsidR="00822FAA" w:rsidRPr="00822FAA">
              <w:t>for</w:t>
            </w:r>
            <w:proofErr w:type="spellEnd"/>
            <w:r w:rsidR="00822FAA" w:rsidRPr="00822FAA">
              <w:t xml:space="preserve"> EU </w:t>
            </w:r>
            <w:proofErr w:type="spellStart"/>
            <w:r w:rsidR="00822FAA" w:rsidRPr="00822FAA">
              <w:t>competitiveness</w:t>
            </w:r>
            <w:proofErr w:type="spellEnd"/>
            <w:r w:rsidR="00822FAA" w:rsidRPr="00822FAA">
              <w:t xml:space="preserve"> and </w:t>
            </w:r>
            <w:proofErr w:type="spellStart"/>
            <w:r w:rsidR="00822FAA" w:rsidRPr="00822FAA">
              <w:t>decarbonization</w:t>
            </w:r>
            <w:proofErr w:type="spellEnd"/>
            <w:r w:rsidR="00822FAA" w:rsidRPr="00822FAA">
              <w:t>“ 26.2.2025</w:t>
            </w:r>
            <w:r w:rsidR="00822FAA">
              <w:rPr>
                <w:rStyle w:val="Funotenzeichen"/>
              </w:rPr>
              <w:footnoteReference w:id="147"/>
            </w:r>
            <w:r w:rsidR="00822FAA" w:rsidRPr="00822FAA">
              <w:t xml:space="preserve"> </w:t>
            </w:r>
            <w:r w:rsidR="00822FAA">
              <w:t xml:space="preserve">wird erwähnt, </w:t>
            </w:r>
            <w:r w:rsidR="00D14823">
              <w:t xml:space="preserve">dass in der </w:t>
            </w:r>
            <w:r w:rsidR="00822FAA">
              <w:t xml:space="preserve">Industrial Carbon Management </w:t>
            </w:r>
            <w:proofErr w:type="spellStart"/>
            <w:r w:rsidR="00822FAA">
              <w:t>Strategy</w:t>
            </w:r>
            <w:proofErr w:type="spellEnd"/>
            <w:r w:rsidR="00822FAA">
              <w:t>, COM (2024) 62 final</w:t>
            </w:r>
            <w:r w:rsidR="00D14823">
              <w:rPr>
                <w:rStyle w:val="Funotenzeichen"/>
              </w:rPr>
              <w:footnoteReference w:id="148"/>
            </w:r>
            <w:r w:rsidR="00822FAA">
              <w:t>,</w:t>
            </w:r>
            <w:r w:rsidR="00D14823">
              <w:t xml:space="preserve"> erwähnt wird</w:t>
            </w:r>
            <w:r w:rsidR="00822FAA">
              <w:t xml:space="preserve">, dass Mitgliedstaaten Öl- und Gasfirmen </w:t>
            </w:r>
            <w:r w:rsidR="00D14823">
              <w:t>z</w:t>
            </w:r>
            <w:r w:rsidR="00822FAA">
              <w:t>w</w:t>
            </w:r>
            <w:r w:rsidR="00D14823">
              <w:t>i</w:t>
            </w:r>
            <w:r w:rsidR="00822FAA">
              <w:t>n</w:t>
            </w:r>
            <w:r w:rsidR="00D14823">
              <w:t>gen müssen, bis 2030 eine 50 Mill. CO2 Speicherkapazität aufzubauen</w:t>
            </w:r>
            <w:r w:rsidR="00CE475E">
              <w:t>, dies sei so, weil CO2 Auffangprojekte als strategisch i.S. des Net-Zero-Industry Acts an</w:t>
            </w:r>
            <w:r w:rsidR="002A13E5">
              <w:t>zu</w:t>
            </w:r>
            <w:r w:rsidR="00CE475E">
              <w:t xml:space="preserve">sehen </w:t>
            </w:r>
            <w:r w:rsidR="002A13E5">
              <w:t>sind</w:t>
            </w:r>
            <w:r w:rsidR="00D14823">
              <w:t xml:space="preserve"> (S. 7, im Clean Industrial Deal, S. </w:t>
            </w:r>
            <w:r w:rsidR="00CE475E">
              <w:t xml:space="preserve">6 in der Industrial Carbon Management </w:t>
            </w:r>
            <w:proofErr w:type="spellStart"/>
            <w:r w:rsidR="00CE475E">
              <w:t>Strategy</w:t>
            </w:r>
            <w:proofErr w:type="spellEnd"/>
            <w:r w:rsidR="00D14823">
              <w:t xml:space="preserve">). </w:t>
            </w:r>
            <w:r w:rsidR="00CE475E">
              <w:t>Die eigentliche Formulierung befindet sich also im Net-Zero-Industry Act</w:t>
            </w:r>
            <w:r w:rsidR="00CE475E">
              <w:rPr>
                <w:rStyle w:val="Funotenzeichen"/>
              </w:rPr>
              <w:footnoteReference w:id="149"/>
            </w:r>
            <w:r w:rsidR="002A13E5">
              <w:t>, so lautet sie</w:t>
            </w:r>
            <w:r w:rsidR="00B9112D">
              <w:t>: „</w:t>
            </w:r>
            <w:r w:rsidR="00B9112D" w:rsidRPr="00B9112D">
              <w:t xml:space="preserve">In Kapitel III wird das Ziel einer jährlichen </w:t>
            </w:r>
            <w:proofErr w:type="spellStart"/>
            <w:r w:rsidR="00B9112D" w:rsidRPr="00B9112D">
              <w:t>Einspeicherleistung</w:t>
            </w:r>
            <w:proofErr w:type="spellEnd"/>
            <w:r w:rsidR="00B9112D" w:rsidRPr="00B9112D">
              <w:t xml:space="preserve"> für die CO2-Speicherung von 50 Millionen Tonnen CO2 auf Unionsebene festgelegt, das bis 2030 erreicht werden soll, und es enthält Maßnahmen zur Umsetzung dieses Ziels.</w:t>
            </w:r>
            <w:r w:rsidR="00B9112D">
              <w:t xml:space="preserve"> (…)</w:t>
            </w:r>
            <w:r>
              <w:t xml:space="preserve"> </w:t>
            </w:r>
            <w:r w:rsidR="00B9112D" w:rsidRPr="00B9112D">
              <w:t>Es sind Beiträge von Öl- und Gaserzeugern, die über eine Genehmigung gemäß der Richtlinie 94/22/EG25 verfügen, vorgesehen, um das Unionsziel für 2030 zu erreichen.</w:t>
            </w:r>
            <w:r w:rsidR="00B9112D">
              <w:t>“</w:t>
            </w:r>
            <w:r>
              <w:rPr>
                <w:rStyle w:val="Funotenzeichen"/>
              </w:rPr>
              <w:footnoteReference w:id="150"/>
            </w:r>
            <w:r>
              <w:t xml:space="preserve"> </w:t>
            </w:r>
            <w:bookmarkEnd w:id="8"/>
          </w:p>
        </w:tc>
      </w:tr>
    </w:tbl>
    <w:p w14:paraId="2DD5F43D" w14:textId="77777777" w:rsidR="00742DAD" w:rsidRPr="00822FAA" w:rsidRDefault="00742DAD" w:rsidP="00F55793"/>
    <w:p w14:paraId="691885D4" w14:textId="701AF878" w:rsidR="00785D8D" w:rsidRDefault="00F55793" w:rsidP="00F55793">
      <w:r>
        <w:t>Das Lagern in Tanks ist sowieso erlaubt, aber jetzt kommt das EU Emissionshandelssystem ETS mit ins Spiel, denn das Lagern in Tanks ist natürlich kein CCS und die Zementindustrie müsste weiter Zertifikate für ihre CO2-Emissionen kaufen, die sie gerade in einem Tank gelagert hat. Di</w:t>
      </w:r>
      <w:r w:rsidR="00E14F5B">
        <w:t xml:space="preserve">es politisch zu regeln wäre einfach, die Zementindustrie müsste zur Zeit der Lagerung keine Zertifikate kaufen. </w:t>
      </w:r>
      <w:r>
        <w:t xml:space="preserve"> </w:t>
      </w:r>
    </w:p>
    <w:p w14:paraId="73EF2EBA" w14:textId="77777777" w:rsidR="00785D8D" w:rsidRDefault="00785D8D" w:rsidP="00F55793"/>
    <w:p w14:paraId="41F9AA84" w14:textId="52F7E46D" w:rsidR="002E6778" w:rsidRDefault="002E6778" w:rsidP="00F55793">
      <w:r>
        <w:t>2.1.3 CCU, Kreislaufwirtschaft und die Chemieindustrie</w:t>
      </w:r>
    </w:p>
    <w:p w14:paraId="40AE345D" w14:textId="77777777" w:rsidR="002E6778" w:rsidRDefault="002E6778" w:rsidP="00F55793"/>
    <w:p w14:paraId="403125FB" w14:textId="7D8D374B" w:rsidR="00B0397B" w:rsidRDefault="00F55793" w:rsidP="00F55793">
      <w:r>
        <w:t xml:space="preserve">Die Chemieindustrie kann leider das CO2 nicht ganz verschwinden lassen, und </w:t>
      </w:r>
      <w:r w:rsidR="00726CA3">
        <w:t>es wird je</w:t>
      </w:r>
      <w:r>
        <w:t xml:space="preserve"> nach Produkt </w:t>
      </w:r>
      <w:r w:rsidR="00726CA3">
        <w:t xml:space="preserve">nur </w:t>
      </w:r>
      <w:r>
        <w:t>kurzfristig, aber teil</w:t>
      </w:r>
      <w:r w:rsidR="00734993">
        <w:t>weise</w:t>
      </w:r>
      <w:r>
        <w:t xml:space="preserve"> </w:t>
      </w:r>
      <w:r w:rsidR="00726CA3">
        <w:t xml:space="preserve">auch </w:t>
      </w:r>
      <w:r>
        <w:t>langfristig</w:t>
      </w:r>
      <w:r w:rsidR="00734993">
        <w:t>er</w:t>
      </w:r>
      <w:r>
        <w:t xml:space="preserve"> gebunden. </w:t>
      </w:r>
      <w:r w:rsidR="00E14F5B">
        <w:t>Aber eben nicht in Gestein verpresst. B</w:t>
      </w:r>
      <w:r w:rsidR="00734993">
        <w:t>esonders</w:t>
      </w:r>
      <w:r w:rsidR="00E14F5B">
        <w:t xml:space="preserve"> langfristig erfolgt die Nutzung</w:t>
      </w:r>
      <w:r w:rsidR="00734993">
        <w:t xml:space="preserve">, wenn mit solchen Produkten ein Kreislauf etabliert werden kann. </w:t>
      </w:r>
      <w:r w:rsidR="008375B2">
        <w:t xml:space="preserve">Langfristig wäre auch z.B. bei Rohren, die verlegt werden und Jahrzehnte dort liegenbleiben und später noch recycelt werden können. </w:t>
      </w:r>
      <w:r w:rsidR="000466B6">
        <w:t xml:space="preserve">Beispiel kurzfristig: </w:t>
      </w:r>
      <w:r>
        <w:t xml:space="preserve">Wenn die Chemieindustrie z.B. mit </w:t>
      </w:r>
      <w:r w:rsidR="00461462">
        <w:t>‚grauen‘</w:t>
      </w:r>
      <w:r>
        <w:t xml:space="preserve"> </w:t>
      </w:r>
      <w:r w:rsidR="00E14F5B">
        <w:t xml:space="preserve">CO2 </w:t>
      </w:r>
      <w:r w:rsidR="00461462">
        <w:t xml:space="preserve">aus der Zementproduktion und grünem Wasserstoff aus der Elektrolyse </w:t>
      </w:r>
      <w:r w:rsidR="00E14F5B">
        <w:t xml:space="preserve">in der umgekehrten Wasserstoffverschiebereaktion </w:t>
      </w:r>
      <w:proofErr w:type="spellStart"/>
      <w:r>
        <w:t>Syngas</w:t>
      </w:r>
      <w:proofErr w:type="spellEnd"/>
      <w:r>
        <w:t xml:space="preserve"> </w:t>
      </w:r>
      <w:r w:rsidR="00E14F5B">
        <w:t xml:space="preserve">herstellen würde und </w:t>
      </w:r>
      <w:r w:rsidR="00461462">
        <w:t xml:space="preserve">dies im </w:t>
      </w:r>
      <w:r>
        <w:t>Fischer Tropsch Verfahren</w:t>
      </w:r>
      <w:r w:rsidR="00461462">
        <w:t xml:space="preserve"> eingesetzt würde, um</w:t>
      </w:r>
      <w:r>
        <w:t xml:space="preserve"> E-Fuels wie Benzin, Diesel oder Kerosin her</w:t>
      </w:r>
      <w:r w:rsidR="008954D6">
        <w:t>zu</w:t>
      </w:r>
      <w:r>
        <w:t>stellen würde</w:t>
      </w:r>
      <w:r w:rsidR="000466B6">
        <w:t>. D</w:t>
      </w:r>
      <w:r>
        <w:t xml:space="preserve">iese Treibstoffe </w:t>
      </w:r>
      <w:r w:rsidR="000466B6">
        <w:t xml:space="preserve">würden </w:t>
      </w:r>
      <w:r>
        <w:t xml:space="preserve">bei der Verbrennung </w:t>
      </w:r>
      <w:r w:rsidR="00B0397B">
        <w:t xml:space="preserve">z.B. in einem Auto oder Flugzeug </w:t>
      </w:r>
      <w:r>
        <w:t>sofort CO2 ausstoßen</w:t>
      </w:r>
      <w:r w:rsidR="00B0397B">
        <w:t>, dass man nicht mehr auffangen kann</w:t>
      </w:r>
      <w:r>
        <w:t xml:space="preserve">. Bei der Produktion wäre </w:t>
      </w:r>
      <w:r w:rsidR="000466B6">
        <w:t>immerhin</w:t>
      </w:r>
      <w:r w:rsidR="00461462">
        <w:t xml:space="preserve"> </w:t>
      </w:r>
      <w:r>
        <w:t xml:space="preserve">grüner Wasserstoff benutzt worden, aber </w:t>
      </w:r>
      <w:r w:rsidR="000466B6">
        <w:t xml:space="preserve">auch </w:t>
      </w:r>
      <w:r>
        <w:t xml:space="preserve">CO2 </w:t>
      </w:r>
      <w:r w:rsidR="000466B6">
        <w:t xml:space="preserve">aus den </w:t>
      </w:r>
      <w:r>
        <w:t>Zem</w:t>
      </w:r>
      <w:r w:rsidR="000466B6">
        <w:t>entwerken, sodass sich</w:t>
      </w:r>
      <w:r>
        <w:t xml:space="preserve"> nur eine </w:t>
      </w:r>
      <w:r w:rsidR="00B0397B">
        <w:t>teilweise</w:t>
      </w:r>
      <w:r>
        <w:t xml:space="preserve"> Einsparung von CO2 gibt. </w:t>
      </w:r>
      <w:r w:rsidR="000466B6">
        <w:t>Für diesen</w:t>
      </w:r>
      <w:r>
        <w:t xml:space="preserve"> Ausstoß von ‚grauem‘ CO2 müsste </w:t>
      </w:r>
      <w:r w:rsidR="000466B6">
        <w:t xml:space="preserve">dann </w:t>
      </w:r>
      <w:r>
        <w:t xml:space="preserve">das Zementwerk </w:t>
      </w:r>
      <w:r w:rsidR="000466B6">
        <w:t xml:space="preserve">Emissionszertifikate im </w:t>
      </w:r>
      <w:r w:rsidR="000466B6">
        <w:lastRenderedPageBreak/>
        <w:t>Rahmen des ETS kaufen</w:t>
      </w:r>
      <w:r>
        <w:t xml:space="preserve"> oder Chemieindustrie und Zementindustrie </w:t>
      </w:r>
      <w:r w:rsidR="000466B6">
        <w:t xml:space="preserve">(und Auto- oder Flugverkehr) </w:t>
      </w:r>
      <w:r>
        <w:t>teilen sich d</w:t>
      </w:r>
      <w:r w:rsidR="000466B6">
        <w:t>iese</w:t>
      </w:r>
      <w:r>
        <w:t xml:space="preserve">, gemeint ist. </w:t>
      </w:r>
    </w:p>
    <w:p w14:paraId="4258F258" w14:textId="77777777" w:rsidR="00B0397B" w:rsidRDefault="00B0397B" w:rsidP="00F55793"/>
    <w:p w14:paraId="2789C84A" w14:textId="4C84C815" w:rsidR="00F90FF5" w:rsidRDefault="00726CA3" w:rsidP="00F55793">
      <w:r>
        <w:t xml:space="preserve">Beispiel langfristig: </w:t>
      </w:r>
      <w:r w:rsidR="00F55793">
        <w:t xml:space="preserve">Wenn dagegen mit dem </w:t>
      </w:r>
      <w:proofErr w:type="spellStart"/>
      <w:r w:rsidR="00F55793">
        <w:t>Syngas</w:t>
      </w:r>
      <w:proofErr w:type="spellEnd"/>
      <w:r w:rsidR="00F55793">
        <w:t xml:space="preserve">-Fischer-Tropsch-Prozess Naphtha für die </w:t>
      </w:r>
      <w:r w:rsidR="003654CF">
        <w:t xml:space="preserve">elektrisch betriebenen </w:t>
      </w:r>
      <w:r w:rsidR="00F55793">
        <w:t>Ethylen-Cracker hergestellt wird</w:t>
      </w:r>
      <w:r w:rsidR="003654CF">
        <w:t xml:space="preserve">, </w:t>
      </w:r>
      <w:r w:rsidR="00B0397B">
        <w:t>und zwar aus grünem Wasserstoff und CO2 aus der der Zementproduktion</w:t>
      </w:r>
      <w:r w:rsidR="00AE2C09">
        <w:t>, dann</w:t>
      </w:r>
      <w:r w:rsidR="00B0397B">
        <w:t xml:space="preserve"> </w:t>
      </w:r>
      <w:r w:rsidR="003654CF">
        <w:t xml:space="preserve">kann </w:t>
      </w:r>
      <w:r w:rsidR="00905E65">
        <w:t>da</w:t>
      </w:r>
      <w:r w:rsidR="003654CF">
        <w:t>mit</w:t>
      </w:r>
      <w:r w:rsidR="00DA6038">
        <w:t xml:space="preserve"> Et</w:t>
      </w:r>
      <w:r w:rsidR="003654CF">
        <w:t>h</w:t>
      </w:r>
      <w:r w:rsidR="00DA6038">
        <w:t xml:space="preserve">ylen </w:t>
      </w:r>
      <w:r w:rsidR="00905E65">
        <w:t xml:space="preserve">und </w:t>
      </w:r>
      <w:r w:rsidR="00DA6038">
        <w:t xml:space="preserve">Polyethylen, sprich: </w:t>
      </w:r>
      <w:r w:rsidR="00F55793">
        <w:t>Plastik hergestellt w</w:t>
      </w:r>
      <w:r w:rsidR="003654CF">
        <w:t>erden</w:t>
      </w:r>
      <w:r w:rsidR="003654CF">
        <w:rPr>
          <w:rStyle w:val="Funotenzeichen"/>
        </w:rPr>
        <w:footnoteReference w:id="151"/>
      </w:r>
      <w:r w:rsidR="00F55793">
        <w:t xml:space="preserve">, </w:t>
      </w:r>
      <w:r w:rsidR="00AE2C09">
        <w:t xml:space="preserve">dann gäbe es eine nahezu grüne Produktion und </w:t>
      </w:r>
      <w:r w:rsidR="00DA6038">
        <w:t>dadurch würde</w:t>
      </w:r>
      <w:r w:rsidR="00F55793">
        <w:t xml:space="preserve"> das CO2 viel länger</w:t>
      </w:r>
      <w:r w:rsidR="00AA588E">
        <w:t xml:space="preserve"> als bei E-Fuels</w:t>
      </w:r>
      <w:r w:rsidR="00F55793">
        <w:t xml:space="preserve"> gebunden. Plastik kann</w:t>
      </w:r>
      <w:r w:rsidR="00AE2C09">
        <w:t xml:space="preserve"> </w:t>
      </w:r>
      <w:r w:rsidR="005C2D87">
        <w:t>thermochemisch recycelt werden, unter Sauerstoffmangel kann durch Pyrolyse Synthesegas hergestellt werden oder durch Pyrolyse</w:t>
      </w:r>
      <w:r w:rsidR="00AE2C09">
        <w:t xml:space="preserve"> </w:t>
      </w:r>
      <w:proofErr w:type="spellStart"/>
      <w:r w:rsidR="001417D2">
        <w:t>Pyrolyseöl</w:t>
      </w:r>
      <w:proofErr w:type="spellEnd"/>
      <w:r w:rsidR="001417D2">
        <w:t xml:space="preserve"> oder </w:t>
      </w:r>
      <w:r w:rsidR="005F145D">
        <w:t>-</w:t>
      </w:r>
      <w:r w:rsidR="001417D2">
        <w:t xml:space="preserve">gas, welches in einem </w:t>
      </w:r>
      <w:r w:rsidR="00B7758E">
        <w:t>el</w:t>
      </w:r>
      <w:r w:rsidR="001417D2">
        <w:t>ektrischen Cracker zu Olefinen und Aromaten umgewandelt werden kann</w:t>
      </w:r>
      <w:r w:rsidR="00B7758E">
        <w:t>, Grunds</w:t>
      </w:r>
      <w:r w:rsidR="00DA6038">
        <w:t>t</w:t>
      </w:r>
      <w:r w:rsidR="00B7758E">
        <w:t>offe für Polysty</w:t>
      </w:r>
      <w:r w:rsidR="00DA6038">
        <w:t>rol</w:t>
      </w:r>
      <w:r w:rsidR="00B7758E">
        <w:t xml:space="preserve"> für Lebensmittelverpackungen</w:t>
      </w:r>
      <w:r w:rsidR="00DA6038">
        <w:t xml:space="preserve"> oder Polyurethan für Schaumstoffe</w:t>
      </w:r>
      <w:r w:rsidR="001417D2">
        <w:t>.</w:t>
      </w:r>
      <w:r w:rsidR="003654CF">
        <w:rPr>
          <w:rStyle w:val="Funotenzeichen"/>
        </w:rPr>
        <w:footnoteReference w:id="152"/>
      </w:r>
      <w:r w:rsidR="001417D2">
        <w:t xml:space="preserve"> </w:t>
      </w:r>
      <w:r w:rsidR="005C2D87">
        <w:t>Aus Synthesegas kann wiederum der Fischer-Tropsch-Prozess</w:t>
      </w:r>
      <w:r w:rsidR="0070620D">
        <w:t xml:space="preserve"> (oder die </w:t>
      </w:r>
      <w:proofErr w:type="spellStart"/>
      <w:r w:rsidR="0070620D">
        <w:t>Methanolherstellung</w:t>
      </w:r>
      <w:proofErr w:type="spellEnd"/>
      <w:r w:rsidR="0070620D">
        <w:t xml:space="preserve">) </w:t>
      </w:r>
      <w:r w:rsidR="005C2D87">
        <w:t>heraus betrieben werden.</w:t>
      </w:r>
      <w:r w:rsidR="0070620D">
        <w:rPr>
          <w:rStyle w:val="Funotenzeichen"/>
        </w:rPr>
        <w:footnoteReference w:id="153"/>
      </w:r>
      <w:r w:rsidR="005C2D87">
        <w:t xml:space="preserve"> </w:t>
      </w:r>
      <w:r w:rsidR="00DA6038">
        <w:t>Somit könnte CO2 in Plastik gebunden</w:t>
      </w:r>
      <w:r w:rsidR="00905E65">
        <w:t>, langfristiger etwa in Röhren,</w:t>
      </w:r>
      <w:r w:rsidR="00DA6038">
        <w:t xml:space="preserve"> und </w:t>
      </w:r>
      <w:r w:rsidR="00F55793">
        <w:t xml:space="preserve">Plastikabfälle erneut gebunden werden kann und neu in denselben Prozess eingefüttert wird. </w:t>
      </w:r>
      <w:r w:rsidR="00DA6038">
        <w:t>W</w:t>
      </w:r>
      <w:r w:rsidR="000466B6">
        <w:t>enn am Ende des Kreislaufs für einige Teile eine</w:t>
      </w:r>
      <w:r w:rsidR="00F55793">
        <w:t xml:space="preserve"> Müllverbrennung erfolg</w:t>
      </w:r>
      <w:r w:rsidR="000466B6">
        <w:t xml:space="preserve">en muss, würde an der Müllverbrennungsanlage wieder ein </w:t>
      </w:r>
      <w:r w:rsidR="00F55793">
        <w:t xml:space="preserve">Auffangen von CO2 </w:t>
      </w:r>
      <w:r w:rsidR="000466B6">
        <w:t xml:space="preserve">erfolgen </w:t>
      </w:r>
      <w:r w:rsidR="00F55793">
        <w:t xml:space="preserve">und </w:t>
      </w:r>
      <w:r w:rsidR="000466B6">
        <w:t xml:space="preserve">es </w:t>
      </w:r>
      <w:r w:rsidR="00F55793">
        <w:t xml:space="preserve">wird wieder in denselben Prozess eingefüttert. </w:t>
      </w:r>
      <w:r w:rsidR="00C104D6">
        <w:t>Der Kunststoffröhrenverband</w:t>
      </w:r>
      <w:r w:rsidR="00C104D6">
        <w:rPr>
          <w:rStyle w:val="Funotenzeichen"/>
        </w:rPr>
        <w:footnoteReference w:id="154"/>
      </w:r>
      <w:r w:rsidR="00C104D6">
        <w:t xml:space="preserve"> gibt etwa eine Lebensdauer von 100 Jahren an, es gibt bereits recycelte Röhren, er setzt sich für einen Nachhaltigkeitszertifizierung von Endprodukten ein.</w:t>
      </w:r>
      <w:r w:rsidR="00C104D6">
        <w:rPr>
          <w:rStyle w:val="Funotenzeichen"/>
        </w:rPr>
        <w:footnoteReference w:id="155"/>
      </w:r>
      <w:r w:rsidR="00C104D6">
        <w:t xml:space="preserve"> </w:t>
      </w:r>
      <w:r w:rsidR="00F55793">
        <w:t xml:space="preserve">Es befindet sich </w:t>
      </w:r>
      <w:r w:rsidR="000466B6">
        <w:t xml:space="preserve">dann </w:t>
      </w:r>
      <w:r w:rsidR="00F55793">
        <w:t>in einem Kreislauf</w:t>
      </w:r>
      <w:r w:rsidR="00DA6038">
        <w:t>, der sicher nicht perfekt sein wird, aber es ist immerhin ein Kreislauf</w:t>
      </w:r>
      <w:r w:rsidR="00F55793">
        <w:t xml:space="preserve">. In diesen Fällen wäre das ‚graue‘ CO2 aus den Zementwerken </w:t>
      </w:r>
      <w:r w:rsidR="00F90FF5">
        <w:t xml:space="preserve">und Plastik, aus dem </w:t>
      </w:r>
      <w:proofErr w:type="spellStart"/>
      <w:r w:rsidR="00F90FF5">
        <w:t>Pyrolyseöl</w:t>
      </w:r>
      <w:proofErr w:type="spellEnd"/>
      <w:r w:rsidR="00F90FF5">
        <w:t xml:space="preserve"> und- gas hergestellt wird, </w:t>
      </w:r>
      <w:r w:rsidR="00F55793">
        <w:t>nicht mehr in die Atmosphäre gelangt</w:t>
      </w:r>
      <w:r w:rsidR="000466B6">
        <w:t xml:space="preserve"> </w:t>
      </w:r>
      <w:r w:rsidR="00F90FF5">
        <w:t>(</w:t>
      </w:r>
      <w:r w:rsidR="000466B6">
        <w:t>und es wären dafür keine Emissionszertifikate zu kaufen</w:t>
      </w:r>
      <w:r w:rsidR="00F90FF5">
        <w:t>)</w:t>
      </w:r>
      <w:r w:rsidR="000466B6">
        <w:t xml:space="preserve"> – </w:t>
      </w:r>
      <w:r w:rsidR="00F90FF5">
        <w:t>geraten die Dinge aber aus dem Kreislauf würde das</w:t>
      </w:r>
      <w:r w:rsidR="000466B6">
        <w:t xml:space="preserve"> Auffangen von CO2 in der Müllverbrennungsanlagen Kosten verursachen, die </w:t>
      </w:r>
      <w:r w:rsidR="00F90FF5">
        <w:t>die</w:t>
      </w:r>
      <w:r w:rsidR="000466B6">
        <w:t xml:space="preserve"> Zementwerke </w:t>
      </w:r>
      <w:r w:rsidR="00F90FF5">
        <w:t xml:space="preserve">/ mit der Chemieindustrie zusammen </w:t>
      </w:r>
      <w:r w:rsidR="000466B6">
        <w:t>letztlich zu tragen hätte</w:t>
      </w:r>
      <w:r w:rsidR="00F55793">
        <w:t>.</w:t>
      </w:r>
      <w:r w:rsidR="000466B6">
        <w:t xml:space="preserve"> </w:t>
      </w:r>
    </w:p>
    <w:p w14:paraId="78824EB8" w14:textId="77777777" w:rsidR="00F90FF5" w:rsidRDefault="00F90FF5" w:rsidP="00F55793"/>
    <w:p w14:paraId="3F597620" w14:textId="32914AD6" w:rsidR="00F55793" w:rsidRDefault="00F55793" w:rsidP="00F55793">
      <w:r>
        <w:t xml:space="preserve">Produkte aus dem Auffangen und Nutzen von CO2 </w:t>
      </w:r>
      <w:r w:rsidR="000466B6">
        <w:t>haben</w:t>
      </w:r>
      <w:r>
        <w:t xml:space="preserve"> somit sehr unterschiedliche Eigenschaften, sie binden CO2 mal kurzlebig und mal langlebig, und sind jeweils anders recycelbar bzw. können in einen Kreislauf überführt werden, andere wiederum können gar nicht recycelt werden bzw. und geben </w:t>
      </w:r>
      <w:r w:rsidR="00F90FF5">
        <w:t xml:space="preserve">z.B. </w:t>
      </w:r>
      <w:r>
        <w:t>beim Verfall</w:t>
      </w:r>
      <w:r w:rsidR="00F90FF5">
        <w:t>sprozess</w:t>
      </w:r>
      <w:r>
        <w:t xml:space="preserve"> CO2 ab.</w:t>
      </w:r>
      <w:r>
        <w:rPr>
          <w:rStyle w:val="Funotenzeichen"/>
        </w:rPr>
        <w:footnoteReference w:id="156"/>
      </w:r>
      <w:r>
        <w:t xml:space="preserve"> </w:t>
      </w:r>
      <w:r w:rsidR="00AE2C09">
        <w:t>Dazu kommt, dass es nur dann, wenn alle Inputs grün sind, alles sinnvoll ist.</w:t>
      </w:r>
    </w:p>
    <w:p w14:paraId="69B2E95B" w14:textId="77777777" w:rsidR="00E05C36" w:rsidRDefault="00E05C36" w:rsidP="00F55793"/>
    <w:p w14:paraId="09B5CD35" w14:textId="77777777" w:rsidR="006F56B0" w:rsidRDefault="00E05C36" w:rsidP="006F56B0">
      <w:r>
        <w:t>Die Chemieindustrie hat hierzu politische Forderungen entwickelt</w:t>
      </w:r>
      <w:r w:rsidR="00CF7F3E">
        <w:t xml:space="preserve">. </w:t>
      </w:r>
      <w:r>
        <w:t>Die Chemieindustrie fordert für CCU einen „begünstigenden Rechtsrahmen“ der eine „Kaskadennutzung“ ermöglicht, in der CO2 an Produkte gebunden wird und z.B. vorsieht, dass man diese Produkte wieder recycelt.</w:t>
      </w:r>
      <w:r>
        <w:rPr>
          <w:rStyle w:val="Funotenzeichen"/>
        </w:rPr>
        <w:footnoteReference w:id="157"/>
      </w:r>
      <w:r>
        <w:t xml:space="preserve"> </w:t>
      </w:r>
    </w:p>
    <w:p w14:paraId="41D7DA13" w14:textId="10206E56" w:rsidR="00E05C36" w:rsidRDefault="006F56B0" w:rsidP="00E05C36">
      <w:r>
        <w:lastRenderedPageBreak/>
        <w:t xml:space="preserve">Die deutsche </w:t>
      </w:r>
      <w:proofErr w:type="gramStart"/>
      <w:r>
        <w:t>VCI Position</w:t>
      </w:r>
      <w:proofErr w:type="gramEnd"/>
      <w:r>
        <w:t xml:space="preserve"> betont, dass die Siedlungsabfallverbrennung unter das ETS fallen soll, damit auch dort der Anreiz besteht, an der Punktquelle CO2 aufzufangen. Gefordert wird, dass die temporäre Speicherung von Kohlenstoff in Produkten, egal erstmal ob lang oder kurz, auch als Speicherung wie eine permanente Speicherung angesehen werden sollte. Eingestanden wird, dass es eine Übergangsphase geben wird, in der eine Kreislaufwirtschaft noch nicht perfekt gelingt, dies sollte man einfach mit Abschlagsfaktoren einbeziehen, ansonsten sollte das Einbauen von Kohlenstoff in Produkte aber </w:t>
      </w:r>
      <w:r w:rsidR="005841B8">
        <w:t xml:space="preserve">beim ETS angerechnet werden, siehe die </w:t>
      </w:r>
      <w:proofErr w:type="gramStart"/>
      <w:r w:rsidR="005841B8">
        <w:t>VCI Position</w:t>
      </w:r>
      <w:proofErr w:type="gramEnd"/>
      <w:r w:rsidR="005841B8">
        <w:t xml:space="preserve"> vom 23.08.2024.</w:t>
      </w:r>
      <w:r>
        <w:rPr>
          <w:rStyle w:val="Funotenzeichen"/>
        </w:rPr>
        <w:footnoteReference w:id="158"/>
      </w:r>
    </w:p>
    <w:p w14:paraId="09C7A33D" w14:textId="77777777" w:rsidR="00E05C36" w:rsidRDefault="00E05C36" w:rsidP="00E05C36"/>
    <w:p w14:paraId="27B91ADC" w14:textId="1967A54D" w:rsidR="00E05C36" w:rsidRDefault="00E05C36" w:rsidP="00F55793">
      <w:r>
        <w:t xml:space="preserve">Dieser Themenbereich ist durch die </w:t>
      </w:r>
      <w:proofErr w:type="spellStart"/>
      <w:r>
        <w:t>Aarlborg</w:t>
      </w:r>
      <w:proofErr w:type="spellEnd"/>
      <w:r>
        <w:t xml:space="preserve"> Declaration von Dänemark, Deutschland, Frankreich, Norwegen und Schweden, 27. November 2023, unter der Namen Industrial Carbon Management vorangetrieben worden, u.a. um den grenzüberschreitenden Transport von CO2 und die Speicherung zu ermöglichen, aber eben auch einen CCU Markt.</w:t>
      </w:r>
      <w:r>
        <w:rPr>
          <w:rStyle w:val="Funotenzeichen"/>
        </w:rPr>
        <w:footnoteReference w:id="159"/>
      </w:r>
      <w:r>
        <w:t xml:space="preserve"> Dies ist offenkundig stark von der Industrie beeinflusst</w:t>
      </w:r>
      <w:r w:rsidR="00D8675E">
        <w:t>, siehe hier.</w:t>
      </w:r>
      <w:r w:rsidR="00D8675E">
        <w:rPr>
          <w:rStyle w:val="Funotenzeichen"/>
        </w:rPr>
        <w:footnoteReference w:id="160"/>
      </w:r>
      <w:r w:rsidR="00D8675E">
        <w:t xml:space="preserve"> Auch </w:t>
      </w:r>
      <w:r>
        <w:t>Corporate Europe Observatory meldet bei diesen Treffen einen stark steigenden Anstieg von Teilnehmern der Öl- und Gasindustrie.</w:t>
      </w:r>
      <w:r>
        <w:rPr>
          <w:rStyle w:val="Funotenzeichen"/>
        </w:rPr>
        <w:footnoteReference w:id="161"/>
      </w:r>
      <w:r>
        <w:t xml:space="preserve"> Es geht hier nicht um eine Gruppe, sondern um Treffen. Auf dem CCUS Forum, nun das Industrial Carbon Management Forum ICM, werden Forderungen der Industrie, etwa der Ausbau von CCS von der Zementindustrie, aber auch anderen Industrien, diskutiert.</w:t>
      </w:r>
      <w:r>
        <w:rPr>
          <w:rStyle w:val="Funotenzeichen"/>
        </w:rPr>
        <w:footnoteReference w:id="162"/>
      </w:r>
      <w:r>
        <w:t xml:space="preserve"> Seltsam ist jedenfalls, dass offenbar auch Geschäftsmodelle gefördert werden, wie Bioenergie kombiniert mit CCS (BECCS), welches negative Emissionen aufweisen kann, die</w:t>
      </w:r>
      <w:r w:rsidR="006F56B0">
        <w:t>s</w:t>
      </w:r>
      <w:r>
        <w:t xml:space="preserve"> soll unter das ETS fallen, spricht, mit so einer Fabrik/Anlage kann man dann</w:t>
      </w:r>
      <w:r w:rsidR="00905E65">
        <w:t xml:space="preserve"> viele</w:t>
      </w:r>
      <w:r>
        <w:t xml:space="preserve"> Emissionszertifikate verkaufen.</w:t>
      </w:r>
      <w:r>
        <w:rPr>
          <w:rStyle w:val="Funotenzeichen"/>
        </w:rPr>
        <w:footnoteReference w:id="163"/>
      </w:r>
      <w:r>
        <w:t xml:space="preserve"> Auf dem CCUS Forum 2023 in </w:t>
      </w:r>
      <w:proofErr w:type="spellStart"/>
      <w:r>
        <w:t>Aarlborg</w:t>
      </w:r>
      <w:proofErr w:type="spellEnd"/>
      <w:r>
        <w:t>, Dänemark, waren Vertreter der Öl- und Gasindustrie und der Chemieindustrie aktiv, von Wintershall Dea, Shell, TotalEnergies, der Zementindustrie, etwa Heidelberg Materials, Vertreter von CCS Projekte, aber auch andere Personen.</w:t>
      </w:r>
      <w:r>
        <w:rPr>
          <w:rStyle w:val="Funotenzeichen"/>
        </w:rPr>
        <w:footnoteReference w:id="164"/>
      </w:r>
      <w:r>
        <w:t xml:space="preserve"> Das letzte Treff fand bei </w:t>
      </w:r>
      <w:proofErr w:type="spellStart"/>
      <w:r>
        <w:t>Terega</w:t>
      </w:r>
      <w:proofErr w:type="spellEnd"/>
      <w:r>
        <w:t>, einen Gasnetzbetreiber, in Frankreich statt.</w:t>
      </w:r>
      <w:r>
        <w:rPr>
          <w:rStyle w:val="Funotenzeichen"/>
        </w:rPr>
        <w:footnoteReference w:id="165"/>
      </w:r>
      <w:r>
        <w:t xml:space="preserve"> TotalEnergies ist jedenfalls stark an CCS interessiert, dies zeigt auch seine Beteiligung am norwegischen Northern Lights Projekt mit 33 %, Shell 33 % und Equinor (ehemals Statoil) 33 %</w:t>
      </w:r>
      <w:r>
        <w:rPr>
          <w:rStyle w:val="Funotenzeichen"/>
        </w:rPr>
        <w:footnoteReference w:id="166"/>
      </w:r>
      <w:r>
        <w:t xml:space="preserve">, siehe unten. </w:t>
      </w:r>
    </w:p>
    <w:p w14:paraId="297647C7" w14:textId="77777777" w:rsidR="00E05C36" w:rsidRDefault="00E05C36" w:rsidP="00F55793"/>
    <w:p w14:paraId="594BDED1" w14:textId="7FDABA28" w:rsidR="008E4787" w:rsidRDefault="00E05C36" w:rsidP="00E05C36">
      <w:r>
        <w:t>Die Europäische Kommission hat zu diesem Themenbereich eine Webseite Industrial Carbon Management</w:t>
      </w:r>
      <w:r>
        <w:rPr>
          <w:rStyle w:val="Funotenzeichen"/>
        </w:rPr>
        <w:footnoteReference w:id="167"/>
      </w:r>
      <w:r>
        <w:t>, die Generaldirektion für Climate Action ebenfalls eine solche Seite,</w:t>
      </w:r>
      <w:r>
        <w:rPr>
          <w:rStyle w:val="Funotenzeichen"/>
        </w:rPr>
        <w:footnoteReference w:id="168"/>
      </w:r>
      <w:r>
        <w:t xml:space="preserve"> eingerichtet und am 06.02.2024 eine Mitteilung verfasst, die Industrial Carbon Management </w:t>
      </w:r>
      <w:proofErr w:type="spellStart"/>
      <w:r>
        <w:t>Strategy</w:t>
      </w:r>
      <w:proofErr w:type="spellEnd"/>
      <w:r>
        <w:t xml:space="preserve">, abgekürzt ICM </w:t>
      </w:r>
      <w:proofErr w:type="spellStart"/>
      <w:r>
        <w:t>Strategy</w:t>
      </w:r>
      <w:proofErr w:type="spellEnd"/>
      <w:r w:rsidR="00C30CE6">
        <w:t>, dort wird u.a. als Ziel  2040 280 Mill. Tonnen und bis 2050 450 Mill. Tonnen abzuscheiden</w:t>
      </w:r>
      <w:r w:rsidR="00A94202">
        <w:t>.</w:t>
      </w:r>
      <w:r>
        <w:rPr>
          <w:rStyle w:val="Funotenzeichen"/>
        </w:rPr>
        <w:footnoteReference w:id="169"/>
      </w:r>
      <w:r>
        <w:t xml:space="preserve"> </w:t>
      </w:r>
      <w:r w:rsidR="00A94202">
        <w:t>(25 Jahre lang die deutsche Zementindustrie mit 20 Mill. Tonnen pro Jahr sind schon 500 Mill. Tonnen)</w:t>
      </w:r>
      <w:r w:rsidR="00D14823">
        <w:t xml:space="preserve"> </w:t>
      </w:r>
      <w:r w:rsidR="00D14823" w:rsidRPr="00D14823">
        <w:rPr>
          <w:u w:val="single"/>
        </w:rPr>
        <w:t>In diesem Text geht es um eine starke Ausweitung von CO2-Abscheidung und Speicherung.</w:t>
      </w:r>
    </w:p>
    <w:p w14:paraId="4ABE75FC" w14:textId="77777777" w:rsidR="008E4787" w:rsidRDefault="008E4787" w:rsidP="00E05C36"/>
    <w:p w14:paraId="23E278E3" w14:textId="4AA593DB" w:rsidR="00E05C36" w:rsidRDefault="00A94202" w:rsidP="00E05C36">
      <w:r>
        <w:t xml:space="preserve">Dort wird formuliert, dies </w:t>
      </w:r>
      <w:r w:rsidR="00FC0C4A">
        <w:t>könnte auch auf eine</w:t>
      </w:r>
      <w:r>
        <w:t xml:space="preserve"> Einflussnahme der Industrie hin</w:t>
      </w:r>
      <w:r w:rsidR="00FC0C4A">
        <w:t>deuten</w:t>
      </w:r>
      <w:r>
        <w:t>, dass</w:t>
      </w:r>
      <w:r w:rsidR="008E4787">
        <w:t xml:space="preserve"> „im Jahr 2040 noch in begrenztem Umfang fossile Brennstoffe verwendet werden, z.B. in Form von Öl im Verkehrssektor sowie begrenzte Mengen an Gas für Heiz- und Industriezwecke (au</w:t>
      </w:r>
      <w:r w:rsidR="00D84D24">
        <w:t>ch</w:t>
      </w:r>
      <w:r w:rsidR="008E4787">
        <w:t xml:space="preserve"> als Einsatzstoff).“ Und: „In dieser Mitteilung wird anerkannt, dass Technologien für das industrielle CO2 Management ein Teil der Lösung zur Verwirklichung der Klimaneutralität bis 2050 sind. Diese Technologien werden benötigt, um die CO2-Emissionen aus industriellen Prozessen in der EU weiter zu verringern und zu steuern, insbesondere in den Bereichen mit begrenzten Minderungsmöglichkeiten.“</w:t>
      </w:r>
      <w:r w:rsidR="008E4787">
        <w:rPr>
          <w:rStyle w:val="Funotenzeichen"/>
        </w:rPr>
        <w:footnoteReference w:id="170"/>
      </w:r>
      <w:r w:rsidR="00E05C36">
        <w:t xml:space="preserve">  </w:t>
      </w:r>
    </w:p>
    <w:p w14:paraId="1C706A00" w14:textId="77777777" w:rsidR="00E05C36" w:rsidRDefault="00E05C36" w:rsidP="00E05C36"/>
    <w:p w14:paraId="56A1FD80" w14:textId="52236AD0" w:rsidR="006F56B0" w:rsidRDefault="00E05C36" w:rsidP="00E05C36">
      <w:r>
        <w:t xml:space="preserve">In diesem Text wird interessanterweise darauf hingewiesen, dass es bereits eine Reform des ETS gegeben hat, die besagt, dass bei CCS keine Zertifikate für Emissionen abgegeben werden müssen (das ist selbstverständlich), </w:t>
      </w:r>
      <w:r w:rsidRPr="009E2119">
        <w:rPr>
          <w:u w:val="single"/>
        </w:rPr>
        <w:t>aber auch nicht bei</w:t>
      </w:r>
      <w:r w:rsidR="00E27546" w:rsidRPr="009E2119">
        <w:rPr>
          <w:u w:val="single"/>
        </w:rPr>
        <w:t xml:space="preserve"> der </w:t>
      </w:r>
      <w:r w:rsidRPr="009E2119">
        <w:rPr>
          <w:u w:val="single"/>
        </w:rPr>
        <w:t xml:space="preserve">Nutzung </w:t>
      </w:r>
      <w:r w:rsidR="00E27546" w:rsidRPr="009E2119">
        <w:rPr>
          <w:u w:val="single"/>
        </w:rPr>
        <w:t xml:space="preserve">von CO2 </w:t>
      </w:r>
      <w:r w:rsidRPr="009E2119">
        <w:rPr>
          <w:u w:val="single"/>
        </w:rPr>
        <w:t xml:space="preserve">für die Herstellung von erneuerbaren Kraftstoffen nicht biogenen Ursprungs. Diese Ausnahme soll wohl einen Anreiz schaffen CO2 für eine Methanol und E-Fuels-Herstellung zu nutzen (obwohl hier das CO2 direkt </w:t>
      </w:r>
      <w:r w:rsidR="005C0639" w:rsidRPr="009E2119">
        <w:rPr>
          <w:u w:val="single"/>
        </w:rPr>
        <w:t xml:space="preserve">wieder </w:t>
      </w:r>
      <w:r w:rsidRPr="009E2119">
        <w:rPr>
          <w:u w:val="single"/>
        </w:rPr>
        <w:t>in die Luft geht)</w:t>
      </w:r>
      <w:r>
        <w:t>.</w:t>
      </w:r>
      <w:r>
        <w:rPr>
          <w:rStyle w:val="Funotenzeichen"/>
        </w:rPr>
        <w:footnoteReference w:id="171"/>
      </w:r>
      <w:r>
        <w:t xml:space="preserve"> </w:t>
      </w:r>
      <w:r w:rsidR="00AA588E">
        <w:t xml:space="preserve">Wie soll man das verstehen? </w:t>
      </w:r>
      <w:r>
        <w:t xml:space="preserve">Die </w:t>
      </w:r>
      <w:proofErr w:type="gramStart"/>
      <w:r w:rsidR="00C340B3">
        <w:t xml:space="preserve">EU </w:t>
      </w:r>
      <w:r>
        <w:t>Kommission</w:t>
      </w:r>
      <w:proofErr w:type="gramEnd"/>
      <w:r>
        <w:t xml:space="preserve"> bereitet derzeit einen delegierten Rechtsakt vor, wie Speicherung von CO2 in Produkten als dauerhaft anerkannt werden kann.</w:t>
      </w:r>
      <w:r w:rsidRPr="00634987">
        <w:rPr>
          <w:rStyle w:val="Funotenzeichen"/>
        </w:rPr>
        <w:t xml:space="preserve"> </w:t>
      </w:r>
      <w:r>
        <w:rPr>
          <w:rStyle w:val="Funotenzeichen"/>
        </w:rPr>
        <w:footnoteReference w:id="172"/>
      </w:r>
      <w:r>
        <w:t xml:space="preserve"> Innerhalb der Überprüfung des ETS 2026 soll geprüft werden, ob ein Bilanzierungssystem eingeführt werden kann, das Ursprung, Transport und Nutzung von Mill. Tonnen von CO2 nachzeichnet. Die Details dafür werden derzeit erarbeitet.</w:t>
      </w:r>
      <w:r>
        <w:rPr>
          <w:rStyle w:val="Funotenzeichen"/>
        </w:rPr>
        <w:footnoteReference w:id="173"/>
      </w:r>
      <w:r>
        <w:t xml:space="preserve"> </w:t>
      </w:r>
    </w:p>
    <w:p w14:paraId="1AF5F977" w14:textId="77777777" w:rsidR="006F56B0" w:rsidRDefault="006F56B0" w:rsidP="00E05C36"/>
    <w:p w14:paraId="498DDCF6" w14:textId="4BA4361B" w:rsidR="00E05C36" w:rsidRDefault="00E05C36" w:rsidP="00E05C36">
      <w:r>
        <w:t>Ein weiterer relevanter Text ist hier der Vorschlag für Verordnung zur Schaffung eines Unionsrahmens für die Zertifizierung von CO2-Entnahmen, COM (2022) 672 final, 30.11.2022</w:t>
      </w:r>
      <w:r>
        <w:rPr>
          <w:rStyle w:val="Funotenzeichen"/>
        </w:rPr>
        <w:footnoteReference w:id="174"/>
      </w:r>
      <w:r>
        <w:t xml:space="preserve">, der Anreize schaffen soll, CCS als geologische Speicherung, klimaeffiziente Landwirtschaft und allgemein Bodennutzung durchzuführen, die CO2 Entnahmen ermöglicht, z.B. eine vorübergehende CO2-Speicherung in Produkten, etwa im Holzbau, für mindestens 35 Jahre. Dies kann dann zertifiziert werden, dies ist aber freiwillig und kann im Rahmen der </w:t>
      </w:r>
      <w:r w:rsidR="00D84D24">
        <w:t xml:space="preserve">nationalen Ziele innerhalb der </w:t>
      </w:r>
      <w:proofErr w:type="gramStart"/>
      <w:r>
        <w:t>EU Klimaziele</w:t>
      </w:r>
      <w:proofErr w:type="gramEnd"/>
      <w:r>
        <w:t xml:space="preserve"> angerechnet </w:t>
      </w:r>
      <w:r>
        <w:lastRenderedPageBreak/>
        <w:t xml:space="preserve">werden, </w:t>
      </w:r>
      <w:r w:rsidR="008954D6">
        <w:t>dabei</w:t>
      </w:r>
      <w:r>
        <w:t xml:space="preserve"> geht es offenbar nicht um eine Monetarisierung durch einen Handel mit Klimazertifikaten oder dem ETS.</w:t>
      </w:r>
      <w:r>
        <w:rPr>
          <w:rStyle w:val="Funotenzeichen"/>
        </w:rPr>
        <w:footnoteReference w:id="175"/>
      </w:r>
    </w:p>
    <w:p w14:paraId="661589FB" w14:textId="77777777" w:rsidR="00F55793" w:rsidRDefault="00F55793" w:rsidP="00F55793"/>
    <w:tbl>
      <w:tblPr>
        <w:tblStyle w:val="Tabellenraster"/>
        <w:tblW w:w="0" w:type="auto"/>
        <w:tblLook w:val="04A0" w:firstRow="1" w:lastRow="0" w:firstColumn="1" w:lastColumn="0" w:noHBand="0" w:noVBand="1"/>
      </w:tblPr>
      <w:tblGrid>
        <w:gridCol w:w="9062"/>
      </w:tblGrid>
      <w:tr w:rsidR="00F55793" w14:paraId="32D2B4F4" w14:textId="77777777" w:rsidTr="004E331C">
        <w:tc>
          <w:tcPr>
            <w:tcW w:w="9062" w:type="dxa"/>
          </w:tcPr>
          <w:p w14:paraId="635B52A6" w14:textId="76768CDE" w:rsidR="00F55793" w:rsidRDefault="00962416" w:rsidP="004E331C">
            <w:r>
              <w:t xml:space="preserve">CCU und </w:t>
            </w:r>
            <w:r w:rsidR="00760594">
              <w:t xml:space="preserve">das </w:t>
            </w:r>
            <w:r>
              <w:t>Recycling von Chemieprodukten</w:t>
            </w:r>
            <w:r w:rsidR="00F55793">
              <w:t xml:space="preserve"> </w:t>
            </w:r>
          </w:p>
          <w:p w14:paraId="417E9CCC" w14:textId="77777777" w:rsidR="00F55793" w:rsidRDefault="00F55793" w:rsidP="004E331C"/>
          <w:p w14:paraId="62EE96D0" w14:textId="032534B2" w:rsidR="00D77971" w:rsidRDefault="00B0397B" w:rsidP="00D77971">
            <w:r>
              <w:t>In ihrem Bericht Transformation der Chemie 2023 berichtet die chemische Industrie Deutschlands,</w:t>
            </w:r>
            <w:r w:rsidR="00AE2C09">
              <w:t xml:space="preserve"> dass jedenfalls das Recycling </w:t>
            </w:r>
            <w:r w:rsidR="00760594">
              <w:t xml:space="preserve">von Kunststoff </w:t>
            </w:r>
            <w:r w:rsidR="00AE2C09">
              <w:t>nicht für ihren Kohlenstoffbedarf ausreich</w:t>
            </w:r>
            <w:r w:rsidR="00760594">
              <w:t>t</w:t>
            </w:r>
            <w:r w:rsidR="00AE2C09">
              <w:t xml:space="preserve">, </w:t>
            </w:r>
            <w:r>
              <w:t xml:space="preserve">mit </w:t>
            </w:r>
            <w:r w:rsidR="005F0095">
              <w:t>chemische</w:t>
            </w:r>
            <w:r>
              <w:t>m</w:t>
            </w:r>
            <w:r w:rsidR="005F0095">
              <w:t xml:space="preserve"> Recycling </w:t>
            </w:r>
            <w:r w:rsidR="00AE2C09">
              <w:t xml:space="preserve">mit </w:t>
            </w:r>
            <w:r w:rsidR="00BC6B3B">
              <w:t xml:space="preserve">Pyrolyse </w:t>
            </w:r>
            <w:r w:rsidR="00AE2C09">
              <w:t xml:space="preserve">könnten </w:t>
            </w:r>
            <w:r w:rsidR="00760594">
              <w:t xml:space="preserve">2045 </w:t>
            </w:r>
            <w:r w:rsidR="005F0095">
              <w:t>nur</w:t>
            </w:r>
            <w:r w:rsidR="00F90FF5">
              <w:t xml:space="preserve"> 1,5778 Mill. Tonnen </w:t>
            </w:r>
            <w:r w:rsidR="005F0095">
              <w:t xml:space="preserve">Kohlenstoff </w:t>
            </w:r>
            <w:r w:rsidR="00551F34">
              <w:t xml:space="preserve">(1,5 Mill.) </w:t>
            </w:r>
            <w:r w:rsidR="005F0095">
              <w:t xml:space="preserve">hergestellt werden, hier fehlen </w:t>
            </w:r>
            <w:r w:rsidR="00551F34">
              <w:t xml:space="preserve">ca. </w:t>
            </w:r>
            <w:r w:rsidR="005F0095">
              <w:t>20</w:t>
            </w:r>
            <w:r w:rsidR="00551F34">
              <w:t xml:space="preserve"> Mill.</w:t>
            </w:r>
            <w:r w:rsidR="005F0095">
              <w:t xml:space="preserve"> Tonnen, </w:t>
            </w:r>
            <w:r w:rsidR="00AA0365">
              <w:t xml:space="preserve">um den Bedarf </w:t>
            </w:r>
            <w:r w:rsidR="00551F34">
              <w:t xml:space="preserve">von ca. 22 Mill. Mill. Tonnen </w:t>
            </w:r>
            <w:r w:rsidR="00AA0365">
              <w:t>zu decken.</w:t>
            </w:r>
            <w:r w:rsidR="00AA0365">
              <w:rPr>
                <w:rStyle w:val="Funotenzeichen"/>
              </w:rPr>
              <w:footnoteReference w:id="176"/>
            </w:r>
            <w:r w:rsidR="00AA0365">
              <w:t xml:space="preserve"> </w:t>
            </w:r>
            <w:r w:rsidR="006910A3">
              <w:t>Diese Zahl ist eine Zahl innerhalb der Szenarien in dieser Publikation</w:t>
            </w:r>
            <w:r w:rsidR="00136CAD">
              <w:t xml:space="preserve"> und kann schwer gedeutet werden, weil man die Annahmen dazu nicht näher kennt</w:t>
            </w:r>
            <w:r w:rsidR="00D84D24">
              <w:t>.</w:t>
            </w:r>
            <w:r w:rsidR="006910A3">
              <w:t xml:space="preserve"> </w:t>
            </w:r>
            <w:r w:rsidR="00136CAD">
              <w:t>Parallel dazu wird geschätzt, dass die chemische Industrie</w:t>
            </w:r>
            <w:r w:rsidR="006910A3">
              <w:t xml:space="preserve"> 52 Mill. Tonnen </w:t>
            </w:r>
            <w:r w:rsidR="00D84D24">
              <w:t>CO2</w:t>
            </w:r>
            <w:r w:rsidR="006910A3">
              <w:rPr>
                <w:rStyle w:val="Funotenzeichen"/>
              </w:rPr>
              <w:footnoteReference w:id="177"/>
            </w:r>
            <w:r w:rsidR="00136CAD">
              <w:t xml:space="preserve"> benötigen wird, natürlich nicht nur für die Produktion von Plastik, aber eben auch. Wenn man </w:t>
            </w:r>
            <w:proofErr w:type="spellStart"/>
            <w:r w:rsidR="00136CAD">
              <w:t>pi</w:t>
            </w:r>
            <w:proofErr w:type="spellEnd"/>
            <w:r w:rsidR="00136CAD">
              <w:t xml:space="preserve"> mal Daumen 20 Mill. Tonnen CO2 für die Plastikherstellung nimmt, z.B. über die umgekehrte Wasserstoffverschiebereaktion Synthesegase Fischer-Tropsch </w:t>
            </w:r>
            <w:r w:rsidR="00026BB1">
              <w:t xml:space="preserve">grünes Naphtha </w:t>
            </w:r>
            <w:r w:rsidR="00136CAD">
              <w:t xml:space="preserve">Route, dann braucht man zudem Wasserstoff, vielleicht </w:t>
            </w:r>
            <w:r w:rsidR="003D74BC">
              <w:t>15</w:t>
            </w:r>
            <w:r w:rsidR="00136CAD">
              <w:t xml:space="preserve"> Mill. Tonnen.</w:t>
            </w:r>
            <w:r w:rsidR="003D74BC">
              <w:rPr>
                <w:rStyle w:val="Funotenzeichen"/>
              </w:rPr>
              <w:footnoteReference w:id="178"/>
            </w:r>
            <w:r w:rsidR="00136CAD">
              <w:t xml:space="preserve"> Man hat also </w:t>
            </w:r>
            <w:r w:rsidR="003D74BC">
              <w:t>35</w:t>
            </w:r>
            <w:r w:rsidR="00136CAD">
              <w:t xml:space="preserve"> Mill. Tonnen Input und dafür auch die erneuerbaren Energien </w:t>
            </w:r>
            <w:r w:rsidR="007F7A69">
              <w:t xml:space="preserve">dafür </w:t>
            </w:r>
            <w:r w:rsidR="00136CAD">
              <w:t xml:space="preserve">aufgebaut, für die Herstellung des Wasserstoffs und die Elektrolyse. Und daraus kommen </w:t>
            </w:r>
            <w:r w:rsidR="003D74BC">
              <w:t>Produkte heraus, von denen man</w:t>
            </w:r>
            <w:r w:rsidR="00136CAD">
              <w:t xml:space="preserve"> nur 1,5 </w:t>
            </w:r>
            <w:r w:rsidR="00C62DFB">
              <w:t xml:space="preserve">Mill. </w:t>
            </w:r>
            <w:r w:rsidR="00136CAD">
              <w:t xml:space="preserve">Tonnen Recyclingplastik </w:t>
            </w:r>
            <w:r w:rsidR="003D74BC">
              <w:t>nutzen kann</w:t>
            </w:r>
            <w:r w:rsidR="00136CAD">
              <w:t xml:space="preserve">, aus dem Kohlenstoff entnommen werden kann? </w:t>
            </w:r>
            <w:r w:rsidR="00D77971">
              <w:t>Die Chemieindustrie fordert, etwaige Probleme in diesem Bereich über einen ‚Abschlag‘ beim ETS zu lösen.</w:t>
            </w:r>
            <w:r w:rsidR="00D77971">
              <w:rPr>
                <w:rStyle w:val="Funotenzeichen"/>
              </w:rPr>
              <w:footnoteReference w:id="179"/>
            </w:r>
            <w:r w:rsidR="00D77971">
              <w:t xml:space="preserve"> 35 Mill. Tonnen / 1,5 Mill. = 0,04, als 4 % … dies wäre dann aber ein Abschlag von 96 %.</w:t>
            </w:r>
          </w:p>
          <w:p w14:paraId="25D7147A" w14:textId="77777777" w:rsidR="007F49E7" w:rsidRDefault="007F49E7" w:rsidP="004E331C"/>
          <w:p w14:paraId="4D462992" w14:textId="77777777" w:rsidR="000061A5" w:rsidRDefault="00551F34" w:rsidP="004E331C">
            <w:r>
              <w:t xml:space="preserve">Dies scheint </w:t>
            </w:r>
            <w:r w:rsidR="000061A5">
              <w:t xml:space="preserve">aber </w:t>
            </w:r>
            <w:r>
              <w:t>so zu sein</w:t>
            </w:r>
            <w:r w:rsidR="006826F2">
              <w:t>.</w:t>
            </w:r>
            <w:r>
              <w:t xml:space="preserve"> </w:t>
            </w:r>
            <w:r w:rsidR="006826F2">
              <w:t>Dies bestätigt sich an</w:t>
            </w:r>
            <w:r>
              <w:t xml:space="preserve"> anderer Stelle </w:t>
            </w:r>
            <w:r w:rsidR="002F13D8">
              <w:t>in diesem Bericht</w:t>
            </w:r>
            <w:r w:rsidR="006826F2">
              <w:t>, an dem</w:t>
            </w:r>
            <w:r w:rsidR="002F13D8">
              <w:t xml:space="preserve"> </w:t>
            </w:r>
            <w:r>
              <w:t>der Kunststoffverbrauch aufgegliedert</w:t>
            </w:r>
            <w:r w:rsidR="006826F2">
              <w:t xml:space="preserve"> wird in</w:t>
            </w:r>
            <w:r>
              <w:t xml:space="preserve">: 7,9 Mill. Tonnen in Kleber, Fasern, Lacke; 10,3 Mill. In Kunststoffneuware z.B. Verpackung, Bau, Fahrzeuge, Elektro, Haushalt, Möbel, Landwirtschaft u.a.; </w:t>
            </w:r>
            <w:r w:rsidR="000061A5">
              <w:t xml:space="preserve">nur </w:t>
            </w:r>
            <w:r>
              <w:t>2 Mill.</w:t>
            </w:r>
            <w:r w:rsidR="00D77971">
              <w:t xml:space="preserve"> Tonnen</w:t>
            </w:r>
            <w:r>
              <w:t xml:space="preserve"> ist recycelter Kunststoff. </w:t>
            </w:r>
            <w:r w:rsidR="00C62DFB">
              <w:t xml:space="preserve">Die privaten Endverbraucher brauchen 12,1 Mill. Tonnen, 6,3 Mill. Kunststoffabfälle entstehen, davon wird 99 % </w:t>
            </w:r>
            <w:r w:rsidR="002F13D8">
              <w:t xml:space="preserve">bereits </w:t>
            </w:r>
            <w:r w:rsidR="00C62DFB">
              <w:t xml:space="preserve">verwertet, wobei aber die Kunststoffkonzentrationen im Abfall stark variieren, am meisten </w:t>
            </w:r>
            <w:r w:rsidR="002F13D8">
              <w:t xml:space="preserve">Kunststoff ist in </w:t>
            </w:r>
            <w:r w:rsidR="00C62DFB">
              <w:t>den PET-Flaschen</w:t>
            </w:r>
            <w:r w:rsidR="002F13D8">
              <w:t xml:space="preserve"> enthalten</w:t>
            </w:r>
            <w:r w:rsidR="00C62DFB">
              <w:t>.</w:t>
            </w:r>
            <w:r w:rsidR="00C62DFB">
              <w:rPr>
                <w:rStyle w:val="Funotenzeichen"/>
              </w:rPr>
              <w:footnoteReference w:id="180"/>
            </w:r>
            <w:r w:rsidR="000061A5">
              <w:t xml:space="preserve"> </w:t>
            </w:r>
          </w:p>
          <w:p w14:paraId="2C929A1F" w14:textId="77777777" w:rsidR="000061A5" w:rsidRDefault="000061A5" w:rsidP="004E331C"/>
          <w:p w14:paraId="655B4C9A" w14:textId="48D8AEC3" w:rsidR="007F49E7" w:rsidRDefault="002F13D8" w:rsidP="004E331C">
            <w:r>
              <w:t xml:space="preserve">Dies könnte auch an der speziellen Natur chemischen Stoffe bzw. Produkte liegen, die oft als Hilfs- und Begleitprodukte und Inputs in der industriellen Produktion eingesetzt werden, als Kleber, Verdickungs- und Verdünnungsmittel, als Lösungsmittel und Lacke oder i.S. von Veredelung oder als Produkte, die im Bau genutzt werden, etwa Plastikrohre. Oder sie sind kaum trennbar mit anderen Materialien verbunden, wie etwa Glasfaser in </w:t>
            </w:r>
            <w:proofErr w:type="spellStart"/>
            <w:r>
              <w:t>Expoxydharz</w:t>
            </w:r>
            <w:proofErr w:type="spellEnd"/>
            <w:r>
              <w:t>.</w:t>
            </w:r>
            <w:r w:rsidR="00323A35">
              <w:t xml:space="preserve"> </w:t>
            </w:r>
            <w:r w:rsidR="00323A35" w:rsidRPr="00AA6543">
              <w:rPr>
                <w:u w:val="single"/>
              </w:rPr>
              <w:t>Wie soll man Frostschutzmittel recyceln</w:t>
            </w:r>
            <w:r w:rsidR="00323A35">
              <w:t>?</w:t>
            </w:r>
            <w:r>
              <w:rPr>
                <w:rStyle w:val="Funotenzeichen"/>
              </w:rPr>
              <w:footnoteReference w:id="181"/>
            </w:r>
            <w:r>
              <w:t xml:space="preserve"> </w:t>
            </w:r>
            <w:r w:rsidR="006826F2">
              <w:t>Bezüglich de</w:t>
            </w:r>
            <w:r w:rsidR="000835F4">
              <w:t>s Recyclings der</w:t>
            </w:r>
            <w:r w:rsidR="006826F2">
              <w:t xml:space="preserve"> Rotorblätter der Windenergieanlagen </w:t>
            </w:r>
            <w:r w:rsidR="006826F2">
              <w:lastRenderedPageBreak/>
              <w:t>wird bei einem Typ Windräder Balsaholz und Kunststoffschäume zerkleinert und im Zementwerk verbrannt</w:t>
            </w:r>
            <w:r w:rsidR="000835F4">
              <w:t>, es ist aber auch Pyrolyse möglich</w:t>
            </w:r>
            <w:r w:rsidR="006826F2">
              <w:t>.</w:t>
            </w:r>
            <w:r w:rsidR="006826F2">
              <w:rPr>
                <w:rStyle w:val="Funotenzeichen"/>
              </w:rPr>
              <w:footnoteReference w:id="182"/>
            </w:r>
            <w:r w:rsidR="000061A5">
              <w:t xml:space="preserve"> Das Recycling </w:t>
            </w:r>
            <w:proofErr w:type="spellStart"/>
            <w:r w:rsidR="000061A5">
              <w:t>müßte</w:t>
            </w:r>
            <w:proofErr w:type="spellEnd"/>
            <w:r w:rsidR="000061A5">
              <w:t xml:space="preserve"> also </w:t>
            </w:r>
            <w:r w:rsidR="007F7A69">
              <w:t xml:space="preserve">für eine Kreislaufwirtschaft </w:t>
            </w:r>
            <w:r w:rsidR="000061A5">
              <w:t xml:space="preserve">irgendwie ausgedehnt werden, </w:t>
            </w:r>
            <w:r w:rsidR="000061A5" w:rsidRPr="000061A5">
              <w:t xml:space="preserve">Auto-, Bus, Zug, Flugzeugausstattung, eingeschlossen Sitze, Sitzbezüge aus </w:t>
            </w:r>
            <w:proofErr w:type="spellStart"/>
            <w:r w:rsidR="000061A5" w:rsidRPr="000061A5">
              <w:t>Synthetikfasern</w:t>
            </w:r>
            <w:proofErr w:type="spellEnd"/>
            <w:r w:rsidR="000061A5" w:rsidRPr="000061A5">
              <w:t xml:space="preserve">, </w:t>
            </w:r>
            <w:r w:rsidR="007F7A69">
              <w:t xml:space="preserve">Plastik vom Bau, </w:t>
            </w:r>
            <w:r w:rsidR="000061A5" w:rsidRPr="000061A5">
              <w:t xml:space="preserve">alles </w:t>
            </w:r>
            <w:r w:rsidR="000061A5">
              <w:t xml:space="preserve">besteht aus </w:t>
            </w:r>
            <w:r w:rsidR="000061A5" w:rsidRPr="000061A5">
              <w:t xml:space="preserve">Plastik </w:t>
            </w:r>
            <w:r w:rsidR="000061A5">
              <w:t xml:space="preserve">und </w:t>
            </w:r>
            <w:r w:rsidR="000061A5" w:rsidRPr="000061A5">
              <w:t>müsste recycelt werden</w:t>
            </w:r>
            <w:r w:rsidR="000061A5">
              <w:t xml:space="preserve"> … </w:t>
            </w:r>
            <w:r w:rsidR="000061A5" w:rsidRPr="000061A5">
              <w:t xml:space="preserve"> </w:t>
            </w:r>
          </w:p>
          <w:p w14:paraId="32B99A71" w14:textId="77777777" w:rsidR="009D39CD" w:rsidRDefault="009D39CD" w:rsidP="000061A5"/>
          <w:p w14:paraId="6F9CF4D1" w14:textId="3239A956" w:rsidR="000061A5" w:rsidRPr="009620E0" w:rsidRDefault="000061A5" w:rsidP="000061A5">
            <w:r>
              <w:t xml:space="preserve">Siehe auch </w:t>
            </w:r>
            <w:r w:rsidR="00131A72">
              <w:t xml:space="preserve">das </w:t>
            </w:r>
            <w:r>
              <w:t>Greenhouse Gas Protocol GHG</w:t>
            </w:r>
            <w:r w:rsidR="00131A72">
              <w:t>, in Kurzfassung:</w:t>
            </w:r>
            <w:r>
              <w:t xml:space="preserve"> </w:t>
            </w:r>
            <w:r w:rsidRPr="009620E0">
              <w:t>S</w:t>
            </w:r>
            <w:r>
              <w:t>cope</w:t>
            </w:r>
            <w:r w:rsidRPr="009620E0">
              <w:t xml:space="preserve"> 1 Emissionen</w:t>
            </w:r>
            <w:r w:rsidR="00131A72">
              <w:t xml:space="preserve"> sind Emissionen, </w:t>
            </w:r>
            <w:proofErr w:type="spellStart"/>
            <w:r w:rsidR="00131A72">
              <w:t>dei</w:t>
            </w:r>
            <w:proofErr w:type="spellEnd"/>
            <w:r w:rsidR="00131A72">
              <w:t xml:space="preserve"> u.a. bei der Produktion von Rohstoffen, Inputgütern und durch den Strom (wenn er etwa durch Kohlekraftwerke prod</w:t>
            </w:r>
            <w:r w:rsidR="007F7A69">
              <w:t>u</w:t>
            </w:r>
            <w:r w:rsidR="00131A72">
              <w:t>ziert wird) entstehen</w:t>
            </w:r>
            <w:r w:rsidRPr="009620E0">
              <w:t>, S</w:t>
            </w:r>
            <w:r>
              <w:t>cope</w:t>
            </w:r>
            <w:r w:rsidRPr="009620E0">
              <w:t xml:space="preserve"> 2 Emissionen, </w:t>
            </w:r>
            <w:r w:rsidR="00131A72">
              <w:t xml:space="preserve">die beim Produktionsprozess selbst anfallen und </w:t>
            </w:r>
            <w:r>
              <w:t xml:space="preserve">die </w:t>
            </w:r>
            <w:r w:rsidRPr="009620E0">
              <w:t>S</w:t>
            </w:r>
            <w:r>
              <w:t>cope</w:t>
            </w:r>
            <w:r w:rsidRPr="009620E0">
              <w:t xml:space="preserve"> 3 Emissionen</w:t>
            </w:r>
            <w:r w:rsidR="00131A72">
              <w:t xml:space="preserve">, </w:t>
            </w:r>
            <w:r>
              <w:t>die Emissionen</w:t>
            </w:r>
            <w:r w:rsidR="00131A72">
              <w:t>, die</w:t>
            </w:r>
            <w:r>
              <w:t xml:space="preserve"> </w:t>
            </w:r>
            <w:r w:rsidR="00131A72">
              <w:t>bei</w:t>
            </w:r>
            <w:r w:rsidRPr="009620E0">
              <w:t xml:space="preserve"> der Benutzu</w:t>
            </w:r>
            <w:r>
              <w:t>ng der Produkte</w:t>
            </w:r>
            <w:r w:rsidR="00131A72">
              <w:t xml:space="preserve"> entstehen</w:t>
            </w:r>
            <w:r>
              <w:t>.</w:t>
            </w:r>
            <w:r>
              <w:rPr>
                <w:rStyle w:val="Funotenzeichen"/>
              </w:rPr>
              <w:footnoteReference w:id="183"/>
            </w:r>
            <w:r>
              <w:t xml:space="preserve"> </w:t>
            </w:r>
          </w:p>
          <w:p w14:paraId="70891F7C" w14:textId="77777777" w:rsidR="000061A5" w:rsidRDefault="000061A5" w:rsidP="004E331C"/>
          <w:p w14:paraId="5D064EC2" w14:textId="047B4791" w:rsidR="000061A5" w:rsidRPr="000061A5" w:rsidRDefault="007F7A69" w:rsidP="004E331C">
            <w:pPr>
              <w:rPr>
                <w:u w:val="single"/>
              </w:rPr>
            </w:pPr>
            <w:r>
              <w:rPr>
                <w:u w:val="single"/>
              </w:rPr>
              <w:t xml:space="preserve">Es scheint jedenfalls so zu sein, dass </w:t>
            </w:r>
            <w:r w:rsidR="00BC66DE">
              <w:rPr>
                <w:u w:val="single"/>
              </w:rPr>
              <w:t xml:space="preserve">neben </w:t>
            </w:r>
            <w:r>
              <w:rPr>
                <w:u w:val="single"/>
              </w:rPr>
              <w:t>dem Ausbau von Recycling</w:t>
            </w:r>
            <w:r w:rsidR="000061A5" w:rsidRPr="00323A35">
              <w:rPr>
                <w:u w:val="single"/>
              </w:rPr>
              <w:t xml:space="preserve"> für die chemische Industrie</w:t>
            </w:r>
            <w:r w:rsidR="000061A5">
              <w:rPr>
                <w:u w:val="single"/>
              </w:rPr>
              <w:t xml:space="preserve"> in Zukunft </w:t>
            </w:r>
            <w:r>
              <w:rPr>
                <w:u w:val="single"/>
              </w:rPr>
              <w:t xml:space="preserve">und </w:t>
            </w:r>
            <w:r w:rsidR="000061A5">
              <w:rPr>
                <w:u w:val="single"/>
              </w:rPr>
              <w:t xml:space="preserve">für alle Ewigkeit, </w:t>
            </w:r>
            <w:r w:rsidR="000061A5" w:rsidRPr="00AA6543">
              <w:rPr>
                <w:b/>
                <w:bCs/>
                <w:u w:val="single"/>
              </w:rPr>
              <w:t xml:space="preserve">CCS </w:t>
            </w:r>
            <w:r w:rsidR="00AA6543" w:rsidRPr="00AA6543">
              <w:rPr>
                <w:b/>
                <w:bCs/>
                <w:u w:val="single"/>
              </w:rPr>
              <w:t xml:space="preserve">oder </w:t>
            </w:r>
            <w:proofErr w:type="spellStart"/>
            <w:r w:rsidR="00AA6543" w:rsidRPr="00AA6543">
              <w:rPr>
                <w:b/>
                <w:bCs/>
                <w:u w:val="single"/>
              </w:rPr>
              <w:t>Direct</w:t>
            </w:r>
            <w:proofErr w:type="spellEnd"/>
            <w:r w:rsidR="00AA6543" w:rsidRPr="00AA6543">
              <w:rPr>
                <w:b/>
                <w:bCs/>
                <w:u w:val="single"/>
              </w:rPr>
              <w:t xml:space="preserve"> Air Capture DAC als Kompensation </w:t>
            </w:r>
            <w:r w:rsidR="000061A5" w:rsidRPr="00AA6543">
              <w:rPr>
                <w:b/>
                <w:bCs/>
                <w:u w:val="single"/>
              </w:rPr>
              <w:t>nötig sein wird</w:t>
            </w:r>
            <w:r w:rsidR="000061A5">
              <w:rPr>
                <w:u w:val="single"/>
              </w:rPr>
              <w:t xml:space="preserve"> und </w:t>
            </w:r>
            <w:r>
              <w:rPr>
                <w:u w:val="single"/>
              </w:rPr>
              <w:t>man sich n</w:t>
            </w:r>
            <w:r w:rsidR="000061A5">
              <w:rPr>
                <w:u w:val="single"/>
              </w:rPr>
              <w:t>och überleg</w:t>
            </w:r>
            <w:r>
              <w:rPr>
                <w:u w:val="single"/>
              </w:rPr>
              <w:t>en</w:t>
            </w:r>
            <w:r w:rsidR="000061A5">
              <w:rPr>
                <w:u w:val="single"/>
              </w:rPr>
              <w:t xml:space="preserve"> muss, wer für die Kosten davon auskommt. Ein gewisser Teil ihrer Produkte ist ‚not-</w:t>
            </w:r>
            <w:proofErr w:type="spellStart"/>
            <w:r w:rsidR="000061A5">
              <w:rPr>
                <w:u w:val="single"/>
              </w:rPr>
              <w:t>to</w:t>
            </w:r>
            <w:proofErr w:type="spellEnd"/>
            <w:r w:rsidR="000061A5">
              <w:rPr>
                <w:u w:val="single"/>
              </w:rPr>
              <w:t>-</w:t>
            </w:r>
            <w:proofErr w:type="spellStart"/>
            <w:r w:rsidR="000061A5">
              <w:rPr>
                <w:u w:val="single"/>
              </w:rPr>
              <w:t>abate</w:t>
            </w:r>
            <w:proofErr w:type="spellEnd"/>
            <w:r w:rsidR="000061A5">
              <w:rPr>
                <w:u w:val="single"/>
              </w:rPr>
              <w:t xml:space="preserve">‘. Dies ist wichtig zu wissen, weil man dafür CCS-Kapazitäten ‚reservieren‘ muss. </w:t>
            </w:r>
            <w:r w:rsidR="000061A5">
              <w:t xml:space="preserve">CCS kann </w:t>
            </w:r>
            <w:r w:rsidR="00BC66DE">
              <w:t xml:space="preserve">jedenfalls </w:t>
            </w:r>
            <w:r w:rsidR="000061A5">
              <w:t>nicht einfach der Petrochemie (etwa Shell</w:t>
            </w:r>
            <w:r>
              <w:t xml:space="preserve"> oder TotalEnergies</w:t>
            </w:r>
            <w:r w:rsidR="000061A5">
              <w:t xml:space="preserve">) überlassen, damit sie ihren firmeneigenen CO2 Senkungsplan erfüllen kann, den man alternativ auch durch den Umbau von Anlagen und die Umstellung auf Wasserstoff erreichen könnte.  </w:t>
            </w:r>
          </w:p>
          <w:p w14:paraId="00DC7FE5" w14:textId="77777777" w:rsidR="007F49E7" w:rsidRDefault="007F49E7" w:rsidP="004E331C"/>
          <w:p w14:paraId="6AF53FA4" w14:textId="4E3F58A6" w:rsidR="000835F4" w:rsidRDefault="008430C8" w:rsidP="004E331C">
            <w:r>
              <w:t xml:space="preserve">Viel mehr </w:t>
            </w:r>
            <w:r w:rsidR="00D84D24">
              <w:t xml:space="preserve">Grundstoff </w:t>
            </w:r>
            <w:r>
              <w:t>kann die chemische Industrie aus 40,6 Mill. Tonnen Trockenmasse (</w:t>
            </w:r>
            <w:proofErr w:type="spellStart"/>
            <w:r>
              <w:t>tTM</w:t>
            </w:r>
            <w:proofErr w:type="spellEnd"/>
            <w:r>
              <w:t>) in Form von Biomasse (Altpapier, Getreidestroh, Grüngut, Restholz, Rindermist, Schweinemist, Altholz, Waldrestholz) erhalten, aus denen Bio-Naphtha gewonnen werden kann.</w:t>
            </w:r>
            <w:r>
              <w:rPr>
                <w:rStyle w:val="Funotenzeichen"/>
              </w:rPr>
              <w:footnoteReference w:id="184"/>
            </w:r>
            <w:r>
              <w:t xml:space="preserve"> Dies könnte den Aufwand Wasserstoff zu produzieren und den dazugehörigen Strom um </w:t>
            </w:r>
            <w:r w:rsidR="006910A3">
              <w:t xml:space="preserve">immerhin </w:t>
            </w:r>
            <w:r>
              <w:t>1</w:t>
            </w:r>
            <w:r w:rsidR="006910A3">
              <w:t>39</w:t>
            </w:r>
            <w:r>
              <w:t xml:space="preserve"> TWh verringern.</w:t>
            </w:r>
            <w:r>
              <w:rPr>
                <w:rStyle w:val="Funotenzeichen"/>
              </w:rPr>
              <w:footnoteReference w:id="185"/>
            </w:r>
            <w:r>
              <w:t xml:space="preserve"> Es bleibt allerdings unklar, ob diese Mengen Biomasse </w:t>
            </w:r>
            <w:r w:rsidR="00D84D24">
              <w:t xml:space="preserve">in Zukunft </w:t>
            </w:r>
            <w:r w:rsidR="003D74BC">
              <w:t xml:space="preserve">für die chemischen Industrie </w:t>
            </w:r>
            <w:r>
              <w:t>verfügbar sein werden.</w:t>
            </w:r>
            <w:r>
              <w:rPr>
                <w:rStyle w:val="Funotenzeichen"/>
              </w:rPr>
              <w:footnoteReference w:id="186"/>
            </w:r>
          </w:p>
          <w:p w14:paraId="3BAB5CA6" w14:textId="0C5BC899" w:rsidR="009620E0" w:rsidRPr="009620E0" w:rsidRDefault="009620E0" w:rsidP="004E331C"/>
          <w:p w14:paraId="1557047B" w14:textId="436D5940" w:rsidR="00AA0365" w:rsidRDefault="00C47FB2" w:rsidP="004E331C">
            <w:r>
              <w:t xml:space="preserve">Jedenfalls wird Kreislaufwirtschaft und Recycling </w:t>
            </w:r>
            <w:r w:rsidRPr="00BC66DE">
              <w:rPr>
                <w:u w:val="single"/>
              </w:rPr>
              <w:t>in der</w:t>
            </w:r>
            <w:r w:rsidR="00760594" w:rsidRPr="00BC66DE">
              <w:rPr>
                <w:u w:val="single"/>
              </w:rPr>
              <w:t xml:space="preserve"> öffentlichen Selbstdarstellung von </w:t>
            </w:r>
            <w:r w:rsidR="00BC66DE" w:rsidRPr="00BC66DE">
              <w:rPr>
                <w:u w:val="single"/>
              </w:rPr>
              <w:t>Chemieu</w:t>
            </w:r>
            <w:r w:rsidR="00760594" w:rsidRPr="00BC66DE">
              <w:rPr>
                <w:u w:val="single"/>
              </w:rPr>
              <w:t>nternehmen sehr stark betont</w:t>
            </w:r>
            <w:r w:rsidR="00760594">
              <w:t xml:space="preserve">. </w:t>
            </w:r>
            <w:r w:rsidR="00AA0365">
              <w:t xml:space="preserve">Es gibt </w:t>
            </w:r>
            <w:r w:rsidR="005F145D">
              <w:t>u.a. von der Plastikindustrie</w:t>
            </w:r>
            <w:r w:rsidR="00AA0365">
              <w:t xml:space="preserve"> </w:t>
            </w:r>
            <w:r w:rsidR="005F145D">
              <w:t>r</w:t>
            </w:r>
            <w:r w:rsidR="00AA0365">
              <w:t>eihenweise Einzelprojekte in diesem Bereich, die</w:t>
            </w:r>
            <w:r w:rsidR="005F145D">
              <w:t xml:space="preserve"> </w:t>
            </w:r>
            <w:r w:rsidR="0070032F">
              <w:t>öffentlichkeitswirksam auf</w:t>
            </w:r>
            <w:r w:rsidR="003D74BC">
              <w:t xml:space="preserve"> Webseiten gezeigt werden</w:t>
            </w:r>
            <w:r w:rsidR="0070032F">
              <w:t>. Es sind</w:t>
            </w:r>
            <w:r w:rsidR="007F7A69">
              <w:t xml:space="preserve"> </w:t>
            </w:r>
            <w:r w:rsidR="007F7A69">
              <w:lastRenderedPageBreak/>
              <w:t>teils</w:t>
            </w:r>
            <w:r w:rsidR="009168B4">
              <w:t xml:space="preserve"> </w:t>
            </w:r>
            <w:r w:rsidR="0070032F">
              <w:t>kleine Einzelprojekte</w:t>
            </w:r>
            <w:r w:rsidR="00BC6B3B">
              <w:t>, siehe die Webseite von Plastics Europe</w:t>
            </w:r>
            <w:r w:rsidR="00BC6B3B">
              <w:rPr>
                <w:rStyle w:val="Funotenzeichen"/>
              </w:rPr>
              <w:footnoteReference w:id="187"/>
            </w:r>
            <w:r w:rsidR="00BC6B3B">
              <w:t>, z.B. wird ein Teil des Jaguar Land Rover von BASF produziert und kann später wieder über Pyrolyse recycelt werden.</w:t>
            </w:r>
            <w:r w:rsidR="00BC6B3B">
              <w:rPr>
                <w:rStyle w:val="Funotenzeichen"/>
              </w:rPr>
              <w:footnoteReference w:id="188"/>
            </w:r>
            <w:r w:rsidR="00AA0365">
              <w:t xml:space="preserve"> </w:t>
            </w:r>
          </w:p>
          <w:p w14:paraId="0AF7E040" w14:textId="77777777" w:rsidR="002E4290" w:rsidRDefault="002E4290" w:rsidP="004E331C"/>
          <w:p w14:paraId="569EF3C8" w14:textId="1A794D87" w:rsidR="00BC66DE" w:rsidRDefault="00BC66DE" w:rsidP="004E331C">
            <w:r>
              <w:t>Dazu kommt weiterhin auch</w:t>
            </w:r>
            <w:r w:rsidR="00E27546">
              <w:t>,</w:t>
            </w:r>
            <w:r>
              <w:t xml:space="preserve"> </w:t>
            </w:r>
            <w:r w:rsidR="00E27546">
              <w:t>dass</w:t>
            </w:r>
            <w:r>
              <w:t xml:space="preserve">– zusätzlich zum Recycling – CO2 aus </w:t>
            </w:r>
            <w:proofErr w:type="spellStart"/>
            <w:r>
              <w:t>Direct</w:t>
            </w:r>
            <w:proofErr w:type="spellEnd"/>
            <w:r>
              <w:t xml:space="preserve"> Air Capture DAC</w:t>
            </w:r>
            <w:r w:rsidR="00420187">
              <w:t xml:space="preserve"> erzeugt werde</w:t>
            </w:r>
            <w:r w:rsidR="00AA6543">
              <w:t>n</w:t>
            </w:r>
            <w:r w:rsidR="00420187">
              <w:t xml:space="preserve"> kann</w:t>
            </w:r>
            <w:r w:rsidR="00AA6543">
              <w:t>.</w:t>
            </w:r>
          </w:p>
          <w:p w14:paraId="1A0B2A57" w14:textId="77777777" w:rsidR="00420187" w:rsidRDefault="00420187" w:rsidP="004E331C"/>
          <w:p w14:paraId="4F45B762" w14:textId="1FF6B1EC" w:rsidR="00420187" w:rsidRDefault="00420187" w:rsidP="004E331C">
            <w:r>
              <w:t xml:space="preserve">Weiter ist es ggf. auch denkbar, dass CO2 in festen Kohlenstoff umgewandelt werden kann, sodass man an Punktquellen-Auffangen kann und einfach daneben Häuser aus CO2-Steinen bauen kann, so zumindest meine naive Vorstellung. </w:t>
            </w:r>
          </w:p>
          <w:p w14:paraId="7E334D20" w14:textId="77777777" w:rsidR="00BC66DE" w:rsidRDefault="00BC66DE" w:rsidP="004E331C"/>
          <w:p w14:paraId="6D5CD01D" w14:textId="6737D809" w:rsidR="000061A5" w:rsidRDefault="000061A5" w:rsidP="004E331C">
            <w:r>
              <w:t xml:space="preserve">Umso überraschender ist, dass sich im Bereich Recycling doch etwas tut: </w:t>
            </w:r>
          </w:p>
          <w:p w14:paraId="148B6824" w14:textId="77777777" w:rsidR="000061A5" w:rsidRDefault="000061A5" w:rsidP="004E331C"/>
          <w:p w14:paraId="6145D6B0" w14:textId="078D0629" w:rsidR="009168B4" w:rsidRDefault="002E4290" w:rsidP="002E4290">
            <w:r>
              <w:t xml:space="preserve">Eine Pilotanlage betreibt der Chemiekonzern Evonik in Hanau und löst Schaumstoffflocken aus gebrauchten Matratzen auf. Sie werden mit Wasser und einem Katalysator verrührt und dann bei 150 Grad wird der Polyurethan-Schaum trennbar in Polyol und </w:t>
            </w:r>
            <w:proofErr w:type="spellStart"/>
            <w:r>
              <w:t>Toluoldiamin</w:t>
            </w:r>
            <w:proofErr w:type="spellEnd"/>
            <w:r>
              <w:t xml:space="preserve">-Kristalle. </w:t>
            </w:r>
            <w:proofErr w:type="gramStart"/>
            <w:r>
              <w:t>Den letzterem Stoff</w:t>
            </w:r>
            <w:proofErr w:type="gramEnd"/>
            <w:r>
              <w:t xml:space="preserve"> kann man in Di-Isocyanat umwandeln und damit und mit Polyol wieder Polyurethan herstellen. Die</w:t>
            </w:r>
            <w:r w:rsidR="003D74BC">
              <w:t xml:space="preserve"> Pilota</w:t>
            </w:r>
            <w:r>
              <w:t xml:space="preserve">nlage ist nur so groß wie eine Waschmaschine und 3 Stockwerke hoch. Eine größere Anlage ist erst in Planung, sie soll </w:t>
            </w:r>
            <w:proofErr w:type="gramStart"/>
            <w:r>
              <w:t>100 mal</w:t>
            </w:r>
            <w:proofErr w:type="gramEnd"/>
            <w:r>
              <w:t xml:space="preserve"> so groß sein. Evonik will solche Anlage aber nicht selbst betreiben. Evonik stellt Additive her für die Matratzenherstellung, ist also daran interessiert, dass </w:t>
            </w:r>
            <w:proofErr w:type="gramStart"/>
            <w:r>
              <w:t>die Schaumstoff</w:t>
            </w:r>
            <w:proofErr w:type="gramEnd"/>
            <w:r>
              <w:t xml:space="preserve"> weiter produziert wird. BASF hat es nur geschafft das Polyol herauszulösen. Immerhin hat Evonik mit ihrer Innovationsabteilung </w:t>
            </w:r>
            <w:proofErr w:type="spellStart"/>
            <w:r>
              <w:t>Creavis</w:t>
            </w:r>
            <w:proofErr w:type="spellEnd"/>
            <w:r>
              <w:rPr>
                <w:rStyle w:val="Funotenzeichen"/>
              </w:rPr>
              <w:footnoteReference w:id="189"/>
            </w:r>
            <w:r>
              <w:t xml:space="preserve"> es geschafft mit Entsorgungsfirmen wie Remondis Kontakt aufzubauen, die nun Matratzen anliefern und auch zu </w:t>
            </w:r>
            <w:proofErr w:type="spellStart"/>
            <w:r>
              <w:t>Matrazenherstellern</w:t>
            </w:r>
            <w:proofErr w:type="spellEnd"/>
            <w:r>
              <w:t xml:space="preserve">. In Deutschland werden Matratzen nicht gesondert gesammelt. In Frankreich, Belgien und den Niederlanden sei es schon so, dass Matratzenhersteller Altmatratzen zurücknehmen. </w:t>
            </w:r>
            <w:bookmarkStart w:id="10" w:name="_Hlk205413499"/>
            <w:r>
              <w:t>Auf Antrag Hessens hat sich die Umweltministerkonferenz im Juni 2024 mit dem Thema befasst und sich für eine getrennte Sammlung ausgesprochen.</w:t>
            </w:r>
            <w:r>
              <w:rPr>
                <w:rStyle w:val="Funotenzeichen"/>
              </w:rPr>
              <w:footnoteReference w:id="190"/>
            </w:r>
            <w:r>
              <w:t xml:space="preserve"> </w:t>
            </w:r>
            <w:bookmarkEnd w:id="10"/>
            <w:r w:rsidR="000061A5">
              <w:t xml:space="preserve">Wie gerade schon erwähnt hat </w:t>
            </w:r>
            <w:r w:rsidR="00E959C1">
              <w:t xml:space="preserve">BASF im kleinen Maßstab von wenigen Tonnen mit der </w:t>
            </w:r>
            <w:r w:rsidR="009168B4">
              <w:t>sehr großen Schaumstofff</w:t>
            </w:r>
            <w:r w:rsidR="00E959C1">
              <w:t>irma NEVEON</w:t>
            </w:r>
            <w:r w:rsidR="009168B4">
              <w:t xml:space="preserve"> (Greiner AG)</w:t>
            </w:r>
            <w:r w:rsidR="00E959C1">
              <w:rPr>
                <w:rStyle w:val="Funotenzeichen"/>
              </w:rPr>
              <w:footnoteReference w:id="191"/>
            </w:r>
            <w:r w:rsidR="00E959C1">
              <w:t xml:space="preserve"> das </w:t>
            </w:r>
            <w:proofErr w:type="spellStart"/>
            <w:r w:rsidR="00E959C1">
              <w:t>Matrazenrecycling</w:t>
            </w:r>
            <w:proofErr w:type="spellEnd"/>
            <w:r w:rsidR="00E959C1">
              <w:t xml:space="preserve"> probiert.</w:t>
            </w:r>
            <w:r w:rsidR="00E959C1">
              <w:rPr>
                <w:rStyle w:val="Funotenzeichen"/>
              </w:rPr>
              <w:t xml:space="preserve"> </w:t>
            </w:r>
            <w:r w:rsidR="00E959C1">
              <w:rPr>
                <w:rStyle w:val="Funotenzeichen"/>
              </w:rPr>
              <w:footnoteReference w:id="192"/>
            </w:r>
            <w:r w:rsidR="009168B4">
              <w:rPr>
                <w:rStyle w:val="Funotenzeichen"/>
              </w:rPr>
              <w:t xml:space="preserve"> </w:t>
            </w:r>
            <w:r w:rsidR="009168B4">
              <w:t xml:space="preserve">In Österreich baut NEVEON </w:t>
            </w:r>
            <w:r w:rsidR="000061A5">
              <w:t xml:space="preserve">nun </w:t>
            </w:r>
            <w:r w:rsidR="009168B4">
              <w:t xml:space="preserve">mit der Firma Brantner </w:t>
            </w:r>
            <w:proofErr w:type="spellStart"/>
            <w:r w:rsidR="009168B4">
              <w:t>green</w:t>
            </w:r>
            <w:proofErr w:type="spellEnd"/>
            <w:r w:rsidR="009168B4">
              <w:t xml:space="preserve"> </w:t>
            </w:r>
            <w:proofErr w:type="spellStart"/>
            <w:r w:rsidR="009168B4">
              <w:t>solutions</w:t>
            </w:r>
            <w:proofErr w:type="spellEnd"/>
            <w:r w:rsidR="009168B4">
              <w:t xml:space="preserve"> eine Recyclinganlage für Matratzen auf</w:t>
            </w:r>
            <w:r w:rsidR="00531CF5">
              <w:t xml:space="preserve">, 80 % recyceltes Material kann wohl </w:t>
            </w:r>
            <w:proofErr w:type="spellStart"/>
            <w:r w:rsidR="00531CF5">
              <w:t>dazugemischt</w:t>
            </w:r>
            <w:proofErr w:type="spellEnd"/>
            <w:r w:rsidR="00531CF5">
              <w:t xml:space="preserve"> werden</w:t>
            </w:r>
            <w:r w:rsidR="009168B4">
              <w:t>.</w:t>
            </w:r>
            <w:r w:rsidR="00531CF5">
              <w:rPr>
                <w:rStyle w:val="Funotenzeichen"/>
              </w:rPr>
              <w:footnoteReference w:id="193"/>
            </w:r>
          </w:p>
          <w:p w14:paraId="13B3C688" w14:textId="60F57C70" w:rsidR="00AA0365" w:rsidRDefault="009168B4" w:rsidP="004E331C">
            <w:r>
              <w:t xml:space="preserve"> </w:t>
            </w:r>
          </w:p>
          <w:p w14:paraId="09935C58" w14:textId="01839987" w:rsidR="006A3031" w:rsidRDefault="006A3031" w:rsidP="006A3031">
            <w:r>
              <w:t>LyondellBasell LYB will in Wesseling eine größere Recyclinganlage MoReTec-1 bauen, Grundsteinlegung war 19. September 2024.</w:t>
            </w:r>
            <w:r>
              <w:rPr>
                <w:rStyle w:val="Funotenzeichen"/>
              </w:rPr>
              <w:footnoteReference w:id="194"/>
            </w:r>
            <w:r>
              <w:t xml:space="preserve"> Die Anlage soll Ende 2025 fertig sein, das wird spannend. Die Anlage soll eine Kapazität von 50.000 Metrischen Tonnen pro Jahr haben. LyondellBasell und 23 Oaks werden den Plastikinput liefern aus einer neuen Sortieranlage in </w:t>
            </w:r>
            <w:proofErr w:type="spellStart"/>
            <w:r>
              <w:t>Eicklingen</w:t>
            </w:r>
            <w:proofErr w:type="spellEnd"/>
            <w:r>
              <w:t xml:space="preserve">, die Source </w:t>
            </w:r>
            <w:proofErr w:type="spellStart"/>
            <w:r>
              <w:t>One</w:t>
            </w:r>
            <w:proofErr w:type="spellEnd"/>
            <w:r>
              <w:t xml:space="preserve"> Plant. Dabei sollen innovative Trocknungstechniken zum Einsatz kommen. LyondellBasell möchte die recycelten Polymere als neue Marke ‚</w:t>
            </w:r>
            <w:proofErr w:type="spellStart"/>
            <w:r>
              <w:t>CirculenRevive</w:t>
            </w:r>
            <w:proofErr w:type="spellEnd"/>
            <w:r>
              <w:t xml:space="preserve">‘ auf den Markt bringen, u.a. für Medizin und Lebensmittelverpackungen. Für diesen Bau der Recyclinganlage erhält LYD 40 Mill. vom EU Innovation Fund, diese Anlage ist eine von 41 Projekten des ‚Third Call </w:t>
            </w:r>
            <w:proofErr w:type="spellStart"/>
            <w:r>
              <w:t>for</w:t>
            </w:r>
            <w:proofErr w:type="spellEnd"/>
            <w:r>
              <w:t xml:space="preserve"> Large Scale Projects‘.</w:t>
            </w:r>
            <w:r>
              <w:rPr>
                <w:rStyle w:val="Funotenzeichen"/>
              </w:rPr>
              <w:footnoteReference w:id="195"/>
            </w:r>
            <w:r>
              <w:t xml:space="preserve"> Siehe die Webseite von </w:t>
            </w:r>
            <w:proofErr w:type="spellStart"/>
            <w:r>
              <w:t>SourceOne</w:t>
            </w:r>
            <w:proofErr w:type="spellEnd"/>
            <w:r>
              <w:t xml:space="preserve">, die den Plastikinput </w:t>
            </w:r>
            <w:r>
              <w:lastRenderedPageBreak/>
              <w:t>liefert</w:t>
            </w:r>
            <w:r>
              <w:rPr>
                <w:rStyle w:val="Funotenzeichen"/>
              </w:rPr>
              <w:footnoteReference w:id="196"/>
            </w:r>
            <w:r>
              <w:t xml:space="preserve"> und die Webseite der Source </w:t>
            </w:r>
            <w:proofErr w:type="spellStart"/>
            <w:r>
              <w:t>One</w:t>
            </w:r>
            <w:proofErr w:type="spellEnd"/>
            <w:r>
              <w:t xml:space="preserve"> Fabrik in </w:t>
            </w:r>
            <w:proofErr w:type="spellStart"/>
            <w:r>
              <w:t>Eicklingen</w:t>
            </w:r>
            <w:proofErr w:type="spellEnd"/>
            <w:r>
              <w:t>.</w:t>
            </w:r>
            <w:r>
              <w:rPr>
                <w:rStyle w:val="Funotenzeichen"/>
              </w:rPr>
              <w:footnoteReference w:id="197"/>
            </w:r>
            <w:r w:rsidR="00E27546">
              <w:t xml:space="preserve"> (</w:t>
            </w:r>
            <w:proofErr w:type="spellStart"/>
            <w:r w:rsidR="00E27546">
              <w:t>Lyondell</w:t>
            </w:r>
            <w:proofErr w:type="spellEnd"/>
            <w:r w:rsidR="00E27546">
              <w:t xml:space="preserve"> Basell will die Fabrik aber nun verkaufen.)</w:t>
            </w:r>
          </w:p>
          <w:p w14:paraId="7B47800B" w14:textId="77777777" w:rsidR="006A3031" w:rsidRDefault="006A3031" w:rsidP="004E331C"/>
          <w:p w14:paraId="4D02D63C" w14:textId="20B4D355" w:rsidR="003F5A00" w:rsidRDefault="003F5A00" w:rsidP="004E331C">
            <w:r>
              <w:t>DOW meldet Recyclingaktivitäten in England zusammen mit der Firma Mura</w:t>
            </w:r>
            <w:r>
              <w:rPr>
                <w:rStyle w:val="Funotenzeichen"/>
              </w:rPr>
              <w:footnoteReference w:id="198"/>
            </w:r>
            <w:r>
              <w:t xml:space="preserve">, die in </w:t>
            </w:r>
            <w:proofErr w:type="spellStart"/>
            <w:r>
              <w:t>Teessside</w:t>
            </w:r>
            <w:proofErr w:type="spellEnd"/>
            <w:r>
              <w:t xml:space="preserve"> eine Anlage mit 600.000 Tonnen aufgebaut, die Plastik erst sortiert, dann in einen Extruder einbringt und dass in Wasser mit hohem Druck und Temperaturen bringt, danach wird es in Wachs, Gasöle und Naphtha getrennt.</w:t>
            </w:r>
            <w:r>
              <w:rPr>
                <w:rStyle w:val="Funotenzeichen"/>
              </w:rPr>
              <w:footnoteReference w:id="199"/>
            </w:r>
            <w:r>
              <w:t xml:space="preserve"> </w:t>
            </w:r>
          </w:p>
          <w:p w14:paraId="687E6829" w14:textId="77777777" w:rsidR="003F5A00" w:rsidRDefault="003F5A00" w:rsidP="004E331C"/>
          <w:p w14:paraId="488270A4" w14:textId="77777777" w:rsidR="005A073A" w:rsidRDefault="00E959C1" w:rsidP="005A073A">
            <w:r>
              <w:t xml:space="preserve">Die Firma </w:t>
            </w:r>
            <w:proofErr w:type="spellStart"/>
            <w:r>
              <w:t>Pyrum</w:t>
            </w:r>
            <w:proofErr w:type="spellEnd"/>
            <w:r>
              <w:t xml:space="preserve"> </w:t>
            </w:r>
            <w:proofErr w:type="spellStart"/>
            <w:r>
              <w:t>Innovations</w:t>
            </w:r>
            <w:proofErr w:type="spellEnd"/>
            <w:r>
              <w:t xml:space="preserve"> AG mit ihrem patentierten </w:t>
            </w:r>
            <w:proofErr w:type="spellStart"/>
            <w:r>
              <w:t>Pyrum-Thermolyseverfahren</w:t>
            </w:r>
            <w:proofErr w:type="spellEnd"/>
            <w:r>
              <w:rPr>
                <w:rStyle w:val="Funotenzeichen"/>
              </w:rPr>
              <w:footnoteReference w:id="200"/>
            </w:r>
            <w:r>
              <w:t xml:space="preserve">soll für BASF drei neue Werke bauen mit einer Kapazität von jeweils 20.000 Tonnen, hier soll </w:t>
            </w:r>
            <w:proofErr w:type="spellStart"/>
            <w:r>
              <w:t>Pyrolyseöl</w:t>
            </w:r>
            <w:proofErr w:type="spellEnd"/>
            <w:r>
              <w:t xml:space="preserve"> als Rohstoff entstehen, den BASF in der Produktion einsetzt.</w:t>
            </w:r>
            <w:r>
              <w:rPr>
                <w:rStyle w:val="Funotenzeichen"/>
              </w:rPr>
              <w:t xml:space="preserve"> </w:t>
            </w:r>
            <w:r>
              <w:rPr>
                <w:rStyle w:val="Funotenzeichen"/>
              </w:rPr>
              <w:footnoteReference w:id="201"/>
            </w:r>
            <w:r>
              <w:t xml:space="preserve"> </w:t>
            </w:r>
          </w:p>
          <w:p w14:paraId="536767BD" w14:textId="77777777" w:rsidR="005A073A" w:rsidRDefault="005A073A" w:rsidP="005A073A"/>
          <w:p w14:paraId="62D8AC33" w14:textId="219A0B4C" w:rsidR="005A073A" w:rsidRDefault="005A073A" w:rsidP="005A073A">
            <w:r>
              <w:t>D</w:t>
            </w:r>
            <w:bookmarkStart w:id="11" w:name="_Hlk205414196"/>
            <w:r>
              <w:t xml:space="preserve">ies ist die saarländische Firma </w:t>
            </w:r>
            <w:proofErr w:type="spellStart"/>
            <w:r>
              <w:t>Pyrum</w:t>
            </w:r>
            <w:proofErr w:type="spellEnd"/>
            <w:r>
              <w:rPr>
                <w:rStyle w:val="Funotenzeichen"/>
              </w:rPr>
              <w:footnoteReference w:id="202"/>
            </w:r>
            <w:r>
              <w:t xml:space="preserve">, sie recycelt Reifen mit Pyrolyse, es kann aus vier Reifen 1 Liter grünes Öl erzeugen und grünen Ruß, mit dem Öl kann man neu Plastik erzeugen, BASF, Continental, Schwalbe haben kleine Anteile gekauft, derzeit fehlt es </w:t>
            </w:r>
            <w:proofErr w:type="spellStart"/>
            <w:r>
              <w:t>Pyrum</w:t>
            </w:r>
            <w:proofErr w:type="spellEnd"/>
            <w:r>
              <w:t xml:space="preserve"> an Geld für eine Expansion.</w:t>
            </w:r>
            <w:bookmarkEnd w:id="11"/>
            <w:r>
              <w:t xml:space="preserve"> In Europa müssen jährlich 3,4 Mill. Tonnen alte Reifen entsorgt werden, teils werden sie in Zementwerken verbrannt, 30 % als Granulat für Spielplätze und Sportanlagen verarbeitet, siehe zu diesem Abschnitt den FAZ-Artikel.</w:t>
            </w:r>
            <w:r>
              <w:rPr>
                <w:rStyle w:val="Funotenzeichen"/>
              </w:rPr>
              <w:footnoteReference w:id="203"/>
            </w:r>
            <w:r>
              <w:t xml:space="preserve"> Dass </w:t>
            </w:r>
            <w:r w:rsidR="0084398D">
              <w:t xml:space="preserve">die Firma </w:t>
            </w:r>
            <w:proofErr w:type="spellStart"/>
            <w:r>
              <w:t>Pyrum</w:t>
            </w:r>
            <w:proofErr w:type="spellEnd"/>
            <w:r>
              <w:t xml:space="preserve"> für </w:t>
            </w:r>
            <w:proofErr w:type="gramStart"/>
            <w:r>
              <w:t>BASF Werke</w:t>
            </w:r>
            <w:proofErr w:type="gramEnd"/>
            <w:r>
              <w:t xml:space="preserve"> bauen soll, wird hier nicht mehr erwähnt. </w:t>
            </w:r>
          </w:p>
          <w:p w14:paraId="5899D144" w14:textId="77777777" w:rsidR="00E959C1" w:rsidRDefault="00E959C1" w:rsidP="004E331C"/>
          <w:p w14:paraId="4AA28D7D" w14:textId="17035E5A" w:rsidR="00AB5807" w:rsidRDefault="00AB5807" w:rsidP="004E331C">
            <w:r>
              <w:t xml:space="preserve">BASF hat ein recyceltes Polyamid, genannt </w:t>
            </w:r>
            <w:proofErr w:type="spellStart"/>
            <w:r>
              <w:t>loopamid</w:t>
            </w:r>
            <w:proofErr w:type="spellEnd"/>
            <w:r>
              <w:t xml:space="preserve">, auf den Markt gebracht, welches aus recycelten Textilien stimmte (Polyamid – Perlon), welches aber weiterhin zu 100 % recycelbar ist. Der Modehersteller Zara hat eine Jacke hergestellt, die vollständig daraus besteht, bis hin zum </w:t>
            </w:r>
            <w:proofErr w:type="spellStart"/>
            <w:r>
              <w:t>Reissverschluss</w:t>
            </w:r>
            <w:proofErr w:type="spellEnd"/>
            <w:r>
              <w:t xml:space="preserve"> etc., siehe </w:t>
            </w:r>
            <w:proofErr w:type="gramStart"/>
            <w:r>
              <w:t>BASF Bericht</w:t>
            </w:r>
            <w:proofErr w:type="gramEnd"/>
            <w:r>
              <w:t xml:space="preserve"> 2023.</w:t>
            </w:r>
            <w:r>
              <w:rPr>
                <w:rStyle w:val="Funotenzeichen"/>
              </w:rPr>
              <w:footnoteReference w:id="204"/>
            </w:r>
            <w:r>
              <w:t xml:space="preserve"> Solche</w:t>
            </w:r>
            <w:r w:rsidR="000061A5">
              <w:t xml:space="preserve"> recycelten</w:t>
            </w:r>
            <w:r>
              <w:t xml:space="preserve"> Textilfasern gibt es mittlerweile</w:t>
            </w:r>
            <w:r w:rsidR="000061A5">
              <w:t xml:space="preserve"> von</w:t>
            </w:r>
            <w:r>
              <w:t xml:space="preserve"> viele</w:t>
            </w:r>
            <w:r w:rsidR="007F7A69">
              <w:t>n</w:t>
            </w:r>
            <w:r>
              <w:t xml:space="preserve"> </w:t>
            </w:r>
            <w:r w:rsidR="000061A5">
              <w:t xml:space="preserve">Chemieunternehmen </w:t>
            </w:r>
            <w:r>
              <w:t xml:space="preserve">… </w:t>
            </w:r>
          </w:p>
          <w:p w14:paraId="747E3DE2" w14:textId="77777777" w:rsidR="00AB5807" w:rsidRDefault="00AB5807" w:rsidP="004E331C"/>
          <w:p w14:paraId="4DC3DF9C" w14:textId="77777777" w:rsidR="00D77971" w:rsidRDefault="00D753A9" w:rsidP="004E331C">
            <w:bookmarkStart w:id="12" w:name="_Hlk205414459"/>
            <w:r>
              <w:t xml:space="preserve">Seit dem 3. Juli 2021 ist in der </w:t>
            </w:r>
            <w:proofErr w:type="gramStart"/>
            <w:r>
              <w:t>EU Einwegplastik</w:t>
            </w:r>
            <w:proofErr w:type="gramEnd"/>
            <w:r>
              <w:t xml:space="preserve"> verboten sowie </w:t>
            </w:r>
            <w:proofErr w:type="spellStart"/>
            <w:r>
              <w:t>To</w:t>
            </w:r>
            <w:proofErr w:type="spellEnd"/>
            <w:r>
              <w:t>-</w:t>
            </w:r>
            <w:proofErr w:type="spellStart"/>
            <w:r>
              <w:t>go</w:t>
            </w:r>
            <w:proofErr w:type="spellEnd"/>
            <w:r>
              <w:t xml:space="preserve">-Becher aus </w:t>
            </w:r>
            <w:proofErr w:type="spellStart"/>
            <w:r>
              <w:t>Stryropor</w:t>
            </w:r>
            <w:proofErr w:type="spellEnd"/>
            <w:r>
              <w:t xml:space="preserve">, darunter auch Wegwerfteller, - </w:t>
            </w:r>
            <w:proofErr w:type="spellStart"/>
            <w:r>
              <w:t>becher</w:t>
            </w:r>
            <w:proofErr w:type="spellEnd"/>
            <w:r>
              <w:t xml:space="preserve">, -besteck </w:t>
            </w:r>
            <w:proofErr w:type="gramStart"/>
            <w:r>
              <w:t>aus biobasiertem oder biologisch abbaubaren Kunststoffen</w:t>
            </w:r>
            <w:proofErr w:type="gramEnd"/>
            <w:r>
              <w:t>.</w:t>
            </w:r>
            <w:r>
              <w:rPr>
                <w:rStyle w:val="Funotenzeichen"/>
              </w:rPr>
              <w:footnoteReference w:id="205"/>
            </w:r>
            <w:r>
              <w:t xml:space="preserve"> </w:t>
            </w:r>
          </w:p>
          <w:bookmarkEnd w:id="12"/>
          <w:p w14:paraId="63DF75EC" w14:textId="77777777" w:rsidR="00D77971" w:rsidRDefault="00D77971" w:rsidP="004E331C"/>
          <w:p w14:paraId="5A3E7C36" w14:textId="395A99FF" w:rsidR="00D753A9" w:rsidRDefault="00D77971" w:rsidP="004E331C">
            <w:r>
              <w:t>In Deutschland ist</w:t>
            </w:r>
            <w:r w:rsidR="000061A5">
              <w:t xml:space="preserve"> </w:t>
            </w:r>
            <w:r>
              <w:t>diese</w:t>
            </w:r>
            <w:r w:rsidR="000061A5">
              <w:t>r</w:t>
            </w:r>
            <w:r>
              <w:t xml:space="preserve"> Bereich grundlegend </w:t>
            </w:r>
            <w:r w:rsidR="000061A5">
              <w:t>durch das</w:t>
            </w:r>
            <w:r>
              <w:t xml:space="preserve"> Kreislaufwirtschaftsgesetz aus dem Jahr 2021</w:t>
            </w:r>
            <w:r w:rsidR="000061A5">
              <w:t xml:space="preserve"> geregelt</w:t>
            </w:r>
            <w:r>
              <w:t xml:space="preserve">, das </w:t>
            </w:r>
            <w:r w:rsidR="000061A5">
              <w:t xml:space="preserve">sich auf </w:t>
            </w:r>
            <w:r>
              <w:t xml:space="preserve">den ganzen Abfallbereich </w:t>
            </w:r>
            <w:r w:rsidR="000061A5">
              <w:t>bezieht</w:t>
            </w:r>
            <w:r>
              <w:t>.</w:t>
            </w:r>
            <w:r>
              <w:rPr>
                <w:rStyle w:val="Funotenzeichen"/>
              </w:rPr>
              <w:footnoteReference w:id="206"/>
            </w:r>
            <w:r>
              <w:t xml:space="preserve"> </w:t>
            </w:r>
            <w:r w:rsidR="009168B4">
              <w:t>Seit 2017 gibt es ein Verpackungsgesetz, auf dem u.a. das duale System mit dem gelben Tonnen und die Getränkerücknahme u.a. der PET-Plastikflaschen basiert.</w:t>
            </w:r>
            <w:r>
              <w:t xml:space="preserve"> Das Verpackungsgesetzt schreibt steigende Recyclingzahlen über die Zeit vor und regelt auch Verpackungen aus Holz, Aluminium, Glas, Metallen, Papier und Karton.</w:t>
            </w:r>
            <w:r w:rsidR="009168B4">
              <w:rPr>
                <w:rStyle w:val="Funotenzeichen"/>
              </w:rPr>
              <w:footnoteReference w:id="207"/>
            </w:r>
            <w:r w:rsidR="009168B4">
              <w:t xml:space="preserve"> </w:t>
            </w:r>
          </w:p>
          <w:p w14:paraId="0E494C93" w14:textId="77777777" w:rsidR="00D753A9" w:rsidRDefault="00D753A9" w:rsidP="004E331C"/>
          <w:p w14:paraId="7E7390A3" w14:textId="58E14D71" w:rsidR="0037060B" w:rsidRDefault="00926EA0" w:rsidP="00E05C36">
            <w:r>
              <w:lastRenderedPageBreak/>
              <w:t>S</w:t>
            </w:r>
            <w:r w:rsidR="00BC6B3B">
              <w:t xml:space="preserve">eit 2021 </w:t>
            </w:r>
            <w:r>
              <w:t xml:space="preserve">gibt es in der EU </w:t>
            </w:r>
            <w:r w:rsidR="00BC6B3B">
              <w:t xml:space="preserve">eine Plastikabgabe, eine Abgabe auf nicht-recycelte Kunststoffverpackungen. </w:t>
            </w:r>
            <w:r w:rsidR="00760594">
              <w:t>Sie wurde mit dem Euratom-Ratsbeschluss 2020/2053, 14. Dezember 2020 eingeführt, 0,80 Euro pro kg nicht recycelter Kunststoffabfälle. Diese Steuer wurde allerdings nicht von den Unternehmen oder Verbrauchern bezahlt, sondern von den Staaten, die diese Steuer in den EU-Haushalt einzahlten, damals um die EU-Covid-Ausgaben zu unterstützen.</w:t>
            </w:r>
            <w:r w:rsidR="00760594">
              <w:rPr>
                <w:rStyle w:val="Funotenzeichen"/>
              </w:rPr>
              <w:footnoteReference w:id="208"/>
            </w:r>
            <w:r>
              <w:t xml:space="preserve"> Derzeit wird aber begonnen, diese Steuer auf Hersteller, Unternehmen etc. umzulegen, dies ist in den europäischen Staaten unterschiedlich erfolgt.</w:t>
            </w:r>
            <w:r>
              <w:rPr>
                <w:rStyle w:val="Funotenzeichen"/>
              </w:rPr>
              <w:footnoteReference w:id="209"/>
            </w:r>
            <w:r>
              <w:t xml:space="preserve"> In Deutschland wird eine Abgabe </w:t>
            </w:r>
            <w:r w:rsidR="00D21256">
              <w:t xml:space="preserve">ab 1. Januar 2024 zahlbar, aber erst </w:t>
            </w:r>
            <w:r>
              <w:t xml:space="preserve">ab Frühjahr 2025 von Unternehmen </w:t>
            </w:r>
            <w:r w:rsidR="00D21256">
              <w:t xml:space="preserve">tatsächlich </w:t>
            </w:r>
            <w:r>
              <w:t>erhoben, am 31. März 202</w:t>
            </w:r>
            <w:r w:rsidR="00D21256">
              <w:t>3</w:t>
            </w:r>
            <w:r>
              <w:t xml:space="preserve"> wurden eine Einwegkunststoffabgabe (</w:t>
            </w:r>
            <w:proofErr w:type="spellStart"/>
            <w:r>
              <w:t>EWKFondsG</w:t>
            </w:r>
            <w:proofErr w:type="spellEnd"/>
            <w:r>
              <w:t>)</w:t>
            </w:r>
            <w:r>
              <w:rPr>
                <w:rStyle w:val="Funotenzeichen"/>
              </w:rPr>
              <w:footnoteReference w:id="210"/>
            </w:r>
            <w:r>
              <w:t xml:space="preserve"> im Bundestag beschlossen.</w:t>
            </w:r>
            <w:r w:rsidR="00D21256">
              <w:t xml:space="preserve"> Erwartet werden Einnahmen von 436 Mill. Euro jährlich, </w:t>
            </w:r>
            <w:r w:rsidR="00545045">
              <w:t xml:space="preserve">diese werden </w:t>
            </w:r>
            <w:r w:rsidR="00D21256">
              <w:t>vom Bundesumweltamt verwaltet und an öffentliche Entsorgungsträger ausgeschüttet, für diese gibt es ein Punktesystem für die Auszahlung von Mitteln.</w:t>
            </w:r>
            <w:r>
              <w:rPr>
                <w:rStyle w:val="Funotenzeichen"/>
              </w:rPr>
              <w:footnoteReference w:id="211"/>
            </w:r>
            <w:r w:rsidR="00FC7028">
              <w:t xml:space="preserve"> Welche Rationalität hier </w:t>
            </w:r>
            <w:proofErr w:type="spellStart"/>
            <w:r w:rsidR="00FC7028">
              <w:t>zugegrunde</w:t>
            </w:r>
            <w:proofErr w:type="spellEnd"/>
            <w:r w:rsidR="00FC7028">
              <w:t xml:space="preserve"> liegt bzw. warum Entsorgungsträger die Abgabe bekommen (</w:t>
            </w:r>
            <w:r w:rsidR="00D62169">
              <w:t xml:space="preserve">vielleicht </w:t>
            </w:r>
            <w:r w:rsidR="00FC7028">
              <w:t>um besser trennen zu können)</w:t>
            </w:r>
            <w:r w:rsidR="0050087A">
              <w:t>,</w:t>
            </w:r>
            <w:r w:rsidR="00FC7028">
              <w:t xml:space="preserve"> </w:t>
            </w:r>
            <w:r w:rsidR="00D62169">
              <w:t>da habe ich im Moment keine Lust dies zu klären</w:t>
            </w:r>
            <w:r w:rsidR="00FC7028">
              <w:t>, vielleich</w:t>
            </w:r>
            <w:r w:rsidR="00D62169">
              <w:t>t</w:t>
            </w:r>
            <w:r w:rsidR="00FC7028">
              <w:t xml:space="preserve"> später </w:t>
            </w:r>
            <w:r w:rsidR="00FC7028">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p>
          <w:p w14:paraId="0F516AA9" w14:textId="77777777" w:rsidR="00760594" w:rsidRDefault="00760594" w:rsidP="00E05C36"/>
          <w:p w14:paraId="1C319694" w14:textId="1C274D0E" w:rsidR="007F49E7" w:rsidRDefault="00760594" w:rsidP="00E05C36">
            <w:r>
              <w:t>Siehe allgemein zu Kunststoffabfällen diese Übersicht vom Umweltbundesamt (2023).</w:t>
            </w:r>
            <w:r>
              <w:rPr>
                <w:rStyle w:val="Funotenzeichen"/>
              </w:rPr>
              <w:footnoteReference w:id="212"/>
            </w:r>
            <w:r>
              <w:t xml:space="preserve"> </w:t>
            </w:r>
            <w:r w:rsidR="0070620D">
              <w:t xml:space="preserve">In Wasserstoffkompass/Blaumeister (2023) werde weitere Möglichkeiten erwähnt: In der </w:t>
            </w:r>
            <w:proofErr w:type="spellStart"/>
            <w:r w:rsidR="0070620D">
              <w:t>Chemolyse</w:t>
            </w:r>
            <w:proofErr w:type="spellEnd"/>
            <w:r w:rsidR="0070620D">
              <w:t xml:space="preserve"> werden Kunststoffe durch Lösung</w:t>
            </w:r>
            <w:r w:rsidR="00651B36">
              <w:t>s</w:t>
            </w:r>
            <w:r w:rsidR="0070620D">
              <w:t>mittel (</w:t>
            </w:r>
            <w:proofErr w:type="spellStart"/>
            <w:r w:rsidR="0070620D">
              <w:t>Solvolyse</w:t>
            </w:r>
            <w:proofErr w:type="spellEnd"/>
            <w:r w:rsidR="0070620D">
              <w:t>) oder durch Energiezufuhr (Depolymerisation) in Monomere aufgespalten.</w:t>
            </w:r>
            <w:r w:rsidR="0070620D">
              <w:rPr>
                <w:rStyle w:val="Funotenzeichen"/>
              </w:rPr>
              <w:footnoteReference w:id="213"/>
            </w:r>
            <w:r w:rsidR="0070620D">
              <w:t xml:space="preserve"> Oder durch Enzyme, dies ist aber nicht Anwendungsreif.</w:t>
            </w:r>
            <w:r w:rsidR="0070620D">
              <w:rPr>
                <w:rStyle w:val="Funotenzeichen"/>
              </w:rPr>
              <w:footnoteReference w:id="214"/>
            </w:r>
            <w:r w:rsidR="0070620D">
              <w:t xml:space="preserve"> durch </w:t>
            </w:r>
            <w:r>
              <w:t>Das Umweltbundesamt zeigt weiterhin in einer Studie aus dem Jahr 2024, dass das reine mechanische Recyceln, also die Herstellung von kleinen Pellets, aus denen dann wieder neue Flaschen gegossen werden, hinsichtlich der Treibhausgasemissionen besser ist als die Pyrol</w:t>
            </w:r>
            <w:r w:rsidR="00D62169">
              <w:t>y</w:t>
            </w:r>
            <w:r>
              <w:t>se und andere chemische Techniken.</w:t>
            </w:r>
            <w:r>
              <w:rPr>
                <w:rStyle w:val="Funotenzeichen"/>
              </w:rPr>
              <w:footnoteReference w:id="215"/>
            </w:r>
            <w:r>
              <w:t xml:space="preserve"> </w:t>
            </w:r>
          </w:p>
          <w:p w14:paraId="51388CA1" w14:textId="77777777" w:rsidR="007F49E7" w:rsidRDefault="007F49E7" w:rsidP="00E05C36"/>
          <w:p w14:paraId="1E303B5F" w14:textId="77777777" w:rsidR="000061A5" w:rsidRDefault="0045279E" w:rsidP="00E05C36">
            <w:r>
              <w:t xml:space="preserve">Also doch möglichst viel sortenreines Sammeln von Plastik, das ggf. mechanisch recycelt werden kann? </w:t>
            </w:r>
            <w:r w:rsidR="00D62169">
              <w:t xml:space="preserve">Ohne Pyrolyse von Plastik ist aber eine Kreislaufwirtschaft nicht ‚perfekt‘. Man fragt sich auch, ob nicht die Emissionen aus der Pyrolyse von Plastik nicht irgendwie aufgefangen werden können. </w:t>
            </w:r>
          </w:p>
          <w:p w14:paraId="4753280C" w14:textId="77777777" w:rsidR="000061A5" w:rsidRDefault="000061A5" w:rsidP="00E05C36"/>
          <w:p w14:paraId="07C5E29B" w14:textId="39F1AF06" w:rsidR="00D37AA3" w:rsidRDefault="000061A5" w:rsidP="00E05C36">
            <w:r>
              <w:t xml:space="preserve">Nur mit </w:t>
            </w:r>
            <w:r w:rsidR="00D62169">
              <w:t xml:space="preserve">Plastikalternativen </w:t>
            </w:r>
            <w:r>
              <w:t xml:space="preserve">kann man das nicht schaffen. </w:t>
            </w:r>
            <w:bookmarkStart w:id="14" w:name="_Hlk205414497"/>
            <w:r>
              <w:t xml:space="preserve">Plastikalternativen </w:t>
            </w:r>
            <w:r w:rsidR="00D62169">
              <w:t xml:space="preserve">gibt es viele, </w:t>
            </w:r>
            <w:r w:rsidR="0045279E">
              <w:t>Maisstärke, Algen und Milchproteine</w:t>
            </w:r>
            <w:r w:rsidR="00D62169">
              <w:t xml:space="preserve"> </w:t>
            </w:r>
            <w:r w:rsidR="0045279E">
              <w:t xml:space="preserve">(nicht vollständige Auflistung!) – aber für Maisstärke braucht man Mais, für Algen </w:t>
            </w:r>
            <w:proofErr w:type="spellStart"/>
            <w:r w:rsidR="0045279E">
              <w:t>Algen</w:t>
            </w:r>
            <w:proofErr w:type="spellEnd"/>
            <w:r w:rsidR="0045279E">
              <w:t xml:space="preserve"> für Milchproteine Milch. </w:t>
            </w:r>
            <w:bookmarkEnd w:id="14"/>
            <w:r w:rsidR="00D753A9">
              <w:t>Teils sind diese Bioplastikprodukt schon im Angebot. Hier geht es aber auch um die reinen</w:t>
            </w:r>
            <w:r w:rsidR="0045279E">
              <w:t xml:space="preserve"> </w:t>
            </w:r>
            <w:r w:rsidR="00D753A9">
              <w:t>Mengen!!!</w:t>
            </w:r>
            <w:r w:rsidR="0045279E">
              <w:t xml:space="preserve"> </w:t>
            </w:r>
            <w:bookmarkStart w:id="15" w:name="_Hlk205413983"/>
            <w:r w:rsidR="0045279E">
              <w:t xml:space="preserve">Vaclav Smil schreibt: weltweit wurden </w:t>
            </w:r>
            <w:r w:rsidR="0045279E" w:rsidRPr="00AD11C1">
              <w:t>1925 20.000 Tonnen Plastik hergestellt, 1950 2 Mill. Tonnen, 2000 150 Mill. Tonnen und 2019 370 Mill. Tonnen.</w:t>
            </w:r>
            <w:r w:rsidR="0045279E">
              <w:rPr>
                <w:rStyle w:val="Funotenzeichen"/>
              </w:rPr>
              <w:footnoteReference w:id="216"/>
            </w:r>
            <w:r w:rsidR="0045279E">
              <w:t xml:space="preserve"> </w:t>
            </w:r>
            <w:bookmarkEnd w:id="15"/>
            <w:r w:rsidR="00D753A9">
              <w:t>Um</w:t>
            </w:r>
            <w:r w:rsidR="002A01FE">
              <w:t xml:space="preserve"> </w:t>
            </w:r>
            <w:r w:rsidR="0045279E">
              <w:t>Millionen Tonnen</w:t>
            </w:r>
            <w:r w:rsidR="00D753A9">
              <w:t xml:space="preserve"> Plastik herzustellen, </w:t>
            </w:r>
            <w:r w:rsidR="00E968B3">
              <w:t xml:space="preserve">so mein Eindruck, </w:t>
            </w:r>
            <w:r w:rsidR="00D753A9">
              <w:t xml:space="preserve">braucht man eine grob </w:t>
            </w:r>
            <w:r w:rsidR="00E968B3">
              <w:t xml:space="preserve">mit diesen Mengen </w:t>
            </w:r>
            <w:r w:rsidR="00D753A9">
              <w:t>korrespondiere Menge Maisstärke,</w:t>
            </w:r>
            <w:r w:rsidR="0045279E">
              <w:t xml:space="preserve"> </w:t>
            </w:r>
            <w:r w:rsidR="002A01FE">
              <w:t xml:space="preserve">Algen oder </w:t>
            </w:r>
            <w:r w:rsidR="0045279E">
              <w:t>Milchproteine</w:t>
            </w:r>
            <w:r w:rsidR="00D753A9">
              <w:t>.</w:t>
            </w:r>
            <w:r w:rsidR="00E968B3">
              <w:t xml:space="preserve"> Wo gibt es 100 Mill. Tonnen Maisstärke? </w:t>
            </w:r>
            <w:r w:rsidR="0045279E">
              <w:t xml:space="preserve"> </w:t>
            </w:r>
            <w:r w:rsidR="00892138">
              <w:t xml:space="preserve"> </w:t>
            </w:r>
          </w:p>
          <w:p w14:paraId="1AB011F0" w14:textId="77777777" w:rsidR="0035561F" w:rsidRDefault="0035561F" w:rsidP="00E05C36"/>
          <w:p w14:paraId="0841291A" w14:textId="405D3584" w:rsidR="00AA6543" w:rsidRDefault="0035561F" w:rsidP="00E05C36">
            <w:pPr>
              <w:rPr>
                <w:b/>
                <w:bCs/>
              </w:rPr>
            </w:pPr>
            <w:r w:rsidRPr="0035561F">
              <w:rPr>
                <w:u w:val="single"/>
              </w:rPr>
              <w:t>Recycling ist auch teuer, wenn die Chemieindustrie bereit ist, Recyclingprodukte in ihre</w:t>
            </w:r>
            <w:r w:rsidR="009E2119">
              <w:rPr>
                <w:u w:val="single"/>
              </w:rPr>
              <w:t>n</w:t>
            </w:r>
            <w:r w:rsidRPr="0035561F">
              <w:rPr>
                <w:u w:val="single"/>
              </w:rPr>
              <w:t xml:space="preserve"> Produktionsprozess wieder einzubringen, warum zögert sie, Wasserstoff in den Produktionsprozess einzubringen, wenn auch zuerst einmal in kleinere Mengen, was die Kosten nicht stark erhöht.</w:t>
            </w:r>
            <w:r w:rsidR="00AA6543">
              <w:rPr>
                <w:u w:val="single"/>
              </w:rPr>
              <w:t xml:space="preserve"> </w:t>
            </w:r>
          </w:p>
          <w:p w14:paraId="16F018FC" w14:textId="77777777" w:rsidR="00AA6543" w:rsidRDefault="00AA6543" w:rsidP="00E05C36">
            <w:pPr>
              <w:rPr>
                <w:b/>
                <w:bCs/>
              </w:rPr>
            </w:pPr>
          </w:p>
          <w:p w14:paraId="31520691" w14:textId="7FC00339" w:rsidR="0035561F" w:rsidRPr="00C340B3" w:rsidRDefault="00AA6543" w:rsidP="00E05C36">
            <w:pPr>
              <w:rPr>
                <w:u w:val="single"/>
              </w:rPr>
            </w:pPr>
            <w:r w:rsidRPr="00C340B3">
              <w:t>Mir erscheint es gut, wenn die chemische Industrie eine (wenn auch sicher nicht perfekte) Kreislaufwirtschaft aufbaut.</w:t>
            </w:r>
            <w:r w:rsidR="00C27B76" w:rsidRPr="00C340B3">
              <w:t xml:space="preserve"> Die weiter bestehenden</w:t>
            </w:r>
            <w:r w:rsidRPr="00C340B3">
              <w:t xml:space="preserve"> positiven Emissionen</w:t>
            </w:r>
            <w:r w:rsidR="00C27B76" w:rsidRPr="00C340B3">
              <w:t xml:space="preserve">, die nicht abgefangen oder recycelt werden können, </w:t>
            </w:r>
            <w:r w:rsidRPr="00C340B3">
              <w:t>m</w:t>
            </w:r>
            <w:r w:rsidR="00C27B76" w:rsidRPr="00C340B3">
              <w:t>üssen</w:t>
            </w:r>
            <w:r w:rsidRPr="00C340B3">
              <w:t xml:space="preserve"> </w:t>
            </w:r>
            <w:r w:rsidR="00C27B76" w:rsidRPr="00C340B3">
              <w:t>festgestellt</w:t>
            </w:r>
            <w:r w:rsidRPr="00C340B3">
              <w:t xml:space="preserve"> </w:t>
            </w:r>
            <w:r w:rsidR="00C27B76" w:rsidRPr="00C340B3">
              <w:t>und</w:t>
            </w:r>
            <w:r w:rsidRPr="00C340B3">
              <w:t xml:space="preserve"> über </w:t>
            </w:r>
            <w:proofErr w:type="spellStart"/>
            <w:r w:rsidRPr="00C340B3">
              <w:t>Direct</w:t>
            </w:r>
            <w:proofErr w:type="spellEnd"/>
            <w:r w:rsidRPr="00C340B3">
              <w:t xml:space="preserve"> Air Capture DAC aus der Luft herausgefiltert und </w:t>
            </w:r>
            <w:r w:rsidR="00C27B76" w:rsidRPr="00C340B3">
              <w:t>über CCS verpresst</w:t>
            </w:r>
            <w:r w:rsidRPr="00C340B3">
              <w:t xml:space="preserve"> werden. Jedenfalls erscheint es mir falsch, die Idee der Kreislaufwirtschaft abzulehnen, weil </w:t>
            </w:r>
            <w:r w:rsidR="00E968B3" w:rsidRPr="00C340B3">
              <w:t xml:space="preserve">bestimmte Techniken doch etwas CO2 ausstoßen und </w:t>
            </w:r>
            <w:r w:rsidRPr="00C340B3">
              <w:t xml:space="preserve">sie </w:t>
            </w:r>
            <w:r w:rsidR="00E968B3" w:rsidRPr="00C340B3">
              <w:t xml:space="preserve">generell </w:t>
            </w:r>
            <w:r w:rsidRPr="00C340B3">
              <w:t xml:space="preserve">nicht perfekt funktioniert. </w:t>
            </w:r>
            <w:r w:rsidR="00C27B76" w:rsidRPr="00C340B3">
              <w:t xml:space="preserve">Immerhin kann die Chemieindustrie CO2 nutzen, teils kurzfristig, aber teils auch mittelfristig und sogar langfristig ‚zwischenparken‘. </w:t>
            </w:r>
          </w:p>
        </w:tc>
      </w:tr>
    </w:tbl>
    <w:p w14:paraId="0C4822F5" w14:textId="77777777" w:rsidR="00CC0841" w:rsidRDefault="00CC0841" w:rsidP="00A24968"/>
    <w:tbl>
      <w:tblPr>
        <w:tblStyle w:val="Tabellenraster"/>
        <w:tblW w:w="0" w:type="auto"/>
        <w:tblLook w:val="04A0" w:firstRow="1" w:lastRow="0" w:firstColumn="1" w:lastColumn="0" w:noHBand="0" w:noVBand="1"/>
      </w:tblPr>
      <w:tblGrid>
        <w:gridCol w:w="9062"/>
      </w:tblGrid>
      <w:tr w:rsidR="00552011" w14:paraId="78E1B0FC" w14:textId="77777777" w:rsidTr="00552011">
        <w:tc>
          <w:tcPr>
            <w:tcW w:w="9062" w:type="dxa"/>
          </w:tcPr>
          <w:p w14:paraId="384020D6" w14:textId="0246F66B" w:rsidR="00552011" w:rsidRDefault="00552011" w:rsidP="00552011">
            <w:r>
              <w:t xml:space="preserve">Ein Schlaglicht auf diese Debatte wirft </w:t>
            </w:r>
            <w:r w:rsidR="006A3031">
              <w:t xml:space="preserve">auch </w:t>
            </w:r>
            <w:r>
              <w:t xml:space="preserve">der Streit zwischen Andrew Forrest vom australischen </w:t>
            </w:r>
            <w:r w:rsidR="006A3031">
              <w:t xml:space="preserve">Eisenerz </w:t>
            </w:r>
            <w:r>
              <w:t>Konzern Fortescue und Exxon Mobile, siehe dazu den FAZ-Artikel.</w:t>
            </w:r>
            <w:r>
              <w:rPr>
                <w:rStyle w:val="Funotenzeichen"/>
              </w:rPr>
              <w:footnoteReference w:id="217"/>
            </w:r>
            <w:r>
              <w:t xml:space="preserve"> Andrew Forrest hatte offenbar versucht die </w:t>
            </w:r>
            <w:r w:rsidR="00E13CB7">
              <w:t xml:space="preserve">gesamte </w:t>
            </w:r>
            <w:r>
              <w:t>Industrie dazu zu überreden, gemeinsam eine Abgabe auf Kunststoffgranulat zu erheben und das Geld davon zu verwenden, um Umweltverschmutzung durch Plastik zu bekämpfen. Exxon Mobile hatte das wohl abgelehnt und daraufhin war Andrew Forrest enttäuscht und hat daraufhin Exxon Mobile beschuldigt, dass eine neue Anlage von Exxon Mobile für Kunststoffrecycling in Texas, die eine mechanische und chemische Wiederaufbereitung kombiniert, nicht wirklich funktioniert. Hier wurde sogar eine Klage gegen Exxon erhoben, u.a. auch unterstützt von Umweltorganisationen, wie dem Sierra Club. Exxon Mobile beschuldigt</w:t>
            </w:r>
            <w:r w:rsidR="0099786D">
              <w:t>e</w:t>
            </w:r>
            <w:r>
              <w:t xml:space="preserve"> diese</w:t>
            </w:r>
            <w:r w:rsidR="0099786D">
              <w:t xml:space="preserve"> sodann</w:t>
            </w:r>
            <w:r>
              <w:t>, im Auftrag von Andrew Forrest zu handeln. Andrew Forrest hat jedenfalls das Ziel Anbieter von Energie aus grünem Wasserstoff zu werden, das Öl und Gas ersetzen soll.</w:t>
            </w:r>
            <w:r>
              <w:rPr>
                <w:rStyle w:val="Funotenzeichen"/>
              </w:rPr>
              <w:footnoteReference w:id="218"/>
            </w:r>
            <w:r>
              <w:t xml:space="preserve">    </w:t>
            </w:r>
          </w:p>
          <w:p w14:paraId="0F38782E" w14:textId="77777777" w:rsidR="00552011" w:rsidRDefault="00552011" w:rsidP="00552011"/>
          <w:p w14:paraId="2FC3780F" w14:textId="52DAD694" w:rsidR="00552011" w:rsidRDefault="00552011" w:rsidP="00552011">
            <w:r>
              <w:t>Siehe die Webseite von Fortescue, hier werden mehrere Projekte verfolgt, u.a. die Minen-LKW auf Wasserstoff umzustellen, diesen Auftrag hat Liebherr erhalten.</w:t>
            </w:r>
            <w:r>
              <w:rPr>
                <w:rStyle w:val="Funotenzeichen"/>
              </w:rPr>
              <w:footnoteReference w:id="219"/>
            </w:r>
            <w:r>
              <w:t xml:space="preserve"> Eine Wasserstoffproduktion soll </w:t>
            </w:r>
            <w:r w:rsidR="006A3031">
              <w:t xml:space="preserve">von Fortescue </w:t>
            </w:r>
            <w:r>
              <w:t>in Buckeye Arizona aufgebaut werden.</w:t>
            </w:r>
            <w:r>
              <w:rPr>
                <w:rStyle w:val="Funotenzeichen"/>
              </w:rPr>
              <w:footnoteReference w:id="220"/>
            </w:r>
            <w:r>
              <w:t xml:space="preserve"> Buckeye ist ein Vorort von Phoenix und es lohnt sich, sich dies einmal auf Google Maps anzusehen. </w:t>
            </w:r>
            <w:r w:rsidR="007F7A69">
              <w:t xml:space="preserve">Dies ist ein Spiegel der heutigen Zeit. </w:t>
            </w:r>
            <w:r>
              <w:t xml:space="preserve">Dort befinden sich westlich von Buckeye in der Wüste: </w:t>
            </w:r>
            <w:r w:rsidR="00E13CB7">
              <w:t xml:space="preserve">das </w:t>
            </w:r>
            <w:r>
              <w:t>Kernkraftwerk</w:t>
            </w:r>
            <w:r w:rsidR="00E13CB7">
              <w:t xml:space="preserve"> Palo Verde</w:t>
            </w:r>
            <w:r w:rsidR="00E13CB7">
              <w:rPr>
                <w:rStyle w:val="Funotenzeichen"/>
              </w:rPr>
              <w:footnoteReference w:id="221"/>
            </w:r>
            <w:r>
              <w:t>, Erdgasproduktion</w:t>
            </w:r>
            <w:r w:rsidR="00E13CB7">
              <w:t>en</w:t>
            </w:r>
            <w:r>
              <w:t xml:space="preserve"> und größere Solaranlagen gleichzeitig</w:t>
            </w:r>
            <w:r w:rsidR="007F7A69">
              <w:t xml:space="preserve"> nebeneinander</w:t>
            </w:r>
            <w:r>
              <w:t xml:space="preserve">. </w:t>
            </w:r>
            <w:r w:rsidR="007F7A69">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p>
        </w:tc>
      </w:tr>
    </w:tbl>
    <w:p w14:paraId="58842058" w14:textId="77777777" w:rsidR="00552011" w:rsidRDefault="00552011" w:rsidP="00A24968"/>
    <w:p w14:paraId="4AA2E4F1" w14:textId="4FDA197A" w:rsidR="00A24968" w:rsidRDefault="00A24968" w:rsidP="00A24968">
      <w:r>
        <w:t>2.</w:t>
      </w:r>
      <w:r w:rsidR="00364203">
        <w:t>2</w:t>
      </w:r>
      <w:r>
        <w:t xml:space="preserve"> CCS</w:t>
      </w:r>
      <w:r w:rsidR="00364203">
        <w:t xml:space="preserve"> und CCU</w:t>
      </w:r>
    </w:p>
    <w:p w14:paraId="6635DFC5" w14:textId="77777777" w:rsidR="00A24968" w:rsidRDefault="00A24968" w:rsidP="00A24968"/>
    <w:p w14:paraId="57DDF271" w14:textId="29CFA4BC" w:rsidR="0099786D" w:rsidRDefault="00726CA3" w:rsidP="00330A49">
      <w:r>
        <w:t>CCS</w:t>
      </w:r>
      <w:r w:rsidR="00C21152">
        <w:t xml:space="preserve">, also die </w:t>
      </w:r>
      <w:proofErr w:type="spellStart"/>
      <w:r w:rsidR="00C21152">
        <w:t>Verpressung</w:t>
      </w:r>
      <w:proofErr w:type="spellEnd"/>
      <w:r w:rsidR="00C21152">
        <w:t xml:space="preserve"> von CO2 in Gesteinsformationen in der Erde,</w:t>
      </w:r>
      <w:r>
        <w:t xml:space="preserve"> ist </w:t>
      </w:r>
      <w:r w:rsidR="00406E98">
        <w:t>eine dringend notwendige Technologie</w:t>
      </w:r>
      <w:r w:rsidR="0099786D">
        <w:t xml:space="preserve"> (CCS – Carbon Capture and Storage)</w:t>
      </w:r>
      <w:r w:rsidR="00406E98">
        <w:t xml:space="preserve">. </w:t>
      </w:r>
      <w:r w:rsidR="0099786D">
        <w:t xml:space="preserve">CCU die Nutzung von CO2, siehe im Kapitel davor, etwa durch die Chemieindustrie (Carbon Capture and Use). </w:t>
      </w:r>
      <w:r w:rsidR="00406E98">
        <w:t xml:space="preserve">CCS </w:t>
      </w:r>
      <w:r w:rsidR="00994EFC">
        <w:t>kann man für die</w:t>
      </w:r>
      <w:r w:rsidR="00C21152">
        <w:t xml:space="preserve"> Übergangsphase</w:t>
      </w:r>
      <w:r w:rsidR="00994EFC">
        <w:t xml:space="preserve"> nutzen, bis die Industrien umgerüstet sind</w:t>
      </w:r>
      <w:r>
        <w:t xml:space="preserve">. </w:t>
      </w:r>
      <w:r w:rsidR="00994EFC">
        <w:t>Man braucht es aber auch ab 2050, um Emissionen, die nicht vermieden werden können, ggf. zu verpressen. Die Industrie einfach nicht umzubauen, und stattdessen alle CO2-Emissionen zu verpressen ist sicherlich auf lange Sicht nicht möglich, da man solche großen Mengen CO2 nicht verpressen kann</w:t>
      </w:r>
      <w:r w:rsidR="00C21152">
        <w:t>.</w:t>
      </w:r>
      <w:r w:rsidR="00994EFC">
        <w:t xml:space="preserve"> In Europa ist die Sicht auf CCS aber anders, als z.B. in den USA, da es dort so viel Landfläche gibt und dort möglicherweise viele CCS-CO2-Lagerstätten noch aufzufinden sind. </w:t>
      </w:r>
    </w:p>
    <w:p w14:paraId="4BAB57D0" w14:textId="77777777" w:rsidR="0099786D" w:rsidRDefault="0099786D" w:rsidP="00330A49"/>
    <w:p w14:paraId="177ED433" w14:textId="24851B42" w:rsidR="00C21152" w:rsidRDefault="0099786D" w:rsidP="00330A49">
      <w:r>
        <w:lastRenderedPageBreak/>
        <w:t xml:space="preserve">In </w:t>
      </w:r>
      <w:proofErr w:type="gramStart"/>
      <w:r>
        <w:t>Saudi Arabien</w:t>
      </w:r>
      <w:proofErr w:type="gramEnd"/>
      <w:r>
        <w:t>, Indien, China, Taiwan und Japan gibt es Lagerstätten auf dem Land, die in Betrieb sind, weitere sind in Bau und geplant.</w:t>
      </w:r>
      <w:r>
        <w:rPr>
          <w:rStyle w:val="Funotenzeichen"/>
        </w:rPr>
        <w:footnoteReference w:id="222"/>
      </w:r>
      <w:r>
        <w:t xml:space="preserve"> </w:t>
      </w:r>
    </w:p>
    <w:p w14:paraId="3BE65281" w14:textId="77777777" w:rsidR="00C21152" w:rsidRDefault="00C21152" w:rsidP="00330A49"/>
    <w:p w14:paraId="6478C4E5" w14:textId="62C24DA4" w:rsidR="00994EFC" w:rsidRDefault="00994EFC" w:rsidP="00330A49">
      <w:r>
        <w:t>Es muss aber noch andere Möglichkeiten geben, z.B. kann man CO2 bei hohen Temperaturen von über 1000 Grad in einen festen Zustand bringen kann, bei dem CO2 nicht mehr mit Luft reagiert, und man es so vielleicht einfach so draußen, in Form von Quadern lagern kann. Siehe dazu ganz unter in diesem Abschnitt.</w:t>
      </w:r>
    </w:p>
    <w:p w14:paraId="484B6BB3" w14:textId="77777777" w:rsidR="00994EFC" w:rsidRDefault="00994EFC" w:rsidP="00330A49"/>
    <w:p w14:paraId="30040DB4" w14:textId="0F649C6D" w:rsidR="000F2D1C" w:rsidRDefault="00A24968" w:rsidP="00330A49">
      <w:r>
        <w:t>Die Zementindustrie kann nicht ohne den Prozess der Kalzinierung auskommen</w:t>
      </w:r>
      <w:r w:rsidR="00C21152">
        <w:t xml:space="preserve"> und wenn die Chemieindustrie mit der Nutzung von punktquellenaufgefangenen CO2 bummelt, dann braucht die Zementindustrie in einer Übergangsphase CCS</w:t>
      </w:r>
      <w:r w:rsidR="0099786D">
        <w:t xml:space="preserve"> oder CCU</w:t>
      </w:r>
      <w:r>
        <w:t xml:space="preserve">. </w:t>
      </w:r>
      <w:r w:rsidR="00726CA3">
        <w:t xml:space="preserve">Es wird </w:t>
      </w:r>
      <w:r w:rsidR="0099786D">
        <w:t xml:space="preserve">weiterhin </w:t>
      </w:r>
      <w:r w:rsidR="00D753A9">
        <w:t xml:space="preserve">in </w:t>
      </w:r>
      <w:r w:rsidR="00726CA3">
        <w:t>einzelne</w:t>
      </w:r>
      <w:r w:rsidR="00D753A9">
        <w:t>n</w:t>
      </w:r>
      <w:r w:rsidR="00726CA3">
        <w:t xml:space="preserve"> Industriebereich</w:t>
      </w:r>
      <w:r w:rsidR="00C21152">
        <w:t xml:space="preserve">en </w:t>
      </w:r>
      <w:r w:rsidR="008169E7">
        <w:t xml:space="preserve">Hochtemperatur-Prozesse </w:t>
      </w:r>
      <w:r w:rsidR="00726CA3">
        <w:t xml:space="preserve">geben, die nicht </w:t>
      </w:r>
      <w:r w:rsidR="008169E7">
        <w:t>oder nur mit sehr viel Aufwand, und neuer Technologie, die noch nicht verfügbar ist, elektrifiziert werden können.</w:t>
      </w:r>
      <w:r w:rsidR="00C21152">
        <w:rPr>
          <w:rStyle w:val="Funotenzeichen"/>
        </w:rPr>
        <w:footnoteReference w:id="223"/>
      </w:r>
      <w:r w:rsidR="008169E7">
        <w:t xml:space="preserve"> </w:t>
      </w:r>
      <w:r w:rsidR="00C21152">
        <w:t>Statt Erdgas kann für Hochtemperatur</w:t>
      </w:r>
      <w:r w:rsidR="003C3DDE">
        <w:t>prozesse</w:t>
      </w:r>
      <w:r w:rsidR="00C21152">
        <w:t xml:space="preserve"> auch grüner Wasserstoff eingesetzt werden, dieser muss aber erst in ausreichenden Mengen vorhanden sein. </w:t>
      </w:r>
      <w:r w:rsidR="008169E7">
        <w:t>Im Stahlbereich können die Hochöfen umgebaut werden</w:t>
      </w:r>
      <w:r w:rsidR="00C21152">
        <w:t xml:space="preserve"> und die</w:t>
      </w:r>
      <w:r w:rsidR="008169E7">
        <w:t xml:space="preserve"> neuen, modernisierten Warmwalzstraßen, die noch mit Erdgaswärme ausgestattet sind</w:t>
      </w:r>
      <w:r w:rsidR="00C21152">
        <w:t>, können – sicherlich</w:t>
      </w:r>
      <w:r w:rsidR="00C21152">
        <w:rPr>
          <w:rStyle w:val="Funotenzeichen"/>
        </w:rPr>
        <w:footnoteReference w:id="224"/>
      </w:r>
      <w:r w:rsidR="00C21152">
        <w:t xml:space="preserve"> - auf Wasserstoff umgerüstet werden</w:t>
      </w:r>
      <w:r w:rsidR="008169E7">
        <w:t xml:space="preserve">. </w:t>
      </w:r>
      <w:r w:rsidR="003C3DDE">
        <w:t>Über den Übergang bräuchte man</w:t>
      </w:r>
      <w:r w:rsidR="00C21152">
        <w:t xml:space="preserve"> CCS.</w:t>
      </w:r>
      <w:r w:rsidR="008169E7">
        <w:t xml:space="preserve"> Es könnte</w:t>
      </w:r>
      <w:r w:rsidR="003C3DDE">
        <w:t xml:space="preserve"> weiterhin</w:t>
      </w:r>
      <w:r w:rsidR="008169E7">
        <w:t xml:space="preserve"> so sein, dass man </w:t>
      </w:r>
      <w:r w:rsidR="00C21152">
        <w:t xml:space="preserve">für eine Übergangszeit </w:t>
      </w:r>
      <w:r w:rsidR="008169E7">
        <w:t>nicht genug Strom hat</w:t>
      </w:r>
      <w:r w:rsidR="00C21152">
        <w:t xml:space="preserve"> für </w:t>
      </w:r>
      <w:r w:rsidR="008169E7">
        <w:t xml:space="preserve">Elektrolyseure </w:t>
      </w:r>
      <w:r w:rsidR="00C21152">
        <w:t>hat</w:t>
      </w:r>
      <w:r w:rsidR="0066342B">
        <w:t xml:space="preserve"> oder nicht genug Elektrolyseure</w:t>
      </w:r>
      <w:r w:rsidR="00C21152">
        <w:t>, um den</w:t>
      </w:r>
      <w:r w:rsidR="0066342B">
        <w:t xml:space="preserve"> neu entstehenden</w:t>
      </w:r>
      <w:r w:rsidR="00C21152">
        <w:t xml:space="preserve"> Wasserstoffbedarf zu</w:t>
      </w:r>
      <w:r w:rsidR="008169E7">
        <w:t xml:space="preserve"> decken und für einen Übergangszeitraum </w:t>
      </w:r>
      <w:r w:rsidR="003C3DDE">
        <w:t xml:space="preserve">könnte </w:t>
      </w:r>
      <w:r w:rsidR="008169E7">
        <w:t xml:space="preserve">blauer Wasserstoff </w:t>
      </w:r>
      <w:r w:rsidR="005C70A8">
        <w:t>(</w:t>
      </w:r>
      <w:r w:rsidR="005C70A8" w:rsidRPr="00C36158">
        <w:rPr>
          <w:u w:val="single"/>
        </w:rPr>
        <w:t xml:space="preserve">mit Erdgas produziert, blau </w:t>
      </w:r>
      <w:r w:rsidR="008169E7" w:rsidRPr="00C36158">
        <w:rPr>
          <w:u w:val="single"/>
        </w:rPr>
        <w:t xml:space="preserve">durch </w:t>
      </w:r>
      <w:proofErr w:type="gramStart"/>
      <w:r w:rsidR="008169E7" w:rsidRPr="00C36158">
        <w:rPr>
          <w:u w:val="single"/>
        </w:rPr>
        <w:t>CCS</w:t>
      </w:r>
      <w:r w:rsidR="005C70A8" w:rsidRPr="00C36158">
        <w:rPr>
          <w:u w:val="single"/>
        </w:rPr>
        <w:t xml:space="preserve"> Speicherung</w:t>
      </w:r>
      <w:proofErr w:type="gramEnd"/>
      <w:r w:rsidR="005C70A8" w:rsidRPr="00C36158">
        <w:rPr>
          <w:u w:val="single"/>
        </w:rPr>
        <w:t xml:space="preserve"> des dabei emittierten bzw. an der Punktquelle aufgefangenen CO2s</w:t>
      </w:r>
      <w:r w:rsidR="005C70A8">
        <w:t>)</w:t>
      </w:r>
      <w:r w:rsidR="008169E7">
        <w:t xml:space="preserve"> </w:t>
      </w:r>
      <w:r w:rsidR="003C3DDE">
        <w:t>zugelassen werden, dies wird vom Monitoringbericht der Energiewende 2024 erwähnt</w:t>
      </w:r>
      <w:r w:rsidR="008169E7">
        <w:t>.</w:t>
      </w:r>
      <w:r w:rsidR="003F29E7" w:rsidRPr="003F29E7">
        <w:rPr>
          <w:rStyle w:val="Funotenzeichen"/>
        </w:rPr>
        <w:t xml:space="preserve"> </w:t>
      </w:r>
      <w:r w:rsidR="003F29E7">
        <w:rPr>
          <w:rStyle w:val="Funotenzeichen"/>
        </w:rPr>
        <w:footnoteReference w:id="225"/>
      </w:r>
      <w:r w:rsidR="003F29E7">
        <w:t xml:space="preserve"> </w:t>
      </w:r>
      <w:r w:rsidR="0066342B">
        <w:t xml:space="preserve"> </w:t>
      </w:r>
    </w:p>
    <w:p w14:paraId="43703E95" w14:textId="77777777" w:rsidR="000F2D1C" w:rsidRDefault="000F2D1C" w:rsidP="00330A49"/>
    <w:p w14:paraId="47B2F4BE" w14:textId="7517E467" w:rsidR="00845C1D" w:rsidRDefault="00F33A54" w:rsidP="00330A49">
      <w:r w:rsidRPr="00C36158">
        <w:rPr>
          <w:b/>
          <w:bCs/>
        </w:rPr>
        <w:t xml:space="preserve">Damit sind wohlgemerkt </w:t>
      </w:r>
      <w:proofErr w:type="gramStart"/>
      <w:r w:rsidRPr="00C36158">
        <w:rPr>
          <w:b/>
          <w:bCs/>
        </w:rPr>
        <w:t>CCS Projekte</w:t>
      </w:r>
      <w:proofErr w:type="gramEnd"/>
      <w:r w:rsidRPr="00C36158">
        <w:rPr>
          <w:b/>
          <w:bCs/>
        </w:rPr>
        <w:t xml:space="preserve"> in den USA gemeint, die dort CO2 nicht im Meer, sondern kostengünstig auf dem Land verpress</w:t>
      </w:r>
      <w:r w:rsidR="00C36158" w:rsidRPr="00C36158">
        <w:rPr>
          <w:b/>
          <w:bCs/>
        </w:rPr>
        <w:t>en</w:t>
      </w:r>
      <w:r w:rsidR="00C36158">
        <w:t>, Beispiel</w:t>
      </w:r>
      <w:r w:rsidR="002E148A">
        <w:rPr>
          <w:rStyle w:val="Funotenzeichen"/>
        </w:rPr>
        <w:footnoteReference w:id="226"/>
      </w:r>
      <w:r w:rsidR="00C36158">
        <w:t xml:space="preserve">: Der noch in Bau befindliche Louisiana Clean Energy </w:t>
      </w:r>
      <w:proofErr w:type="spellStart"/>
      <w:r w:rsidR="00C36158">
        <w:t>Complex</w:t>
      </w:r>
      <w:proofErr w:type="spellEnd"/>
      <w:r w:rsidR="005722D8">
        <w:t xml:space="preserve"> der Firma Air Products, Kosten 4,5 Mrd. US$</w:t>
      </w:r>
      <w:r w:rsidR="00C36158">
        <w:t xml:space="preserve">, </w:t>
      </w:r>
      <w:r w:rsidR="002E148A">
        <w:t xml:space="preserve">soll blauen Wasserstoff herstellen, der über eine 700 Meilen lange Wasserstoff-Pipeline entlang des Golfs von Mexiko bereits liegt. </w:t>
      </w:r>
      <w:r w:rsidR="00C36158">
        <w:t>5 Mill. Tonnen CO2</w:t>
      </w:r>
      <w:r w:rsidR="002E148A">
        <w:t xml:space="preserve"> sollen</w:t>
      </w:r>
      <w:r w:rsidR="00C36158">
        <w:t xml:space="preserve"> jährlich über CCS verpresst wird und blauer Wasserstoff und blaues Ammoniak hergestellt werden.</w:t>
      </w:r>
      <w:r w:rsidR="002E148A">
        <w:t xml:space="preserve"> Der Staat Louisiana hat dafür mehrere Standorte ausgemacht. 25 Produktionsanlagen werden mit der Wasserstoffpipeline beliefert. Blauer Wasserstoff wird seit 2013 bereits in einer Air Products Anlagen in Port Arthur, Texas, hergestellt, die seit dieser Zeit bereits jährlich ca. 1 Mill. Tonnen CO2 abscheidet.</w:t>
      </w:r>
      <w:r w:rsidR="00C36158">
        <w:rPr>
          <w:rStyle w:val="Funotenzeichen"/>
        </w:rPr>
        <w:footnoteReference w:id="227"/>
      </w:r>
      <w:r>
        <w:t xml:space="preserve"> </w:t>
      </w:r>
      <w:r w:rsidR="002E148A">
        <w:t>Spektakulär ist auch der Neubau der Texas Blue Clean Ammonia Fabrik für 1,8 Mrd. von der Firma Linde in Zusammenarbeit mit</w:t>
      </w:r>
      <w:r w:rsidR="00845C1D">
        <w:t xml:space="preserve"> dem niederländischen Düngemittelproduzenten</w:t>
      </w:r>
      <w:r w:rsidR="002E148A">
        <w:t xml:space="preserve"> OCI, in Beaumont, Texas, auch hier werden offenbar Wasserstoff</w:t>
      </w:r>
      <w:r w:rsidR="00845C1D">
        <w:t xml:space="preserve"> und Ammoniak hergestellt, und auch die </w:t>
      </w:r>
      <w:r w:rsidR="009F441B">
        <w:t>eben erwähnte Wasserstoffp</w:t>
      </w:r>
      <w:r w:rsidR="00845C1D">
        <w:t xml:space="preserve">ipeline genutzt, gebaut wird eine Auto-Thermal </w:t>
      </w:r>
      <w:proofErr w:type="spellStart"/>
      <w:r w:rsidR="00845C1D">
        <w:t>Reforming</w:t>
      </w:r>
      <w:proofErr w:type="spellEnd"/>
      <w:r w:rsidR="00845C1D">
        <w:t xml:space="preserve"> ATR Anlage, bei der hochreines CO2 entsteht, 1,7 Mill. Tonnen </w:t>
      </w:r>
      <w:r w:rsidR="009F441B">
        <w:t xml:space="preserve">CO2 sollen </w:t>
      </w:r>
      <w:r w:rsidR="00845C1D">
        <w:t xml:space="preserve">durch Linde </w:t>
      </w:r>
      <w:r w:rsidR="009F441B">
        <w:t xml:space="preserve">i.S. von CCS </w:t>
      </w:r>
      <w:r w:rsidR="00845C1D">
        <w:t>verpresst werden.</w:t>
      </w:r>
      <w:r w:rsidR="002E148A">
        <w:rPr>
          <w:rStyle w:val="Funotenzeichen"/>
        </w:rPr>
        <w:footnoteReference w:id="228"/>
      </w:r>
      <w:r w:rsidR="002E148A">
        <w:t xml:space="preserve"> </w:t>
      </w:r>
    </w:p>
    <w:p w14:paraId="110DCD71" w14:textId="77777777" w:rsidR="00845C1D" w:rsidRDefault="00845C1D" w:rsidP="00330A49"/>
    <w:p w14:paraId="6555F6BA" w14:textId="091E0F52" w:rsidR="00845C1D" w:rsidRDefault="00F33A54" w:rsidP="00330A49">
      <w:r>
        <w:lastRenderedPageBreak/>
        <w:t xml:space="preserve">In den USA sind CCS Projekte für 25,9 Mill. Tonnen </w:t>
      </w:r>
      <w:r w:rsidR="00845C1D">
        <w:t xml:space="preserve">CO2 </w:t>
      </w:r>
      <w:r>
        <w:t>funktionsfähig, im Jahr 2023, damit ist die USA mit weitem Abstand führend (EU 2,7 Mill. Tonnen), so zumindest die IEA-CCUS Datenbank.</w:t>
      </w:r>
      <w:r>
        <w:rPr>
          <w:rStyle w:val="Funotenzeichen"/>
        </w:rPr>
        <w:footnoteReference w:id="229"/>
      </w:r>
      <w:bookmarkStart w:id="17" w:name="_Hlk188536574"/>
      <w:r w:rsidR="00C36158">
        <w:t xml:space="preserve"> </w:t>
      </w:r>
      <w:r w:rsidR="00D531BE">
        <w:t xml:space="preserve">In den USA </w:t>
      </w:r>
      <w:r w:rsidR="00C36158">
        <w:t>ist die</w:t>
      </w:r>
      <w:r w:rsidR="00D531BE">
        <w:t xml:space="preserve"> CCS-Speicherung auch im Inflation </w:t>
      </w:r>
      <w:proofErr w:type="spellStart"/>
      <w:r w:rsidR="00D531BE">
        <w:t>Reduction</w:t>
      </w:r>
      <w:proofErr w:type="spellEnd"/>
      <w:r w:rsidR="00D531BE">
        <w:t xml:space="preserve"> Act als Steuerersparnis enthalten, und zwar 85 US$ für 1 Tonne permanent verpresstes CO2, 60 US$ für 1 Tonne in einer erschöpften Ölquelle (als </w:t>
      </w:r>
      <w:proofErr w:type="spellStart"/>
      <w:r w:rsidR="00D531BE">
        <w:t>enhanced</w:t>
      </w:r>
      <w:proofErr w:type="spellEnd"/>
      <w:r w:rsidR="00D531BE">
        <w:t xml:space="preserve"> </w:t>
      </w:r>
      <w:proofErr w:type="spellStart"/>
      <w:r w:rsidR="00D531BE">
        <w:t>oil</w:t>
      </w:r>
      <w:proofErr w:type="spellEnd"/>
      <w:r w:rsidR="00D531BE">
        <w:t xml:space="preserve"> </w:t>
      </w:r>
      <w:proofErr w:type="spellStart"/>
      <w:r w:rsidR="00D531BE">
        <w:t>recovery</w:t>
      </w:r>
      <w:proofErr w:type="spellEnd"/>
      <w:r w:rsidR="00D531BE">
        <w:t xml:space="preserve">, um Ölreste herauszupressen), 130 US$ für genutztes CO2 (CCU) und sogar 180 US$ für CO2, dass über </w:t>
      </w:r>
      <w:proofErr w:type="spellStart"/>
      <w:r w:rsidR="00D531BE">
        <w:t>Direct</w:t>
      </w:r>
      <w:proofErr w:type="spellEnd"/>
      <w:r w:rsidR="00D531BE">
        <w:t xml:space="preserve"> Air Capture DAC aufgefangen wurde und dann permanent verpresst wurde (</w:t>
      </w:r>
      <w:proofErr w:type="spellStart"/>
      <w:r w:rsidR="00D531BE">
        <w:t>Section</w:t>
      </w:r>
      <w:proofErr w:type="spellEnd"/>
      <w:r w:rsidR="00D531BE">
        <w:t xml:space="preserve"> 13104).</w:t>
      </w:r>
      <w:r w:rsidR="00D531BE">
        <w:rPr>
          <w:rStyle w:val="Funotenzeichen"/>
        </w:rPr>
        <w:footnoteReference w:id="230"/>
      </w:r>
      <w:r w:rsidR="00D531BE">
        <w:t xml:space="preserve"> Hier ist der Originaltext des Inflation </w:t>
      </w:r>
      <w:proofErr w:type="spellStart"/>
      <w:r w:rsidR="00D531BE">
        <w:t>Reduction</w:t>
      </w:r>
      <w:proofErr w:type="spellEnd"/>
      <w:r w:rsidR="00D531BE">
        <w:t xml:space="preserve"> Act.</w:t>
      </w:r>
      <w:r w:rsidR="00D531BE">
        <w:rPr>
          <w:rStyle w:val="Funotenzeichen"/>
        </w:rPr>
        <w:footnoteReference w:id="231"/>
      </w:r>
      <w:r w:rsidR="00131A72">
        <w:t xml:space="preserve"> </w:t>
      </w:r>
    </w:p>
    <w:p w14:paraId="1700D73B" w14:textId="77777777" w:rsidR="00845C1D" w:rsidRDefault="00845C1D" w:rsidP="00330A49"/>
    <w:p w14:paraId="5E5A359F" w14:textId="64E5E02D" w:rsidR="00D531BE" w:rsidRDefault="005734A8" w:rsidP="00330A49">
      <w:r>
        <w:t xml:space="preserve">Beispiel Kanada: </w:t>
      </w:r>
      <w:r w:rsidR="00131A72">
        <w:t>In Kanada führt die Alberta Carbon Trunk Line</w:t>
      </w:r>
      <w:r w:rsidR="00131A72">
        <w:rPr>
          <w:rStyle w:val="Funotenzeichen"/>
        </w:rPr>
        <w:footnoteReference w:id="232"/>
      </w:r>
      <w:r w:rsidR="00131A72">
        <w:t xml:space="preserve">, eine Pipeline aus </w:t>
      </w:r>
      <w:r w:rsidR="007502E3">
        <w:t xml:space="preserve">zwei </w:t>
      </w:r>
      <w:r w:rsidR="00131A72">
        <w:t xml:space="preserve">Industriegebieten rund um Edmonton, Alberta, </w:t>
      </w:r>
      <w:r w:rsidR="00626E30">
        <w:t xml:space="preserve">240 km nach Süden </w:t>
      </w:r>
      <w:r w:rsidR="00131A72">
        <w:t xml:space="preserve">in die Nähe </w:t>
      </w:r>
      <w:r w:rsidR="00626E30">
        <w:t>des kleinen Ortes</w:t>
      </w:r>
      <w:r w:rsidR="00131A72">
        <w:t xml:space="preserve"> Clive, </w:t>
      </w:r>
      <w:r w:rsidR="007502E3">
        <w:t xml:space="preserve">mitten auf dem Land, </w:t>
      </w:r>
      <w:r w:rsidR="00131A72">
        <w:t xml:space="preserve">hier verpresst die Firma </w:t>
      </w:r>
      <w:proofErr w:type="spellStart"/>
      <w:r w:rsidR="00131A72">
        <w:t>Enhance</w:t>
      </w:r>
      <w:proofErr w:type="spellEnd"/>
      <w:r w:rsidR="00131A72">
        <w:rPr>
          <w:rStyle w:val="Funotenzeichen"/>
        </w:rPr>
        <w:footnoteReference w:id="233"/>
      </w:r>
      <w:r w:rsidR="00131A72">
        <w:t xml:space="preserve"> das CO2</w:t>
      </w:r>
      <w:r w:rsidR="00626E30">
        <w:t xml:space="preserve">, die Pipeline wird von Wolf </w:t>
      </w:r>
      <w:proofErr w:type="spellStart"/>
      <w:r w:rsidR="00626E30">
        <w:t>Midstream</w:t>
      </w:r>
      <w:proofErr w:type="spellEnd"/>
      <w:r w:rsidR="00626E30">
        <w:t xml:space="preserve"> beaufsichtigt – die Raffinerie NWR Sturgeon und die </w:t>
      </w:r>
      <w:proofErr w:type="spellStart"/>
      <w:r w:rsidR="00626E30">
        <w:t>Nutrien</w:t>
      </w:r>
      <w:proofErr w:type="spellEnd"/>
      <w:r w:rsidR="00626E30">
        <w:t xml:space="preserve"> </w:t>
      </w:r>
      <w:proofErr w:type="spellStart"/>
      <w:r w:rsidR="00626E30">
        <w:t>Redwater</w:t>
      </w:r>
      <w:proofErr w:type="spellEnd"/>
      <w:r w:rsidR="00626E30">
        <w:t xml:space="preserve"> Ammoniak bzw. Nitratdüngemittelfabrik nutzen dies.</w:t>
      </w:r>
      <w:r w:rsidR="00626E30">
        <w:rPr>
          <w:rStyle w:val="Funotenzeichen"/>
        </w:rPr>
        <w:footnoteReference w:id="234"/>
      </w:r>
      <w:r w:rsidR="00131A72">
        <w:t xml:space="preserve"> Ziel der Alberta Carbon Trunk Line ACTL ist es 14,6 Mill. CO2 pro Jahr zu verpressen.</w:t>
      </w:r>
      <w:r w:rsidR="00131A72">
        <w:rPr>
          <w:rStyle w:val="Funotenzeichen"/>
        </w:rPr>
        <w:footnoteReference w:id="235"/>
      </w:r>
    </w:p>
    <w:bookmarkEnd w:id="17"/>
    <w:p w14:paraId="22305A96" w14:textId="77777777" w:rsidR="00D531BE" w:rsidRDefault="00D531BE" w:rsidP="00330A49"/>
    <w:p w14:paraId="2E6DC508" w14:textId="7178F176" w:rsidR="00D031CA" w:rsidRDefault="0066342B" w:rsidP="00330A49">
      <w:r>
        <w:t xml:space="preserve">Nicht erwähnt wird </w:t>
      </w:r>
      <w:r w:rsidR="00C36158">
        <w:t>im Monitoringbericht der Energiewende 2024</w:t>
      </w:r>
      <w:r>
        <w:t>, dass</w:t>
      </w:r>
      <w:r w:rsidR="00C36158">
        <w:t xml:space="preserve"> es schwierig ist,</w:t>
      </w:r>
      <w:r>
        <w:t xml:space="preserve"> blauen Wasserstoff </w:t>
      </w:r>
      <w:r w:rsidR="00C36158">
        <w:t xml:space="preserve">zu transportieren und man ihn deshalb nicht ‚einfach‘ </w:t>
      </w:r>
      <w:r>
        <w:t>importieren k</w:t>
      </w:r>
      <w:r w:rsidR="005C70A8">
        <w:t>ann</w:t>
      </w:r>
      <w:r w:rsidR="00C36158">
        <w:t>:</w:t>
      </w:r>
      <w:r>
        <w:t xml:space="preserve"> </w:t>
      </w:r>
      <w:r w:rsidR="00C36158">
        <w:t xml:space="preserve">Es gibt </w:t>
      </w:r>
      <w:r w:rsidR="003F29E7">
        <w:t xml:space="preserve">erst </w:t>
      </w:r>
      <w:r w:rsidR="005C0639">
        <w:t xml:space="preserve">auf der ganze Welt </w:t>
      </w:r>
      <w:r w:rsidR="003F29E7">
        <w:t>1</w:t>
      </w:r>
      <w:r>
        <w:t xml:space="preserve"> Wasserstofftransportschiff</w:t>
      </w:r>
      <w:r w:rsidR="00C36158">
        <w:t>, dass eine so hohe Kälte erreicht, dass Wasserstoff flüssig wird.</w:t>
      </w:r>
      <w:r w:rsidR="00914FCF">
        <w:rPr>
          <w:rStyle w:val="Funotenzeichen"/>
        </w:rPr>
        <w:footnoteReference w:id="236"/>
      </w:r>
      <w:r>
        <w:t xml:space="preserve"> </w:t>
      </w:r>
      <w:r w:rsidR="00C36158">
        <w:t>E</w:t>
      </w:r>
      <w:r w:rsidR="005C70A8">
        <w:t xml:space="preserve">s gibt allerdings die Möglichkeit Wasserstoff mit den sog. liquid </w:t>
      </w:r>
      <w:proofErr w:type="spellStart"/>
      <w:r w:rsidR="005C70A8">
        <w:t>organic</w:t>
      </w:r>
      <w:proofErr w:type="spellEnd"/>
      <w:r w:rsidR="005C70A8">
        <w:t xml:space="preserve"> hydrogen </w:t>
      </w:r>
      <w:proofErr w:type="spellStart"/>
      <w:r w:rsidR="005C70A8">
        <w:t>carriers</w:t>
      </w:r>
      <w:proofErr w:type="spellEnd"/>
      <w:r w:rsidR="005C70A8">
        <w:t xml:space="preserve"> LOHC reagieren zu lassen, etwa mit </w:t>
      </w:r>
      <w:proofErr w:type="spellStart"/>
      <w:r w:rsidR="005C70A8">
        <w:t>Dibenzyltoluol</w:t>
      </w:r>
      <w:proofErr w:type="spellEnd"/>
      <w:r w:rsidR="005C70A8">
        <w:t xml:space="preserve"> oder </w:t>
      </w:r>
      <w:proofErr w:type="spellStart"/>
      <w:r w:rsidR="005C70A8">
        <w:t>Benzyltoluol</w:t>
      </w:r>
      <w:proofErr w:type="spellEnd"/>
      <w:r w:rsidR="005C70A8">
        <w:t>, hier kann 1 Liter dieser Flüssigkeit 600 Liter gasförmigen Wasserstoffs aufnehmen und damit den Transport leichter machen.</w:t>
      </w:r>
      <w:r w:rsidR="005C70A8">
        <w:rPr>
          <w:rStyle w:val="Funotenzeichen"/>
        </w:rPr>
        <w:footnoteReference w:id="237"/>
      </w:r>
      <w:r>
        <w:t xml:space="preserve"> </w:t>
      </w:r>
      <w:r w:rsidR="005C70A8">
        <w:t>Die Energiedichte läge bei 1/5 von Benzin bzw. Diesel, statt ca. 10 kWh pro Liter, 1,9 kWh.</w:t>
      </w:r>
      <w:r w:rsidR="005C70A8">
        <w:rPr>
          <w:rStyle w:val="Funotenzeichen"/>
        </w:rPr>
        <w:footnoteReference w:id="238"/>
      </w:r>
      <w:r w:rsidR="005C70A8">
        <w:t xml:space="preserve"> </w:t>
      </w:r>
      <w:r w:rsidR="00D031CA">
        <w:t xml:space="preserve">(siehe </w:t>
      </w:r>
      <w:r w:rsidR="005C0639">
        <w:t>auch Teil 1</w:t>
      </w:r>
      <w:r w:rsidR="00D031CA">
        <w:t xml:space="preserve">) </w:t>
      </w:r>
      <w:r w:rsidR="003F29E7">
        <w:t>Oder man importiert blaues Ammoniak und nutzt dies direkt oder verwandelt es in Wasserstoff. Wie dem auch sei, e</w:t>
      </w:r>
      <w:r w:rsidR="005C70A8">
        <w:t xml:space="preserve">s müssten viele Schiffe </w:t>
      </w:r>
      <w:proofErr w:type="gramStart"/>
      <w:r w:rsidR="003F29E7">
        <w:t>zwischen der USA</w:t>
      </w:r>
      <w:proofErr w:type="gramEnd"/>
      <w:r w:rsidR="003F29E7">
        <w:t xml:space="preserve"> und Deutschland hin und her </w:t>
      </w:r>
      <w:r w:rsidR="005C70A8">
        <w:t>fahren</w:t>
      </w:r>
      <w:r w:rsidR="00D031CA">
        <w:t>, da man keine Pipeline zwischen den USA und der EU bauen kann.</w:t>
      </w:r>
      <w:r>
        <w:t xml:space="preserve"> </w:t>
      </w:r>
    </w:p>
    <w:p w14:paraId="2590957B" w14:textId="77777777" w:rsidR="009F441B" w:rsidRDefault="009F441B" w:rsidP="00330A49"/>
    <w:p w14:paraId="155C0A44" w14:textId="47D44210" w:rsidR="008169E7" w:rsidRDefault="009F441B" w:rsidP="00330A49">
      <w:r>
        <w:t xml:space="preserve">Wenn man </w:t>
      </w:r>
      <w:r w:rsidR="0066342B">
        <w:t xml:space="preserve">blauen Wasserstoff in Deutschland bzw. Europa produzieren </w:t>
      </w:r>
      <w:r>
        <w:t>würde kämen jedenfalls beim dazu nötigen</w:t>
      </w:r>
      <w:r w:rsidR="0066342B">
        <w:t xml:space="preserve"> CCS nur Projekte in Europa in Frage</w:t>
      </w:r>
      <w:r w:rsidR="003F29E7">
        <w:t>, es sei de</w:t>
      </w:r>
      <w:r w:rsidR="005C0639">
        <w:t>n</w:t>
      </w:r>
      <w:r w:rsidR="003F29E7">
        <w:t>n die Schiffe nehmen auf der Rückfahrt CO2 bei 21 bar Druck und -18 Grad</w:t>
      </w:r>
      <w:r>
        <w:rPr>
          <w:rStyle w:val="Funotenzeichen"/>
        </w:rPr>
        <w:footnoteReference w:id="239"/>
      </w:r>
      <w:r>
        <w:t xml:space="preserve"> </w:t>
      </w:r>
      <w:r w:rsidR="003F29E7">
        <w:t xml:space="preserve"> mit</w:t>
      </w:r>
      <w:r>
        <w:t xml:space="preserve"> und verpressen europäisches CO2 in den USA, das ist schwer denkbar</w:t>
      </w:r>
      <w:r w:rsidR="0066342B">
        <w:t>.</w:t>
      </w:r>
      <w:r w:rsidR="008169E7">
        <w:t xml:space="preserve"> Gut ist</w:t>
      </w:r>
      <w:r w:rsidR="00C21152">
        <w:t xml:space="preserve"> jedenfalls</w:t>
      </w:r>
      <w:r w:rsidR="008169E7">
        <w:t>, dass die Chemieindustri</w:t>
      </w:r>
      <w:r w:rsidR="00C21152">
        <w:t xml:space="preserve">e </w:t>
      </w:r>
      <w:r w:rsidR="008169E7">
        <w:t>nach ihrer klimafreundlichen Umstellung</w:t>
      </w:r>
      <w:r w:rsidR="0066342B">
        <w:t xml:space="preserve"> in Zukunft</w:t>
      </w:r>
      <w:r w:rsidR="008169E7">
        <w:t xml:space="preserve"> CO2 brauchen wird, also CCU relevant wird, wodurch </w:t>
      </w:r>
      <w:r w:rsidR="0066342B">
        <w:t xml:space="preserve">sich </w:t>
      </w:r>
      <w:r w:rsidR="008169E7">
        <w:t xml:space="preserve">der Bedarf für </w:t>
      </w:r>
      <w:proofErr w:type="gramStart"/>
      <w:r w:rsidR="008169E7">
        <w:t>CCS Kapazitäten</w:t>
      </w:r>
      <w:proofErr w:type="gramEnd"/>
      <w:r w:rsidR="008169E7">
        <w:t xml:space="preserve"> verringert wird.</w:t>
      </w:r>
      <w:r w:rsidR="00994EFC">
        <w:t xml:space="preserve"> Hier wird erst einmal erzählerisch begonnen:</w:t>
      </w:r>
      <w:r w:rsidR="00C067D6">
        <w:t xml:space="preserve"> </w:t>
      </w:r>
    </w:p>
    <w:p w14:paraId="06EDFADF" w14:textId="77777777" w:rsidR="008169E7" w:rsidRDefault="008169E7" w:rsidP="00330A49"/>
    <w:p w14:paraId="78AE9957" w14:textId="14D74D28" w:rsidR="00B81EEA" w:rsidRDefault="009F441B" w:rsidP="00330A49">
      <w:r>
        <w:lastRenderedPageBreak/>
        <w:t>Bereits im Jahr 1997</w:t>
      </w:r>
      <w:r w:rsidR="00F10CDE">
        <w:t xml:space="preserve"> </w:t>
      </w:r>
      <w:r>
        <w:t xml:space="preserve">gab es ein </w:t>
      </w:r>
      <w:r w:rsidR="00F10CDE">
        <w:t xml:space="preserve">Programm des U.S.-Department </w:t>
      </w:r>
      <w:proofErr w:type="spellStart"/>
      <w:r w:rsidR="00F10CDE">
        <w:t>of</w:t>
      </w:r>
      <w:proofErr w:type="spellEnd"/>
      <w:r w:rsidR="00F10CDE">
        <w:t xml:space="preserve"> Energy ‚Carbon Sequestration Programme‘ </w:t>
      </w:r>
      <w:r>
        <w:t>und schon</w:t>
      </w:r>
      <w:r w:rsidR="00CB46F8">
        <w:t xml:space="preserve"> weltweit </w:t>
      </w:r>
      <w:r w:rsidR="008261F4">
        <w:t xml:space="preserve">eine ganze Reihe von </w:t>
      </w:r>
      <w:r w:rsidR="00CB46F8">
        <w:t>CCS-</w:t>
      </w:r>
      <w:r w:rsidR="008261F4">
        <w:t xml:space="preserve">Projekten, in denen die </w:t>
      </w:r>
      <w:proofErr w:type="spellStart"/>
      <w:r w:rsidR="008261F4">
        <w:t>Verpressung</w:t>
      </w:r>
      <w:proofErr w:type="spellEnd"/>
      <w:r w:rsidR="008261F4">
        <w:t xml:space="preserve"> von CO2 gelungen ist, in poröse Felsformationen mit salzigem Wasser</w:t>
      </w:r>
      <w:r w:rsidR="00B81EEA">
        <w:t>, klastisches Sedimentgestein, Basaltgestein, Kohlevorkommen, die nicht gehoben werden können</w:t>
      </w:r>
      <w:r w:rsidR="008261F4">
        <w:t xml:space="preserve"> und </w:t>
      </w:r>
      <w:r w:rsidR="00B81EEA">
        <w:t xml:space="preserve">in </w:t>
      </w:r>
      <w:r w:rsidR="008261F4">
        <w:t xml:space="preserve">leere </w:t>
      </w:r>
      <w:r w:rsidR="00B81EEA">
        <w:t xml:space="preserve">Öl- und </w:t>
      </w:r>
      <w:r w:rsidR="008261F4">
        <w:t>Gasreservoirs</w:t>
      </w:r>
      <w:r w:rsidR="00B81EEA">
        <w:t>,</w:t>
      </w:r>
      <w:r w:rsidR="00B81EEA" w:rsidRPr="00B81EEA">
        <w:t xml:space="preserve"> </w:t>
      </w:r>
      <w:r w:rsidR="00B81EEA">
        <w:t>siehe den Bericht NETL (2020).</w:t>
      </w:r>
      <w:r w:rsidR="00B81EEA">
        <w:rPr>
          <w:rStyle w:val="Funotenzeichen"/>
        </w:rPr>
        <w:footnoteReference w:id="240"/>
      </w:r>
      <w:r w:rsidR="00B81EEA">
        <w:t xml:space="preserve"> </w:t>
      </w:r>
      <w:r w:rsidR="00F10CDE" w:rsidRPr="00F10CDE">
        <w:t xml:space="preserve">Im Jahre 2005 erschien dann </w:t>
      </w:r>
      <w:r w:rsidR="00F10CDE">
        <w:t xml:space="preserve">in Reaktion auf diese ersten Erfolge </w:t>
      </w:r>
      <w:r w:rsidR="00F10CDE" w:rsidRPr="00F10CDE">
        <w:t xml:space="preserve">der IPCC Report Special Report on Carbon </w:t>
      </w:r>
      <w:r w:rsidR="00F10CDE">
        <w:t xml:space="preserve">Dioxide </w:t>
      </w:r>
      <w:r w:rsidR="00F10CDE" w:rsidRPr="00F10CDE">
        <w:t>Capture and Storage.</w:t>
      </w:r>
      <w:r w:rsidR="00F10CDE">
        <w:rPr>
          <w:rStyle w:val="Funotenzeichen"/>
        </w:rPr>
        <w:footnoteReference w:id="241"/>
      </w:r>
      <w:r w:rsidR="00F10CDE" w:rsidRPr="00F10CDE">
        <w:t xml:space="preserve"> </w:t>
      </w:r>
      <w:r w:rsidR="00F10CDE">
        <w:t>Im NETL Bericht wird von kleinen und dann größeren Projekten in den USA berichtet, in denen immer größere Mengen CO2 verpresst worden ist und Technologie zur Überwachung von möglichen Erdbeben, Leckagen entwickelt wurde. 11 Mill. Tonnen CO2 wurden dort verpresst, ohne dass es zu Problemen gekommen ist.</w:t>
      </w:r>
      <w:r w:rsidR="00F10CDE">
        <w:rPr>
          <w:rStyle w:val="Funotenzeichen"/>
        </w:rPr>
        <w:footnoteReference w:id="242"/>
      </w:r>
      <w:r w:rsidR="00F10CDE">
        <w:t xml:space="preserve"> </w:t>
      </w:r>
      <w:r w:rsidR="008261F4">
        <w:t xml:space="preserve">In den USA gibt es </w:t>
      </w:r>
      <w:r w:rsidR="00A72C0F">
        <w:t xml:space="preserve">mehrere </w:t>
      </w:r>
      <w:r w:rsidR="008261F4">
        <w:t xml:space="preserve">CO2-Capture Projekte, bei denen das CO2 zur Enhanced Oil Recovery in Ölfelder verpresst wird, </w:t>
      </w:r>
      <w:r w:rsidR="00B81EEA">
        <w:t xml:space="preserve">wobei das CO2 darin </w:t>
      </w:r>
      <w:r w:rsidR="008261F4">
        <w:t xml:space="preserve">verbleibt, </w:t>
      </w:r>
      <w:r w:rsidR="00B81EEA">
        <w:t xml:space="preserve">dies </w:t>
      </w:r>
      <w:r w:rsidR="008261F4">
        <w:t>aber dazu beiträgt, dass mehr Öl daraus gefördert wird</w:t>
      </w:r>
      <w:r w:rsidR="00F10CDE">
        <w:t>, dies ist nicht klimaneutral</w:t>
      </w:r>
      <w:r w:rsidR="00B81EEA">
        <w:t>.</w:t>
      </w:r>
      <w:r w:rsidR="00B81EEA">
        <w:rPr>
          <w:rStyle w:val="Funotenzeichen"/>
        </w:rPr>
        <w:footnoteReference w:id="243"/>
      </w:r>
      <w:r w:rsidR="008261F4">
        <w:t xml:space="preserve"> </w:t>
      </w:r>
    </w:p>
    <w:p w14:paraId="4A3EF560" w14:textId="77777777" w:rsidR="000F2D1C" w:rsidRDefault="000F2D1C" w:rsidP="00330A49"/>
    <w:p w14:paraId="11F673A1" w14:textId="1D5DBAAE" w:rsidR="000F2D1C" w:rsidRPr="007502E3" w:rsidRDefault="00382D0F" w:rsidP="00330A49">
      <w:r w:rsidRPr="00382D0F">
        <w:t>Shell ist im Ber</w:t>
      </w:r>
      <w:r>
        <w:t>eich CCS besonders aktiv und an vielen Projekten weltweit beteiligt, oft nicht als vollständiger Eigner, sondern</w:t>
      </w:r>
      <w:r w:rsidR="009F441B">
        <w:t>,</w:t>
      </w:r>
      <w:r>
        <w:t xml:space="preserve"> wie aus dem Erdölsektor bekannt, mit drei oder vier Partnern. Shell hat auch eine eigenen Punktquellen-Auffangtechnologie entwickelt, basierend auf der Post-</w:t>
      </w:r>
      <w:proofErr w:type="spellStart"/>
      <w:r>
        <w:t>Combustion</w:t>
      </w:r>
      <w:proofErr w:type="spellEnd"/>
      <w:r>
        <w:t>-Technik, CANSOLV</w:t>
      </w:r>
      <w:r>
        <w:rPr>
          <w:rStyle w:val="Funotenzeichen"/>
        </w:rPr>
        <w:footnoteReference w:id="244"/>
      </w:r>
      <w:r>
        <w:t xml:space="preserve"> und eine Pre-</w:t>
      </w:r>
      <w:proofErr w:type="spellStart"/>
      <w:r>
        <w:t>Combustion</w:t>
      </w:r>
      <w:proofErr w:type="spellEnd"/>
      <w:r>
        <w:t>-Technik, ADIP-ULTRA.</w:t>
      </w:r>
      <w:r>
        <w:rPr>
          <w:rStyle w:val="Funotenzeichen"/>
        </w:rPr>
        <w:footnoteReference w:id="245"/>
      </w:r>
      <w:r>
        <w:t xml:space="preserve"> CANSOLV fängt am Boundary Dam Kohlekraftwerk von </w:t>
      </w:r>
      <w:proofErr w:type="spellStart"/>
      <w:r>
        <w:t>SaksPower</w:t>
      </w:r>
      <w:proofErr w:type="spellEnd"/>
      <w:r>
        <w:t xml:space="preserve">, Saskatchewan, Kanada, CO2 auf. </w:t>
      </w:r>
      <w:r w:rsidR="00CF43C3">
        <w:t>ADIP-ULTRA fängt am Quest Projekt CO2 bei der Wasserstoffherstellung auf</w:t>
      </w:r>
      <w:r w:rsidR="00CF43C3">
        <w:rPr>
          <w:rStyle w:val="Funotenzeichen"/>
        </w:rPr>
        <w:footnoteReference w:id="246"/>
      </w:r>
      <w:r w:rsidR="00CF43C3">
        <w:t>:</w:t>
      </w:r>
      <w:r w:rsidR="009F441B">
        <w:t xml:space="preserve"> </w:t>
      </w:r>
      <w:r w:rsidR="000F2D1C" w:rsidRPr="00382D0F">
        <w:t xml:space="preserve">Ein CCS-Projekt in Kanada, an dem Shell beteiligt ist, ist Quest Carbon Capture and </w:t>
      </w:r>
      <w:r w:rsidR="00281188" w:rsidRPr="00382D0F">
        <w:t>S</w:t>
      </w:r>
      <w:r w:rsidR="000F2D1C" w:rsidRPr="00382D0F">
        <w:t xml:space="preserve">torage, in </w:t>
      </w:r>
      <w:proofErr w:type="spellStart"/>
      <w:r w:rsidR="000F2D1C" w:rsidRPr="00382D0F">
        <w:t>Scotford</w:t>
      </w:r>
      <w:proofErr w:type="spellEnd"/>
      <w:r w:rsidR="000F2D1C" w:rsidRPr="00382D0F">
        <w:t>, neben Edmonton, Alberta</w:t>
      </w:r>
      <w:r w:rsidR="007502E3">
        <w:t xml:space="preserve">. </w:t>
      </w:r>
      <w:r w:rsidR="007502E3" w:rsidRPr="007502E3">
        <w:t xml:space="preserve">Es gehört dem </w:t>
      </w:r>
      <w:proofErr w:type="spellStart"/>
      <w:r w:rsidR="007502E3" w:rsidRPr="007502E3">
        <w:t>Athahbasca</w:t>
      </w:r>
      <w:proofErr w:type="spellEnd"/>
      <w:r w:rsidR="007502E3" w:rsidRPr="007502E3">
        <w:t xml:space="preserve"> Oils Sands Projekt, dies gehört zu</w:t>
      </w:r>
      <w:r w:rsidR="007502E3">
        <w:t xml:space="preserve"> </w:t>
      </w:r>
      <w:r w:rsidR="000F2D1C" w:rsidRPr="007502E3">
        <w:t>70 % Canadian Natural Resources Limited, 20 % Chevron Canada, 10 % Shell Canada).</w:t>
      </w:r>
      <w:r w:rsidR="000F2D1C">
        <w:rPr>
          <w:rStyle w:val="Funotenzeichen"/>
        </w:rPr>
        <w:footnoteReference w:id="247"/>
      </w:r>
      <w:r w:rsidR="000F2D1C" w:rsidRPr="007502E3">
        <w:t xml:space="preserve"> </w:t>
      </w:r>
      <w:r w:rsidR="007502E3">
        <w:t xml:space="preserve">Hier führt auch die Alberta Carbon Trunk Line ACTL vorbei, wird aber von diesem Projekt </w:t>
      </w:r>
      <w:r w:rsidR="009F441B">
        <w:t xml:space="preserve">offenkundig </w:t>
      </w:r>
      <w:r w:rsidR="007502E3">
        <w:t xml:space="preserve">nicht genutzt. </w:t>
      </w:r>
    </w:p>
    <w:p w14:paraId="47F896AA" w14:textId="77777777" w:rsidR="000F2D1C" w:rsidRPr="007502E3" w:rsidRDefault="000F2D1C" w:rsidP="00330A49"/>
    <w:p w14:paraId="54A47566" w14:textId="6567537B" w:rsidR="0038402E" w:rsidRPr="0038402E" w:rsidRDefault="000F2D1C" w:rsidP="0038402E">
      <w:pPr>
        <w:rPr>
          <w:lang w:val="en-GB"/>
        </w:rPr>
      </w:pPr>
      <w:r>
        <w:t xml:space="preserve">Shell sieht </w:t>
      </w:r>
      <w:r w:rsidR="00CF43C3">
        <w:t xml:space="preserve">sich als Anbieter von </w:t>
      </w:r>
      <w:r>
        <w:t>CCS</w:t>
      </w:r>
      <w:r w:rsidR="00CF43C3">
        <w:t>,</w:t>
      </w:r>
      <w:r>
        <w:t xml:space="preserve"> </w:t>
      </w:r>
      <w:r w:rsidR="00CF43C3">
        <w:t xml:space="preserve">auf </w:t>
      </w:r>
      <w:r>
        <w:t>weltweit</w:t>
      </w:r>
      <w:r w:rsidR="00CF43C3">
        <w:t>er Ebene, als neuartiges Geschäftsmodell</w:t>
      </w:r>
      <w:r w:rsidR="0038402E">
        <w:t>, aber die Formulierung fängt anders an, Shell will CCS für sich selbst nutzen: „</w:t>
      </w:r>
      <w:proofErr w:type="spellStart"/>
      <w:r w:rsidR="0038402E">
        <w:t>We</w:t>
      </w:r>
      <w:proofErr w:type="spellEnd"/>
      <w:r w:rsidR="0038402E">
        <w:t xml:space="preserve"> </w:t>
      </w:r>
      <w:proofErr w:type="spellStart"/>
      <w:r w:rsidR="0038402E">
        <w:t>are</w:t>
      </w:r>
      <w:proofErr w:type="spellEnd"/>
      <w:r w:rsidR="0038402E">
        <w:t xml:space="preserve"> </w:t>
      </w:r>
      <w:proofErr w:type="spellStart"/>
      <w:r w:rsidR="0038402E">
        <w:t>developing</w:t>
      </w:r>
      <w:proofErr w:type="spellEnd"/>
      <w:r w:rsidR="0038402E">
        <w:t xml:space="preserve"> </w:t>
      </w:r>
      <w:proofErr w:type="spellStart"/>
      <w:r w:rsidR="0038402E">
        <w:t>technologies</w:t>
      </w:r>
      <w:proofErr w:type="spellEnd"/>
      <w:r w:rsidR="0038402E">
        <w:t xml:space="preserve"> </w:t>
      </w:r>
      <w:proofErr w:type="spellStart"/>
      <w:r w:rsidR="0038402E">
        <w:t>related</w:t>
      </w:r>
      <w:proofErr w:type="spellEnd"/>
      <w:r w:rsidR="0038402E">
        <w:t xml:space="preserve"> </w:t>
      </w:r>
      <w:proofErr w:type="spellStart"/>
      <w:r w:rsidR="0038402E">
        <w:t>to</w:t>
      </w:r>
      <w:proofErr w:type="spellEnd"/>
      <w:r w:rsidR="0038402E">
        <w:t xml:space="preserve"> </w:t>
      </w:r>
      <w:proofErr w:type="spellStart"/>
      <w:r w:rsidR="0038402E">
        <w:t>carbon</w:t>
      </w:r>
      <w:proofErr w:type="spellEnd"/>
      <w:r w:rsidR="0038402E">
        <w:t xml:space="preserve"> </w:t>
      </w:r>
      <w:proofErr w:type="spellStart"/>
      <w:r w:rsidR="0038402E">
        <w:t>capture</w:t>
      </w:r>
      <w:proofErr w:type="spellEnd"/>
      <w:r w:rsidR="0038402E">
        <w:t xml:space="preserve"> </w:t>
      </w:r>
      <w:r w:rsidR="0038402E" w:rsidRPr="0038402E">
        <w:t xml:space="preserve">and </w:t>
      </w:r>
      <w:proofErr w:type="spellStart"/>
      <w:r w:rsidR="0038402E" w:rsidRPr="0038402E">
        <w:t>storage</w:t>
      </w:r>
      <w:proofErr w:type="spellEnd"/>
      <w:r w:rsidR="0038402E" w:rsidRPr="0038402E">
        <w:t xml:space="preserve"> (CCS) and </w:t>
      </w:r>
      <w:proofErr w:type="spellStart"/>
      <w:r w:rsidR="0038402E" w:rsidRPr="0038402E">
        <w:t>carbon</w:t>
      </w:r>
      <w:proofErr w:type="spellEnd"/>
      <w:r w:rsidR="0038402E" w:rsidRPr="0038402E">
        <w:t xml:space="preserve"> </w:t>
      </w:r>
      <w:proofErr w:type="spellStart"/>
      <w:r w:rsidR="0038402E" w:rsidRPr="0038402E">
        <w:t>removals</w:t>
      </w:r>
      <w:proofErr w:type="spellEnd"/>
      <w:r w:rsidR="0038402E" w:rsidRPr="0038402E">
        <w:t xml:space="preserve">, </w:t>
      </w:r>
      <w:proofErr w:type="spellStart"/>
      <w:r w:rsidR="0038402E" w:rsidRPr="0038402E">
        <w:t>which</w:t>
      </w:r>
      <w:proofErr w:type="spellEnd"/>
      <w:r w:rsidR="0038402E" w:rsidRPr="0038402E">
        <w:t xml:space="preserve"> </w:t>
      </w:r>
      <w:proofErr w:type="spellStart"/>
      <w:r w:rsidR="0038402E" w:rsidRPr="0038402E">
        <w:t>are</w:t>
      </w:r>
      <w:proofErr w:type="spellEnd"/>
      <w:r w:rsidR="0038402E" w:rsidRPr="0038402E">
        <w:t xml:space="preserve"> </w:t>
      </w:r>
      <w:proofErr w:type="spellStart"/>
      <w:r w:rsidR="0038402E" w:rsidRPr="0038402E">
        <w:t>necessary</w:t>
      </w:r>
      <w:proofErr w:type="spellEnd"/>
      <w:r w:rsidR="0038402E">
        <w:t xml:space="preserve"> </w:t>
      </w:r>
      <w:proofErr w:type="spellStart"/>
      <w:r w:rsidR="0038402E" w:rsidRPr="0038402E">
        <w:t>to</w:t>
      </w:r>
      <w:proofErr w:type="spellEnd"/>
      <w:r w:rsidR="0038402E" w:rsidRPr="0038402E">
        <w:t xml:space="preserve"> </w:t>
      </w:r>
      <w:proofErr w:type="spellStart"/>
      <w:r w:rsidR="0038402E" w:rsidRPr="0038402E">
        <w:t>reduce</w:t>
      </w:r>
      <w:proofErr w:type="spellEnd"/>
      <w:r w:rsidR="0038402E" w:rsidRPr="0038402E">
        <w:t xml:space="preserve"> </w:t>
      </w:r>
      <w:proofErr w:type="spellStart"/>
      <w:r w:rsidR="0038402E" w:rsidRPr="0038402E">
        <w:t>emissions</w:t>
      </w:r>
      <w:proofErr w:type="spellEnd"/>
      <w:r w:rsidR="0038402E" w:rsidRPr="0038402E">
        <w:t xml:space="preserve"> </w:t>
      </w:r>
      <w:proofErr w:type="spellStart"/>
      <w:r w:rsidR="0038402E" w:rsidRPr="0038402E">
        <w:t>where</w:t>
      </w:r>
      <w:proofErr w:type="spellEnd"/>
      <w:r w:rsidR="0038402E" w:rsidRPr="0038402E">
        <w:t xml:space="preserve"> </w:t>
      </w:r>
      <w:proofErr w:type="spellStart"/>
      <w:r w:rsidR="0038402E" w:rsidRPr="0038402E">
        <w:t>there</w:t>
      </w:r>
      <w:proofErr w:type="spellEnd"/>
      <w:r w:rsidR="0038402E" w:rsidRPr="0038402E">
        <w:t xml:space="preserve"> </w:t>
      </w:r>
      <w:proofErr w:type="spellStart"/>
      <w:r w:rsidR="0038402E" w:rsidRPr="0038402E">
        <w:t>are</w:t>
      </w:r>
      <w:proofErr w:type="spellEnd"/>
      <w:r w:rsidR="0038402E" w:rsidRPr="0038402E">
        <w:t xml:space="preserve"> </w:t>
      </w:r>
      <w:proofErr w:type="spellStart"/>
      <w:r w:rsidR="0038402E" w:rsidRPr="0038402E">
        <w:t>few</w:t>
      </w:r>
      <w:proofErr w:type="spellEnd"/>
      <w:r w:rsidR="0038402E" w:rsidRPr="0038402E">
        <w:t xml:space="preserve"> </w:t>
      </w:r>
      <w:proofErr w:type="spellStart"/>
      <w:r w:rsidR="0038402E" w:rsidRPr="0038402E">
        <w:t>low-carbon</w:t>
      </w:r>
      <w:proofErr w:type="spellEnd"/>
      <w:r w:rsidR="0038402E">
        <w:t xml:space="preserve"> </w:t>
      </w:r>
      <w:r w:rsidR="0038402E" w:rsidRPr="0038402E">
        <w:t xml:space="preserve">alternatives. </w:t>
      </w:r>
      <w:r w:rsidR="0038402E" w:rsidRPr="0038402E">
        <w:rPr>
          <w:lang w:val="en-GB"/>
        </w:rPr>
        <w:t>For the rest of this decade, we will direct most of our investments in CCS towards decarbonising our own</w:t>
      </w:r>
      <w:r w:rsidR="0038402E">
        <w:rPr>
          <w:lang w:val="en-GB"/>
        </w:rPr>
        <w:t xml:space="preserve"> </w:t>
      </w:r>
      <w:r w:rsidR="0038402E" w:rsidRPr="0038402E">
        <w:rPr>
          <w:lang w:val="en-GB"/>
        </w:rPr>
        <w:t>operations.</w:t>
      </w:r>
      <w:r w:rsidR="0038402E">
        <w:rPr>
          <w:lang w:val="en-GB"/>
        </w:rPr>
        <w:t xml:space="preserve"> </w:t>
      </w:r>
      <w:r w:rsidR="0038402E" w:rsidRPr="0038402E">
        <w:rPr>
          <w:lang w:val="en-GB"/>
        </w:rPr>
        <w:t>We are also looking to turn this into a profitable business for</w:t>
      </w:r>
      <w:r w:rsidR="0038402E">
        <w:rPr>
          <w:lang w:val="en-GB"/>
        </w:rPr>
        <w:t xml:space="preserve"> </w:t>
      </w:r>
      <w:r w:rsidR="0038402E" w:rsidRPr="0038402E">
        <w:rPr>
          <w:lang w:val="en-GB"/>
        </w:rPr>
        <w:t>Shell by helping other companies decarbonise their operations</w:t>
      </w:r>
    </w:p>
    <w:p w14:paraId="26899C9F" w14:textId="3CE71D43" w:rsidR="0038402E" w:rsidRPr="0038402E" w:rsidRDefault="0038402E" w:rsidP="0038402E">
      <w:r w:rsidRPr="0038402E">
        <w:rPr>
          <w:lang w:val="en-GB"/>
        </w:rPr>
        <w:t xml:space="preserve">in the </w:t>
      </w:r>
      <w:proofErr w:type="gramStart"/>
      <w:r w:rsidRPr="0038402E">
        <w:rPr>
          <w:lang w:val="en-GB"/>
        </w:rPr>
        <w:t>future.“</w:t>
      </w:r>
      <w:proofErr w:type="gramEnd"/>
      <w:r w:rsidRPr="0038402E">
        <w:rPr>
          <w:lang w:val="en-GB"/>
        </w:rPr>
        <w:t xml:space="preserve">, </w:t>
      </w:r>
      <w:proofErr w:type="spellStart"/>
      <w:r w:rsidRPr="0038402E">
        <w:rPr>
          <w:lang w:val="en-GB"/>
        </w:rPr>
        <w:t>siehe</w:t>
      </w:r>
      <w:proofErr w:type="spellEnd"/>
      <w:r w:rsidRPr="0038402E">
        <w:rPr>
          <w:lang w:val="en-GB"/>
        </w:rPr>
        <w:t xml:space="preserve"> S. </w:t>
      </w:r>
      <w:r>
        <w:rPr>
          <w:lang w:val="en-GB"/>
        </w:rPr>
        <w:t xml:space="preserve">31, </w:t>
      </w:r>
      <w:r w:rsidRPr="0038402E">
        <w:rPr>
          <w:lang w:val="en-GB"/>
        </w:rPr>
        <w:t>Shells Energy Transition Strategy 2024.</w:t>
      </w:r>
      <w:r>
        <w:rPr>
          <w:rStyle w:val="Funotenzeichen"/>
        </w:rPr>
        <w:footnoteReference w:id="248"/>
      </w:r>
      <w:r w:rsidRPr="0038402E">
        <w:rPr>
          <w:lang w:val="en-GB"/>
        </w:rPr>
        <w:t xml:space="preserve"> </w:t>
      </w:r>
      <w:r w:rsidRPr="0038402E">
        <w:t>Grund ist au</w:t>
      </w:r>
      <w:r>
        <w:t xml:space="preserve">ch, dass Shell </w:t>
      </w:r>
      <w:r w:rsidR="005E3092">
        <w:t xml:space="preserve">offenbar damit </w:t>
      </w:r>
      <w:r>
        <w:t>rechnet, für seine Emissionen viele Emissionszertifikate kaufen zu müssen.</w:t>
      </w:r>
      <w:r w:rsidRPr="0038402E">
        <w:rPr>
          <w:rStyle w:val="Funotenzeichen"/>
        </w:rPr>
        <w:t xml:space="preserve"> </w:t>
      </w:r>
      <w:r>
        <w:rPr>
          <w:rStyle w:val="Funotenzeichen"/>
        </w:rPr>
        <w:footnoteReference w:id="249"/>
      </w:r>
    </w:p>
    <w:p w14:paraId="237C873D" w14:textId="77777777" w:rsidR="0038402E" w:rsidRPr="0038402E" w:rsidRDefault="0038402E" w:rsidP="0038402E"/>
    <w:p w14:paraId="468DF1C0" w14:textId="084A3FC1" w:rsidR="00C537E8" w:rsidRPr="00C537E8" w:rsidRDefault="0038402E" w:rsidP="0038402E">
      <w:r>
        <w:t>S</w:t>
      </w:r>
      <w:r w:rsidR="000F2D1C">
        <w:t xml:space="preserve">iehe z.B. diese Webseite von Shell mit einer Übersicht aller seiner </w:t>
      </w:r>
      <w:proofErr w:type="gramStart"/>
      <w:r w:rsidR="000F2D1C">
        <w:t>CCS Projekte</w:t>
      </w:r>
      <w:proofErr w:type="gramEnd"/>
      <w:r w:rsidR="000F2D1C">
        <w:t xml:space="preserve"> weltweit. </w:t>
      </w:r>
      <w:r w:rsidR="00382D0F">
        <w:t xml:space="preserve">Typischerweise ist Shell, wie aus dem Erdölsektor bekannt, nicht vollständiger Eigner, sondern immer mit drei oder vier Partnern an den Projekten beteiligt. </w:t>
      </w:r>
      <w:r w:rsidR="000F2D1C">
        <w:t xml:space="preserve">3 Projekte sind allerdings erst funktionsfähig, dies ist Quest, Northern Lights </w:t>
      </w:r>
      <w:r w:rsidR="00281188">
        <w:t xml:space="preserve">(siehe gleich unten, in Norwegen) </w:t>
      </w:r>
      <w:r w:rsidR="000F2D1C">
        <w:t xml:space="preserve">und Gorgon in Australien. </w:t>
      </w:r>
      <w:r w:rsidR="000F2D1C" w:rsidRPr="00281188">
        <w:t>12 Projekte werden entwickelt (</w:t>
      </w:r>
      <w:r w:rsidR="00C537E8" w:rsidRPr="00281188">
        <w:t xml:space="preserve">Polaris und Atlas in Kanada, Louisiana, USA, </w:t>
      </w:r>
      <w:r w:rsidR="000F2D1C" w:rsidRPr="00281188">
        <w:t xml:space="preserve">Daya </w:t>
      </w:r>
      <w:r w:rsidR="00C537E8" w:rsidRPr="00281188">
        <w:t xml:space="preserve">Bay, China; </w:t>
      </w:r>
      <w:proofErr w:type="spellStart"/>
      <w:r w:rsidR="00C537E8" w:rsidRPr="00281188">
        <w:t>Southeast</w:t>
      </w:r>
      <w:proofErr w:type="spellEnd"/>
      <w:r w:rsidR="00C537E8" w:rsidRPr="00281188">
        <w:t xml:space="preserve"> Asia Hub, Malaysia; Northern </w:t>
      </w:r>
      <w:proofErr w:type="spellStart"/>
      <w:r w:rsidR="00C537E8" w:rsidRPr="00281188">
        <w:t>Carnarvron</w:t>
      </w:r>
      <w:proofErr w:type="spellEnd"/>
      <w:r w:rsidR="00C537E8" w:rsidRPr="00281188">
        <w:t xml:space="preserve">, Australien; Acorn Project, Schottland; South Wales Industrial Cluster SWIC; </w:t>
      </w:r>
      <w:proofErr w:type="spellStart"/>
      <w:r w:rsidR="00C537E8" w:rsidRPr="00281188">
        <w:t>Porthos</w:t>
      </w:r>
      <w:proofErr w:type="spellEnd"/>
      <w:r w:rsidR="00C537E8" w:rsidRPr="00281188">
        <w:t xml:space="preserve">; Aramis / SOCS NL; </w:t>
      </w:r>
      <w:r w:rsidR="00281188" w:rsidRPr="00281188">
        <w:t>zudem werd</w:t>
      </w:r>
      <w:r w:rsidR="00281188">
        <w:t>en</w:t>
      </w:r>
      <w:r w:rsidR="000F2D1C" w:rsidRPr="00281188">
        <w:t xml:space="preserve"> 6 Studien durchgeführt.</w:t>
      </w:r>
      <w:r w:rsidR="000F2D1C">
        <w:rPr>
          <w:rStyle w:val="Funotenzeichen"/>
        </w:rPr>
        <w:footnoteReference w:id="250"/>
      </w:r>
      <w:r w:rsidR="00CF43C3">
        <w:t xml:space="preserve"> </w:t>
      </w:r>
      <w:r w:rsidR="00281188">
        <w:t xml:space="preserve">Siehe </w:t>
      </w:r>
      <w:r w:rsidR="00CF43C3">
        <w:t xml:space="preserve">zu den Projekten, an denen Shell beteiligt sind, </w:t>
      </w:r>
      <w:r w:rsidR="00281188">
        <w:t xml:space="preserve">die Webseiten: </w:t>
      </w:r>
      <w:r w:rsidR="00C537E8" w:rsidRPr="00890095">
        <w:t>Acorn Project</w:t>
      </w:r>
      <w:r w:rsidR="00C537E8">
        <w:rPr>
          <w:rStyle w:val="Funotenzeichen"/>
        </w:rPr>
        <w:footnoteReference w:id="251"/>
      </w:r>
      <w:r w:rsidR="00C80E4C" w:rsidRPr="00890095">
        <w:t xml:space="preserve"> / </w:t>
      </w:r>
      <w:proofErr w:type="spellStart"/>
      <w:r w:rsidR="00C80E4C" w:rsidRPr="00890095">
        <w:t>Scottish</w:t>
      </w:r>
      <w:proofErr w:type="spellEnd"/>
      <w:r w:rsidR="00C80E4C" w:rsidRPr="00890095">
        <w:t xml:space="preserve"> Cluster.</w:t>
      </w:r>
      <w:r w:rsidR="00C80E4C">
        <w:rPr>
          <w:rStyle w:val="Funotenzeichen"/>
          <w:lang w:val="en-GB"/>
        </w:rPr>
        <w:footnoteReference w:id="252"/>
      </w:r>
      <w:r w:rsidR="00281188">
        <w:t xml:space="preserve"> </w:t>
      </w:r>
      <w:r w:rsidR="00C537E8" w:rsidRPr="00C537E8">
        <w:t>SOCS NL, benutzt die A</w:t>
      </w:r>
      <w:r w:rsidR="00C537E8">
        <w:t xml:space="preserve">ramis Infrastruktur, Ziel 3,7 Mill. Tonnen pro Jahr 2029-2030 </w:t>
      </w:r>
      <w:r w:rsidR="00281188">
        <w:t xml:space="preserve">in leeren Gasfeldern </w:t>
      </w:r>
      <w:r w:rsidR="00C537E8">
        <w:t>verpressen zu können.</w:t>
      </w:r>
      <w:r w:rsidR="00C537E8">
        <w:rPr>
          <w:rStyle w:val="Funotenzeichen"/>
        </w:rPr>
        <w:footnoteReference w:id="253"/>
      </w:r>
      <w:r w:rsidR="00281188">
        <w:t xml:space="preserve"> </w:t>
      </w:r>
      <w:r w:rsidR="00C537E8" w:rsidRPr="00C537E8">
        <w:t xml:space="preserve">Northern </w:t>
      </w:r>
      <w:proofErr w:type="spellStart"/>
      <w:r w:rsidR="00C537E8" w:rsidRPr="00C537E8">
        <w:t>Carnarvron</w:t>
      </w:r>
      <w:proofErr w:type="spellEnd"/>
      <w:r w:rsidR="00C537E8" w:rsidRPr="00C537E8">
        <w:t xml:space="preserve">, </w:t>
      </w:r>
      <w:r w:rsidR="00281188">
        <w:t xml:space="preserve">Australien, </w:t>
      </w:r>
      <w:r w:rsidR="00C537E8">
        <w:t xml:space="preserve">hier soll CCS im leeren Angel Gasfeld stattfinden, zusammen mit den Firmen </w:t>
      </w:r>
      <w:r w:rsidR="00C537E8" w:rsidRPr="00C537E8">
        <w:t>Woodside, BP, Chevron und MIMI</w:t>
      </w:r>
      <w:r w:rsidR="00E1230D">
        <w:t xml:space="preserve"> (Mitsubishi und Mitsui)</w:t>
      </w:r>
      <w:r w:rsidR="00C537E8" w:rsidRPr="00C537E8">
        <w:t>, Zi</w:t>
      </w:r>
      <w:r w:rsidR="00C537E8">
        <w:t xml:space="preserve">el ist: </w:t>
      </w:r>
      <w:r w:rsidR="00C537E8" w:rsidRPr="00C537E8">
        <w:t>5 Mill. Tonnen pro Jahr.</w:t>
      </w:r>
      <w:r w:rsidR="00C537E8">
        <w:rPr>
          <w:rStyle w:val="Funotenzeichen"/>
        </w:rPr>
        <w:footnoteReference w:id="254"/>
      </w:r>
      <w:r w:rsidR="00C537E8" w:rsidRPr="00C537E8">
        <w:t xml:space="preserve"> </w:t>
      </w:r>
      <w:r w:rsidR="00CF43C3">
        <w:t>Zu Northern Lights</w:t>
      </w:r>
      <w:r w:rsidR="00152FAC">
        <w:t xml:space="preserve">, </w:t>
      </w:r>
      <w:proofErr w:type="spellStart"/>
      <w:r w:rsidR="00CF43C3">
        <w:t>Porthos</w:t>
      </w:r>
      <w:proofErr w:type="spellEnd"/>
      <w:r w:rsidR="00CF43C3">
        <w:t xml:space="preserve"> </w:t>
      </w:r>
      <w:r w:rsidR="00152FAC">
        <w:t xml:space="preserve">und Gorgon </w:t>
      </w:r>
      <w:r w:rsidR="00CF43C3">
        <w:t>mehr weiter unten:</w:t>
      </w:r>
    </w:p>
    <w:p w14:paraId="375BFE74" w14:textId="77777777" w:rsidR="00C537E8" w:rsidRPr="00C537E8" w:rsidRDefault="00C537E8" w:rsidP="00330A49"/>
    <w:p w14:paraId="2DD57EF5" w14:textId="44E43B76" w:rsidR="004F6CA4" w:rsidRPr="00A009A9" w:rsidRDefault="007959A1" w:rsidP="004F6CA4">
      <w:r>
        <w:t xml:space="preserve">Es gibt viele Aktivitäten in dem Bereich. </w:t>
      </w:r>
      <w:r w:rsidR="008169E7">
        <w:t>Die International Energy Agency IEA verfügt über eine CCUS Projects Database.</w:t>
      </w:r>
      <w:r w:rsidR="008169E7">
        <w:rPr>
          <w:rStyle w:val="Funotenzeichen"/>
        </w:rPr>
        <w:footnoteReference w:id="255"/>
      </w:r>
      <w:r w:rsidR="008169E7">
        <w:t xml:space="preserve"> </w:t>
      </w:r>
      <w:r w:rsidR="00330A49">
        <w:t>Daten zu CCS-Projekten weltweit gibt es auf der Webseite Global CCS Institute, d</w:t>
      </w:r>
      <w:r w:rsidR="00CB46F8">
        <w:t>as</w:t>
      </w:r>
      <w:r w:rsidR="00330A49">
        <w:t xml:space="preserve"> auch einen jährlichen Bericht herausgeben.</w:t>
      </w:r>
      <w:r w:rsidR="00330A49">
        <w:rPr>
          <w:rStyle w:val="Funotenzeichen"/>
        </w:rPr>
        <w:footnoteReference w:id="256"/>
      </w:r>
      <w:r w:rsidR="00330A49">
        <w:t xml:space="preserve"> </w:t>
      </w:r>
      <w:r w:rsidR="007B4968">
        <w:t xml:space="preserve">Es gibt weiterhin eine CCS </w:t>
      </w:r>
      <w:proofErr w:type="spellStart"/>
      <w:r w:rsidR="007B4968">
        <w:t>Facilities</w:t>
      </w:r>
      <w:proofErr w:type="spellEnd"/>
      <w:r w:rsidR="007B4968">
        <w:t xml:space="preserve"> Database, diese ist aber nicht überall mit Daten gefüllt.</w:t>
      </w:r>
      <w:r w:rsidR="007B4968">
        <w:rPr>
          <w:rStyle w:val="Funotenzeichen"/>
        </w:rPr>
        <w:footnoteReference w:id="257"/>
      </w:r>
      <w:r w:rsidR="007B4968">
        <w:t xml:space="preserve"> Weiterhin gibt es die Net Zero </w:t>
      </w:r>
      <w:proofErr w:type="spellStart"/>
      <w:r w:rsidR="007B4968">
        <w:t>Insights</w:t>
      </w:r>
      <w:proofErr w:type="spellEnd"/>
      <w:r w:rsidR="007B4968">
        <w:t xml:space="preserve"> Database, die CCS-Projekte aber auch DAC und andere Projekte erfassen soll.</w:t>
      </w:r>
      <w:r w:rsidR="007B4968">
        <w:rPr>
          <w:rStyle w:val="Funotenzeichen"/>
        </w:rPr>
        <w:footnoteReference w:id="258"/>
      </w:r>
      <w:r w:rsidR="007B4968">
        <w:t xml:space="preserve"> </w:t>
      </w:r>
      <w:r w:rsidR="00A009A9" w:rsidRPr="00A009A9">
        <w:t xml:space="preserve">Im Bericht Global CCS Institute State </w:t>
      </w:r>
      <w:proofErr w:type="spellStart"/>
      <w:r w:rsidR="00A009A9" w:rsidRPr="00A009A9">
        <w:t>of</w:t>
      </w:r>
      <w:proofErr w:type="spellEnd"/>
      <w:r w:rsidR="00A009A9" w:rsidRPr="00A009A9">
        <w:t xml:space="preserve"> </w:t>
      </w:r>
      <w:proofErr w:type="spellStart"/>
      <w:r w:rsidR="00A009A9" w:rsidRPr="00A009A9">
        <w:t>the</w:t>
      </w:r>
      <w:proofErr w:type="spellEnd"/>
      <w:r w:rsidR="00A009A9" w:rsidRPr="00A009A9">
        <w:t xml:space="preserve"> Art: CCS Technologies 2024 </w:t>
      </w:r>
      <w:r w:rsidR="007B4968">
        <w:t xml:space="preserve">finden sich nur zwei Firmen, die neuartige </w:t>
      </w:r>
      <w:proofErr w:type="spellStart"/>
      <w:r w:rsidR="00A009A9">
        <w:t>Verpressungs</w:t>
      </w:r>
      <w:r w:rsidR="007B4968">
        <w:t>ideen</w:t>
      </w:r>
      <w:proofErr w:type="spellEnd"/>
      <w:r w:rsidR="007B4968">
        <w:t xml:space="preserve"> haben, die U.S. Firma </w:t>
      </w:r>
      <w:proofErr w:type="spellStart"/>
      <w:r w:rsidR="007B4968">
        <w:t>CVictus</w:t>
      </w:r>
      <w:proofErr w:type="spellEnd"/>
      <w:r w:rsidR="007B4968">
        <w:t xml:space="preserve">, macht Werbung für die </w:t>
      </w:r>
      <w:proofErr w:type="spellStart"/>
      <w:r w:rsidR="007B4968">
        <w:t>Verpressung</w:t>
      </w:r>
      <w:proofErr w:type="spellEnd"/>
      <w:r w:rsidR="007B4968">
        <w:t xml:space="preserve"> in tiefe Kohleschichten und die </w:t>
      </w:r>
      <w:proofErr w:type="spellStart"/>
      <w:r w:rsidR="007B4968">
        <w:t>Carbfix</w:t>
      </w:r>
      <w:proofErr w:type="spellEnd"/>
      <w:r w:rsidR="007B4968">
        <w:t xml:space="preserve">, die CO2 an eine Flüssigkeit binden will, die sich an Gestein bindet, findet sich hier, sonst viele Software Firmen und </w:t>
      </w:r>
      <w:proofErr w:type="spellStart"/>
      <w:r w:rsidR="007B4968">
        <w:t>Meßfirmen</w:t>
      </w:r>
      <w:proofErr w:type="spellEnd"/>
      <w:r w:rsidR="00A009A9">
        <w:t>.</w:t>
      </w:r>
      <w:r w:rsidR="00A009A9">
        <w:rPr>
          <w:rStyle w:val="Funotenzeichen"/>
        </w:rPr>
        <w:footnoteReference w:id="259"/>
      </w:r>
    </w:p>
    <w:p w14:paraId="27DB24F5" w14:textId="77777777" w:rsidR="006D23AD" w:rsidRPr="00A009A9" w:rsidRDefault="006D23AD" w:rsidP="00A24968"/>
    <w:p w14:paraId="0870AEC0" w14:textId="77777777" w:rsidR="00524C08" w:rsidRDefault="00330A49" w:rsidP="00524C08">
      <w:r>
        <w:t xml:space="preserve">Neu ist der Bericht State </w:t>
      </w:r>
      <w:proofErr w:type="spellStart"/>
      <w:r>
        <w:t>of</w:t>
      </w:r>
      <w:proofErr w:type="spellEnd"/>
      <w:r>
        <w:t xml:space="preserve"> Carbon Dioxide </w:t>
      </w:r>
      <w:proofErr w:type="spellStart"/>
      <w:r>
        <w:t>Removal</w:t>
      </w:r>
      <w:proofErr w:type="spellEnd"/>
      <w:r>
        <w:t xml:space="preserve">, der neben CCS </w:t>
      </w:r>
      <w:r w:rsidR="00AB0AC9">
        <w:t xml:space="preserve">auch DAC (das aber </w:t>
      </w:r>
      <w:r w:rsidR="00524C08">
        <w:t xml:space="preserve">letztlich </w:t>
      </w:r>
      <w:r w:rsidR="00AB0AC9">
        <w:t>auch CCS braucht, irgendwo muss das</w:t>
      </w:r>
      <w:r w:rsidR="00524C08">
        <w:t xml:space="preserve"> aus der Luft geholte</w:t>
      </w:r>
      <w:r w:rsidR="00AB0AC9">
        <w:t xml:space="preserve"> CO2 hin</w:t>
      </w:r>
      <w:r w:rsidR="00524C08">
        <w:t xml:space="preserve"> – oder es wird eben genutzt</w:t>
      </w:r>
      <w:r w:rsidR="00AB0AC9">
        <w:t>) und BECCS</w:t>
      </w:r>
      <w:r>
        <w:t xml:space="preserve"> </w:t>
      </w:r>
      <w:r w:rsidR="00524C08">
        <w:t xml:space="preserve">und </w:t>
      </w:r>
      <w:r>
        <w:t>andere CO2-Senken einbezieht.</w:t>
      </w:r>
      <w:r>
        <w:rPr>
          <w:rStyle w:val="Funotenzeichen"/>
        </w:rPr>
        <w:footnoteReference w:id="260"/>
      </w:r>
      <w:r w:rsidR="00524C08">
        <w:t xml:space="preserve"> Neben CSS gibt es noch die Kürzel Bioenergie mit CO2-</w:t>
      </w:r>
      <w:r w:rsidR="00524C08">
        <w:lastRenderedPageBreak/>
        <w:t xml:space="preserve">Abscheidung und Speicherung / </w:t>
      </w:r>
      <w:proofErr w:type="spellStart"/>
      <w:r w:rsidR="00524C08">
        <w:t>Bioenergy</w:t>
      </w:r>
      <w:proofErr w:type="spellEnd"/>
      <w:r w:rsidR="00524C08">
        <w:t xml:space="preserve"> </w:t>
      </w:r>
      <w:proofErr w:type="spellStart"/>
      <w:r w:rsidR="00524C08">
        <w:t>with</w:t>
      </w:r>
      <w:proofErr w:type="spellEnd"/>
      <w:r w:rsidR="00524C08">
        <w:t xml:space="preserve"> </w:t>
      </w:r>
      <w:proofErr w:type="spellStart"/>
      <w:r w:rsidR="00524C08">
        <w:t>carbon</w:t>
      </w:r>
      <w:proofErr w:type="spellEnd"/>
      <w:r w:rsidR="00524C08">
        <w:t xml:space="preserve"> </w:t>
      </w:r>
      <w:proofErr w:type="spellStart"/>
      <w:r w:rsidR="00524C08">
        <w:t>capture</w:t>
      </w:r>
      <w:proofErr w:type="spellEnd"/>
      <w:r w:rsidR="00524C08">
        <w:t xml:space="preserve"> and </w:t>
      </w:r>
      <w:proofErr w:type="spellStart"/>
      <w:r w:rsidR="00524C08">
        <w:t>storage</w:t>
      </w:r>
      <w:proofErr w:type="spellEnd"/>
      <w:r w:rsidR="00524C08">
        <w:t xml:space="preserve"> BEECS</w:t>
      </w:r>
      <w:r w:rsidR="00524C08">
        <w:rPr>
          <w:rStyle w:val="Funotenzeichen"/>
        </w:rPr>
        <w:footnoteReference w:id="261"/>
      </w:r>
      <w:r w:rsidR="00524C08">
        <w:t xml:space="preserve">, </w:t>
      </w:r>
      <w:proofErr w:type="spellStart"/>
      <w:r w:rsidR="00524C08">
        <w:t>Direct</w:t>
      </w:r>
      <w:proofErr w:type="spellEnd"/>
      <w:r w:rsidR="00524C08">
        <w:t xml:space="preserve"> Air Capture DAC mit CSS = DACCS</w:t>
      </w:r>
      <w:r w:rsidR="00524C08">
        <w:rPr>
          <w:rStyle w:val="Funotenzeichen"/>
        </w:rPr>
        <w:footnoteReference w:id="262"/>
      </w:r>
      <w:r w:rsidR="00524C08">
        <w:t xml:space="preserve"> und grüne Polymere</w:t>
      </w:r>
      <w:r w:rsidR="00524C08">
        <w:rPr>
          <w:rStyle w:val="Funotenzeichen"/>
        </w:rPr>
        <w:footnoteReference w:id="263"/>
      </w:r>
      <w:r w:rsidR="00524C08">
        <w:t xml:space="preserve">, es geht jeweils darum Restemissionen auffangen und speichern zu können. </w:t>
      </w:r>
    </w:p>
    <w:p w14:paraId="6F064C48" w14:textId="77777777" w:rsidR="007B4968" w:rsidRDefault="007B4968" w:rsidP="007B4968"/>
    <w:p w14:paraId="2C0B5188" w14:textId="24AEB4A2" w:rsidR="002C499F" w:rsidRDefault="00F76C57" w:rsidP="007B4968">
      <w:r>
        <w:t xml:space="preserve">Der </w:t>
      </w:r>
      <w:r w:rsidR="0066342B">
        <w:t>CCS</w:t>
      </w:r>
      <w:r w:rsidR="00552011">
        <w:t>-</w:t>
      </w:r>
      <w:r>
        <w:t xml:space="preserve">Überblick im NZIA Staff Working </w:t>
      </w:r>
      <w:proofErr w:type="spellStart"/>
      <w:r>
        <w:t>Document</w:t>
      </w:r>
      <w:proofErr w:type="spellEnd"/>
      <w:r>
        <w:t xml:space="preserve"> 2023 meldet, dass das Hauptproblem die Verfügbarkeit von Orten sei, an denen </w:t>
      </w:r>
      <w:proofErr w:type="spellStart"/>
      <w:r>
        <w:t>Verpressung</w:t>
      </w:r>
      <w:proofErr w:type="spellEnd"/>
      <w:r>
        <w:t xml:space="preserve"> möglich ist (Stand: 23.03.2023).</w:t>
      </w:r>
      <w:r>
        <w:rPr>
          <w:rStyle w:val="Funotenzeichen"/>
        </w:rPr>
        <w:footnoteReference w:id="264"/>
      </w:r>
      <w:r>
        <w:t xml:space="preserve"> </w:t>
      </w:r>
      <w:r w:rsidR="00424EE1">
        <w:t>Das</w:t>
      </w:r>
      <w:r w:rsidR="00582360">
        <w:t xml:space="preserve"> der EU zuordenbare</w:t>
      </w:r>
      <w:r>
        <w:t xml:space="preserve"> Clean Energy Technology Observatory (CETO)</w:t>
      </w:r>
      <w:r w:rsidR="00424EE1">
        <w:t xml:space="preserve"> bestätigt diese</w:t>
      </w:r>
      <w:r w:rsidR="001F7E85">
        <w:t>s</w:t>
      </w:r>
      <w:r w:rsidR="00424EE1">
        <w:t xml:space="preserve"> Problem für </w:t>
      </w:r>
      <w:r w:rsidR="001F7E85">
        <w:t xml:space="preserve">die Jahre zuvor, Stand: </w:t>
      </w:r>
      <w:r w:rsidR="00424EE1">
        <w:t>2022</w:t>
      </w:r>
      <w:r w:rsidR="001F0D94">
        <w:t>.</w:t>
      </w:r>
      <w:r>
        <w:rPr>
          <w:rStyle w:val="Funotenzeichen"/>
        </w:rPr>
        <w:footnoteReference w:id="265"/>
      </w:r>
    </w:p>
    <w:p w14:paraId="43440E70" w14:textId="77777777" w:rsidR="002C499F" w:rsidRDefault="002C499F" w:rsidP="007B4968"/>
    <w:p w14:paraId="52631347" w14:textId="2EA57CE6" w:rsidR="00905E65" w:rsidRDefault="00DB1479" w:rsidP="007B4968">
      <w:r>
        <w:t xml:space="preserve">Einen sehr guten </w:t>
      </w:r>
      <w:r w:rsidR="002C499F">
        <w:t>Überblick bietet der</w:t>
      </w:r>
      <w:r>
        <w:t xml:space="preserve"> </w:t>
      </w:r>
      <w:r w:rsidR="00582360">
        <w:t xml:space="preserve">EU </w:t>
      </w:r>
      <w:r w:rsidR="001F0D94">
        <w:t>CETO-</w:t>
      </w:r>
      <w:r w:rsidR="00424EE1">
        <w:t>Report</w:t>
      </w:r>
      <w:r w:rsidR="001F0D94">
        <w:t xml:space="preserve"> über CCUS</w:t>
      </w:r>
      <w:r w:rsidR="00424EE1">
        <w:t xml:space="preserve"> 2024</w:t>
      </w:r>
      <w:r w:rsidR="002C499F">
        <w:t xml:space="preserve">. </w:t>
      </w:r>
      <w:r w:rsidR="002C499F" w:rsidRPr="00C340B3">
        <w:rPr>
          <w:b/>
          <w:bCs/>
        </w:rPr>
        <w:t>Hier wird</w:t>
      </w:r>
      <w:r w:rsidR="001F0D94" w:rsidRPr="00C340B3">
        <w:rPr>
          <w:b/>
          <w:bCs/>
        </w:rPr>
        <w:t xml:space="preserve"> f</w:t>
      </w:r>
      <w:r w:rsidR="00424EE1" w:rsidRPr="00C340B3">
        <w:rPr>
          <w:b/>
          <w:bCs/>
        </w:rPr>
        <w:t xml:space="preserve">estgestellt, dass derzeit global 41 </w:t>
      </w:r>
      <w:proofErr w:type="gramStart"/>
      <w:r w:rsidR="00424EE1" w:rsidRPr="00C340B3">
        <w:rPr>
          <w:b/>
          <w:bCs/>
        </w:rPr>
        <w:t>CCS Projekte</w:t>
      </w:r>
      <w:proofErr w:type="gramEnd"/>
      <w:r w:rsidR="00424EE1" w:rsidRPr="00C340B3">
        <w:rPr>
          <w:b/>
          <w:bCs/>
        </w:rPr>
        <w:t xml:space="preserve"> funktionsfähig sind, </w:t>
      </w:r>
      <w:proofErr w:type="gramStart"/>
      <w:r w:rsidR="00424EE1" w:rsidRPr="00C340B3">
        <w:rPr>
          <w:b/>
          <w:bCs/>
        </w:rPr>
        <w:t>mit eine Kapazität</w:t>
      </w:r>
      <w:proofErr w:type="gramEnd"/>
      <w:r w:rsidR="00424EE1" w:rsidRPr="00C340B3">
        <w:rPr>
          <w:b/>
          <w:bCs/>
        </w:rPr>
        <w:t xml:space="preserve"> von 49 Mill. Tonnen CO2 im Jahr, davon 51 % in den USA, dann Brasilien mit der weltgrößten CCS-Anlage, </w:t>
      </w:r>
      <w:r w:rsidR="001F0D94" w:rsidRPr="00C340B3">
        <w:rPr>
          <w:b/>
          <w:bCs/>
        </w:rPr>
        <w:t>Australien und China mit 5 neue Anlagen</w:t>
      </w:r>
      <w:r w:rsidR="001F0D94">
        <w:t xml:space="preserve">. In Europa werden, siehe dazu unten, nur die norwegischen Projekte Sleipner und Snohvit genannt. </w:t>
      </w:r>
      <w:bookmarkStart w:id="18" w:name="_Hlk202711757"/>
      <w:r w:rsidR="001F0D94">
        <w:t xml:space="preserve">392 Projekte werden </w:t>
      </w:r>
      <w:r>
        <w:t xml:space="preserve">weltweit </w:t>
      </w:r>
      <w:r w:rsidR="001F0D94">
        <w:t>entwickelt, mit 361 Mill. Tonnen pro Jahr (davon auch Projekte, die nur in Planung sind und vielleicht nicht realisiert werden).</w:t>
      </w:r>
      <w:r w:rsidR="00424EE1">
        <w:rPr>
          <w:rStyle w:val="Funotenzeichen"/>
        </w:rPr>
        <w:footnoteReference w:id="266"/>
      </w:r>
      <w:r w:rsidR="00424EE1" w:rsidRPr="00424EE1">
        <w:t xml:space="preserve"> </w:t>
      </w:r>
      <w:bookmarkEnd w:id="18"/>
    </w:p>
    <w:p w14:paraId="739EAEE8" w14:textId="77777777" w:rsidR="00905E65" w:rsidRDefault="00905E65" w:rsidP="007B4968"/>
    <w:p w14:paraId="4EB3610E" w14:textId="30A572A9" w:rsidR="00DB1479" w:rsidRDefault="00DB1479" w:rsidP="007B4968">
      <w:r>
        <w:t>Sehr gut ist die IEA CCUS Projects Database als Excel-Datei, hier kann man diverse Suchen vornehmen. Nimmt man die geschätzte Kapazität aller Storage und Full Chain Projekte in europäischen Ländern, sind dies Stand 2025: 101,08 Mill. Tonnen CO2. Die weltweiten Projekte, hier habe nur ‚Storage‘ gesucht, und nur die Projekte zusammengerechnet, die eine geschätzte Kapazität hinterlegt haben, liegen bei 447,164 Mill. Tonnen CO2.</w:t>
      </w:r>
      <w:r w:rsidRPr="00DB1479">
        <w:rPr>
          <w:rStyle w:val="Funotenzeichen"/>
        </w:rPr>
        <w:t xml:space="preserve"> </w:t>
      </w:r>
      <w:r>
        <w:rPr>
          <w:rStyle w:val="Funotenzeichen"/>
        </w:rPr>
        <w:footnoteReference w:id="267"/>
      </w:r>
    </w:p>
    <w:p w14:paraId="0FEE9FB3" w14:textId="77777777" w:rsidR="00DB1479" w:rsidRDefault="00DB1479" w:rsidP="007B4968"/>
    <w:p w14:paraId="5CA43DE9" w14:textId="3DE775CB" w:rsidR="007B4968" w:rsidRDefault="00727ED4" w:rsidP="007B4968">
      <w:r>
        <w:t xml:space="preserve">Eine Angabe der weltweiten </w:t>
      </w:r>
      <w:proofErr w:type="gramStart"/>
      <w:r>
        <w:t>CCS Kapazitäten</w:t>
      </w:r>
      <w:proofErr w:type="gramEnd"/>
      <w:r>
        <w:t xml:space="preserve"> gibt es auch im Statistical Review </w:t>
      </w:r>
      <w:proofErr w:type="spellStart"/>
      <w:r>
        <w:t>of</w:t>
      </w:r>
      <w:proofErr w:type="spellEnd"/>
      <w:r>
        <w:t xml:space="preserve"> World Energy 2024: weltweit 55,0 Mill. Tonnen; USA 22,5 Mill. Tonnen, Brasilien 10,6 Mill. Tonnen; Europa 2,4 Mill. Tonnen, davon Norwegen 1,7 Mill. Tonnen, dazu kommen noch 5 Mill. Tonnen im Mittleren Osten.</w:t>
      </w:r>
      <w:r>
        <w:rPr>
          <w:rStyle w:val="Funotenzeichen"/>
        </w:rPr>
        <w:footnoteReference w:id="268"/>
      </w:r>
      <w:r w:rsidR="00424EE1">
        <w:t xml:space="preserve"> </w:t>
      </w:r>
    </w:p>
    <w:p w14:paraId="1272E412" w14:textId="77777777" w:rsidR="007B4968" w:rsidRDefault="007B4968" w:rsidP="00A24968"/>
    <w:p w14:paraId="4AB1D768" w14:textId="076DCF97" w:rsidR="00364203" w:rsidRDefault="00364203" w:rsidP="00A24968">
      <w:r>
        <w:t xml:space="preserve">CCS meint die </w:t>
      </w:r>
      <w:proofErr w:type="spellStart"/>
      <w:r>
        <w:t>Verpressung</w:t>
      </w:r>
      <w:proofErr w:type="spellEnd"/>
      <w:r>
        <w:t xml:space="preserve"> von CO2 in der Erde, aber </w:t>
      </w:r>
      <w:r w:rsidR="007D2A95">
        <w:t xml:space="preserve">dazu gehört auch </w:t>
      </w:r>
      <w:r>
        <w:t>eine Infrastruktur, die dies ermöglicht.</w:t>
      </w:r>
      <w:r w:rsidR="00726CA3">
        <w:t xml:space="preserve"> Zuerst das Auffangen an der Punktquelle, die Lagerung in Tanks, dann der Transport über LKW und Schiffe. </w:t>
      </w:r>
      <w:r>
        <w:t xml:space="preserve">Für die </w:t>
      </w:r>
      <w:proofErr w:type="spellStart"/>
      <w:r>
        <w:t>Verpressung</w:t>
      </w:r>
      <w:proofErr w:type="spellEnd"/>
      <w:r>
        <w:t xml:space="preserve"> in der Erde muss man eine geeignete, </w:t>
      </w:r>
      <w:proofErr w:type="gramStart"/>
      <w:r w:rsidR="00CB46F8">
        <w:t xml:space="preserve">nach oben hin </w:t>
      </w:r>
      <w:r>
        <w:t>dichte geologische Formation</w:t>
      </w:r>
      <w:proofErr w:type="gramEnd"/>
      <w:r>
        <w:t xml:space="preserve"> finden, man braucht also Erkundung, Bohrungen, Me</w:t>
      </w:r>
      <w:r w:rsidR="0066342B">
        <w:t>ss</w:t>
      </w:r>
      <w:r>
        <w:t>anlagen, ob es Lecks gibt</w:t>
      </w:r>
      <w:r w:rsidR="00726CA3">
        <w:t xml:space="preserve">. An den Ort der </w:t>
      </w:r>
      <w:proofErr w:type="spellStart"/>
      <w:r w:rsidR="00726CA3">
        <w:t>Verpressung</w:t>
      </w:r>
      <w:proofErr w:type="spellEnd"/>
      <w:r w:rsidR="00726CA3">
        <w:t xml:space="preserve"> muss man das CCS wiederum über eine</w:t>
      </w:r>
      <w:r>
        <w:t xml:space="preserve"> Pipeline </w:t>
      </w:r>
      <w:r w:rsidR="007D2A95">
        <w:t xml:space="preserve">oder </w:t>
      </w:r>
      <w:r>
        <w:t>Schiffe</w:t>
      </w:r>
      <w:r w:rsidR="00726CA3">
        <w:t xml:space="preserve"> </w:t>
      </w:r>
      <w:r>
        <w:t>bringe</w:t>
      </w:r>
      <w:r w:rsidR="00726CA3">
        <w:t>n</w:t>
      </w:r>
      <w:r>
        <w:t xml:space="preserve">. </w:t>
      </w:r>
      <w:r w:rsidR="00726CA3">
        <w:t>Dort befindet sich eine Plat</w:t>
      </w:r>
      <w:r w:rsidR="0066342B">
        <w:t>tf</w:t>
      </w:r>
      <w:r w:rsidR="00726CA3">
        <w:t xml:space="preserve">orm oder, wie bei Northern Lights, siehe unten, eine </w:t>
      </w:r>
      <w:r w:rsidR="00726CA3">
        <w:lastRenderedPageBreak/>
        <w:t xml:space="preserve">Unterwassereinrichtung, von der aus die </w:t>
      </w:r>
      <w:proofErr w:type="spellStart"/>
      <w:r w:rsidR="00726CA3">
        <w:t>Verpressung</w:t>
      </w:r>
      <w:proofErr w:type="spellEnd"/>
      <w:r w:rsidR="00726CA3">
        <w:t xml:space="preserve"> stattfindet. </w:t>
      </w:r>
      <w:r>
        <w:t>Diese Technik ist aus de</w:t>
      </w:r>
      <w:r w:rsidR="007D2A95">
        <w:t>m</w:t>
      </w:r>
      <w:r>
        <w:t xml:space="preserve"> Öl</w:t>
      </w:r>
      <w:r w:rsidR="007D2A95">
        <w:t>bereich</w:t>
      </w:r>
      <w:r>
        <w:t xml:space="preserve"> verfügbar. </w:t>
      </w:r>
    </w:p>
    <w:p w14:paraId="30E34CAB" w14:textId="77777777" w:rsidR="00A24968" w:rsidRDefault="00A24968" w:rsidP="00A24968"/>
    <w:p w14:paraId="05F185F1" w14:textId="1043A8D8" w:rsidR="002C27C4" w:rsidRDefault="005D7FB1" w:rsidP="002C27C4">
      <w:r>
        <w:t>Das bekannteste CCS-Projekt ist sicher Northern Lights.</w:t>
      </w:r>
      <w:r w:rsidR="006260D1">
        <w:rPr>
          <w:rStyle w:val="Funotenzeichen"/>
        </w:rPr>
        <w:footnoteReference w:id="269"/>
      </w:r>
      <w:r>
        <w:t xml:space="preserve"> Dieses Projekt in Norwegen </w:t>
      </w:r>
      <w:r w:rsidR="002C27C4">
        <w:t xml:space="preserve">wurde </w:t>
      </w:r>
      <w:r>
        <w:t>oft im deutschen Fernsehen</w:t>
      </w:r>
      <w:r w:rsidR="002C27C4">
        <w:t xml:space="preserve"> gezeigt</w:t>
      </w:r>
      <w:r w:rsidR="004E0985">
        <w:t xml:space="preserve"> und es wurde, wenn ich mich richtig erinnere, versprochen, dass man das CO2 der gesamten deutschen Industrie in Norwegen verpressen könne</w:t>
      </w:r>
      <w:r>
        <w:t>.</w:t>
      </w:r>
      <w:r>
        <w:rPr>
          <w:rStyle w:val="Funotenzeichen"/>
        </w:rPr>
        <w:footnoteReference w:id="270"/>
      </w:r>
      <w:r>
        <w:t xml:space="preserve"> </w:t>
      </w:r>
      <w:r w:rsidR="004E0985">
        <w:t xml:space="preserve">Dies steht im Einklang mit Berichten, dass der </w:t>
      </w:r>
      <w:r w:rsidR="001755CF">
        <w:t>n</w:t>
      </w:r>
      <w:r w:rsidR="004E0985">
        <w:t>orwegische Konzern Equinor eine CO2-Pipeline zwischen Norwegen und europäischen Ländern bauen will, die Rede ist dabei davon, dass die Pipeline 40 Millionen Tonnen CO2 transportieren kann.</w:t>
      </w:r>
      <w:r w:rsidR="004E0985">
        <w:rPr>
          <w:rStyle w:val="Funotenzeichen"/>
        </w:rPr>
        <w:footnoteReference w:id="271"/>
      </w:r>
      <w:r w:rsidR="004E0985">
        <w:t xml:space="preserve"> </w:t>
      </w:r>
      <w:r w:rsidR="008C69CC">
        <w:t>Equinor macht Werbung für CCS in Norwegen und die Pipeline in der FAZ.net App, ohne Informationen über die verfügbare Kapazität zu geben.</w:t>
      </w:r>
      <w:r w:rsidR="008C69CC">
        <w:rPr>
          <w:rStyle w:val="Funotenzeichen"/>
        </w:rPr>
        <w:footnoteReference w:id="272"/>
      </w:r>
      <w:r w:rsidR="008C69CC">
        <w:t xml:space="preserve"> </w:t>
      </w:r>
      <w:r w:rsidR="004E0985">
        <w:t xml:space="preserve">Dies steht erst im krassen Gegensatz zur Realität der Projekte in Norwegen und den Informationen, die im Zusammenhang mit den Projekten gegeben werden, denn hier geht es um kleinere Mengen CO2. </w:t>
      </w:r>
      <w:r w:rsidR="00A24968">
        <w:t>Northern Lights</w:t>
      </w:r>
      <w:r w:rsidR="00E820FF">
        <w:t xml:space="preserve"> ist</w:t>
      </w:r>
      <w:r w:rsidR="00A24968">
        <w:t xml:space="preserve"> ein Zusammenschluss von Shell, Equinor und TotalEnergies, das </w:t>
      </w:r>
      <w:r>
        <w:t xml:space="preserve">zuerst einmal </w:t>
      </w:r>
      <w:r w:rsidR="00A24968">
        <w:t>versuch</w:t>
      </w:r>
      <w:r>
        <w:t>en will die</w:t>
      </w:r>
      <w:r w:rsidR="00A24968">
        <w:t xml:space="preserve"> CO2-Emissionen von </w:t>
      </w:r>
      <w:proofErr w:type="spellStart"/>
      <w:r w:rsidR="00A24968">
        <w:t>Norcem</w:t>
      </w:r>
      <w:proofErr w:type="spellEnd"/>
      <w:r w:rsidR="00A24968">
        <w:t>, ein Zementwerk der Heidelberg Zement Gruppe, aufzufangen</w:t>
      </w:r>
      <w:r>
        <w:t xml:space="preserve"> und im Meer, unter dem Meeresboden</w:t>
      </w:r>
      <w:r w:rsidR="00E820FF">
        <w:t>,</w:t>
      </w:r>
      <w:r>
        <w:t xml:space="preserve"> in einer geeigneten geologischen Formation zu verpressen.</w:t>
      </w:r>
      <w:r w:rsidR="00A24968">
        <w:t xml:space="preserve"> Ziel ist </w:t>
      </w:r>
      <w:r>
        <w:t xml:space="preserve">erst einmal </w:t>
      </w:r>
      <w:r w:rsidR="00A24968">
        <w:t>400.000 Tonnen CO2, die Hälfte der jährlichen CO2-Emissionen dieses Zementwerks, abzuscheiden.</w:t>
      </w:r>
      <w:r w:rsidR="00A24968">
        <w:rPr>
          <w:rStyle w:val="Funotenzeichen"/>
        </w:rPr>
        <w:footnoteReference w:id="273"/>
      </w:r>
      <w:r w:rsidR="00A24968">
        <w:t xml:space="preserve"> </w:t>
      </w:r>
      <w:r w:rsidR="009E2119">
        <w:t>Ohne werten zu wollen, kann man immerhin darauf hinweisen,</w:t>
      </w:r>
      <w:r w:rsidR="00B56FDE">
        <w:t xml:space="preserve"> dass Northern Lights ‚rein‘ ein Projekt der Öl- und Gasindustrie ist, siehe auch hier die Anteile: 33 % TotalEnergies, 33 % Equinor, 33 % Shell.</w:t>
      </w:r>
      <w:r w:rsidR="00B56FDE">
        <w:rPr>
          <w:rStyle w:val="Funotenzeichen"/>
        </w:rPr>
        <w:footnoteReference w:id="274"/>
      </w:r>
      <w:r w:rsidR="00B56FDE">
        <w:t xml:space="preserve"> </w:t>
      </w:r>
      <w:r w:rsidR="00FB440F">
        <w:t xml:space="preserve">Seit 2019 ist Northern Lights </w:t>
      </w:r>
      <w:r w:rsidR="00E820FF">
        <w:t xml:space="preserve">auch </w:t>
      </w:r>
      <w:r w:rsidR="00A74975">
        <w:t xml:space="preserve">ein </w:t>
      </w:r>
      <w:r w:rsidR="00FB440F">
        <w:t xml:space="preserve">Projekt </w:t>
      </w:r>
      <w:proofErr w:type="spellStart"/>
      <w:r w:rsidR="00FB440F">
        <w:t>of</w:t>
      </w:r>
      <w:proofErr w:type="spellEnd"/>
      <w:r w:rsidR="00FB440F">
        <w:t xml:space="preserve"> Common Interest (PCI) unter der Trans-European-Network </w:t>
      </w:r>
      <w:proofErr w:type="spellStart"/>
      <w:r w:rsidR="00FB440F">
        <w:t>for</w:t>
      </w:r>
      <w:proofErr w:type="spellEnd"/>
      <w:r w:rsidR="00FB440F">
        <w:t xml:space="preserve"> Energy (TEN-E) Regulierung, mit 17 Partnerunternehmen.</w:t>
      </w:r>
      <w:r w:rsidR="00FB440F" w:rsidRPr="00FB440F">
        <w:rPr>
          <w:rStyle w:val="Funotenzeichen"/>
        </w:rPr>
        <w:t xml:space="preserve"> </w:t>
      </w:r>
      <w:r w:rsidR="00FB440F">
        <w:rPr>
          <w:rStyle w:val="Funotenzeichen"/>
        </w:rPr>
        <w:footnoteReference w:id="275"/>
      </w:r>
      <w:r w:rsidR="00FB440F">
        <w:t xml:space="preserve"> </w:t>
      </w:r>
      <w:r w:rsidR="00B841FC">
        <w:t xml:space="preserve">Im Zementwerk wird das CO2 aufgefangen, dann in sechs Tanks gelagert, und dann per Schiff an die Westküste Norwegens </w:t>
      </w:r>
      <w:r w:rsidR="00D16745">
        <w:t xml:space="preserve">nach </w:t>
      </w:r>
      <w:proofErr w:type="spellStart"/>
      <w:r w:rsidR="00D16745">
        <w:t>Oygarden</w:t>
      </w:r>
      <w:proofErr w:type="spellEnd"/>
      <w:r w:rsidR="00D16745">
        <w:t xml:space="preserve"> </w:t>
      </w:r>
      <w:r w:rsidR="00B841FC">
        <w:t xml:space="preserve">gebraucht. Dort ist dann eine Pipeline installiert, die 100 km ins Meer reicht und dort wird das CO2 dann </w:t>
      </w:r>
      <w:r w:rsidR="006260D1">
        <w:t>aus einer unter dem Meer liegenden Station</w:t>
      </w:r>
      <w:r w:rsidR="00B841FC">
        <w:t xml:space="preserve"> </w:t>
      </w:r>
      <w:r w:rsidR="006260D1">
        <w:t xml:space="preserve">in </w:t>
      </w:r>
      <w:r w:rsidR="00B841FC">
        <w:t>mehr als 2</w:t>
      </w:r>
      <w:r w:rsidR="006260D1">
        <w:t>6</w:t>
      </w:r>
      <w:r w:rsidR="00B841FC">
        <w:t>00 Meter Tiefe verpresst und soll dort für immer lagern. Ende 2024 soll es fertig sein.</w:t>
      </w:r>
      <w:r w:rsidR="00B841FC">
        <w:rPr>
          <w:rStyle w:val="Funotenzeichen"/>
        </w:rPr>
        <w:footnoteReference w:id="276"/>
      </w:r>
      <w:r w:rsidR="00B841FC">
        <w:t xml:space="preserve"> </w:t>
      </w:r>
      <w:r w:rsidR="006260D1">
        <w:t>In der Phase 1 bis Mitte 2024 sollen 1,5 Mill. Tonnen CO2 im Jahr verpresst werden, in Phase 2 (Datum ist nicht genannt) 5 Mill. Tonnen jährlich.</w:t>
      </w:r>
      <w:r w:rsidR="006260D1">
        <w:rPr>
          <w:rStyle w:val="Funotenzeichen"/>
        </w:rPr>
        <w:footnoteReference w:id="277"/>
      </w:r>
      <w:r w:rsidR="006260D1">
        <w:t xml:space="preserve"> (zur Erinnerung: </w:t>
      </w:r>
      <w:r w:rsidR="009E2119">
        <w:t xml:space="preserve">allein </w:t>
      </w:r>
      <w:r w:rsidR="006260D1">
        <w:t xml:space="preserve">die deutsche Zementindustrie bräuchte die </w:t>
      </w:r>
      <w:proofErr w:type="spellStart"/>
      <w:r w:rsidR="006260D1">
        <w:t>Verpressung</w:t>
      </w:r>
      <w:proofErr w:type="spellEnd"/>
      <w:r w:rsidR="006260D1">
        <w:t xml:space="preserve"> von 20 Mill. Tonnen CO2 jährlich).</w:t>
      </w:r>
    </w:p>
    <w:p w14:paraId="1DAC1EF5" w14:textId="77777777" w:rsidR="002C27C4" w:rsidRDefault="002C27C4" w:rsidP="002C27C4"/>
    <w:p w14:paraId="0177848D" w14:textId="6A50C403" w:rsidR="000D3D04" w:rsidRDefault="000D3D04" w:rsidP="002C27C4">
      <w:r>
        <w:t xml:space="preserve">In einem FAZ-Artikel anlässlich der Einweihung wurden die Zahlen für die </w:t>
      </w:r>
      <w:proofErr w:type="spellStart"/>
      <w:r>
        <w:t>Verpressung</w:t>
      </w:r>
      <w:proofErr w:type="spellEnd"/>
      <w:r>
        <w:t xml:space="preserve"> (1,5 und 5 Mill. Tonnen ab 2026) bestätigt, und Norwegen hat mittelfristig versprochen 40 Mill. Tonnen jährlich verpressen zu können, viel interessanter ist aber die Info, dass von den 400 Mill. Euro Investitionskosten 80 % der norwegische Staat getragen hat und dass </w:t>
      </w:r>
      <w:r w:rsidR="009E2119">
        <w:t xml:space="preserve">offenbar </w:t>
      </w:r>
      <w:r>
        <w:t>deshalb die Kosten von 75 Euro pro Tonne verpresstes CO2 auf dieser Stufe liegen können.</w:t>
      </w:r>
      <w:r>
        <w:rPr>
          <w:rStyle w:val="Funotenzeichen"/>
        </w:rPr>
        <w:footnoteReference w:id="278"/>
      </w:r>
      <w:r>
        <w:t xml:space="preserve"> Es bleibt also jedenfalls an </w:t>
      </w:r>
      <w:r>
        <w:lastRenderedPageBreak/>
        <w:t>diesem Beispiel unklar, wie viel CCS überhaupt kostet, in diesem FAZ-Artikel ist von 150 Euro bis 200 Euro pro Tonne anhand von Forschungen die Rede.</w:t>
      </w:r>
      <w:r>
        <w:rPr>
          <w:rStyle w:val="Funotenzeichen"/>
        </w:rPr>
        <w:footnoteReference w:id="279"/>
      </w:r>
      <w:r>
        <w:t xml:space="preserve"> </w:t>
      </w:r>
    </w:p>
    <w:p w14:paraId="54506113" w14:textId="77777777" w:rsidR="00A74975" w:rsidRDefault="00A74975" w:rsidP="002C27C4"/>
    <w:p w14:paraId="1577C5F9" w14:textId="4302E2D5" w:rsidR="00E16127" w:rsidRDefault="00E16127" w:rsidP="002C27C4">
      <w:r>
        <w:t xml:space="preserve">In einem FAZ-Artikel wird erwähnt, dass eine Analyse des Institute </w:t>
      </w:r>
      <w:proofErr w:type="spellStart"/>
      <w:r>
        <w:t>for</w:t>
      </w:r>
      <w:proofErr w:type="spellEnd"/>
      <w:r>
        <w:t xml:space="preserve"> Energy Economics and Financial Analysis (IEEFA) ergeben hat, dass die 200 in Europa geplanten </w:t>
      </w:r>
      <w:proofErr w:type="gramStart"/>
      <w:r>
        <w:t>CCS Projekte</w:t>
      </w:r>
      <w:proofErr w:type="gramEnd"/>
      <w:r>
        <w:t xml:space="preserve"> 520 Mrd. Kosten verursachen würden und 140 Mrd. öffentliche Subventionen.</w:t>
      </w:r>
      <w:r>
        <w:rPr>
          <w:rStyle w:val="Funotenzeichen"/>
        </w:rPr>
        <w:footnoteReference w:id="280"/>
      </w:r>
    </w:p>
    <w:p w14:paraId="2C9E771C" w14:textId="77777777" w:rsidR="00E16127" w:rsidRDefault="00E16127" w:rsidP="002C27C4"/>
    <w:p w14:paraId="45BD0AB9" w14:textId="54FD8253" w:rsidR="009B6D6E" w:rsidRDefault="009B6D6E" w:rsidP="002C27C4">
      <w:r>
        <w:t xml:space="preserve">In einer nachfolgenden aktuelleren Werbung auf der FAZ.net App, vom 07.03.2025, macht Equinor Werbung für eine blaue Wasserstoffproduktion, das mit der Firma Linde gemeinsam durchgeführte Projekt H2M Eemshaven, bei der 95 % des CO2 abgeschieden wird und dann verpresst. Das Projekt ist an die Wasserstoffpipeline angeschlossen (offenbar nach dem Motto: einfach mal ein blaues Projekt anschließen, dann wird das auch in Zukunft akzeptiert werden müssen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r w:rsidR="00897892">
        <w:t>)</w:t>
      </w:r>
      <w:r>
        <w:t>. Die Daten die genannt werden sind gleich wie oben: das Projekt ist seit September 2024 funktionsfähig, 1,5 Mill. Tonnen CO2 können jährlich verpresst werden, ab 2026 sind 5 Mill. Tonnen CO2 jährlich geplant.</w:t>
      </w:r>
      <w:r w:rsidR="00592199">
        <w:t xml:space="preserve"> Neu ist die Information, dass Equinor im Projekt </w:t>
      </w:r>
      <w:proofErr w:type="spellStart"/>
      <w:r w:rsidR="00592199">
        <w:t>Smeaheia</w:t>
      </w:r>
      <w:proofErr w:type="spellEnd"/>
      <w:r w:rsidR="00592199">
        <w:t xml:space="preserve"> eine </w:t>
      </w:r>
      <w:proofErr w:type="gramStart"/>
      <w:r w:rsidR="00592199">
        <w:t>CCS Lagerstätte</w:t>
      </w:r>
      <w:proofErr w:type="gramEnd"/>
      <w:r w:rsidR="00592199">
        <w:t xml:space="preserve"> entwickeln will, die mit einer 1000 km langen Pipeline CO2-Highway Europa verbunden sein soll. Von Equinor wird eine jährliche Kapazität zur CO2 Speicherung von 30 bis 50 Mill. Tonnen CO2 bis 2035 angestrebt (einige Sätze später: von 15 bis 30 Mill. Tonnen). Das erscheint alles realistisch. Fragen wirft allerdings der folgende Satz aus: „Insgesamt entspricht das Speicherpotential der Nordsee mit 160 Milliarden Tonnen den derzeitigen CO2-Emission</w:t>
      </w:r>
      <w:r w:rsidR="00B43F1B">
        <w:t>e</w:t>
      </w:r>
      <w:r w:rsidR="00592199">
        <w:t>n Europa</w:t>
      </w:r>
      <w:r w:rsidR="00B43F1B">
        <w:t>s</w:t>
      </w:r>
      <w:r w:rsidR="00592199">
        <w:t xml:space="preserve"> über 75 Jahre.“ Equinor behauptet zudem, dass die CO2-Verpressung zum Erhalt der Wettbewerbsfähigkeit der deutschen Industrie beitragen kann.</w:t>
      </w:r>
      <w:r>
        <w:rPr>
          <w:rStyle w:val="Funotenzeichen"/>
        </w:rPr>
        <w:footnoteReference w:id="281"/>
      </w:r>
      <w:r>
        <w:t xml:space="preserve">  </w:t>
      </w:r>
      <w:r w:rsidR="00B43F1B">
        <w:t>Siehe auch diese Info-Broschüre u.a. mit Forderungen an die Politik von der Equinor Webseite.</w:t>
      </w:r>
      <w:r w:rsidR="00B43F1B">
        <w:rPr>
          <w:rStyle w:val="Funotenzeichen"/>
        </w:rPr>
        <w:footnoteReference w:id="282"/>
      </w:r>
    </w:p>
    <w:p w14:paraId="68B9E9F8" w14:textId="77777777" w:rsidR="009B6D6E" w:rsidRDefault="009B6D6E" w:rsidP="002C27C4"/>
    <w:tbl>
      <w:tblPr>
        <w:tblStyle w:val="Tabellenraster"/>
        <w:tblW w:w="0" w:type="auto"/>
        <w:tblLook w:val="04A0" w:firstRow="1" w:lastRow="0" w:firstColumn="1" w:lastColumn="0" w:noHBand="0" w:noVBand="1"/>
      </w:tblPr>
      <w:tblGrid>
        <w:gridCol w:w="9062"/>
      </w:tblGrid>
      <w:tr w:rsidR="00E968B3" w14:paraId="70DCBD2B" w14:textId="77777777" w:rsidTr="00E968B3">
        <w:tc>
          <w:tcPr>
            <w:tcW w:w="9062" w:type="dxa"/>
          </w:tcPr>
          <w:p w14:paraId="76CEA6AA" w14:textId="4D8C5A2E" w:rsidR="00E968B3" w:rsidRPr="00E968B3" w:rsidRDefault="00E968B3" w:rsidP="002C27C4">
            <w:pPr>
              <w:rPr>
                <w:b/>
                <w:bCs/>
              </w:rPr>
            </w:pPr>
            <w:r w:rsidRPr="00B43F1B">
              <w:rPr>
                <w:b/>
                <w:bCs/>
              </w:rPr>
              <w:t xml:space="preserve">Jedenfalls ist die Zahl von 160 Mrd. Tonnen </w:t>
            </w:r>
            <w:r>
              <w:rPr>
                <w:b/>
                <w:bCs/>
              </w:rPr>
              <w:t>CO2</w:t>
            </w:r>
            <w:r w:rsidR="009E2119">
              <w:rPr>
                <w:b/>
                <w:bCs/>
              </w:rPr>
              <w:t>,</w:t>
            </w:r>
            <w:r>
              <w:rPr>
                <w:b/>
                <w:bCs/>
              </w:rPr>
              <w:t xml:space="preserve"> die in der Nordsee verpresst werden können für</w:t>
            </w:r>
            <w:r w:rsidRPr="00B43F1B">
              <w:rPr>
                <w:b/>
                <w:bCs/>
              </w:rPr>
              <w:t xml:space="preserve"> mich neu</w:t>
            </w:r>
            <w:r w:rsidR="00FC0C4A">
              <w:rPr>
                <w:b/>
                <w:bCs/>
              </w:rPr>
              <w:t xml:space="preserve">, siehe die Werbung von Equinor, in der </w:t>
            </w:r>
            <w:r w:rsidR="00FC0C4A" w:rsidRPr="00FC0C4A">
              <w:rPr>
                <w:b/>
                <w:bCs/>
              </w:rPr>
              <w:t>FAZ.net App, vom 07.03.2025,</w:t>
            </w:r>
            <w:r w:rsidR="00FC0C4A">
              <w:t xml:space="preserve"> </w:t>
            </w:r>
            <w:r>
              <w:rPr>
                <w:b/>
                <w:bCs/>
              </w:rPr>
              <w:t xml:space="preserve">Equinor gibt dafür keine Fußnote an. </w:t>
            </w:r>
            <w:r w:rsidRPr="00B3764A">
              <w:t xml:space="preserve">Die Zahl </w:t>
            </w:r>
            <w:r>
              <w:t xml:space="preserve">von 150 Milliarden Tonnen CO2 „im tiefen Untergrund der gesamten Nordsee“ und der Verweis auf „potentielle Speichergesteine“ in der deutschen Nordsee, die bis 10,4 Mrd. Tonnen CO2 speichern könnten, </w:t>
            </w:r>
            <w:r w:rsidRPr="00B3764A">
              <w:t xml:space="preserve">findet sich aber z.B. hier: </w:t>
            </w:r>
            <w:proofErr w:type="spellStart"/>
            <w:r>
              <w:t>CDRmare</w:t>
            </w:r>
            <w:proofErr w:type="spellEnd"/>
            <w:r>
              <w:t xml:space="preserve"> bzw. </w:t>
            </w:r>
            <w:r w:rsidRPr="00B3764A">
              <w:t>Geomar Helmholtz Zentrum für Ozeanforschung Kiel.</w:t>
            </w:r>
            <w:r w:rsidRPr="00B3764A">
              <w:rPr>
                <w:rStyle w:val="Funotenzeichen"/>
              </w:rPr>
              <w:footnoteReference w:id="283"/>
            </w:r>
            <w:r w:rsidRPr="00B3764A">
              <w:t xml:space="preserve"> </w:t>
            </w:r>
            <w:r>
              <w:t xml:space="preserve">Dies hört sich in einer weiteren Publikation von </w:t>
            </w:r>
            <w:proofErr w:type="spellStart"/>
            <w:r>
              <w:t>CDRmare</w:t>
            </w:r>
            <w:proofErr w:type="spellEnd"/>
            <w:r>
              <w:t xml:space="preserve"> allerdings viel vorsichtiger an: </w:t>
            </w:r>
            <w:r w:rsidRPr="00B3764A">
              <w:t xml:space="preserve">Für die deutsche Nordsee gibt </w:t>
            </w:r>
            <w:r>
              <w:t xml:space="preserve">von der </w:t>
            </w:r>
            <w:proofErr w:type="spellStart"/>
            <w:r>
              <w:t>CDRmare</w:t>
            </w:r>
            <w:proofErr w:type="spellEnd"/>
            <w:r>
              <w:t xml:space="preserve"> Forschungsallianz</w:t>
            </w:r>
            <w:r>
              <w:rPr>
                <w:rStyle w:val="Funotenzeichen"/>
              </w:rPr>
              <w:footnoteReference w:id="284"/>
            </w:r>
            <w:r>
              <w:t xml:space="preserve"> (CDR – Carbon Dioxide </w:t>
            </w:r>
            <w:proofErr w:type="spellStart"/>
            <w:r>
              <w:t>Removal</w:t>
            </w:r>
            <w:proofErr w:type="spellEnd"/>
            <w:r>
              <w:t xml:space="preserve">) </w:t>
            </w:r>
            <w:r w:rsidRPr="00B3764A">
              <w:t xml:space="preserve">die Schätzung von einem Platz für 300 Mill. Tonnen insgesamt, </w:t>
            </w:r>
            <w:r w:rsidRPr="0035561F">
              <w:rPr>
                <w:b/>
                <w:bCs/>
              </w:rPr>
              <w:t>pro Jahr 10 Mill. Tonnen CO2 Speicherung</w:t>
            </w:r>
            <w:r w:rsidRPr="00B3764A">
              <w:t xml:space="preserve">. Ein Problem in der Nordsee </w:t>
            </w:r>
            <w:r>
              <w:t xml:space="preserve">seien auch </w:t>
            </w:r>
            <w:r w:rsidRPr="00B3764A">
              <w:t>die ca. 17.000 Altbohrungen, durch die CO2 entweichen kann.</w:t>
            </w:r>
            <w:r w:rsidRPr="00B3764A">
              <w:rPr>
                <w:rStyle w:val="Funotenzeichen"/>
              </w:rPr>
              <w:footnoteReference w:id="285"/>
            </w:r>
            <w:r>
              <w:t xml:space="preserve"> Von 160 Mrd. </w:t>
            </w:r>
            <w:r w:rsidR="009E2119">
              <w:t>geht es also runter auf</w:t>
            </w:r>
            <w:r>
              <w:t xml:space="preserve"> </w:t>
            </w:r>
            <w:r w:rsidR="009E2119">
              <w:t xml:space="preserve">pro Jahr </w:t>
            </w:r>
            <w:r>
              <w:t>10 Mill., in einem Schweizer Käse</w:t>
            </w:r>
            <w:r w:rsidR="009E2119">
              <w:t xml:space="preserve">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p>
        </w:tc>
      </w:tr>
    </w:tbl>
    <w:p w14:paraId="0B75F635" w14:textId="77777777" w:rsidR="00B43F1B" w:rsidRDefault="00B43F1B" w:rsidP="002C27C4"/>
    <w:p w14:paraId="4AACFC03" w14:textId="2192B044" w:rsidR="009B6D6E" w:rsidRDefault="009B6D6E" w:rsidP="009B6D6E">
      <w:r>
        <w:lastRenderedPageBreak/>
        <w:t>Norwegen hat d</w:t>
      </w:r>
      <w:r w:rsidR="00B3764A">
        <w:t>as Northern Lights</w:t>
      </w:r>
      <w:r>
        <w:t xml:space="preserve"> Projekt </w:t>
      </w:r>
      <w:proofErr w:type="gramStart"/>
      <w:r>
        <w:t xml:space="preserve">zum einem </w:t>
      </w:r>
      <w:proofErr w:type="spellStart"/>
      <w:r>
        <w:t>Longship</w:t>
      </w:r>
      <w:proofErr w:type="spellEnd"/>
      <w:r>
        <w:t>-Projekt</w:t>
      </w:r>
      <w:proofErr w:type="gramEnd"/>
      <w:r>
        <w:t xml:space="preserve"> erweitert, das das CO2-Auffangprojekt in Brevik und an der Müllverbrennungsanlage in </w:t>
      </w:r>
      <w:proofErr w:type="spellStart"/>
      <w:r>
        <w:t>Klementsrud</w:t>
      </w:r>
      <w:proofErr w:type="spellEnd"/>
      <w:r>
        <w:t>, Oslo, enthält und Schiffe, Pipelines, Hafenanlagen zum Transport von CO2 aufbaut. Die Subventionen von der norwegischen Regierung betragen 2 Mrd. US$ über einen Zeitraum mehrerer Jahre.</w:t>
      </w:r>
      <w:r>
        <w:rPr>
          <w:rStyle w:val="Funotenzeichen"/>
        </w:rPr>
        <w:footnoteReference w:id="286"/>
      </w:r>
      <w:r>
        <w:t xml:space="preserve"> Das CO2 der Müllverbrennungsanlage soll von der Firma </w:t>
      </w:r>
      <w:proofErr w:type="spellStart"/>
      <w:r>
        <w:t>Hafslund</w:t>
      </w:r>
      <w:proofErr w:type="spellEnd"/>
      <w:r>
        <w:t xml:space="preserve"> </w:t>
      </w:r>
      <w:proofErr w:type="spellStart"/>
      <w:r>
        <w:t>Celsio</w:t>
      </w:r>
      <w:proofErr w:type="spellEnd"/>
      <w:r>
        <w:t xml:space="preserve"> aufgefangen werden.</w:t>
      </w:r>
      <w:r>
        <w:rPr>
          <w:rStyle w:val="Funotenzeichen"/>
        </w:rPr>
        <w:footnoteReference w:id="287"/>
      </w:r>
      <w:r>
        <w:t xml:space="preserve"> </w:t>
      </w:r>
    </w:p>
    <w:p w14:paraId="694CEBE2" w14:textId="77777777" w:rsidR="009B6D6E" w:rsidRDefault="009B6D6E" w:rsidP="009B6D6E"/>
    <w:p w14:paraId="79A8FD39" w14:textId="1715D437" w:rsidR="009B6D6E" w:rsidRDefault="009B6D6E" w:rsidP="009B6D6E">
      <w:r>
        <w:t xml:space="preserve">In Norwegen wurden zuvor bereits größere CCS-Projekte durchgeführt. Equinor (damals noch Statoil) hat ab 1996 im Sleipner Gasfeld in der Nordsee jährlich </w:t>
      </w:r>
      <w:r w:rsidR="004551CD">
        <w:t>ca. 0,9</w:t>
      </w:r>
      <w:r>
        <w:t xml:space="preserve"> Mill. Tonnen CO2 in die salzhaltige </w:t>
      </w:r>
      <w:proofErr w:type="spellStart"/>
      <w:r>
        <w:t>Utsira</w:t>
      </w:r>
      <w:proofErr w:type="spellEnd"/>
      <w:r>
        <w:t xml:space="preserve"> </w:t>
      </w:r>
      <w:r w:rsidR="00D640BC">
        <w:t>Gesteinsf</w:t>
      </w:r>
      <w:r>
        <w:t>ormation</w:t>
      </w:r>
      <w:r w:rsidR="00D640BC">
        <w:t xml:space="preserve"> bzw. ein </w:t>
      </w:r>
      <w:proofErr w:type="spellStart"/>
      <w:r w:rsidR="00D640BC">
        <w:t>salines</w:t>
      </w:r>
      <w:proofErr w:type="spellEnd"/>
      <w:r w:rsidR="00D640BC">
        <w:t xml:space="preserve"> Aquifer, ein unterirdischer poröser Gesteinskörper, der mit salzigem Wasser gefüllt ist</w:t>
      </w:r>
      <w:r w:rsidR="004551CD">
        <w:t>.</w:t>
      </w:r>
      <w:r w:rsidR="004551CD">
        <w:rPr>
          <w:rStyle w:val="Funotenzeichen"/>
        </w:rPr>
        <w:footnoteReference w:id="288"/>
      </w:r>
      <w:r>
        <w:t xml:space="preserve"> 2008 hat Equinor in einem ähnlichen Projekt im Snohvit Feld in der Barentssee CO2 verpresst</w:t>
      </w:r>
      <w:r w:rsidR="005D0C30">
        <w:t>, 0,7 Mill. Tonnen CO2 jährlich, bis 2023 8-9 Mill. Tonnen.</w:t>
      </w:r>
      <w:r>
        <w:rPr>
          <w:rStyle w:val="Funotenzeichen"/>
        </w:rPr>
        <w:footnoteReference w:id="289"/>
      </w:r>
      <w:r>
        <w:t xml:space="preserve"> Von Equinor werden in der </w:t>
      </w:r>
      <w:r w:rsidR="005D0C30">
        <w:t>FAZ-</w:t>
      </w:r>
      <w:r>
        <w:t>Werbung vom 07.03.2025</w:t>
      </w:r>
      <w:r w:rsidR="00592199">
        <w:t xml:space="preserve"> für Sleipner jährlich 1 Mill. Tonnen und seit 1996 mehr als 19 Millionen Tonnen CO2 angegeben,</w:t>
      </w:r>
      <w:r>
        <w:t xml:space="preserve"> für Snohvit seit 2008 7 Mill. Tonnen CO2 eingelagert angegeben.</w:t>
      </w:r>
      <w:r>
        <w:rPr>
          <w:rStyle w:val="Funotenzeichen"/>
        </w:rPr>
        <w:footnoteReference w:id="290"/>
      </w:r>
    </w:p>
    <w:p w14:paraId="3C883673" w14:textId="77777777" w:rsidR="009B6D6E" w:rsidRDefault="009B6D6E" w:rsidP="002C27C4"/>
    <w:p w14:paraId="27BA7D99" w14:textId="2706233C" w:rsidR="009B6D6E" w:rsidRDefault="00A24968" w:rsidP="00A24968">
      <w:r>
        <w:t>Bei CCS stellt sich ein ähnliche</w:t>
      </w:r>
      <w:r w:rsidR="008C69CC">
        <w:t>s</w:t>
      </w:r>
      <w:r>
        <w:t xml:space="preserve"> Problem wie bei der Windkraft mit den Power Purchase Agreement.</w:t>
      </w:r>
      <w:r w:rsidR="002C27C4">
        <w:t xml:space="preserve"> Nur die Firmen, die hier einen Vertrag gemacht haben, kommen auch dran.</w:t>
      </w:r>
      <w:r>
        <w:t xml:space="preserve"> Das Northern Lights Joint Venture hat im Mai 2023 einen Vertrag mit dem dänischen Orsted abgeschlossen jährlich 430.000 Tonnen CO2 von zwei Kraftwerken zu verpressen. Yara, ein Hersteller von Ammoniakdüngemitteln ist offenbar der erste Kunde von Northern Lights gewesen. Weiter Firmen haben sich mit Letters </w:t>
      </w:r>
      <w:proofErr w:type="spellStart"/>
      <w:r>
        <w:t>of</w:t>
      </w:r>
      <w:proofErr w:type="spellEnd"/>
      <w:r>
        <w:t xml:space="preserve"> </w:t>
      </w:r>
      <w:proofErr w:type="spellStart"/>
      <w:r>
        <w:t>Intent</w:t>
      </w:r>
      <w:proofErr w:type="spellEnd"/>
      <w:r>
        <w:t xml:space="preserve"> gemeldet: </w:t>
      </w:r>
      <w:proofErr w:type="spellStart"/>
      <w:r>
        <w:t>AirLiquide</w:t>
      </w:r>
      <w:proofErr w:type="spellEnd"/>
      <w:r>
        <w:t xml:space="preserve">, </w:t>
      </w:r>
      <w:proofErr w:type="spellStart"/>
      <w:r>
        <w:t>AcerlorMittal</w:t>
      </w:r>
      <w:proofErr w:type="spellEnd"/>
      <w:r>
        <w:t xml:space="preserve">, </w:t>
      </w:r>
      <w:proofErr w:type="spellStart"/>
      <w:r>
        <w:t>Ervia</w:t>
      </w:r>
      <w:proofErr w:type="spellEnd"/>
      <w:r>
        <w:t xml:space="preserve">, Fortum Oyj, HeidelbergCement (wohl in Brevik), Preem, Stockholm </w:t>
      </w:r>
      <w:proofErr w:type="spellStart"/>
      <w:r>
        <w:t>Exergi</w:t>
      </w:r>
      <w:proofErr w:type="spellEnd"/>
      <w:r>
        <w:t xml:space="preserve"> und die ETH Zürich.</w:t>
      </w:r>
      <w:r>
        <w:rPr>
          <w:rStyle w:val="Funotenzeichen"/>
        </w:rPr>
        <w:footnoteReference w:id="291"/>
      </w:r>
      <w:r w:rsidR="00B841FC">
        <w:t xml:space="preserve"> </w:t>
      </w:r>
      <w:r w:rsidR="00185B29">
        <w:t>Von Yara wird d</w:t>
      </w:r>
      <w:r w:rsidR="00FB4157">
        <w:t xml:space="preserve">ies wird bestätigt, hier wird am 20.11.2023 gemeldet, dass Yara ein Abkommen mit Northern Lights geschlossen hat. Ziel sei, ab 2025, jährlich 800.000 Tonnen CO2 Ausstoß in seinem </w:t>
      </w:r>
      <w:r w:rsidR="00D16745">
        <w:t>Ammoniak-</w:t>
      </w:r>
      <w:r w:rsidR="00FB4157">
        <w:t xml:space="preserve">Werk in </w:t>
      </w:r>
      <w:proofErr w:type="spellStart"/>
      <w:r w:rsidR="00FB4157">
        <w:t>Sluskil</w:t>
      </w:r>
      <w:proofErr w:type="spellEnd"/>
      <w:r w:rsidR="00FB4157">
        <w:t xml:space="preserve"> in den Niederlanden (neben </w:t>
      </w:r>
      <w:proofErr w:type="spellStart"/>
      <w:r w:rsidR="00FB4157">
        <w:t>Terneuzen</w:t>
      </w:r>
      <w:proofErr w:type="spellEnd"/>
      <w:r w:rsidR="00FB4157">
        <w:t>) aufzufangen</w:t>
      </w:r>
      <w:r w:rsidR="00D46748">
        <w:t>. D</w:t>
      </w:r>
      <w:r w:rsidR="00FB4157">
        <w:t>ies wird mit dem L</w:t>
      </w:r>
      <w:r w:rsidR="00D16745">
        <w:t>K</w:t>
      </w:r>
      <w:r w:rsidR="00FB4157">
        <w:t xml:space="preserve">W abgeholt und Northern Lights bringt es dann mit dem Schiff nach </w:t>
      </w:r>
      <w:proofErr w:type="spellStart"/>
      <w:r w:rsidR="00FB4157">
        <w:t>Oygarden</w:t>
      </w:r>
      <w:proofErr w:type="spellEnd"/>
      <w:r w:rsidR="00D16745">
        <w:t xml:space="preserve"> und dann wird es verpresst</w:t>
      </w:r>
      <w:r w:rsidR="00FB4157">
        <w:t>.</w:t>
      </w:r>
      <w:r w:rsidR="00D16745">
        <w:rPr>
          <w:rStyle w:val="Funotenzeichen"/>
        </w:rPr>
        <w:footnoteReference w:id="292"/>
      </w:r>
      <w:r w:rsidR="00FB4157">
        <w:t xml:space="preserve"> </w:t>
      </w:r>
      <w:r w:rsidR="00D16745">
        <w:t xml:space="preserve">Yara </w:t>
      </w:r>
      <w:r w:rsidR="009E115D">
        <w:t xml:space="preserve">hat einen Firmenteil abgespaltet, der sich </w:t>
      </w:r>
      <w:r w:rsidR="00D16745">
        <w:t xml:space="preserve">nun ‚Yara Clean Ammonia‘ </w:t>
      </w:r>
      <w:r w:rsidR="009E115D">
        <w:t xml:space="preserve">nennt </w:t>
      </w:r>
      <w:r w:rsidR="00D16745">
        <w:t xml:space="preserve">und fasst darunter blaues Ammoniak </w:t>
      </w:r>
      <w:r w:rsidR="00772298">
        <w:t xml:space="preserve">mit CCS </w:t>
      </w:r>
      <w:r w:rsidR="00D16745">
        <w:t>und grünes Ammoniak.</w:t>
      </w:r>
      <w:r w:rsidR="009E115D">
        <w:rPr>
          <w:rStyle w:val="Funotenzeichen"/>
        </w:rPr>
        <w:footnoteReference w:id="293"/>
      </w:r>
      <w:r w:rsidR="00D16745">
        <w:t xml:space="preserve"> </w:t>
      </w:r>
    </w:p>
    <w:p w14:paraId="695B70E7" w14:textId="77777777" w:rsidR="009B6D6E" w:rsidRDefault="009B6D6E" w:rsidP="00A24968"/>
    <w:p w14:paraId="75F2140D" w14:textId="71917E15" w:rsidR="008B53E4" w:rsidRDefault="008B53E4" w:rsidP="00A24968">
      <w:r>
        <w:lastRenderedPageBreak/>
        <w:t xml:space="preserve">Nicht alles läuft aber immer wie geplant: Siehe das blaue Ammoniakprojekt Barents Blue von </w:t>
      </w:r>
      <w:proofErr w:type="spellStart"/>
      <w:r>
        <w:t>Fertibera</w:t>
      </w:r>
      <w:proofErr w:type="spellEnd"/>
      <w:r>
        <w:t xml:space="preserve"> im Norden von Norwegen, hier soll Ammoniak mit Erdgas hergestellte werden und CCS betrieben werden</w:t>
      </w:r>
      <w:r>
        <w:rPr>
          <w:rStyle w:val="Funotenzeichen"/>
        </w:rPr>
        <w:footnoteReference w:id="294"/>
      </w:r>
      <w:r>
        <w:t xml:space="preserve">, hier ist das Polaris Feld in der Nähe, es scheint aber weniger </w:t>
      </w:r>
      <w:proofErr w:type="gramStart"/>
      <w:r>
        <w:t>CCS Kapazität</w:t>
      </w:r>
      <w:proofErr w:type="gramEnd"/>
      <w:r>
        <w:t xml:space="preserve"> zu haben als gedacht, eher 2 Mill. Tonnen CO2 pro Jahr statt 6 Mill. Tonnen.</w:t>
      </w:r>
      <w:r>
        <w:rPr>
          <w:rStyle w:val="Funotenzeichen"/>
        </w:rPr>
        <w:footnoteReference w:id="295"/>
      </w:r>
    </w:p>
    <w:p w14:paraId="66AADBEA" w14:textId="77777777" w:rsidR="008B53E4" w:rsidRDefault="008B53E4" w:rsidP="00A24968"/>
    <w:p w14:paraId="6E5A9EAF" w14:textId="396F6E5A" w:rsidR="00A24968" w:rsidRDefault="00A24968" w:rsidP="00A24968">
      <w:r>
        <w:t>Aktuell ist die Information, dass Dänemark Speichermöglichkeiten anbieten möchte, u.a. weil es dort ideale geologische Bedingungen gibt, geschätzt wird, dass dort 22 Mrd. Tonnen CO2 aufgenommen werden können, siehe den FAZ-Artikel.</w:t>
      </w:r>
      <w:r>
        <w:rPr>
          <w:rStyle w:val="Funotenzeichen"/>
        </w:rPr>
        <w:footnoteReference w:id="296"/>
      </w:r>
      <w:r>
        <w:t xml:space="preserve"> Das wäre eine Hausnummer</w:t>
      </w:r>
      <w:r w:rsidR="00266140">
        <w:t xml:space="preserve"> </w:t>
      </w:r>
      <w:r w:rsidR="00266140">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r>
        <w:t xml:space="preserve"> </w:t>
      </w:r>
      <w:r w:rsidR="00CB46F8">
        <w:t xml:space="preserve">Die Welt emittiert im Jahr 53 Mrd. Tonnen Treibhausgase, aber auch der Ebene der EU könnte dieses Projekt über Jahre viele Emissionen der Industrie aufnehmen. </w:t>
      </w:r>
      <w:r>
        <w:t xml:space="preserve">Die </w:t>
      </w:r>
      <w:r w:rsidR="00B841FC">
        <w:t xml:space="preserve">beiden dänischen </w:t>
      </w:r>
      <w:r>
        <w:t>Projekte Green</w:t>
      </w:r>
      <w:r w:rsidR="007C21D0">
        <w:t>s</w:t>
      </w:r>
      <w:r>
        <w:t xml:space="preserve">and und </w:t>
      </w:r>
      <w:proofErr w:type="spellStart"/>
      <w:r>
        <w:t>Bifrost</w:t>
      </w:r>
      <w:proofErr w:type="spellEnd"/>
      <w:r>
        <w:t xml:space="preserve"> wollen aber von 2030 an vorerst ‚nur‘ 11 Millionen Tonnen CO2 im Jahr aufnehmen, zum Vergleich: das dänische Zementwerk Portland</w:t>
      </w:r>
      <w:r w:rsidR="00FB1E9D">
        <w:t>, dass dabei mitmachen wird,</w:t>
      </w:r>
      <w:r>
        <w:t xml:space="preserve"> stößt 1,4 Mill. Tonnen im Jahr aus,</w:t>
      </w:r>
      <w:r w:rsidR="00FB1E9D">
        <w:t xml:space="preserve"> </w:t>
      </w:r>
      <w:r>
        <w:t>siehe denselben FAZ-Artikel.</w:t>
      </w:r>
      <w:r>
        <w:rPr>
          <w:rStyle w:val="Funotenzeichen"/>
        </w:rPr>
        <w:footnoteReference w:id="297"/>
      </w:r>
      <w:r>
        <w:t xml:space="preserve"> </w:t>
      </w:r>
      <w:r w:rsidR="006227BF">
        <w:t xml:space="preserve">Dänemark will drei weitere küstennahe Lagerstätten erschließen, Inez, Lisa, und </w:t>
      </w:r>
      <w:proofErr w:type="spellStart"/>
      <w:r w:rsidR="006227BF">
        <w:t>Jammerbugt</w:t>
      </w:r>
      <w:proofErr w:type="spellEnd"/>
      <w:r w:rsidR="006227BF">
        <w:t xml:space="preserve">, und vier Lagerstätten an Land, Gassum, Thorning, </w:t>
      </w:r>
      <w:proofErr w:type="spellStart"/>
      <w:r w:rsidR="006227BF">
        <w:t>Havnso</w:t>
      </w:r>
      <w:proofErr w:type="spellEnd"/>
      <w:r w:rsidR="006227BF">
        <w:t xml:space="preserve">, </w:t>
      </w:r>
      <w:proofErr w:type="spellStart"/>
      <w:r w:rsidR="006227BF">
        <w:t>Stenlille</w:t>
      </w:r>
      <w:proofErr w:type="spellEnd"/>
      <w:r w:rsidR="006227BF">
        <w:t xml:space="preserve"> und Rodby.</w:t>
      </w:r>
      <w:r w:rsidR="006227BF">
        <w:rPr>
          <w:rStyle w:val="Funotenzeichen"/>
        </w:rPr>
        <w:footnoteReference w:id="298"/>
      </w:r>
      <w:r w:rsidR="006227BF">
        <w:t xml:space="preserve"> </w:t>
      </w:r>
      <w:r w:rsidR="003D19F1">
        <w:t>Nach anderen Informationen liegt Greensand bei bis zu 8 Mill. Tonnen jährlich im Jahr 2030, wobei dies bis dahin erst schrittweise erhöht werden muss.</w:t>
      </w:r>
      <w:r w:rsidR="003D19F1">
        <w:rPr>
          <w:rStyle w:val="Funotenzeichen"/>
        </w:rPr>
        <w:footnoteReference w:id="299"/>
      </w:r>
      <w:r w:rsidR="003D19F1">
        <w:t xml:space="preserve"> </w:t>
      </w:r>
    </w:p>
    <w:p w14:paraId="4B3F5382" w14:textId="77777777" w:rsidR="006227BF" w:rsidRDefault="006227BF" w:rsidP="00A24968"/>
    <w:p w14:paraId="3BE2C0AE" w14:textId="3261064C" w:rsidR="007C21D0" w:rsidRDefault="007C21D0" w:rsidP="00A24968">
      <w:r>
        <w:t>Beim Projekt Greensand</w:t>
      </w:r>
      <w:r w:rsidR="00266140">
        <w:t>,</w:t>
      </w:r>
      <w:r>
        <w:t xml:space="preserve"> </w:t>
      </w:r>
      <w:r w:rsidR="003D19F1">
        <w:t>aber auch an weiteren Projekten</w:t>
      </w:r>
      <w:r w:rsidR="00266140">
        <w:t>,</w:t>
      </w:r>
      <w:r w:rsidR="003D19F1">
        <w:t xml:space="preserve"> </w:t>
      </w:r>
      <w:r w:rsidR="0009194E">
        <w:t xml:space="preserve">sind </w:t>
      </w:r>
      <w:r>
        <w:t>INEOS</w:t>
      </w:r>
      <w:r w:rsidR="005B5EF8">
        <w:t xml:space="preserve"> (Petrochemie- und Chemiekonzern)</w:t>
      </w:r>
      <w:r>
        <w:t xml:space="preserve">, Wintershall DEA und </w:t>
      </w:r>
      <w:proofErr w:type="spellStart"/>
      <w:r>
        <w:t>Nordsofonden</w:t>
      </w:r>
      <w:proofErr w:type="spellEnd"/>
      <w:r>
        <w:t xml:space="preserve"> beteiligt. </w:t>
      </w:r>
      <w:r w:rsidR="003D19F1">
        <w:t>Dabei geht es auch um CO2-Speicherung an Land, untersucht soll die Gassum-Formation in Jütland, hier wurde am 21. Juni 2024 die Lizenz zur Erkundung eingeräumt.</w:t>
      </w:r>
      <w:r w:rsidR="003D19F1" w:rsidRPr="003D19F1">
        <w:rPr>
          <w:rStyle w:val="Funotenzeichen"/>
        </w:rPr>
        <w:t xml:space="preserve"> </w:t>
      </w:r>
      <w:r w:rsidR="003D19F1">
        <w:rPr>
          <w:rStyle w:val="Funotenzeichen"/>
        </w:rPr>
        <w:footnoteReference w:id="300"/>
      </w:r>
      <w:r w:rsidR="003D19F1">
        <w:t xml:space="preserve"> </w:t>
      </w:r>
      <w:r>
        <w:t xml:space="preserve">Es geht allerdings </w:t>
      </w:r>
      <w:r w:rsidR="005B5EF8">
        <w:t xml:space="preserve">neben den geologischen Formationen offenbar </w:t>
      </w:r>
      <w:r w:rsidR="0038402E">
        <w:t xml:space="preserve">auch </w:t>
      </w:r>
      <w:r w:rsidR="0009194E">
        <w:t>darum</w:t>
      </w:r>
      <w:r w:rsidR="00266140">
        <w:t>,</w:t>
      </w:r>
      <w:r w:rsidR="005B5EF8">
        <w:t xml:space="preserve"> erschöpfte Gasfelder zu CCS zu nutzen, nämlich die Gasfelder Siri, Nini West und Cecilie, wobei Siri INEOS gehört. Von den Häfen Esbjerg und Hirtshals (</w:t>
      </w:r>
      <w:proofErr w:type="spellStart"/>
      <w:r w:rsidR="005B5EF8">
        <w:t>Greenport</w:t>
      </w:r>
      <w:proofErr w:type="spellEnd"/>
      <w:r w:rsidR="005B5EF8">
        <w:t xml:space="preserve"> </w:t>
      </w:r>
      <w:proofErr w:type="spellStart"/>
      <w:r w:rsidR="005B5EF8">
        <w:t>Scandinavia</w:t>
      </w:r>
      <w:proofErr w:type="spellEnd"/>
      <w:r w:rsidR="005B5EF8">
        <w:t>) soll CO2 verladen werden.</w:t>
      </w:r>
      <w:r w:rsidR="005B5EF8">
        <w:rPr>
          <w:rStyle w:val="Funotenzeichen"/>
        </w:rPr>
        <w:footnoteReference w:id="301"/>
      </w:r>
      <w:r w:rsidR="005B5EF8">
        <w:t xml:space="preserve"> Die Untersuchung dieser Strukturen wird u.a. auch vorgenommen von einer von der EU finanzierten Forschungsinstitution: Sharp Projekt.</w:t>
      </w:r>
      <w:r w:rsidR="005B5EF8">
        <w:rPr>
          <w:rStyle w:val="Funotenzeichen"/>
        </w:rPr>
        <w:footnoteReference w:id="302"/>
      </w:r>
      <w:r w:rsidR="005B5EF8">
        <w:t xml:space="preserve"> Das Sharp Projekt gehört zum </w:t>
      </w:r>
      <w:proofErr w:type="gramStart"/>
      <w:r w:rsidR="005B5EF8">
        <w:t>ACT Programm</w:t>
      </w:r>
      <w:proofErr w:type="gramEnd"/>
      <w:r w:rsidR="005B5EF8">
        <w:t xml:space="preserve">: </w:t>
      </w:r>
      <w:proofErr w:type="spellStart"/>
      <w:r w:rsidR="005B5EF8">
        <w:t>Accelerating</w:t>
      </w:r>
      <w:proofErr w:type="spellEnd"/>
      <w:r w:rsidR="005B5EF8">
        <w:t xml:space="preserve"> CCS Technologies, Project </w:t>
      </w:r>
      <w:proofErr w:type="spellStart"/>
      <w:r w:rsidR="005B5EF8">
        <w:t>No</w:t>
      </w:r>
      <w:proofErr w:type="spellEnd"/>
      <w:r w:rsidR="005B5EF8">
        <w:t xml:space="preserve">. 327342, siehe zum </w:t>
      </w:r>
      <w:proofErr w:type="gramStart"/>
      <w:r w:rsidR="005B5EF8">
        <w:t>ACT Programm</w:t>
      </w:r>
      <w:proofErr w:type="gramEnd"/>
      <w:r w:rsidR="005B5EF8">
        <w:t xml:space="preserve"> der EU diese Webseite.</w:t>
      </w:r>
      <w:r w:rsidR="005B5EF8">
        <w:rPr>
          <w:rStyle w:val="Funotenzeichen"/>
        </w:rPr>
        <w:footnoteReference w:id="303"/>
      </w:r>
    </w:p>
    <w:p w14:paraId="618BACA2" w14:textId="77777777" w:rsidR="007C21D0" w:rsidRDefault="007C21D0" w:rsidP="00A24968"/>
    <w:p w14:paraId="7664E361" w14:textId="7B192986" w:rsidR="008035EA" w:rsidRDefault="008035EA" w:rsidP="00A24968">
      <w:r>
        <w:t xml:space="preserve">England </w:t>
      </w:r>
      <w:r w:rsidR="00FB1E9D">
        <w:t xml:space="preserve">hat </w:t>
      </w:r>
      <w:r w:rsidR="00E820FF">
        <w:t xml:space="preserve">ebenfalls </w:t>
      </w:r>
      <w:r w:rsidR="00FB1E9D">
        <w:t>aktuell angekündigt,</w:t>
      </w:r>
      <w:r>
        <w:t xml:space="preserve"> jährlich 8,5 Mill. Tonnen verpressen, 2 % der eigenen CO2-Emissionen, dazu sollen 25 Mrd. Euro bzw. 21,7 Mrd. Pfund in die CCS-Infrastruktur investiert werden. Im Meer soll an zwei Orten CO2 verpresst werden.</w:t>
      </w:r>
      <w:r>
        <w:rPr>
          <w:rStyle w:val="Funotenzeichen"/>
        </w:rPr>
        <w:footnoteReference w:id="304"/>
      </w:r>
      <w:r>
        <w:t xml:space="preserve"> </w:t>
      </w:r>
      <w:r w:rsidR="00FF07EE">
        <w:t xml:space="preserve">Es scheint hier mehrere geschlossene Sandsteinformationen zu geben, genannt </w:t>
      </w:r>
      <w:proofErr w:type="spellStart"/>
      <w:r w:rsidR="00FF07EE">
        <w:t>Greater</w:t>
      </w:r>
      <w:proofErr w:type="spellEnd"/>
      <w:r w:rsidR="00FF07EE">
        <w:t xml:space="preserve"> Bunter </w:t>
      </w:r>
      <w:proofErr w:type="spellStart"/>
      <w:r w:rsidR="00FF07EE">
        <w:t>Sandstone</w:t>
      </w:r>
      <w:proofErr w:type="spellEnd"/>
      <w:r w:rsidR="00FF07EE">
        <w:t xml:space="preserve"> (GBS) </w:t>
      </w:r>
      <w:proofErr w:type="spellStart"/>
      <w:r w:rsidR="00FF07EE">
        <w:t>area</w:t>
      </w:r>
      <w:proofErr w:type="spellEnd"/>
      <w:r w:rsidR="00FF07EE">
        <w:t>, siehe die Erwähnung in der Sharp-Projekt Webseite.</w:t>
      </w:r>
      <w:r w:rsidR="00FF07EE">
        <w:rPr>
          <w:rStyle w:val="Funotenzeichen"/>
        </w:rPr>
        <w:footnoteReference w:id="305"/>
      </w:r>
      <w:r w:rsidR="00FF07EE">
        <w:t xml:space="preserve"> </w:t>
      </w:r>
      <w:r>
        <w:t xml:space="preserve">Unter dem Rahmen des Northern Endurance Partnership wird im </w:t>
      </w:r>
      <w:r>
        <w:lastRenderedPageBreak/>
        <w:t xml:space="preserve">Hafenbereich von </w:t>
      </w:r>
      <w:proofErr w:type="spellStart"/>
      <w:r>
        <w:t>Teesside</w:t>
      </w:r>
      <w:proofErr w:type="spellEnd"/>
      <w:r>
        <w:t xml:space="preserve"> ein Gaskraftwerk (NZT Power) gebaut, ein Joint Venture von BP und dem norwegischen Equinor</w:t>
      </w:r>
      <w:r w:rsidR="00FB1E9D">
        <w:t xml:space="preserve"> und </w:t>
      </w:r>
      <w:r>
        <w:t xml:space="preserve">dessen CO2 </w:t>
      </w:r>
      <w:r w:rsidR="00FB1E9D">
        <w:t xml:space="preserve">soll </w:t>
      </w:r>
      <w:r>
        <w:t>zu 100 % aufgefangen und verpresst werden soll, weiterhin sollen eine Reihe von weiteren Industrieprojekten entstehen, etwa zu Wasserstoff</w:t>
      </w:r>
      <w:r w:rsidR="00FB1E9D">
        <w:t xml:space="preserve"> und ein Biomassekraftwerk, dass von CCS profitieren soll</w:t>
      </w:r>
      <w:r>
        <w:t>.</w:t>
      </w:r>
      <w:r>
        <w:rPr>
          <w:rStyle w:val="Funotenzeichen"/>
        </w:rPr>
        <w:footnoteReference w:id="306"/>
      </w:r>
      <w:r>
        <w:t xml:space="preserve"> Siehe eine Forschungseinrichtung zu CCS in England, UKCCS.</w:t>
      </w:r>
      <w:r>
        <w:rPr>
          <w:rStyle w:val="Funotenzeichen"/>
        </w:rPr>
        <w:footnoteReference w:id="307"/>
      </w:r>
      <w:r>
        <w:t xml:space="preserve">  England kooperiert im Bereich CCS mit China, </w:t>
      </w:r>
      <w:r w:rsidR="00266140">
        <w:t xml:space="preserve">in </w:t>
      </w:r>
      <w:r>
        <w:t>einem gemeinsamen Entwicklungszentrum in Guangdong.</w:t>
      </w:r>
      <w:r>
        <w:rPr>
          <w:rStyle w:val="Funotenzeichen"/>
        </w:rPr>
        <w:footnoteReference w:id="308"/>
      </w:r>
      <w:r w:rsidR="00222BBE">
        <w:t xml:space="preserve"> Shell und Esso haben in England an der ersten Lizensierungsrunde für CCS teilgenommen und jeweils zu 50 % Anteile erworben, an 3 Orten in der Nordsee, siehe S. 39,</w:t>
      </w:r>
      <w:r w:rsidR="00222BBE" w:rsidRPr="00222BBE">
        <w:t xml:space="preserve"> </w:t>
      </w:r>
      <w:r w:rsidR="00222BBE">
        <w:t xml:space="preserve">Shells Energy Transition </w:t>
      </w:r>
      <w:proofErr w:type="spellStart"/>
      <w:r w:rsidR="00222BBE">
        <w:t>Strategy</w:t>
      </w:r>
      <w:proofErr w:type="spellEnd"/>
      <w:r w:rsidR="00222BBE">
        <w:t xml:space="preserve"> 2024.</w:t>
      </w:r>
      <w:r w:rsidR="00222BBE">
        <w:rPr>
          <w:rStyle w:val="Funotenzeichen"/>
        </w:rPr>
        <w:footnoteReference w:id="309"/>
      </w:r>
      <w:r w:rsidR="00222BBE">
        <w:t xml:space="preserve">  </w:t>
      </w:r>
    </w:p>
    <w:p w14:paraId="11DE2DA1" w14:textId="77777777" w:rsidR="007A656B" w:rsidRDefault="007A656B" w:rsidP="007A656B"/>
    <w:p w14:paraId="05E14E91" w14:textId="45B3AC86" w:rsidR="001F0D94" w:rsidRDefault="001F0D94" w:rsidP="007A656B">
      <w:r>
        <w:t xml:space="preserve">Die Niederlande </w:t>
      </w:r>
      <w:r w:rsidR="00222BBE">
        <w:t>(</w:t>
      </w:r>
      <w:r w:rsidR="00222BBE" w:rsidRPr="00222BBE">
        <w:rPr>
          <w:u w:val="single"/>
        </w:rPr>
        <w:t xml:space="preserve">und Shell </w:t>
      </w:r>
      <w:r w:rsidR="00222BBE">
        <w:t xml:space="preserve">…) </w:t>
      </w:r>
      <w:r>
        <w:t xml:space="preserve">möchte CO2 in leeren Gasfeldern aus porösem Sandstein verpressen, 20 km von der Küste entfernt, in 3 km Tiefe, dies ist das Projekt </w:t>
      </w:r>
      <w:proofErr w:type="spellStart"/>
      <w:r>
        <w:t>Porthos</w:t>
      </w:r>
      <w:proofErr w:type="spellEnd"/>
      <w:r>
        <w:t>, es soll 2026 funktionsfähig sein, geplant sind 2,5 Mill. Tonnen im Jahr, insgesamt 37 Mill. Tonnen.</w:t>
      </w:r>
      <w:r>
        <w:rPr>
          <w:rStyle w:val="Funotenzeichen"/>
        </w:rPr>
        <w:footnoteReference w:id="310"/>
      </w:r>
      <w:r w:rsidR="000C653F">
        <w:t xml:space="preserve"> </w:t>
      </w:r>
      <w:r w:rsidR="005C4F35" w:rsidRPr="00222BBE">
        <w:rPr>
          <w:u w:val="single"/>
        </w:rPr>
        <w:t xml:space="preserve">Dieses Projekt soll von Shell dazu genutzt werden 1 Mill. Tonnen CO2 pro Jahr zu verpressen, dies würde die CO2-Emissionen der Niederlande um 2 % reduzieren für 15 Jahre von 2026 an, siehe Shells Energy Transition </w:t>
      </w:r>
      <w:proofErr w:type="spellStart"/>
      <w:r w:rsidR="005C4F35" w:rsidRPr="00222BBE">
        <w:rPr>
          <w:u w:val="single"/>
        </w:rPr>
        <w:t>Strategy</w:t>
      </w:r>
      <w:proofErr w:type="spellEnd"/>
      <w:r w:rsidR="005C4F35" w:rsidRPr="00222BBE">
        <w:rPr>
          <w:u w:val="single"/>
        </w:rPr>
        <w:t xml:space="preserve"> 2024, S. 39</w:t>
      </w:r>
      <w:r w:rsidR="005C4F35">
        <w:t>.</w:t>
      </w:r>
      <w:r w:rsidR="005C4F35">
        <w:rPr>
          <w:rStyle w:val="Funotenzeichen"/>
        </w:rPr>
        <w:footnoteReference w:id="311"/>
      </w:r>
      <w:r w:rsidR="005C4F35">
        <w:t xml:space="preserve">  </w:t>
      </w:r>
      <w:r w:rsidR="000C653F">
        <w:t>Das Projekt Aramis ist ähnlich gelagert, beide Projekte nutzen existierende Plattformen für Gasfelder in der Nordsee.</w:t>
      </w:r>
      <w:r w:rsidR="000C653F">
        <w:rPr>
          <w:rStyle w:val="Funotenzeichen"/>
        </w:rPr>
        <w:footnoteReference w:id="312"/>
      </w:r>
      <w:r w:rsidR="0009194E">
        <w:t xml:space="preserve"> Das Aramis Projekt gehört zu 25 % Total Energies, zu 25 % Shell, zu 25 % Gasunie und zu 25 % Energie </w:t>
      </w:r>
      <w:proofErr w:type="spellStart"/>
      <w:r w:rsidR="0009194E">
        <w:t>Beheer</w:t>
      </w:r>
      <w:proofErr w:type="spellEnd"/>
      <w:r w:rsidR="0009194E">
        <w:t xml:space="preserve"> </w:t>
      </w:r>
      <w:proofErr w:type="spellStart"/>
      <w:r w:rsidR="0009194E">
        <w:t>Nederland</w:t>
      </w:r>
      <w:proofErr w:type="spellEnd"/>
      <w:r w:rsidR="0009194E">
        <w:t xml:space="preserve"> EBN</w:t>
      </w:r>
      <w:r w:rsidR="004750F8">
        <w:t>.</w:t>
      </w:r>
      <w:r w:rsidR="004750F8">
        <w:rPr>
          <w:rStyle w:val="Funotenzeichen"/>
        </w:rPr>
        <w:footnoteReference w:id="313"/>
      </w:r>
    </w:p>
    <w:p w14:paraId="48FBCD71" w14:textId="77777777" w:rsidR="007B7F14" w:rsidRDefault="007B7F14" w:rsidP="007A656B"/>
    <w:p w14:paraId="3B474ABA" w14:textId="5E179253" w:rsidR="007B7F14" w:rsidRDefault="007B7F14" w:rsidP="007B7F14">
      <w:r>
        <w:t>Es gibt z.B. noch ein weiteres Projekt in Dunkirk bzw. Dunkerque</w:t>
      </w:r>
      <w:r w:rsidRPr="0066342B">
        <w:t xml:space="preserve"> </w:t>
      </w:r>
      <w:r>
        <w:t xml:space="preserve">mit vielen beteiligten Firmen, beim </w:t>
      </w:r>
      <w:proofErr w:type="spellStart"/>
      <w:r>
        <w:t>Acelor</w:t>
      </w:r>
      <w:proofErr w:type="spellEnd"/>
      <w:r>
        <w:t xml:space="preserve"> Mittal Stahlwerk am Hafen</w:t>
      </w:r>
      <w:r>
        <w:rPr>
          <w:rStyle w:val="Funotenzeichen"/>
        </w:rPr>
        <w:footnoteReference w:id="314"/>
      </w:r>
      <w:r>
        <w:t xml:space="preserve">, hier ist ein </w:t>
      </w:r>
      <w:proofErr w:type="spellStart"/>
      <w:r>
        <w:t>Direct</w:t>
      </w:r>
      <w:proofErr w:type="spellEnd"/>
      <w:r>
        <w:t xml:space="preserve"> Air Capture Projekt aktiv, das 0,5 Tonnen CO2 pro Stunde aus den Gasen des Stahlwerks entfernt, mit dem Ziel 125 t CO2 pro Stunde auffangen zu können und es in der Nordsee zu verpressen, damit soll 2025 begonnen werden.</w:t>
      </w:r>
      <w:r>
        <w:rPr>
          <w:rStyle w:val="Funotenzeichen"/>
        </w:rPr>
        <w:footnoteReference w:id="315"/>
      </w:r>
      <w:r>
        <w:t xml:space="preserve"> Bierdeckelrechnung: 125 * 8760 die Stunden des Jahres = 1.095.000 CO2 … das ist eine recht große Zahl, ich haben den Eindruck, dass man sich dort verrechnet hat, man darf gespannt sein, wie sich das Projekt entwickelt und wo sie dies in der Nordsee verpressen wollen. Im Nordseesand des Ärmelkanals blubbert das CO2 jedenfalls wieder nach oben</w:t>
      </w:r>
      <w:r w:rsidR="00266140">
        <w:t>, so mein subjektiver Eindruck, geprägt vom Urlaub dort.</w:t>
      </w:r>
      <w:r>
        <w:t xml:space="preserve"> </w:t>
      </w:r>
    </w:p>
    <w:p w14:paraId="5A169969" w14:textId="77777777" w:rsidR="00897892" w:rsidRDefault="00897892" w:rsidP="007A656B"/>
    <w:p w14:paraId="5CA6554F" w14:textId="77777777" w:rsidR="006F5653" w:rsidRDefault="007B7F14" w:rsidP="007A656B">
      <w:r>
        <w:t xml:space="preserve">Zusammengerechnet für die Nordsee sind dies jährlich Northern Lights, in Phase 2, ab 2026, 5 Mill. Tonnen, Greensand und </w:t>
      </w:r>
      <w:proofErr w:type="spellStart"/>
      <w:r>
        <w:t>Bifrost</w:t>
      </w:r>
      <w:proofErr w:type="spellEnd"/>
      <w:r>
        <w:t xml:space="preserve">, Dänemark, 11 Mill. Tonnen, </w:t>
      </w:r>
      <w:proofErr w:type="spellStart"/>
      <w:r>
        <w:t>Porthos</w:t>
      </w:r>
      <w:proofErr w:type="spellEnd"/>
      <w:r>
        <w:t>, Niederlande, 2,5 Mill. Tonnen, England 8,5 Mill. Tonnen</w:t>
      </w:r>
      <w:r w:rsidR="006F5653">
        <w:t xml:space="preserve"> … Dunkirk wird hier weggelassen … </w:t>
      </w:r>
      <w:r w:rsidR="006F5653" w:rsidRPr="00266140">
        <w:rPr>
          <w:u w:val="single"/>
        </w:rPr>
        <w:t>insgesamt sind dies 27 Mill. Tonnen jährlich</w:t>
      </w:r>
      <w:r w:rsidR="006F5653">
        <w:t>.</w:t>
      </w:r>
      <w:r>
        <w:t xml:space="preserve"> </w:t>
      </w:r>
    </w:p>
    <w:p w14:paraId="1342B06E" w14:textId="77777777" w:rsidR="006F5653" w:rsidRDefault="006F5653" w:rsidP="007A656B"/>
    <w:p w14:paraId="45B907F5" w14:textId="4E9C6706" w:rsidR="00897892" w:rsidRDefault="00897892" w:rsidP="007A656B">
      <w:r>
        <w:lastRenderedPageBreak/>
        <w:t xml:space="preserve">Viel spricht </w:t>
      </w:r>
      <w:r w:rsidR="006F5653">
        <w:t xml:space="preserve">aber </w:t>
      </w:r>
      <w:r>
        <w:t>dafür, dass Dänemark, England</w:t>
      </w:r>
      <w:r w:rsidR="006F5653">
        <w:t>,</w:t>
      </w:r>
      <w:r>
        <w:t xml:space="preserve"> Niederlande</w:t>
      </w:r>
      <w:r w:rsidR="006F5653">
        <w:t xml:space="preserve"> und Norwegen</w:t>
      </w:r>
      <w:r>
        <w:t xml:space="preserve"> </w:t>
      </w:r>
      <w:r w:rsidR="006F5653">
        <w:t xml:space="preserve">es </w:t>
      </w:r>
      <w:r>
        <w:t xml:space="preserve">mit der generellen Nordseeproblematik zu tun haben, nämlich, dass </w:t>
      </w:r>
      <w:r w:rsidR="006F5653">
        <w:t>das</w:t>
      </w:r>
      <w:r>
        <w:t xml:space="preserve"> Potential für CCS </w:t>
      </w:r>
      <w:r w:rsidR="006F5653">
        <w:t>dort schwer abzu</w:t>
      </w:r>
      <w:r>
        <w:t>schätz</w:t>
      </w:r>
      <w:r w:rsidR="006F5653">
        <w:t xml:space="preserve">en ist. </w:t>
      </w:r>
      <w:r>
        <w:t xml:space="preserve">Ob </w:t>
      </w:r>
      <w:r w:rsidR="006F5653">
        <w:t>man</w:t>
      </w:r>
      <w:r>
        <w:t xml:space="preserve"> wirklich Milliarden Tonnen CO2 in der Nordsee zu speichern </w:t>
      </w:r>
      <w:r w:rsidR="006F5653">
        <w:t>kann</w:t>
      </w:r>
      <w:r>
        <w:t>?</w:t>
      </w:r>
    </w:p>
    <w:p w14:paraId="683B73EE" w14:textId="77777777" w:rsidR="007B7F14" w:rsidRDefault="007B7F14" w:rsidP="007B7F14"/>
    <w:p w14:paraId="4BDB5CE8" w14:textId="2418E9CF" w:rsidR="007B7F14" w:rsidRDefault="007B7F14" w:rsidP="007B7F14">
      <w:r>
        <w:t>Diese Projekte konzentrieren sich auf die Nordsee, es gibt aber auch Projekte in Italien und Griechenland</w:t>
      </w:r>
      <w:r w:rsidR="00420187">
        <w:t xml:space="preserve"> (hier kommen noch einmal jährlich 5 Mill. Tonnen dazu)</w:t>
      </w:r>
      <w:r>
        <w:t>:</w:t>
      </w:r>
    </w:p>
    <w:p w14:paraId="39881C41" w14:textId="77777777" w:rsidR="007B7F14" w:rsidRDefault="007B7F14" w:rsidP="007B7F14"/>
    <w:p w14:paraId="35B0B9A3" w14:textId="77777777" w:rsidR="007B7F14" w:rsidRDefault="007B7F14" w:rsidP="007B7F14">
      <w:r>
        <w:t xml:space="preserve">In Italien haben die Ölkonzerne Eni und das Gasleitungsunternehmen </w:t>
      </w:r>
      <w:proofErr w:type="spellStart"/>
      <w:r>
        <w:t>Snam</w:t>
      </w:r>
      <w:proofErr w:type="spellEnd"/>
      <w:r>
        <w:t xml:space="preserve"> damit begonnen das CO2 einer Erdgasaufbereitungsanlage in ein erschöpftes Gasfeld in der Nähe von Ravenna 3000 Meter unter den Meeresboden zu pumpen. Bis 2030 sollen jährlich 4 Mill. Tonnen abgeschieden werden. Insgesamt könne man in den Gasfeldern der Adria 16 Mill. Tonnen im Jahr abscheiden. Umweltschützer wie Greenpeace Italien haben seit Jahren dieses Projekt kritisiert, weil es fossile Technologien helfe aufrechtzuerhalten, dies wird von Eni und </w:t>
      </w:r>
      <w:proofErr w:type="spellStart"/>
      <w:r>
        <w:t>Snam</w:t>
      </w:r>
      <w:proofErr w:type="spellEnd"/>
      <w:r>
        <w:t xml:space="preserve"> bestritten.</w:t>
      </w:r>
      <w:r>
        <w:rPr>
          <w:rStyle w:val="Funotenzeichen"/>
        </w:rPr>
        <w:footnoteReference w:id="316"/>
      </w:r>
    </w:p>
    <w:p w14:paraId="57CE7BC1" w14:textId="77777777" w:rsidR="007B7F14" w:rsidRDefault="007B7F14" w:rsidP="007B7F14"/>
    <w:p w14:paraId="276E7747" w14:textId="77777777" w:rsidR="007B7F14" w:rsidRDefault="007B7F14" w:rsidP="007B7F14">
      <w:r>
        <w:t xml:space="preserve">In Griechenland hat die Firma </w:t>
      </w:r>
      <w:proofErr w:type="spellStart"/>
      <w:r>
        <w:t>Energean</w:t>
      </w:r>
      <w:proofErr w:type="spellEnd"/>
      <w:r>
        <w:t xml:space="preserve"> das </w:t>
      </w:r>
      <w:proofErr w:type="spellStart"/>
      <w:r>
        <w:t>Prinos</w:t>
      </w:r>
      <w:proofErr w:type="spellEnd"/>
      <w:r>
        <w:t>-Projekt begonnen, hier können 1 Mill. Tonnen CO2 pro Jahr für 25 Jahre verpresst werden und es wird versucht, dies auf 3 Mill. Tonnen zu steigern.</w:t>
      </w:r>
      <w:r>
        <w:rPr>
          <w:rStyle w:val="Funotenzeichen"/>
        </w:rPr>
        <w:footnoteReference w:id="317"/>
      </w:r>
    </w:p>
    <w:p w14:paraId="53E2A24D" w14:textId="77777777" w:rsidR="007B7F14" w:rsidRDefault="007B7F14" w:rsidP="007B7F14">
      <w:proofErr w:type="gramStart"/>
      <w:r>
        <w:t>Diese Projekt</w:t>
      </w:r>
      <w:proofErr w:type="gramEnd"/>
      <w:r>
        <w:t xml:space="preserve"> und auch das in Italien wird durch das europäische HERCCULES-Programm (kein Tippfehler) gefördert, das Griechenland-Projekt mit ca. 29 Mill. Euro.</w:t>
      </w:r>
      <w:r>
        <w:rPr>
          <w:rStyle w:val="Funotenzeichen"/>
        </w:rPr>
        <w:footnoteReference w:id="318"/>
      </w:r>
    </w:p>
    <w:p w14:paraId="38795710" w14:textId="77777777" w:rsidR="007B7F14" w:rsidRDefault="007B7F14" w:rsidP="007B7F14"/>
    <w:p w14:paraId="220DDAA7" w14:textId="77777777" w:rsidR="007B7F14" w:rsidRDefault="007B7F14" w:rsidP="007B7F14">
      <w:r>
        <w:t xml:space="preserve">Die EU fördert CCS auch mit dem Horizon Europe Projekt </w:t>
      </w:r>
      <w:proofErr w:type="spellStart"/>
      <w:r>
        <w:t>COREu</w:t>
      </w:r>
      <w:proofErr w:type="spellEnd"/>
      <w:r>
        <w:t>, welches mehrere Aspekte von CCS fördert u.a. Arten und Weisen des Transports, per LKW, Schiff, Umladen auf dem Schiff und Pipeline, Startdatum 01.01.2024.</w:t>
      </w:r>
      <w:r>
        <w:rPr>
          <w:rStyle w:val="Funotenzeichen"/>
        </w:rPr>
        <w:footnoteReference w:id="319"/>
      </w:r>
      <w:r>
        <w:t xml:space="preserve"> Die Projekte, die vom </w:t>
      </w:r>
      <w:proofErr w:type="gramStart"/>
      <w:r>
        <w:t>ETS Innovationsfond</w:t>
      </w:r>
      <w:proofErr w:type="gramEnd"/>
      <w:r>
        <w:t xml:space="preserve"> ausgewählt wurden, haben noch keine CO2-Speichermöglichkeiten sichern können.</w:t>
      </w:r>
      <w:r>
        <w:rPr>
          <w:rStyle w:val="Funotenzeichen"/>
        </w:rPr>
        <w:footnoteReference w:id="320"/>
      </w:r>
      <w:r>
        <w:t xml:space="preserve"> Damit wurde hier zumindest teilweise ein Erfolg der EU-Förderung festgestellt.</w:t>
      </w:r>
    </w:p>
    <w:p w14:paraId="088A0A58" w14:textId="77777777" w:rsidR="007B7F14" w:rsidRDefault="007B7F14" w:rsidP="007B7F14"/>
    <w:p w14:paraId="706192F5" w14:textId="7C8CCD4E" w:rsidR="007B7F14" w:rsidRDefault="007B7F14" w:rsidP="007B7F14">
      <w:r w:rsidRPr="00D73660">
        <w:rPr>
          <w:u w:val="single"/>
        </w:rPr>
        <w:t xml:space="preserve">Die </w:t>
      </w:r>
      <w:proofErr w:type="gramStart"/>
      <w:r w:rsidRPr="00D73660">
        <w:rPr>
          <w:u w:val="single"/>
        </w:rPr>
        <w:t>EU Kommission</w:t>
      </w:r>
      <w:proofErr w:type="gramEnd"/>
      <w:r w:rsidRPr="00D73660">
        <w:rPr>
          <w:u w:val="single"/>
        </w:rPr>
        <w:t xml:space="preserve"> hofft, dass CCS bald in großer Menge zur Verfügung steht, bis 2040 sollen 280 Mill. Tonnen, bis 2050 450 Mill. Tonnen abgeschieden werden</w:t>
      </w:r>
      <w:r w:rsidR="00420187" w:rsidRPr="00D73660">
        <w:rPr>
          <w:u w:val="single"/>
        </w:rPr>
        <w:t xml:space="preserve"> (derzeit sind es, siehe oben, 32 Mill Tonnen)</w:t>
      </w:r>
      <w:r w:rsidRPr="00D73660">
        <w:rPr>
          <w:u w:val="single"/>
        </w:rPr>
        <w:t>.</w:t>
      </w:r>
      <w:r w:rsidR="00420187">
        <w:t xml:space="preserve"> </w:t>
      </w:r>
      <w:r w:rsidR="00420187">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r>
        <w:t xml:space="preserve"> In der Netto-Null-Industrie-Verordnung hat die Kommission vorgeschlagen, dass bis 2030 50 Mill. Tonnen CO2 pro Jahr in geologischen Formationen verpresst werden sollen.</w:t>
      </w:r>
      <w:r w:rsidRPr="00BF2714">
        <w:rPr>
          <w:rStyle w:val="Funotenzeichen"/>
        </w:rPr>
        <w:t xml:space="preserve"> </w:t>
      </w:r>
      <w:r>
        <w:t xml:space="preserve"> Letztendlich wird gehofft, dass CCS und CCU sind beide dynamisch entwickeln und große Möglichkeiten einräumen, die Klimaziele einzuhalten.</w:t>
      </w:r>
      <w:r>
        <w:rPr>
          <w:rStyle w:val="Funotenzeichen"/>
        </w:rPr>
        <w:footnoteReference w:id="321"/>
      </w:r>
      <w:r>
        <w:t xml:space="preserve"> Es wird formuliert: „Die Abscheidung schwer vermeidbarer CO2-Emissionen in Industriesektoren</w:t>
      </w:r>
      <w:r w:rsidR="00420187">
        <w:t xml:space="preserve"> </w:t>
      </w:r>
      <w:r>
        <w:t>würde zur Norm werden, einschließlich aller relevanten noch bestehenden Quellen industrieller</w:t>
      </w:r>
      <w:r w:rsidR="00420187">
        <w:t xml:space="preserve"> </w:t>
      </w:r>
      <w:r>
        <w:t>Prozessemissionen.“</w:t>
      </w:r>
      <w:r>
        <w:rPr>
          <w:rStyle w:val="Funotenzeichen"/>
        </w:rPr>
        <w:footnoteReference w:id="322"/>
      </w:r>
      <w:r>
        <w:t xml:space="preserve"> Die Kommission hat 2021 als unverbindliches Ziel formuliert, dass die chemische Industrie bis 2030 20 % ihre</w:t>
      </w:r>
      <w:r w:rsidR="006F5653">
        <w:t>s</w:t>
      </w:r>
      <w:r>
        <w:t xml:space="preserve"> verwendeten CO2 aus nachhaltigen Quellen nehmen soll.</w:t>
      </w:r>
      <w:r>
        <w:rPr>
          <w:rStyle w:val="Funotenzeichen"/>
        </w:rPr>
        <w:footnoteReference w:id="323"/>
      </w:r>
    </w:p>
    <w:p w14:paraId="10B99FBF" w14:textId="77777777" w:rsidR="007B7F14" w:rsidRDefault="007B7F14" w:rsidP="007A656B"/>
    <w:p w14:paraId="0E8642D6" w14:textId="1D4EC6E1" w:rsidR="007B7F14" w:rsidRDefault="007B7F14" w:rsidP="007B7F14">
      <w:r>
        <w:t>Ein we</w:t>
      </w:r>
      <w:r w:rsidR="006F5653">
        <w:t xml:space="preserve">ltweites </w:t>
      </w:r>
      <w:r>
        <w:t xml:space="preserve">Beispiel </w:t>
      </w:r>
      <w:r w:rsidR="006F5653">
        <w:t>gibt es in</w:t>
      </w:r>
      <w:r>
        <w:t xml:space="preserve"> Australien, hier hat Chevron mit den Partnern Shell und </w:t>
      </w:r>
      <w:proofErr w:type="spellStart"/>
      <w:r>
        <w:t>ExxonMobile</w:t>
      </w:r>
      <w:proofErr w:type="spellEnd"/>
      <w:r>
        <w:t xml:space="preserve"> (mit 3,2 Mrd. AU$</w:t>
      </w:r>
      <w:r>
        <w:rPr>
          <w:rStyle w:val="Funotenzeichen"/>
        </w:rPr>
        <w:footnoteReference w:id="324"/>
      </w:r>
      <w:r>
        <w:t xml:space="preserve">) 2019 begonnen beim Gorgon Flüssiggasfeld CO2, das dort ausströmt, aufzufangen und in eine große Sandsteinformation zwei Kilometer unter Barrow Island </w:t>
      </w:r>
      <w:r>
        <w:lastRenderedPageBreak/>
        <w:t>verpresst. Chevron teilt in seiner Pressemitteilung mit, dass dort von 2019 bis 2021 5 Mill. Tonnen CO2-aquivalent dort untergebracht wurden.</w:t>
      </w:r>
      <w:r>
        <w:rPr>
          <w:rStyle w:val="Funotenzeichen"/>
        </w:rPr>
        <w:footnoteReference w:id="325"/>
      </w:r>
      <w:r>
        <w:t xml:space="preserve"> Beim Gorgon Flüssiggasfeld gibt es allerdings Schwierigkeiten. CCS wurde hier begonnen, weil das Flüssiggas dort CO2 enthält (14 %), dass abgetrennt werden muss und ansonsten in großen Mengen in die Atmosphäre entweicht. Chevron hatte das Projekt auf Barrow Island, im Naturschutzgebiet, nur unter der Bedingung durchführen dürfen, dass man dieses CO2 per CCS abscheiden könnte. Dies ist bislang aber nicht ausreichend gelungen, u.a. weil der Druck der CO2-Injektion niedriger eingestellt werden musste, siehe hier</w:t>
      </w:r>
      <w:r>
        <w:rPr>
          <w:rStyle w:val="Funotenzeichen"/>
        </w:rPr>
        <w:footnoteReference w:id="326"/>
      </w:r>
      <w:r>
        <w:t xml:space="preserve"> und hier.</w:t>
      </w:r>
      <w:r>
        <w:rPr>
          <w:rStyle w:val="Funotenzeichen"/>
        </w:rPr>
        <w:footnoteReference w:id="327"/>
      </w:r>
      <w:r>
        <w:t xml:space="preserve"> </w:t>
      </w:r>
    </w:p>
    <w:p w14:paraId="4FBEC835" w14:textId="77777777" w:rsidR="007B7F14" w:rsidRDefault="007B7F14" w:rsidP="007B7F14"/>
    <w:p w14:paraId="6513897F" w14:textId="77777777" w:rsidR="007B7F14" w:rsidRDefault="007B7F14" w:rsidP="007B7F14">
      <w:r>
        <w:t>Der australische Gasproduzent Santos plant das Barossa Projekt, welches Flüssiggas enthält, dass zu 18 % CO2 enthält. Die Flüssiggasfabrik soll in Darwin situiert werden. Santos verspricht, dass dieses Projekt von vorneherein CO2-neutral sein soll. Dazu soll im Bayu-</w:t>
      </w:r>
      <w:proofErr w:type="spellStart"/>
      <w:r>
        <w:t>Undan</w:t>
      </w:r>
      <w:proofErr w:type="spellEnd"/>
      <w:r>
        <w:t xml:space="preserve"> Gasfeld, 800 km (!) entfernt, in der Timor-See, CO2 verpresst werden, dazu ist auch die Zustimmung von Ost-Timor nötig.</w:t>
      </w:r>
      <w:r>
        <w:rPr>
          <w:rStyle w:val="Funotenzeichen"/>
        </w:rPr>
        <w:footnoteReference w:id="328"/>
      </w:r>
      <w:r>
        <w:t xml:space="preserve"> Santos verfolgt noch zwei weitere </w:t>
      </w:r>
      <w:proofErr w:type="gramStart"/>
      <w:r>
        <w:t>CCS Projekte</w:t>
      </w:r>
      <w:proofErr w:type="gramEnd"/>
      <w:r>
        <w:t xml:space="preserve">: </w:t>
      </w:r>
      <w:proofErr w:type="spellStart"/>
      <w:r>
        <w:t>Moomba</w:t>
      </w:r>
      <w:proofErr w:type="spellEnd"/>
      <w:r>
        <w:t xml:space="preserve"> und </w:t>
      </w:r>
      <w:proofErr w:type="spellStart"/>
      <w:r>
        <w:t>Reindeer</w:t>
      </w:r>
      <w:proofErr w:type="spellEnd"/>
      <w:r>
        <w:t>, im Carnarvon Basin in Westaustralien.</w:t>
      </w:r>
      <w:r w:rsidRPr="008A17C1">
        <w:rPr>
          <w:rStyle w:val="Funotenzeichen"/>
        </w:rPr>
        <w:t xml:space="preserve"> </w:t>
      </w:r>
      <w:r>
        <w:rPr>
          <w:rStyle w:val="Funotenzeichen"/>
        </w:rPr>
        <w:footnoteReference w:id="329"/>
      </w:r>
    </w:p>
    <w:p w14:paraId="398EAAB9" w14:textId="77777777" w:rsidR="007B7F14" w:rsidRDefault="007B7F14" w:rsidP="007B7F14"/>
    <w:p w14:paraId="554E86A2" w14:textId="0C85AB24" w:rsidR="007B7F14" w:rsidRDefault="007B7F14" w:rsidP="007A656B">
      <w:r>
        <w:t>In Algerien wurde CO2 aus der Ölförderung in der Nähe verpresst, im In-Salah-Projekt, hier werden per Satellit Gesteinsbewegung gemessen, um etwaige Leckagen zu bemerken.</w:t>
      </w:r>
      <w:r>
        <w:rPr>
          <w:rStyle w:val="Funotenzeichen"/>
        </w:rPr>
        <w:footnoteReference w:id="330"/>
      </w:r>
      <w:r>
        <w:t xml:space="preserve"> In Brasilien wird CCS bei 3 leeren Gaslagerstätten (Tupi, Mero, </w:t>
      </w:r>
      <w:proofErr w:type="spellStart"/>
      <w:r>
        <w:t>Buzios</w:t>
      </w:r>
      <w:proofErr w:type="spellEnd"/>
      <w:r>
        <w:t>) ausprobiert, mit dem Ziel bis 2025 80 Mill. Tonnen zu verpressen. Brasilien stellt viel Ethanol aus Biomasse her und kann bei einer Nutzung von CCS (das nennt sich dann BECCS) eine riesige Mengen Carbon-</w:t>
      </w:r>
      <w:proofErr w:type="spellStart"/>
      <w:r>
        <w:t>Reduction</w:t>
      </w:r>
      <w:proofErr w:type="spellEnd"/>
      <w:r>
        <w:t xml:space="preserve"> </w:t>
      </w:r>
      <w:proofErr w:type="spellStart"/>
      <w:r>
        <w:t>Credits</w:t>
      </w:r>
      <w:proofErr w:type="spellEnd"/>
      <w:r>
        <w:t xml:space="preserve"> verkaufen, die in Brasilien CBIOs genannt werden, 2022 wurden 441.000 CBIO </w:t>
      </w:r>
      <w:proofErr w:type="spellStart"/>
      <w:r>
        <w:t>Credits</w:t>
      </w:r>
      <w:proofErr w:type="spellEnd"/>
      <w:r>
        <w:t xml:space="preserve"> verkauft, Ziel ist es bis 2030 32 Millionen zu verkaufen.</w:t>
      </w:r>
      <w:r>
        <w:rPr>
          <w:rStyle w:val="Funotenzeichen"/>
        </w:rPr>
        <w:footnoteReference w:id="331"/>
      </w:r>
      <w:r>
        <w:t xml:space="preserve"> Da ist Shell mittendrin, als Miteigentümer (44 %) des brasilianischen Zuckerherstellers und </w:t>
      </w:r>
      <w:proofErr w:type="spellStart"/>
      <w:r>
        <w:t>Bioethanolproduzenten</w:t>
      </w:r>
      <w:proofErr w:type="spellEnd"/>
      <w:r>
        <w:t xml:space="preserve"> Raizen</w:t>
      </w:r>
      <w:r>
        <w:rPr>
          <w:rStyle w:val="Funotenzeichen"/>
        </w:rPr>
        <w:footnoteReference w:id="332"/>
      </w:r>
      <w:r>
        <w:t xml:space="preserve">, siehe S. 36., in: Shells Energy Transition </w:t>
      </w:r>
      <w:proofErr w:type="spellStart"/>
      <w:r>
        <w:t>Strategy</w:t>
      </w:r>
      <w:proofErr w:type="spellEnd"/>
      <w:r>
        <w:t xml:space="preserve"> 2024.</w:t>
      </w:r>
      <w:r>
        <w:rPr>
          <w:rStyle w:val="Funotenzeichen"/>
        </w:rPr>
        <w:footnoteReference w:id="333"/>
      </w:r>
      <w:r>
        <w:t xml:space="preserve"> Dann kann Shell sich selbst Zertifikate verkaufen. In den USA hat </w:t>
      </w:r>
      <w:proofErr w:type="spellStart"/>
      <w:r>
        <w:t>ExxonMobile</w:t>
      </w:r>
      <w:proofErr w:type="spellEnd"/>
      <w:r>
        <w:t xml:space="preserve"> das Pipelinenetz von </w:t>
      </w:r>
      <w:proofErr w:type="spellStart"/>
      <w:r>
        <w:t>Denbury</w:t>
      </w:r>
      <w:proofErr w:type="spellEnd"/>
      <w:r>
        <w:t xml:space="preserve"> Inc. gekauft und möchte damit etwas später CCS-</w:t>
      </w:r>
      <w:proofErr w:type="spellStart"/>
      <w:r>
        <w:t>Verpressungstätten</w:t>
      </w:r>
      <w:proofErr w:type="spellEnd"/>
      <w:r>
        <w:t xml:space="preserve"> auf dem Land (drei sind auf der Karte zu sehen, ‚</w:t>
      </w:r>
      <w:proofErr w:type="spellStart"/>
      <w:r>
        <w:t>class</w:t>
      </w:r>
      <w:proofErr w:type="spellEnd"/>
      <w:r>
        <w:t xml:space="preserve"> VI </w:t>
      </w:r>
      <w:proofErr w:type="spellStart"/>
      <w:r>
        <w:t>permit</w:t>
      </w:r>
      <w:proofErr w:type="spellEnd"/>
      <w:r>
        <w:t xml:space="preserve"> in </w:t>
      </w:r>
      <w:proofErr w:type="spellStart"/>
      <w:r>
        <w:t>queue</w:t>
      </w:r>
      <w:proofErr w:type="spellEnd"/>
      <w:r>
        <w:t xml:space="preserve">‘) anschließen, </w:t>
      </w:r>
      <w:proofErr w:type="spellStart"/>
      <w:r>
        <w:t>ExxonMobile</w:t>
      </w:r>
      <w:proofErr w:type="spellEnd"/>
      <w:r>
        <w:t xml:space="preserve"> will CCS als zukünftigen Geschäftsbereich entwickeln (derzeit sind 9 Mill. Tonnen CO2 pro Jahr </w:t>
      </w:r>
      <w:r>
        <w:lastRenderedPageBreak/>
        <w:t>möglich).</w:t>
      </w:r>
      <w:r>
        <w:rPr>
          <w:rStyle w:val="Funotenzeichen"/>
        </w:rPr>
        <w:footnoteReference w:id="334"/>
      </w:r>
      <w:r>
        <w:t xml:space="preserve"> In den USA ist CCS für alle Industrien zugänglich, sie bekommen sogar Steuergutschriften, siehe die 45Q-Steuergutschriften.</w:t>
      </w:r>
      <w:r>
        <w:rPr>
          <w:rStyle w:val="Funotenzeichen"/>
        </w:rPr>
        <w:footnoteReference w:id="335"/>
      </w:r>
      <w:r>
        <w:t xml:space="preserve"> </w:t>
      </w:r>
    </w:p>
    <w:p w14:paraId="689746DC" w14:textId="77777777" w:rsidR="007B7F14" w:rsidRDefault="007B7F14" w:rsidP="007A656B"/>
    <w:tbl>
      <w:tblPr>
        <w:tblStyle w:val="Tabellenraster"/>
        <w:tblW w:w="0" w:type="auto"/>
        <w:tblLook w:val="04A0" w:firstRow="1" w:lastRow="0" w:firstColumn="1" w:lastColumn="0" w:noHBand="0" w:noVBand="1"/>
      </w:tblPr>
      <w:tblGrid>
        <w:gridCol w:w="9062"/>
      </w:tblGrid>
      <w:tr w:rsidR="00F157CF" w:rsidRPr="00F157CF" w14:paraId="5ED8139F" w14:textId="77777777" w:rsidTr="00F157CF">
        <w:tc>
          <w:tcPr>
            <w:tcW w:w="9062" w:type="dxa"/>
          </w:tcPr>
          <w:p w14:paraId="0BF35243" w14:textId="66F36469" w:rsidR="00F157CF" w:rsidRDefault="00F157CF" w:rsidP="007A656B">
            <w:r>
              <w:t xml:space="preserve">Shell ist wie alle Öl- und </w:t>
            </w:r>
            <w:proofErr w:type="spellStart"/>
            <w:r>
              <w:t>Petrochemiekonzerne</w:t>
            </w:r>
            <w:proofErr w:type="spellEnd"/>
            <w:r>
              <w:t xml:space="preserve"> schillernd, siehe Shells Energy Transition </w:t>
            </w:r>
            <w:proofErr w:type="spellStart"/>
            <w:r>
              <w:t>Strategy</w:t>
            </w:r>
            <w:proofErr w:type="spellEnd"/>
            <w:r>
              <w:t xml:space="preserve"> 2024.</w:t>
            </w:r>
            <w:r>
              <w:rPr>
                <w:rStyle w:val="Funotenzeichen"/>
              </w:rPr>
              <w:footnoteReference w:id="336"/>
            </w:r>
            <w:r>
              <w:t xml:space="preserve"> </w:t>
            </w:r>
            <w:r w:rsidR="00C20996">
              <w:t xml:space="preserve">Shell geht von einem weiter steigenden Energiebedarf durch eine steigende Weltbevölkerung und steigenden Lebensstandard aus, erst ab 2030 könne die Ölnachfrage sinken, wenn mehr E-Autos fahren, S. 11. </w:t>
            </w:r>
            <w:r w:rsidR="005052F9">
              <w:t>S</w:t>
            </w:r>
            <w:r w:rsidR="00C20996">
              <w:t>hell darauf hin, dass die Öl- und Gasproduktion</w:t>
            </w:r>
            <w:r w:rsidR="005052F9">
              <w:t xml:space="preserve"> von 120 </w:t>
            </w:r>
            <w:proofErr w:type="spellStart"/>
            <w:r w:rsidR="005052F9">
              <w:t>mboe</w:t>
            </w:r>
            <w:proofErr w:type="spellEnd"/>
            <w:r w:rsidR="005052F9">
              <w:t>/d (Mill. Barrel pro Tag), von 2013 bis 2023 nahezu gleich geblieben ist, dass dazu aber 2 Billionen US$ Investitionen nötig gewesen seien, weil Öl- und Gasfelder sich erschöpfen würden, S. 13.</w:t>
            </w:r>
            <w:r w:rsidR="00C20996">
              <w:t xml:space="preserve"> </w:t>
            </w:r>
            <w:r w:rsidR="00070F13">
              <w:t xml:space="preserve">Shell nimmt bis 2025 neue Öl- und Gasproduktionen in Betrieb, von 500.000 Barrel pro Tag, S. 25. </w:t>
            </w:r>
            <w:r w:rsidR="00281F0A">
              <w:t xml:space="preserve">Shell hat einen Anteil von 6,25 % am North Field East und 9,375 % an North Field South, dem größten LNG Projekt der Welt in Katar, S. 33. </w:t>
            </w:r>
            <w:r w:rsidR="005052F9">
              <w:t xml:space="preserve">Shell geht davon aus, dass Stahl und Zement schwer </w:t>
            </w:r>
            <w:proofErr w:type="spellStart"/>
            <w:r w:rsidR="005052F9">
              <w:t>dekarbonisieren</w:t>
            </w:r>
            <w:proofErr w:type="spellEnd"/>
            <w:r w:rsidR="005052F9">
              <w:t xml:space="preserve"> lassen, auf wegen der hohen Temperaturen, das ist aus meiner Sicht nicht richtig dargestellt, S. 15. </w:t>
            </w:r>
            <w:r w:rsidR="00070F13">
              <w:t xml:space="preserve">Shell geht davon aus große Mengen Emissionszertifikate kaufen zu müssen und dass CCS zur Reduktion von Emissionen genutzt werden kann, S. 19. </w:t>
            </w:r>
            <w:r w:rsidR="00222BBE">
              <w:t xml:space="preserve">Shell hat </w:t>
            </w:r>
            <w:r w:rsidR="003D19F1">
              <w:t xml:space="preserve">offenbar </w:t>
            </w:r>
            <w:r w:rsidR="00222BBE">
              <w:t xml:space="preserve">große Mengen an Emissionszertifikaten auf dem freiwilligen </w:t>
            </w:r>
            <w:proofErr w:type="spellStart"/>
            <w:r w:rsidR="00222BBE">
              <w:t>Zertifikatemarkt</w:t>
            </w:r>
            <w:proofErr w:type="spellEnd"/>
            <w:r w:rsidR="00222BBE">
              <w:t xml:space="preserve"> gekauft (‚</w:t>
            </w:r>
            <w:proofErr w:type="spellStart"/>
            <w:r w:rsidR="00222BBE">
              <w:t>voluntary</w:t>
            </w:r>
            <w:proofErr w:type="spellEnd"/>
            <w:r w:rsidR="00222BBE">
              <w:t xml:space="preserve"> </w:t>
            </w:r>
            <w:proofErr w:type="spellStart"/>
            <w:r w:rsidR="00222BBE">
              <w:t>carbon</w:t>
            </w:r>
            <w:proofErr w:type="spellEnd"/>
            <w:r w:rsidR="00222BBE">
              <w:t xml:space="preserve"> </w:t>
            </w:r>
            <w:proofErr w:type="spellStart"/>
            <w:r w:rsidR="00222BBE">
              <w:t>markets</w:t>
            </w:r>
            <w:proofErr w:type="spellEnd"/>
            <w:r w:rsidR="00222BBE">
              <w:t xml:space="preserve">‘ VCM) und gibt hier </w:t>
            </w:r>
            <w:r w:rsidR="003D19F1">
              <w:t>seine</w:t>
            </w:r>
            <w:r w:rsidR="00222BBE">
              <w:t xml:space="preserve"> Zertifizierungsunternehmen an, S. 41. </w:t>
            </w:r>
            <w:r w:rsidR="005052F9">
              <w:t xml:space="preserve">Im Bereich Energie </w:t>
            </w:r>
            <w:r w:rsidR="00070F13">
              <w:t xml:space="preserve">findet sich </w:t>
            </w:r>
            <w:r w:rsidR="005052F9">
              <w:t>kein Wort von</w:t>
            </w:r>
            <w:r w:rsidR="00070F13">
              <w:t xml:space="preserve"> einer Umstellung auf</w:t>
            </w:r>
            <w:r w:rsidR="005052F9">
              <w:t xml:space="preserve"> Wasserstoff, S. 18</w:t>
            </w:r>
            <w:r w:rsidR="00E936A8">
              <w:t xml:space="preserve">, erst auf S. 38. </w:t>
            </w:r>
            <w:r w:rsidRPr="00F157CF">
              <w:t xml:space="preserve">Shell hat </w:t>
            </w:r>
            <w:proofErr w:type="spellStart"/>
            <w:r w:rsidRPr="00F157CF">
              <w:t>Sprng</w:t>
            </w:r>
            <w:proofErr w:type="spellEnd"/>
            <w:r w:rsidRPr="00F157CF">
              <w:t xml:space="preserve"> Energy in Indie</w:t>
            </w:r>
            <w:r>
              <w:t>n gekauft, sie baut in Indien Solarparks und Windparks</w:t>
            </w:r>
            <w:r>
              <w:rPr>
                <w:rStyle w:val="Funotenzeichen"/>
              </w:rPr>
              <w:footnoteReference w:id="337"/>
            </w:r>
            <w:r>
              <w:t>, und den U.S. Solar- und Windprojektentwickler Savion</w:t>
            </w:r>
            <w:r>
              <w:rPr>
                <w:rStyle w:val="Funotenzeichen"/>
              </w:rPr>
              <w:footnoteReference w:id="338"/>
            </w:r>
            <w:r>
              <w:t xml:space="preserve">, siehe S. </w:t>
            </w:r>
            <w:r w:rsidR="00C20996">
              <w:t>8</w:t>
            </w:r>
            <w:r>
              <w:t xml:space="preserve">, 2023 wurde der Offshore Windpark Hollandse Kust </w:t>
            </w:r>
            <w:proofErr w:type="spellStart"/>
            <w:r>
              <w:t>Noord</w:t>
            </w:r>
            <w:proofErr w:type="spellEnd"/>
            <w:r>
              <w:t xml:space="preserve"> in Betrieb genommen, siehe S. </w:t>
            </w:r>
            <w:r w:rsidR="00C20996">
              <w:t>8</w:t>
            </w:r>
            <w:r>
              <w:t xml:space="preserve">, er gehört Shell </w:t>
            </w:r>
            <w:r w:rsidR="005C4F35">
              <w:t xml:space="preserve">zu 79,9 % </w:t>
            </w:r>
            <w:r>
              <w:t xml:space="preserve">und </w:t>
            </w:r>
            <w:r w:rsidR="00C20996">
              <w:t xml:space="preserve">dem niederländischen Energieversorgungsunternehmen </w:t>
            </w:r>
            <w:r>
              <w:t>Eneco, und wurde ohne Subventionen gebaut.</w:t>
            </w:r>
            <w:r>
              <w:rPr>
                <w:rStyle w:val="Funotenzeichen"/>
              </w:rPr>
              <w:footnoteReference w:id="339"/>
            </w:r>
            <w:r>
              <w:t xml:space="preserve"> </w:t>
            </w:r>
            <w:r w:rsidR="005C4F35">
              <w:t xml:space="preserve">Geplant ist Hollandse Kust West von </w:t>
            </w:r>
            <w:proofErr w:type="spellStart"/>
            <w:r w:rsidR="005C4F35">
              <w:t>Ecowende</w:t>
            </w:r>
            <w:proofErr w:type="spellEnd"/>
            <w:r w:rsidR="005C4F35">
              <w:t xml:space="preserve"> mit Eneco, </w:t>
            </w:r>
            <w:proofErr w:type="spellStart"/>
            <w:r w:rsidR="005C4F35">
              <w:t>Ecowende</w:t>
            </w:r>
            <w:proofErr w:type="spellEnd"/>
            <w:r w:rsidR="005C4F35">
              <w:t xml:space="preserve"> gehört zu 60 % Shell, S. 38. </w:t>
            </w:r>
            <w:r w:rsidR="00070F13">
              <w:t>Nature Energy</w:t>
            </w:r>
            <w:r w:rsidR="0038402E">
              <w:rPr>
                <w:rStyle w:val="Funotenzeichen"/>
              </w:rPr>
              <w:footnoteReference w:id="340"/>
            </w:r>
            <w:r w:rsidR="00070F13">
              <w:t xml:space="preserve"> wurde gekauft, es produziert </w:t>
            </w:r>
            <w:r w:rsidR="00281F0A">
              <w:t>an mehreren Betriebsstätten in</w:t>
            </w:r>
            <w:r w:rsidR="00070F13">
              <w:t xml:space="preserve"> Dänemark M</w:t>
            </w:r>
            <w:r w:rsidR="0038402E">
              <w:t>ethan aus Biogas und grünem Wasserstoff, S. 29.</w:t>
            </w:r>
            <w:r w:rsidR="00070F13">
              <w:t xml:space="preserve"> In Brasilien ist Shell Miteigentümer von Raizen, der größte Produzent von Ethanol aus Zuckerrohr</w:t>
            </w:r>
            <w:r w:rsidR="005E3092">
              <w:t xml:space="preserve">, S. 29. </w:t>
            </w:r>
            <w:r w:rsidR="00281F0A">
              <w:t xml:space="preserve">Shell hat </w:t>
            </w:r>
            <w:proofErr w:type="spellStart"/>
            <w:r w:rsidR="00281F0A">
              <w:t>EcoOils</w:t>
            </w:r>
            <w:proofErr w:type="spellEnd"/>
            <w:r w:rsidR="00E936A8">
              <w:rPr>
                <w:rStyle w:val="Funotenzeichen"/>
              </w:rPr>
              <w:footnoteReference w:id="341"/>
            </w:r>
            <w:r w:rsidR="00281F0A">
              <w:t xml:space="preserve"> gekauft, welches in Malaysia und Indonesien SAF herstellt, S. 37. </w:t>
            </w:r>
            <w:r w:rsidR="005E3092">
              <w:t>In Zukunft möchte Shell sich doch im Bereich Wasserstoff engagieren, am lieb</w:t>
            </w:r>
            <w:r w:rsidR="00281F0A">
              <w:t>er scheint</w:t>
            </w:r>
            <w:r w:rsidR="005E3092">
              <w:t xml:space="preserve"> Shell </w:t>
            </w:r>
            <w:r w:rsidR="00281F0A">
              <w:t>die Methanisierung von</w:t>
            </w:r>
            <w:r w:rsidR="005E3092">
              <w:t xml:space="preserve"> Wasserstoff und CO2, </w:t>
            </w:r>
            <w:r w:rsidR="00281F0A">
              <w:t>weil dies in die bestehende LNG Infrastruktur eingespeist werden kann, S. 30.</w:t>
            </w:r>
            <w:r w:rsidR="005E3092">
              <w:t xml:space="preserve"> </w:t>
            </w:r>
            <w:r w:rsidR="00281F0A">
              <w:t>Shell hat in den USA Volta gekauft, die Ladestationen für Elektroautos betreiben, S. 37.</w:t>
            </w:r>
            <w:r w:rsidR="005C4F35">
              <w:t xml:space="preserve"> Shell hat selbst eine </w:t>
            </w:r>
            <w:proofErr w:type="spellStart"/>
            <w:r w:rsidR="005C4F35">
              <w:t>Direct</w:t>
            </w:r>
            <w:proofErr w:type="spellEnd"/>
            <w:r w:rsidR="005C4F35">
              <w:t xml:space="preserve"> Air Capture DAC Pilotanlage entwickelt und probiert diese 2025 aus, S. 39.</w:t>
            </w:r>
            <w:r w:rsidR="006C401E">
              <w:t xml:space="preserve"> Shell Ventures ist ein Investmentvehikel, dass weitere Firmen gekauft hat, Kraftblock</w:t>
            </w:r>
            <w:r w:rsidR="006C401E">
              <w:rPr>
                <w:rStyle w:val="Funotenzeichen"/>
              </w:rPr>
              <w:footnoteReference w:id="342"/>
            </w:r>
            <w:r w:rsidR="006C401E">
              <w:t xml:space="preserve"> und Corvus Energy, welches, zusammen mit Toyota Brennstoffzellen zusammen mit Batterien für Schiffe entwickelt hat.</w:t>
            </w:r>
            <w:r w:rsidR="006C401E">
              <w:rPr>
                <w:rStyle w:val="Funotenzeichen"/>
              </w:rPr>
              <w:footnoteReference w:id="343"/>
            </w:r>
            <w:r w:rsidR="003D19F1">
              <w:t xml:space="preserve"> Auch sollen die Methanemissionen und das Abfackeln reduziert werden, S. 48. In vielen Beispielen geht es aber immer wieder darum, die Emissionen, auch bei Erdöl- und </w:t>
            </w:r>
            <w:proofErr w:type="spellStart"/>
            <w:r w:rsidR="003D19F1">
              <w:t>Gasabbau</w:t>
            </w:r>
            <w:proofErr w:type="spellEnd"/>
            <w:r w:rsidR="003D19F1">
              <w:t xml:space="preserve"> graduell zu reduzieren</w:t>
            </w:r>
            <w:r w:rsidR="004750F8">
              <w:t xml:space="preserve"> und nicht darum eine radikale Transformation vorzunehmen. </w:t>
            </w:r>
            <w:r w:rsidR="005835F9">
              <w:t xml:space="preserve">Oben wurde schon das Projekt </w:t>
            </w:r>
            <w:proofErr w:type="spellStart"/>
            <w:r w:rsidR="005835F9">
              <w:t>Porthos</w:t>
            </w:r>
            <w:proofErr w:type="spellEnd"/>
            <w:r w:rsidR="005835F9">
              <w:t xml:space="preserve"> und Aramis erwähnt. </w:t>
            </w:r>
          </w:p>
          <w:p w14:paraId="091D2B8E" w14:textId="77777777" w:rsidR="005C4F35" w:rsidRDefault="005C4F35" w:rsidP="007A656B"/>
          <w:p w14:paraId="36B337D8" w14:textId="59AC5156" w:rsidR="005C4F35" w:rsidRDefault="005C4F35" w:rsidP="007A656B">
            <w:r>
              <w:t>So und jetzt kommts:</w:t>
            </w:r>
            <w:r w:rsidR="006E63C6">
              <w:t xml:space="preserve"> Von Shell</w:t>
            </w:r>
            <w:r>
              <w:t xml:space="preserve"> wird</w:t>
            </w:r>
            <w:r w:rsidR="006E63C6">
              <w:t xml:space="preserve"> </w:t>
            </w:r>
            <w:r>
              <w:t xml:space="preserve">noch ein Elektrolyseur gebaut, in Rotterdam auf der </w:t>
            </w:r>
            <w:proofErr w:type="spellStart"/>
            <w:r>
              <w:t>Maasvlakte</w:t>
            </w:r>
            <w:proofErr w:type="spellEnd"/>
            <w:r>
              <w:t xml:space="preserve">: Holland Hydrogen 1, Leistung 200 MW, dessen Wasserstoff in Shells Energie und Chemiepark in Rotterdam genutzt werden soll. </w:t>
            </w:r>
            <w:r w:rsidR="000E45D4">
              <w:t xml:space="preserve">Der Strom kommt aus dem Windpark Hollandse Kust </w:t>
            </w:r>
            <w:proofErr w:type="spellStart"/>
            <w:r w:rsidR="000E45D4">
              <w:t>Noord</w:t>
            </w:r>
            <w:proofErr w:type="spellEnd"/>
            <w:r w:rsidR="000E45D4">
              <w:t>, S. 38.</w:t>
            </w:r>
            <w:r w:rsidR="006E63C6">
              <w:t xml:space="preserve"> </w:t>
            </w:r>
          </w:p>
          <w:p w14:paraId="7A8941FE" w14:textId="77777777" w:rsidR="000E45D4" w:rsidRDefault="000E45D4" w:rsidP="007A656B"/>
          <w:p w14:paraId="5825300B" w14:textId="7D5AAA36" w:rsidR="006E63C6" w:rsidRDefault="006E63C6" w:rsidP="007A656B">
            <w:r>
              <w:t xml:space="preserve">Derzeit äußert sich Shell so, dass es sich jedenfalls aus dem </w:t>
            </w:r>
            <w:proofErr w:type="spellStart"/>
            <w:r>
              <w:t>Offhore</w:t>
            </w:r>
            <w:proofErr w:type="spellEnd"/>
            <w:r>
              <w:t>-Wind Geschäft zurückziehen will, aber die bestehenden Projekte beenden will. Mit Equinor will Shell der größte Öl- und Gasförderer in der englischen Nordsee werden.</w:t>
            </w:r>
            <w:r>
              <w:rPr>
                <w:rStyle w:val="Funotenzeichen"/>
              </w:rPr>
              <w:footnoteReference w:id="344"/>
            </w:r>
          </w:p>
          <w:p w14:paraId="141266B2" w14:textId="77777777" w:rsidR="006E63C6" w:rsidRDefault="006E63C6" w:rsidP="007A656B"/>
          <w:p w14:paraId="6D2FD3AA" w14:textId="497F91EA" w:rsidR="000E45D4" w:rsidRPr="00F157CF" w:rsidRDefault="000E45D4" w:rsidP="007A656B">
            <w:r>
              <w:t xml:space="preserve">Sir Andrew </w:t>
            </w:r>
            <w:proofErr w:type="spellStart"/>
            <w:r>
              <w:t>Mckenzie</w:t>
            </w:r>
            <w:proofErr w:type="spellEnd"/>
            <w:r w:rsidR="00B84E5C">
              <w:t xml:space="preserve">, Aufsichtsratsvorsitzender von Shell, </w:t>
            </w:r>
            <w:r>
              <w:t xml:space="preserve">war im Januar 2024 auf Besuch im Oman. </w:t>
            </w:r>
            <w:r w:rsidR="00E936A8">
              <w:t>Shell hat 35 % von Green Energy Oman (GEO)</w:t>
            </w:r>
            <w:r w:rsidR="00E936A8">
              <w:rPr>
                <w:rStyle w:val="Funotenzeichen"/>
              </w:rPr>
              <w:footnoteReference w:id="345"/>
            </w:r>
            <w:r w:rsidR="00E936A8">
              <w:t xml:space="preserve"> gekauft (andere Anteilseigner sind OQ vom Sultanat von Oman, </w:t>
            </w:r>
            <w:proofErr w:type="spellStart"/>
            <w:r w:rsidR="00E936A8">
              <w:t>EnerTech</w:t>
            </w:r>
            <w:proofErr w:type="spellEnd"/>
            <w:r w:rsidR="00E936A8">
              <w:t>, ein staatlicher Konzern aus Kuweit, InterContinental Energy ICE und Golden Wellspring Wealth). Ziel ist es in mehreren Phasen 1,8 Mill. Tonnen grünen Wasserstoff herzustellen und grünes Ammoniak, siehe S. 38 und diese Pressemeldung von Green Energy Oman.</w:t>
            </w:r>
            <w:r w:rsidR="00E936A8">
              <w:rPr>
                <w:rStyle w:val="Funotenzeichen"/>
              </w:rPr>
              <w:footnoteReference w:id="346"/>
            </w:r>
            <w:r w:rsidR="00E936A8">
              <w:t xml:space="preserve"> </w:t>
            </w:r>
            <w:r w:rsidR="001120EC">
              <w:t xml:space="preserve">Eine schöne Idee: </w:t>
            </w:r>
            <w:r w:rsidR="00D84020">
              <w:t xml:space="preserve">Andrew </w:t>
            </w:r>
            <w:proofErr w:type="spellStart"/>
            <w:r w:rsidR="00D84020">
              <w:t>Mckenzie</w:t>
            </w:r>
            <w:proofErr w:type="spellEnd"/>
            <w:r w:rsidR="00D84020">
              <w:t xml:space="preserve"> ist offenbar kein Aufsichtsratsvorsitzer von Shell mehr. Und </w:t>
            </w:r>
            <w:r w:rsidR="001120EC">
              <w:t>am 02.12.2025 wird gemeldet, dass sich BP aus diesem Projekt zurückzieht.</w:t>
            </w:r>
            <w:r w:rsidR="00D84020">
              <w:rPr>
                <w:rStyle w:val="Funotenzeichen"/>
              </w:rPr>
              <w:footnoteReference w:id="347"/>
            </w:r>
            <w:r w:rsidR="001120EC">
              <w:t xml:space="preserve"> </w:t>
            </w:r>
          </w:p>
        </w:tc>
      </w:tr>
    </w:tbl>
    <w:p w14:paraId="31D4D5C7" w14:textId="45093713" w:rsidR="000615B5" w:rsidRDefault="000615B5" w:rsidP="00A24968"/>
    <w:tbl>
      <w:tblPr>
        <w:tblStyle w:val="Tabellenraster"/>
        <w:tblW w:w="0" w:type="auto"/>
        <w:tblLook w:val="04A0" w:firstRow="1" w:lastRow="0" w:firstColumn="1" w:lastColumn="0" w:noHBand="0" w:noVBand="1"/>
      </w:tblPr>
      <w:tblGrid>
        <w:gridCol w:w="9062"/>
      </w:tblGrid>
      <w:tr w:rsidR="00F65ED7" w14:paraId="4AA6C200" w14:textId="77777777" w:rsidTr="00F65ED7">
        <w:tc>
          <w:tcPr>
            <w:tcW w:w="9062" w:type="dxa"/>
          </w:tcPr>
          <w:p w14:paraId="63E2CDD5" w14:textId="77777777" w:rsidR="00F65ED7" w:rsidRDefault="00F65ED7" w:rsidP="00A24968">
            <w:r>
              <w:t xml:space="preserve">Schließlich kurz zum Preis von CO2-Verpressung. Geschätzt werden 2-20 Euro pro Tonne CO2, mit niedrigeren Kosten in einem leeren Gasfeld von 1-7 Euro pro Tonne CO2 bis hin zu Kosten von 6-20 Euro in einer Offshore-Gesteinsformation. In den USA sind es derzeit 5 Euro pro Tonne in leeren Gasfeldern bis 15 Euro pro Tonne in Gesteinsformationen, das sind </w:t>
            </w:r>
            <w:proofErr w:type="spellStart"/>
            <w:r>
              <w:t>Onshore</w:t>
            </w:r>
            <w:proofErr w:type="spellEnd"/>
            <w:r>
              <w:t>-Speicherstätten.</w:t>
            </w:r>
            <w:r>
              <w:rPr>
                <w:rStyle w:val="Funotenzeichen"/>
              </w:rPr>
              <w:footnoteReference w:id="348"/>
            </w:r>
            <w:r>
              <w:t xml:space="preserve"> Dazu kommen Transportkosten. Northern Lights bietet von 30 bis 55 Euro pro Tonne CO2 mit Transport und </w:t>
            </w:r>
            <w:proofErr w:type="spellStart"/>
            <w:r>
              <w:t>Verpressung</w:t>
            </w:r>
            <w:proofErr w:type="spellEnd"/>
            <w:r>
              <w:t xml:space="preserve"> an.</w:t>
            </w:r>
            <w:r>
              <w:rPr>
                <w:rStyle w:val="Funotenzeichen"/>
              </w:rPr>
              <w:footnoteReference w:id="349"/>
            </w:r>
            <w:r>
              <w:t xml:space="preserve"> Es scheinen also sehr unterschiedliche Preise verlangt zu werden. </w:t>
            </w:r>
          </w:p>
          <w:p w14:paraId="72029081" w14:textId="77777777" w:rsidR="00F65ED7" w:rsidRDefault="00F65ED7" w:rsidP="00A24968"/>
          <w:p w14:paraId="1F38371B" w14:textId="775BA0EE" w:rsidR="00F65ED7" w:rsidRDefault="00F65ED7" w:rsidP="00A24968">
            <w:r>
              <w:t xml:space="preserve">Bei 7 Euro pro Tonnen in einem leeren Gasfeld würden die 20 Mill. Tonnen CO2 der Zementindustrie oder die ca. 100 Mill. Tonnen der Chemieindustrie so viel kosten: 140 Mill. Euro pro Jahr für Zement, 700 Mill. Euro für die Chemie, das wäre für beide Industrien preislich machbar, siehe unten für die Chemieindustrie. Bei 50 Euro pro Tonne </w:t>
            </w:r>
            <w:proofErr w:type="gramStart"/>
            <w:r>
              <w:t>wär</w:t>
            </w:r>
            <w:proofErr w:type="gramEnd"/>
            <w:r>
              <w:t xml:space="preserve"> es mehr: das wären 1000 Mill. für Zement (1 Mrd. Euro) und 5000 Mill. für die Chemieindustrie bzw. 5 Mrd. Euro, pro Jahr.   </w:t>
            </w:r>
          </w:p>
        </w:tc>
      </w:tr>
    </w:tbl>
    <w:p w14:paraId="7722D59A" w14:textId="77777777" w:rsidR="000615B5" w:rsidRDefault="000615B5" w:rsidP="00A24968"/>
    <w:p w14:paraId="2B77BF1D" w14:textId="26DA5548" w:rsidR="00CC4E52" w:rsidRDefault="00CC4E52" w:rsidP="00CC4E52">
      <w:r>
        <w:t xml:space="preserve">DAC </w:t>
      </w:r>
      <w:proofErr w:type="spellStart"/>
      <w:r>
        <w:t>Direct</w:t>
      </w:r>
      <w:proofErr w:type="spellEnd"/>
      <w:r>
        <w:t xml:space="preserve"> Air Capture: Spektakulär ist die </w:t>
      </w:r>
      <w:proofErr w:type="spellStart"/>
      <w:r>
        <w:t>Direct</w:t>
      </w:r>
      <w:proofErr w:type="spellEnd"/>
      <w:r>
        <w:t xml:space="preserve">-Air-Capture Methode, weil sie cool aussieht und verspricht, dass man das Problem des Klimawandels schnell lösen kann, wenn man nur irgendwo genügend Rüssel aufbaut. Hier wird CO2 direkt aus der Luft herausgefiltert, Beispiel dafür ist die Firma </w:t>
      </w:r>
      <w:proofErr w:type="spellStart"/>
      <w:r>
        <w:t>Climeworks</w:t>
      </w:r>
      <w:proofErr w:type="spellEnd"/>
      <w:r>
        <w:t xml:space="preserve">. </w:t>
      </w:r>
      <w:proofErr w:type="spellStart"/>
      <w:r>
        <w:t>Climeworks</w:t>
      </w:r>
      <w:proofErr w:type="spellEnd"/>
      <w:r>
        <w:t xml:space="preserve"> hat derzeit dafür in </w:t>
      </w:r>
      <w:proofErr w:type="spellStart"/>
      <w:r>
        <w:t>Hellisheidi</w:t>
      </w:r>
      <w:proofErr w:type="spellEnd"/>
      <w:r>
        <w:t xml:space="preserve">, Island, eine kleine Betriebsstätte, den Strom dafür bekommt die Firma </w:t>
      </w:r>
      <w:proofErr w:type="spellStart"/>
      <w:r>
        <w:t>Climeworks</w:t>
      </w:r>
      <w:proofErr w:type="spellEnd"/>
      <w:r>
        <w:t xml:space="preserve"> günstig vom benachbarten Geothermiekraftwerk. Sie wollen bis 2030 eine Anlage bauen, die 1 Mill. Tonnen CO2 aus der Luft filtern kann, dazu brauchen sie aber Strom.</w:t>
      </w:r>
      <w:r w:rsidR="006C37A5">
        <w:t xml:space="preserve"> Das gewonnenen CO2 muss mit CCS verpresst kann aber auch anderweitig, in der Chemieindustrie etwa, angewendet werden.</w:t>
      </w:r>
      <w:r>
        <w:rPr>
          <w:rStyle w:val="Funotenzeichen"/>
        </w:rPr>
        <w:footnoteReference w:id="350"/>
      </w:r>
      <w:r>
        <w:t xml:space="preserve"> Dies</w:t>
      </w:r>
      <w:r w:rsidR="0066342B">
        <w:t>es</w:t>
      </w:r>
      <w:r>
        <w:t xml:space="preserve"> </w:t>
      </w:r>
      <w:r w:rsidR="006C37A5">
        <w:t xml:space="preserve">große Projekt </w:t>
      </w:r>
      <w:r>
        <w:t>ist offenkundig das Projekt Cypress in den USA</w:t>
      </w:r>
      <w:r w:rsidR="00E820FF">
        <w:t>:</w:t>
      </w:r>
      <w:r>
        <w:t xml:space="preserve"> </w:t>
      </w:r>
    </w:p>
    <w:p w14:paraId="6C677145" w14:textId="77777777" w:rsidR="00CC4E52" w:rsidRDefault="00CC4E52" w:rsidP="00A24968"/>
    <w:p w14:paraId="18C4628E" w14:textId="42F15F68" w:rsidR="00E820FF" w:rsidRDefault="00E820FF" w:rsidP="00E820FF">
      <w:r>
        <w:t>In den USA werde zwei</w:t>
      </w:r>
      <w:r w:rsidR="008C69CC">
        <w:t xml:space="preserve"> DAC-</w:t>
      </w:r>
      <w:r>
        <w:t xml:space="preserve">Projekte mit je 600 Mill. </w:t>
      </w:r>
      <w:r w:rsidRPr="00CC4E52">
        <w:t xml:space="preserve">US$ staatlich gefördert, hier </w:t>
      </w:r>
      <w:r>
        <w:t xml:space="preserve">wird DAC mit CCS kombiniert, </w:t>
      </w:r>
      <w:r w:rsidRPr="00CC4E52">
        <w:t xml:space="preserve">der South Texas DAC Hub, in Kleberg County, Texas. </w:t>
      </w:r>
      <w:r>
        <w:t xml:space="preserve">Hier baut 1PointFive, eine Schwesterfirma von Occidental Petroleum, Carbon Engineering und Worley eine </w:t>
      </w:r>
      <w:proofErr w:type="gramStart"/>
      <w:r>
        <w:t>DAC Station</w:t>
      </w:r>
      <w:proofErr w:type="gramEnd"/>
      <w:r>
        <w:t xml:space="preserve">, die 1 Mill. Tonnen CO2 pro Jahr auffangen soll und die Firma </w:t>
      </w:r>
      <w:proofErr w:type="spellStart"/>
      <w:r>
        <w:t>Gulf</w:t>
      </w:r>
      <w:proofErr w:type="spellEnd"/>
      <w:r>
        <w:t xml:space="preserve"> Coast Sequestration soll diese am Golf von Mexiko unter dem Meer verpressen. Das zweite Projekt ist das Projekt Cypress, von der Firma Battelle, </w:t>
      </w:r>
      <w:proofErr w:type="spellStart"/>
      <w:r>
        <w:t>Climeworks</w:t>
      </w:r>
      <w:proofErr w:type="spellEnd"/>
      <w:r>
        <w:t xml:space="preserve"> und </w:t>
      </w:r>
      <w:proofErr w:type="spellStart"/>
      <w:r>
        <w:t>Heirloom</w:t>
      </w:r>
      <w:proofErr w:type="spellEnd"/>
      <w:r>
        <w:t xml:space="preserve"> Carbon Technologies, das ebenso 1 Mill. Tonnen CO2 auffangen will und an Land in eine geologischen Struktur verpressen will.</w:t>
      </w:r>
      <w:r>
        <w:rPr>
          <w:rStyle w:val="Funotenzeichen"/>
        </w:rPr>
        <w:footnoteReference w:id="351"/>
      </w:r>
      <w:r>
        <w:t xml:space="preserve"> </w:t>
      </w:r>
    </w:p>
    <w:p w14:paraId="4F0A0169" w14:textId="77777777" w:rsidR="00602C89" w:rsidRDefault="00602C89" w:rsidP="00E820FF"/>
    <w:p w14:paraId="439C604B" w14:textId="57C5481E" w:rsidR="0066342B" w:rsidRDefault="0066342B" w:rsidP="0066342B">
      <w:bookmarkStart w:id="22" w:name="_Hlk186227728"/>
      <w:r>
        <w:t xml:space="preserve">Vom ersteren Projekt </w:t>
      </w:r>
      <w:r w:rsidR="00552011">
        <w:t xml:space="preserve">sind im Internet </w:t>
      </w:r>
      <w:r>
        <w:t>Fotos</w:t>
      </w:r>
      <w:r w:rsidR="00552011">
        <w:t xml:space="preserve"> verfügbar</w:t>
      </w:r>
      <w:r>
        <w:t>. Siehe die Firma Carbon Engineering, die DAC anbietet</w:t>
      </w:r>
      <w:r>
        <w:rPr>
          <w:rStyle w:val="Funotenzeichen"/>
        </w:rPr>
        <w:footnoteReference w:id="352"/>
      </w:r>
      <w:r>
        <w:t xml:space="preserve">, auf ihrer Webseite gibt es ein Foto vom Kleberg County, Texas, Projekt, es wird hier ‚Stratos‘ genannt, </w:t>
      </w:r>
      <w:r w:rsidRPr="0066342B">
        <w:rPr>
          <w:u w:val="single"/>
        </w:rPr>
        <w:t>die Größe dieser Anlage ist beeindruckend</w:t>
      </w:r>
      <w:r>
        <w:t>.</w:t>
      </w:r>
      <w:r>
        <w:rPr>
          <w:rStyle w:val="Funotenzeichen"/>
        </w:rPr>
        <w:footnoteReference w:id="353"/>
      </w:r>
      <w:r>
        <w:t xml:space="preserve"> Siehe auch die 1PointFive Webseite.</w:t>
      </w:r>
      <w:r>
        <w:rPr>
          <w:rStyle w:val="Funotenzeichen"/>
        </w:rPr>
        <w:footnoteReference w:id="354"/>
      </w:r>
      <w:r>
        <w:t xml:space="preserve"> Es gibt einen 1PointFive </w:t>
      </w:r>
      <w:proofErr w:type="spellStart"/>
      <w:r>
        <w:t>Youtube</w:t>
      </w:r>
      <w:proofErr w:type="spellEnd"/>
      <w:r>
        <w:t xml:space="preserve"> Kanal.</w:t>
      </w:r>
      <w:r>
        <w:rPr>
          <w:rStyle w:val="Funotenzeichen"/>
        </w:rPr>
        <w:footnoteReference w:id="355"/>
      </w:r>
      <w:r>
        <w:t xml:space="preserve"> </w:t>
      </w:r>
      <w:r w:rsidR="00D66B85">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2DAC0B9A" w14:textId="77777777" w:rsidR="00602C89" w:rsidRDefault="00602C89" w:rsidP="00E820FF"/>
    <w:p w14:paraId="62D4A485" w14:textId="685CD795" w:rsidR="00602C89" w:rsidRDefault="00602C89" w:rsidP="00E820FF">
      <w:r>
        <w:t>Eine weitere Firma, die DAC anbi</w:t>
      </w:r>
      <w:r w:rsidR="00694BEA">
        <w:t>e</w:t>
      </w:r>
      <w:r>
        <w:t xml:space="preserve">tet ist Zero Carbon Systems, die Global Thermostat aufgekauft hat, einen DAC </w:t>
      </w:r>
      <w:proofErr w:type="spellStart"/>
      <w:r>
        <w:t>Pioneer</w:t>
      </w:r>
      <w:proofErr w:type="spellEnd"/>
      <w:r>
        <w:t>.</w:t>
      </w:r>
      <w:r>
        <w:rPr>
          <w:rStyle w:val="Funotenzeichen"/>
        </w:rPr>
        <w:footnoteReference w:id="356"/>
      </w:r>
      <w:r>
        <w:t xml:space="preserve"> </w:t>
      </w:r>
    </w:p>
    <w:bookmarkEnd w:id="22"/>
    <w:p w14:paraId="1CAA392D" w14:textId="77777777" w:rsidR="009E613F" w:rsidRDefault="009E613F" w:rsidP="009E613F"/>
    <w:tbl>
      <w:tblPr>
        <w:tblStyle w:val="Tabellenraster"/>
        <w:tblW w:w="0" w:type="auto"/>
        <w:tblLook w:val="04A0" w:firstRow="1" w:lastRow="0" w:firstColumn="1" w:lastColumn="0" w:noHBand="0" w:noVBand="1"/>
      </w:tblPr>
      <w:tblGrid>
        <w:gridCol w:w="9062"/>
      </w:tblGrid>
      <w:tr w:rsidR="009E613F" w14:paraId="453FF556" w14:textId="77777777" w:rsidTr="000038F8">
        <w:tc>
          <w:tcPr>
            <w:tcW w:w="9062" w:type="dxa"/>
          </w:tcPr>
          <w:p w14:paraId="49602C98" w14:textId="77777777" w:rsidR="009E613F" w:rsidRDefault="009E613F" w:rsidP="000038F8">
            <w:r>
              <w:t xml:space="preserve">Bierdeckelrechnung </w:t>
            </w:r>
            <w:proofErr w:type="spellStart"/>
            <w:r>
              <w:t>Direct</w:t>
            </w:r>
            <w:proofErr w:type="spellEnd"/>
            <w:r>
              <w:t xml:space="preserve"> Air Capture DAC. Wie </w:t>
            </w:r>
            <w:proofErr w:type="spellStart"/>
            <w:r>
              <w:t>viel mal</w:t>
            </w:r>
            <w:proofErr w:type="spellEnd"/>
            <w:r>
              <w:t xml:space="preserve"> braucht man dafür die kleine CSS-Anlage von der Firma </w:t>
            </w:r>
            <w:proofErr w:type="spellStart"/>
            <w:r>
              <w:t>Climeworks</w:t>
            </w:r>
            <w:proofErr w:type="spellEnd"/>
            <w:r>
              <w:rPr>
                <w:rStyle w:val="Funotenzeichen"/>
              </w:rPr>
              <w:footnoteReference w:id="357"/>
            </w:r>
            <w:r>
              <w:t>, die derzeit in Island steht, um möglichst viele Emissionen aufzufangen? Sie kann derzeit 36.000 Tonnen CO2 jährlich aus der Luft holen, siehe den FAZ-Artikel.</w:t>
            </w:r>
            <w:r w:rsidRPr="00107CB5">
              <w:rPr>
                <w:rStyle w:val="Funotenzeichen"/>
              </w:rPr>
              <w:t xml:space="preserve"> </w:t>
            </w:r>
            <w:r>
              <w:rPr>
                <w:rStyle w:val="Funotenzeichen"/>
              </w:rPr>
              <w:footnoteReference w:id="358"/>
            </w:r>
            <w:r>
              <w:t xml:space="preserve"> Geplant ist, eine Anlage in den USA zu bauen die 1 Mill. Tonnen CO2 aus der Luft herausfiltern können. Zwei weitere größere Anlagen seien in Planung und welche in Kanada, Norwegen und Kenia. Diese Anlagen benötigt aber auch Strom, derzeit erhält </w:t>
            </w:r>
            <w:proofErr w:type="spellStart"/>
            <w:r>
              <w:t>Climeworks</w:t>
            </w:r>
            <w:proofErr w:type="spellEnd"/>
            <w:r>
              <w:t xml:space="preserve"> diese billig aus dem geothermischen Kraftwerk, das in Island </w:t>
            </w:r>
            <w:proofErr w:type="gramStart"/>
            <w:r>
              <w:t>daneben steht</w:t>
            </w:r>
            <w:proofErr w:type="gramEnd"/>
            <w:r>
              <w:t>. Die Kosten werden mit optimiertem Filtermaterial für 2030 mit 400 bis 600 Euro pro Tonne CO2 angegeben, siehe diesen FAZ-Artikel.</w:t>
            </w:r>
            <w:r>
              <w:rPr>
                <w:rStyle w:val="Funotenzeichen"/>
              </w:rPr>
              <w:footnoteReference w:id="359"/>
            </w:r>
            <w:r>
              <w:t xml:space="preserve"> In diesem Artikel wird nicht erwähnt, dass die Ausbeute sinkt, wenn die Luft nass ist</w:t>
            </w:r>
            <w:r>
              <w:rPr>
                <w:rStyle w:val="Funotenzeichen"/>
              </w:rPr>
              <w:footnoteReference w:id="360"/>
            </w:r>
            <w:r>
              <w:t xml:space="preserve"> und dass CO2 noch in den Boden verpresst werden muss.</w:t>
            </w:r>
            <w:r w:rsidRPr="003D7E4C">
              <w:rPr>
                <w:rStyle w:val="Funotenzeichen"/>
              </w:rPr>
              <w:t xml:space="preserve"> </w:t>
            </w:r>
            <w:r>
              <w:rPr>
                <w:rStyle w:val="Funotenzeichen"/>
              </w:rPr>
              <w:footnoteReference w:id="361"/>
            </w:r>
            <w:r>
              <w:t xml:space="preserve"> Die 36.000 Tonnen Anlage ist klein, siehe Fotos von der Anlage im Internet, und heißt </w:t>
            </w:r>
            <w:proofErr w:type="spellStart"/>
            <w:r>
              <w:t>Mammoth</w:t>
            </w:r>
            <w:proofErr w:type="spellEnd"/>
            <w:r>
              <w:t>, schon vor mehr als 5 Jahren wurde eine solche Anlage in Island installiert, sie war noch viel kleiner, sie hieß Orca.</w:t>
            </w:r>
            <w:r>
              <w:rPr>
                <w:rStyle w:val="Funotenzeichen"/>
              </w:rPr>
              <w:footnoteReference w:id="362"/>
            </w:r>
            <w:r>
              <w:t xml:space="preserve"> Dies klingt frustriert, aber es birgt aber dennoch Hoffnung. Weil sie so klein ist, ist es locker vorstellbar sie auf * 27,7 zu skalieren, um sie auf 1 Mill. Tonnen Kapazität im Jahr zu bringen.  </w:t>
            </w:r>
          </w:p>
          <w:p w14:paraId="099B945F" w14:textId="77777777" w:rsidR="009E613F" w:rsidRDefault="009E613F" w:rsidP="000038F8"/>
          <w:p w14:paraId="1BBBE677" w14:textId="12D13C24" w:rsidR="009E613F" w:rsidRDefault="009E613F" w:rsidP="000038F8">
            <w:r>
              <w:t xml:space="preserve">Daraus folgt, dass man </w:t>
            </w:r>
            <w:r w:rsidR="00694BEA">
              <w:t xml:space="preserve">20 solcher großen 1 Mill. Tonnen </w:t>
            </w:r>
            <w:proofErr w:type="spellStart"/>
            <w:r w:rsidR="00694BEA">
              <w:t>Climeworks</w:t>
            </w:r>
            <w:proofErr w:type="spellEnd"/>
            <w:r w:rsidR="00694BEA">
              <w:t>-</w:t>
            </w:r>
            <w:r w:rsidR="0066342B">
              <w:t xml:space="preserve"> oder Carbon Engineering bzw. 1 </w:t>
            </w:r>
            <w:proofErr w:type="spellStart"/>
            <w:r w:rsidR="0066342B">
              <w:t>PointFive</w:t>
            </w:r>
            <w:proofErr w:type="spellEnd"/>
            <w:r w:rsidR="0066342B">
              <w:t xml:space="preserve">) </w:t>
            </w:r>
            <w:r w:rsidR="00694BEA">
              <w:t xml:space="preserve">Anlagen braucht um die 20 Mill. Tonnen CO2 im Jahr der deutschen Zementindustrie aufzufangen und </w:t>
            </w:r>
            <w:r>
              <w:t>50 solcher großen</w:t>
            </w:r>
            <w:r w:rsidR="00694BEA">
              <w:t xml:space="preserve"> </w:t>
            </w:r>
            <w:proofErr w:type="spellStart"/>
            <w:r>
              <w:t>Climeworks</w:t>
            </w:r>
            <w:proofErr w:type="spellEnd"/>
            <w:r>
              <w:t xml:space="preserve">-Anlagen, um die möglichen deutschen Restemissionen 2040 aufzufangen. Um die CO2-Emissionen der ganzen Welt mit 37857 </w:t>
            </w:r>
            <w:r>
              <w:lastRenderedPageBreak/>
              <w:t>Mill. Tonnen aufzusaugen, bräuchte man 37.857 wohlgemerkt der großen Anlagen</w:t>
            </w:r>
            <w:r w:rsidR="008B34AC">
              <w:t xml:space="preserve"> (wie die von Carbon </w:t>
            </w:r>
            <w:proofErr w:type="spellStart"/>
            <w:r w:rsidR="008B34AC">
              <w:t>Enineering</w:t>
            </w:r>
            <w:proofErr w:type="spellEnd"/>
            <w:r w:rsidR="008B34AC">
              <w:t xml:space="preserve"> bzw. 1PointFive in Kleberg, Texas)</w:t>
            </w:r>
            <w:r>
              <w:t xml:space="preserve">. </w:t>
            </w:r>
          </w:p>
          <w:p w14:paraId="179C85BB" w14:textId="77777777" w:rsidR="00694BEA" w:rsidRDefault="00694BEA" w:rsidP="000038F8"/>
          <w:p w14:paraId="3097A920" w14:textId="16185A3E" w:rsidR="00694BEA" w:rsidRDefault="0066342B" w:rsidP="000038F8">
            <w:r>
              <w:t xml:space="preserve">Zum Vergleich nochmal: die </w:t>
            </w:r>
            <w:r w:rsidR="00694BEA">
              <w:t xml:space="preserve">chemische Industrie </w:t>
            </w:r>
            <w:r>
              <w:t xml:space="preserve">kann in </w:t>
            </w:r>
            <w:r w:rsidR="00884E0A">
              <w:t>Deutschland bis zu 52 Mill. CO2</w:t>
            </w:r>
            <w:r w:rsidR="00884E0A">
              <w:rPr>
                <w:rStyle w:val="Funotenzeichen"/>
              </w:rPr>
              <w:footnoteReference w:id="363"/>
            </w:r>
            <w:r>
              <w:t xml:space="preserve"> gebrauchen und dies an </w:t>
            </w:r>
            <w:r w:rsidR="00694BEA">
              <w:t xml:space="preserve">Punktquellen aufzufangen scheint günstiger zu sein, </w:t>
            </w:r>
            <w:r>
              <w:t xml:space="preserve">es </w:t>
            </w:r>
            <w:r w:rsidR="00694BEA">
              <w:t xml:space="preserve">ist aber </w:t>
            </w:r>
            <w:r>
              <w:t>auch von</w:t>
            </w:r>
            <w:r w:rsidR="00694BEA">
              <w:t xml:space="preserve"> der Menge begrenzt, da außer der Zementindustrie und der Abfallverbrennung ganz zum Schluss</w:t>
            </w:r>
            <w:r w:rsidR="009F441B">
              <w:t xml:space="preserve"> </w:t>
            </w:r>
            <w:r w:rsidR="00552011">
              <w:t xml:space="preserve">der Energiewende </w:t>
            </w:r>
            <w:r w:rsidR="00694BEA">
              <w:t xml:space="preserve">wenige Industriebereiche mit CO2-Ausstoß </w:t>
            </w:r>
            <w:proofErr w:type="gramStart"/>
            <w:r w:rsidR="00694BEA">
              <w:t>übrig bleiben</w:t>
            </w:r>
            <w:proofErr w:type="gramEnd"/>
            <w:r w:rsidR="00694BEA">
              <w:t>.</w:t>
            </w:r>
            <w:r w:rsidR="00884E0A">
              <w:t xml:space="preserve"> Dann bleibt </w:t>
            </w:r>
            <w:r w:rsidR="00420187">
              <w:t xml:space="preserve">nur </w:t>
            </w:r>
            <w:r w:rsidR="00884E0A">
              <w:t>noch</w:t>
            </w:r>
            <w:r w:rsidR="00694BEA">
              <w:t xml:space="preserve"> </w:t>
            </w:r>
            <w:proofErr w:type="spellStart"/>
            <w:r w:rsidR="00420187">
              <w:t>Direct</w:t>
            </w:r>
            <w:proofErr w:type="spellEnd"/>
            <w:r w:rsidR="00420187">
              <w:t xml:space="preserve"> Air Capture </w:t>
            </w:r>
            <w:r w:rsidR="00694BEA">
              <w:t>DAC</w:t>
            </w:r>
            <w:r w:rsidR="00420187">
              <w:t xml:space="preserve">. Dies ist aber dann genuin grünes CO2 und dieses </w:t>
            </w:r>
            <w:r w:rsidR="00420187" w:rsidRPr="00420187">
              <w:rPr>
                <w:u w:val="single"/>
              </w:rPr>
              <w:t>grüne</w:t>
            </w:r>
            <w:r w:rsidR="00C067D6" w:rsidRPr="00420187">
              <w:rPr>
                <w:u w:val="single"/>
              </w:rPr>
              <w:t xml:space="preserve"> </w:t>
            </w:r>
            <w:r w:rsidR="00C067D6" w:rsidRPr="00C067D6">
              <w:rPr>
                <w:u w:val="single"/>
              </w:rPr>
              <w:t>CCU-DAC</w:t>
            </w:r>
            <w:r w:rsidR="00C067D6">
              <w:t xml:space="preserve"> braucht dann, keine CCS-</w:t>
            </w:r>
            <w:proofErr w:type="spellStart"/>
            <w:r w:rsidR="00C067D6">
              <w:t>Verpressung</w:t>
            </w:r>
            <w:proofErr w:type="spellEnd"/>
            <w:r w:rsidR="00C067D6">
              <w:t xml:space="preserve"> mehr </w:t>
            </w:r>
            <w:r w:rsidR="00420187">
              <w:t xml:space="preserve">(und eigentlich auch keine Kreislaufwirtschaft mehr, wenigstens nicht mehr aus Gründen des Klimaschutzes – es wäre dann in der Chemie alles aus grünem Wasserstoff und grünem CO2 bzw. Stickstoff aus der Luft produziert) </w:t>
            </w:r>
            <w:r w:rsidR="00884E0A">
              <w:t>und dies sollte</w:t>
            </w:r>
            <w:r w:rsidR="00C067D6">
              <w:t>, so die Chemieindustrie,</w:t>
            </w:r>
            <w:r w:rsidR="00884E0A">
              <w:t xml:space="preserve"> bereits heute in die standortbezogene Strom- und Infrastrukturplanung mit einfließen</w:t>
            </w:r>
            <w:r w:rsidR="00884E0A">
              <w:rPr>
                <w:rStyle w:val="Funotenzeichen"/>
              </w:rPr>
              <w:footnoteReference w:id="364"/>
            </w:r>
            <w:r w:rsidR="00694BEA">
              <w:t xml:space="preserve"> … </w:t>
            </w:r>
          </w:p>
        </w:tc>
      </w:tr>
    </w:tbl>
    <w:p w14:paraId="65C02E7D" w14:textId="77777777" w:rsidR="00E820FF" w:rsidRDefault="00E820FF" w:rsidP="00A24968"/>
    <w:p w14:paraId="1EE76DE3" w14:textId="34A7DC91" w:rsidR="005D7FB1" w:rsidRDefault="008B53E4" w:rsidP="00A24968">
      <w:r>
        <w:t xml:space="preserve">Fazit: </w:t>
      </w:r>
      <w:r w:rsidR="005D7FB1">
        <w:t>CCS ist</w:t>
      </w:r>
      <w:r w:rsidR="00884E0A">
        <w:t xml:space="preserve"> </w:t>
      </w:r>
      <w:r w:rsidR="005D7FB1">
        <w:t>im Aufbau</w:t>
      </w:r>
      <w:r w:rsidR="00C067D6">
        <w:t xml:space="preserve">, </w:t>
      </w:r>
      <w:r w:rsidR="005D7FB1">
        <w:t xml:space="preserve">es sind </w:t>
      </w:r>
      <w:r w:rsidR="00CB46F8">
        <w:t xml:space="preserve">bereits einige </w:t>
      </w:r>
      <w:r w:rsidR="00CC4E52">
        <w:t>bereits funktionierende</w:t>
      </w:r>
      <w:r w:rsidR="005D7FB1">
        <w:t xml:space="preserve"> Speichermöglichkeiten vorhanden. </w:t>
      </w:r>
      <w:r w:rsidR="00CD6BB0">
        <w:t>Das Stadium, dass man CCS gar nicht für realistisch hält, ist</w:t>
      </w:r>
      <w:r w:rsidR="00CB46F8">
        <w:t xml:space="preserve"> </w:t>
      </w:r>
      <w:r w:rsidR="00CD6BB0">
        <w:t xml:space="preserve">überwunden. </w:t>
      </w:r>
      <w:r w:rsidR="00D640BC">
        <w:t xml:space="preserve">In Norwegen konnte im Sleipner Projekt CO2 im porösen Sandstein der </w:t>
      </w:r>
      <w:proofErr w:type="spellStart"/>
      <w:r w:rsidR="00D640BC">
        <w:t>Utsira</w:t>
      </w:r>
      <w:proofErr w:type="spellEnd"/>
      <w:r w:rsidR="00D640BC">
        <w:t xml:space="preserve">-Gesteinsformation verpresst werden. </w:t>
      </w:r>
      <w:r w:rsidR="00CC4E52">
        <w:t xml:space="preserve">Einige offenbar funktionsfähige geologische Speicherstätten </w:t>
      </w:r>
      <w:r w:rsidR="00C067D6">
        <w:t xml:space="preserve">sind </w:t>
      </w:r>
      <w:r w:rsidR="00CC4E52">
        <w:t xml:space="preserve">erkundet worden, ebenso </w:t>
      </w:r>
      <w:r w:rsidR="00CB46F8">
        <w:t>können</w:t>
      </w:r>
      <w:r w:rsidR="00CC4E52">
        <w:t xml:space="preserve"> ehemalige Gasfelder als CO2-Lagerstätten genutzt werden. </w:t>
      </w:r>
      <w:r w:rsidR="003D19F1">
        <w:t>Es sind aber auch Probleme sichtbar geworden, etwa in Australien</w:t>
      </w:r>
      <w:r w:rsidR="00D640BC">
        <w:t>. In Norwegen musste die Kapazität eines Projektes stark nach unten korrigiert werden. Auch zeitlich ist die Einleitung begrenzt</w:t>
      </w:r>
      <w:r w:rsidR="00BD4162">
        <w:t>.</w:t>
      </w:r>
      <w:r w:rsidR="003D19F1">
        <w:t xml:space="preserve"> </w:t>
      </w:r>
      <w:r w:rsidR="00CC4E52">
        <w:t>An Norwegen wird deutlich, dass schon</w:t>
      </w:r>
      <w:r w:rsidR="005D7FB1">
        <w:t xml:space="preserve"> eine Art Rennen</w:t>
      </w:r>
      <w:r w:rsidR="00CC4E52">
        <w:t xml:space="preserve"> gibt</w:t>
      </w:r>
      <w:r w:rsidR="005D7FB1">
        <w:t xml:space="preserve">, wer Zugang zu den Speichermöglichkeiten bekommt. </w:t>
      </w:r>
      <w:r w:rsidR="00897892">
        <w:t>Es besteht weiterhin eine erhebliche Unsicherheit über die Größe von Speichermöglichkeiten, sichtbar am Beispiel der Nordsee</w:t>
      </w:r>
      <w:r w:rsidR="00D640BC">
        <w:t>, bei der auch die Probleme mit bestehenden Bohrlöchern bestehen</w:t>
      </w:r>
      <w:r w:rsidR="00897892">
        <w:t>.</w:t>
      </w:r>
      <w:r w:rsidR="00D82EA6">
        <w:t xml:space="preserve"> Ähnlich auch die Ausführungen </w:t>
      </w:r>
      <w:r w:rsidR="005734A8">
        <w:t xml:space="preserve">zu CCS </w:t>
      </w:r>
      <w:r w:rsidR="00D82EA6">
        <w:t>vom Oktober 2024 vom Sachverständigenrat für Umweltfragen, S. 2-4.</w:t>
      </w:r>
      <w:r w:rsidR="00D82EA6">
        <w:rPr>
          <w:rStyle w:val="Funotenzeichen"/>
        </w:rPr>
        <w:footnoteReference w:id="365"/>
      </w:r>
      <w:r w:rsidR="00D82EA6">
        <w:t xml:space="preserve"> </w:t>
      </w:r>
    </w:p>
    <w:p w14:paraId="602FD4CD" w14:textId="77777777" w:rsidR="005D7FB1" w:rsidRDefault="005D7FB1" w:rsidP="00A24968"/>
    <w:p w14:paraId="53B40086" w14:textId="3758CB6D" w:rsidR="008035EA" w:rsidRDefault="00CB46F8" w:rsidP="00A24968">
      <w:r>
        <w:t xml:space="preserve">Hier zwei weitere Beispiele für die </w:t>
      </w:r>
      <w:r w:rsidR="008035EA">
        <w:t>CO2-Speicherung im Gestein:</w:t>
      </w:r>
    </w:p>
    <w:p w14:paraId="34B2D4D2" w14:textId="77777777" w:rsidR="00A24968" w:rsidRDefault="00A24968" w:rsidP="00A24968"/>
    <w:p w14:paraId="2266549A" w14:textId="23E4D60C" w:rsidR="00A24968" w:rsidRDefault="00CB46F8" w:rsidP="00A24968">
      <w:r>
        <w:t xml:space="preserve">CO2-reiche Flüssigkeit im Basaltgestein. </w:t>
      </w:r>
      <w:r w:rsidR="008035EA">
        <w:t>D</w:t>
      </w:r>
      <w:r w:rsidR="00A24968">
        <w:t xml:space="preserve">ie Firma </w:t>
      </w:r>
      <w:proofErr w:type="spellStart"/>
      <w:r w:rsidR="00A24968">
        <w:t>Carbfix</w:t>
      </w:r>
      <w:proofErr w:type="spellEnd"/>
      <w:r w:rsidR="00A24968">
        <w:t xml:space="preserve"> </w:t>
      </w:r>
      <w:r w:rsidR="00003011">
        <w:t>fängt</w:t>
      </w:r>
      <w:r w:rsidR="008035EA">
        <w:t xml:space="preserve"> </w:t>
      </w:r>
      <w:r w:rsidR="00C620EE">
        <w:t xml:space="preserve">CO2-reiche </w:t>
      </w:r>
      <w:r w:rsidR="00003011">
        <w:t xml:space="preserve">Flüssigkeiten </w:t>
      </w:r>
      <w:r w:rsidR="00C620EE">
        <w:t>des</w:t>
      </w:r>
      <w:r w:rsidR="00003011">
        <w:t xml:space="preserve"> Geothermiekraftwerks</w:t>
      </w:r>
      <w:r w:rsidR="00C620EE">
        <w:t xml:space="preserve"> in </w:t>
      </w:r>
      <w:proofErr w:type="spellStart"/>
      <w:r w:rsidR="00C620EE">
        <w:t>Hellisheide</w:t>
      </w:r>
      <w:proofErr w:type="spellEnd"/>
      <w:r w:rsidR="00C620EE">
        <w:t xml:space="preserve"> in Island auf</w:t>
      </w:r>
      <w:r w:rsidR="00003011">
        <w:t xml:space="preserve"> und bringt diese Flüssigkeit</w:t>
      </w:r>
      <w:r w:rsidR="00C620EE">
        <w:t xml:space="preserve"> </w:t>
      </w:r>
      <w:r w:rsidR="00003011">
        <w:t>in</w:t>
      </w:r>
      <w:r w:rsidR="00A24968">
        <w:t xml:space="preserve"> lockere </w:t>
      </w:r>
      <w:r w:rsidR="00003011">
        <w:t>Basaltg</w:t>
      </w:r>
      <w:r w:rsidR="00A24968">
        <w:t xml:space="preserve">esteinsformationen ein, wobei das CO2 sich dann mit den Mineralstoffen verbindet und Carbonate bildet bzw. sich mineralisiert. </w:t>
      </w:r>
      <w:proofErr w:type="spellStart"/>
      <w:r w:rsidR="00A24968">
        <w:t>Carbfix</w:t>
      </w:r>
      <w:proofErr w:type="spellEnd"/>
      <w:r w:rsidR="00A24968">
        <w:t xml:space="preserve"> schätzt, dass man 100.000 Tonnen CO2 in die </w:t>
      </w:r>
      <w:proofErr w:type="spellStart"/>
      <w:r w:rsidR="00A24968">
        <w:t>Hellisheidi</w:t>
      </w:r>
      <w:proofErr w:type="spellEnd"/>
      <w:r w:rsidR="00A24968">
        <w:t xml:space="preserve"> Basaltformation einbringen kann und nur 0,05 % der Formation damit schon mit festen Mineralien versehen ist bzw. der andere Teil weiter CO2 aufnehmen kann. </w:t>
      </w:r>
      <w:r w:rsidR="00003011">
        <w:t>Grob g</w:t>
      </w:r>
      <w:r w:rsidR="00A24968">
        <w:t xml:space="preserve">eschätzt wird, dass in Europa 4000 Mrd. Tonnen CO2 und in den USA </w:t>
      </w:r>
      <w:r w:rsidR="00003011">
        <w:t xml:space="preserve">insgesamt </w:t>
      </w:r>
      <w:r w:rsidR="00A24968">
        <w:t xml:space="preserve">7500 Mrd. Tonnen CO2 </w:t>
      </w:r>
      <w:r w:rsidR="00003011">
        <w:t xml:space="preserve">in solchen Gesteinsformationen </w:t>
      </w:r>
      <w:r w:rsidR="00A24968">
        <w:t xml:space="preserve">gespeichert werden können. Die Firma </w:t>
      </w:r>
      <w:proofErr w:type="spellStart"/>
      <w:r w:rsidR="00A24968">
        <w:t>Carbfix</w:t>
      </w:r>
      <w:proofErr w:type="spellEnd"/>
      <w:r w:rsidR="00A24968">
        <w:t xml:space="preserve"> </w:t>
      </w:r>
      <w:r w:rsidR="00003011">
        <w:t xml:space="preserve">bringt in </w:t>
      </w:r>
      <w:proofErr w:type="spellStart"/>
      <w:r w:rsidR="00003011">
        <w:t>Hellisheidi</w:t>
      </w:r>
      <w:proofErr w:type="spellEnd"/>
      <w:r w:rsidR="00A24968">
        <w:t xml:space="preserve"> das CO2 der beiden </w:t>
      </w:r>
      <w:proofErr w:type="spellStart"/>
      <w:r w:rsidR="00003011">
        <w:t>Direct</w:t>
      </w:r>
      <w:proofErr w:type="spellEnd"/>
      <w:r w:rsidR="00003011">
        <w:t xml:space="preserve"> Air Capture </w:t>
      </w:r>
      <w:r w:rsidR="00A24968">
        <w:t xml:space="preserve">Anlagen </w:t>
      </w:r>
      <w:proofErr w:type="spellStart"/>
      <w:r w:rsidR="00A24968">
        <w:t>Mammoth</w:t>
      </w:r>
      <w:proofErr w:type="spellEnd"/>
      <w:r w:rsidR="00A24968">
        <w:t xml:space="preserve"> und Orca</w:t>
      </w:r>
      <w:r w:rsidR="00003011">
        <w:t xml:space="preserve"> unter</w:t>
      </w:r>
      <w:r w:rsidR="00A24968">
        <w:t xml:space="preserve">. </w:t>
      </w:r>
      <w:r w:rsidR="00C620EE">
        <w:t xml:space="preserve">Das Projekt ist unter den Namen Silverstone und </w:t>
      </w:r>
      <w:proofErr w:type="spellStart"/>
      <w:r w:rsidR="00C620EE">
        <w:t>Seastone</w:t>
      </w:r>
      <w:proofErr w:type="spellEnd"/>
      <w:r w:rsidR="00C620EE">
        <w:t xml:space="preserve"> (Salzwasser wird hier benutzt, mit CO2) vom Europäischen Innovationsfond gefördert, ebenso der Aufbau eines kleineren Hafens, genannt CODA Terminal, um CO2 aus Europa in Empfang zu nehmen, Ziel ist es 3 Mill. Tonnen CO2 2030-2034 aus Europa hier in Empfang zu nehmen, keine sehr große Zahl.</w:t>
      </w:r>
      <w:r w:rsidR="00C620EE" w:rsidRPr="00C620EE">
        <w:rPr>
          <w:rStyle w:val="Funotenzeichen"/>
        </w:rPr>
        <w:t xml:space="preserve"> </w:t>
      </w:r>
      <w:r w:rsidR="00C620EE">
        <w:rPr>
          <w:rStyle w:val="Funotenzeichen"/>
        </w:rPr>
        <w:footnoteReference w:id="366"/>
      </w:r>
      <w:r w:rsidR="00C620EE">
        <w:t xml:space="preserve">  </w:t>
      </w:r>
      <w:r w:rsidR="00CD6BB0">
        <w:t xml:space="preserve">Siehe zu dieser Technologie auch die Präsentation hier im </w:t>
      </w:r>
      <w:r w:rsidR="00CD6BB0">
        <w:lastRenderedPageBreak/>
        <w:t>Internet.</w:t>
      </w:r>
      <w:r w:rsidR="00CD6BB0">
        <w:rPr>
          <w:rStyle w:val="Funotenzeichen"/>
        </w:rPr>
        <w:footnoteReference w:id="367"/>
      </w:r>
      <w:r w:rsidR="00CD6BB0">
        <w:t xml:space="preserve"> </w:t>
      </w:r>
      <w:r w:rsidR="00C620EE">
        <w:t xml:space="preserve">Siehe auch eine EU Coda Info hier, der Hafen ist </w:t>
      </w:r>
      <w:proofErr w:type="spellStart"/>
      <w:r w:rsidR="00C620EE">
        <w:t>Straumsvik</w:t>
      </w:r>
      <w:proofErr w:type="spellEnd"/>
      <w:r w:rsidR="00C620EE">
        <w:t xml:space="preserve">, </w:t>
      </w:r>
      <w:proofErr w:type="spellStart"/>
      <w:r w:rsidR="00C620EE">
        <w:t>Hafnarfjordur</w:t>
      </w:r>
      <w:proofErr w:type="spellEnd"/>
      <w:r w:rsidR="00C620EE">
        <w:t>, Island</w:t>
      </w:r>
      <w:r w:rsidR="00CD6BB0">
        <w:t>. Der Start des Projekts ist der 1. Januar 2023, Beginn der Operation soll der 1. April 2026 sein. Bisher ist auf Google Maps nichts zu sehen. Insgesamtes Projektvolumen ist 601 Mill. Euro, der EU Innovation Fund steuert 115 Mill. bei.</w:t>
      </w:r>
      <w:r w:rsidR="00C620EE">
        <w:rPr>
          <w:rStyle w:val="Funotenzeichen"/>
        </w:rPr>
        <w:footnoteReference w:id="368"/>
      </w:r>
      <w:r w:rsidR="00EE7D64">
        <w:t xml:space="preserve"> Das Einbringen von Flüssigkeiten ins Gestein wird insofern kritisiert, weil man es schwer überprüfen kann, ob sich CO2 später wieder verflüchtigt.</w:t>
      </w:r>
      <w:r w:rsidR="00EE7D64">
        <w:rPr>
          <w:rStyle w:val="Funotenzeichen"/>
        </w:rPr>
        <w:footnoteReference w:id="369"/>
      </w:r>
    </w:p>
    <w:p w14:paraId="243B0BF9" w14:textId="77777777" w:rsidR="00C620EE" w:rsidRDefault="00C620EE" w:rsidP="00A24968"/>
    <w:p w14:paraId="709B608F" w14:textId="23C63EE0" w:rsidR="008035EA" w:rsidRDefault="00CB46F8" w:rsidP="00A24968">
      <w:r>
        <w:t>CO2</w:t>
      </w:r>
      <w:r w:rsidR="0075593F">
        <w:t>-Verpressung</w:t>
      </w:r>
      <w:r>
        <w:t xml:space="preserve"> in tiefliegende Kohlevorkommen. </w:t>
      </w:r>
      <w:r w:rsidR="00CC4E52">
        <w:t>Weiterhin</w:t>
      </w:r>
      <w:r w:rsidR="00A24968">
        <w:t xml:space="preserve"> gibt es offenbar </w:t>
      </w:r>
      <w:r w:rsidR="008035EA">
        <w:t>di</w:t>
      </w:r>
      <w:r w:rsidR="00A24968">
        <w:t>e Möglichkeit CO2 in tiefliegende</w:t>
      </w:r>
      <w:r>
        <w:t>, nicht abbaubare</w:t>
      </w:r>
      <w:r w:rsidR="00A24968">
        <w:t xml:space="preserve"> Kohlevorkommen einzubringen (100 kg CO2 pro 1 Tonne Kohle), sog. CO2 ECBM, weil man damit </w:t>
      </w:r>
      <w:r w:rsidR="008035EA">
        <w:t>einmal auch</w:t>
      </w:r>
      <w:r w:rsidR="00A24968">
        <w:t xml:space="preserve"> Methan fördern wollte</w:t>
      </w:r>
      <w:r w:rsidR="00FB1E9D">
        <w:t xml:space="preserve"> (ECBM Enhanced </w:t>
      </w:r>
      <w:proofErr w:type="spellStart"/>
      <w:r w:rsidR="00FB1E9D">
        <w:t>Coalbed</w:t>
      </w:r>
      <w:proofErr w:type="spellEnd"/>
      <w:r w:rsidR="00FB1E9D">
        <w:t xml:space="preserve"> </w:t>
      </w:r>
      <w:proofErr w:type="spellStart"/>
      <w:r w:rsidR="00FB1E9D">
        <w:t>Methane</w:t>
      </w:r>
      <w:proofErr w:type="spellEnd"/>
      <w:r w:rsidR="00FB1E9D">
        <w:t>)</w:t>
      </w:r>
      <w:r w:rsidR="00A24968">
        <w:t>.</w:t>
      </w:r>
      <w:r w:rsidR="00A24968">
        <w:rPr>
          <w:rStyle w:val="Funotenzeichen"/>
        </w:rPr>
        <w:footnoteReference w:id="370"/>
      </w:r>
      <w:r w:rsidR="00A24968">
        <w:t xml:space="preserve"> Siehe diesen frühen Artikel aus dem Jahr 2014.</w:t>
      </w:r>
      <w:r w:rsidR="00A24968">
        <w:rPr>
          <w:rStyle w:val="Funotenzeichen"/>
        </w:rPr>
        <w:footnoteReference w:id="371"/>
      </w:r>
      <w:r w:rsidR="00A24968">
        <w:t xml:space="preserve"> Aktuell wurde diese Idee erfolgreich im </w:t>
      </w:r>
      <w:proofErr w:type="spellStart"/>
      <w:r w:rsidR="00A24968">
        <w:t>Mannville</w:t>
      </w:r>
      <w:proofErr w:type="spellEnd"/>
      <w:r w:rsidR="00A24968">
        <w:t xml:space="preserve"> Coal Feld, in Alberta, Kanada, mit einer Einbringungs- und einer Überwachungsbohrung ausprobiert, dies lässt sich der Kurzfassung dieses Artikels entnehmen, der nicht frei verfügbar ist.</w:t>
      </w:r>
      <w:r w:rsidR="00A24968">
        <w:rPr>
          <w:rStyle w:val="Funotenzeichen"/>
        </w:rPr>
        <w:footnoteReference w:id="372"/>
      </w:r>
      <w:r w:rsidR="00EF4390">
        <w:t xml:space="preserve"> Dies bietet auch die U.S. Firma </w:t>
      </w:r>
      <w:proofErr w:type="spellStart"/>
      <w:r w:rsidR="00EF4390">
        <w:t>CVictus</w:t>
      </w:r>
      <w:proofErr w:type="spellEnd"/>
      <w:r w:rsidR="00EF4390">
        <w:t xml:space="preserve"> an.</w:t>
      </w:r>
      <w:r w:rsidR="00EF4390">
        <w:rPr>
          <w:rStyle w:val="Funotenzeichen"/>
        </w:rPr>
        <w:footnoteReference w:id="373"/>
      </w:r>
    </w:p>
    <w:p w14:paraId="0FD1043B" w14:textId="77777777" w:rsidR="00EF4390" w:rsidRDefault="00EF4390" w:rsidP="00A24968"/>
    <w:p w14:paraId="2A1A7C8B" w14:textId="0261CACF" w:rsidR="001C025E" w:rsidRDefault="00A24968" w:rsidP="00A24968">
      <w:r>
        <w:t xml:space="preserve">In Deutschland </w:t>
      </w:r>
      <w:r w:rsidR="008035EA">
        <w:t>gab es Vorbehalte gegen die CCS-Technologie</w:t>
      </w:r>
      <w:r w:rsidR="00EF4390">
        <w:t xml:space="preserve">, vor allem </w:t>
      </w:r>
      <w:r w:rsidR="00C067D6">
        <w:t>beim</w:t>
      </w:r>
      <w:r w:rsidR="00EF4390">
        <w:t xml:space="preserve"> Verpressen an Land</w:t>
      </w:r>
      <w:r w:rsidR="008035EA">
        <w:t>, Robert Habeck hatte sich damals dagegen</w:t>
      </w:r>
      <w:r w:rsidR="00C067D6">
        <w:t xml:space="preserve"> politisch</w:t>
      </w:r>
      <w:r w:rsidR="008035EA">
        <w:t xml:space="preserve"> engagiert. </w:t>
      </w:r>
      <w:r w:rsidR="00EF4390">
        <w:t>D</w:t>
      </w:r>
      <w:r w:rsidR="00C067D6">
        <w:t>er</w:t>
      </w:r>
      <w:r w:rsidR="008035EA">
        <w:t xml:space="preserve"> </w:t>
      </w:r>
      <w:proofErr w:type="spellStart"/>
      <w:r w:rsidR="008035EA">
        <w:t>Geologieprofessor</w:t>
      </w:r>
      <w:proofErr w:type="spellEnd"/>
      <w:r w:rsidR="008035EA">
        <w:t xml:space="preserve"> Andreas Dahmke </w:t>
      </w:r>
      <w:r w:rsidR="00C067D6">
        <w:t xml:space="preserve">wollte hierzu </w:t>
      </w:r>
      <w:r w:rsidR="008035EA">
        <w:t xml:space="preserve">Experimente durchführen. Es bestand </w:t>
      </w:r>
      <w:r w:rsidR="00FB1E9D">
        <w:t>die</w:t>
      </w:r>
      <w:r w:rsidR="008035EA">
        <w:t xml:space="preserve"> Angst, dass dadurch Erdbeben ausgelöst werden, Trinkwasser verseucht und </w:t>
      </w:r>
      <w:r w:rsidR="00FB1E9D">
        <w:t>die Angst, dass</w:t>
      </w:r>
      <w:r w:rsidR="008035EA">
        <w:t xml:space="preserve"> CO2 an die Oberfläche gelangt.</w:t>
      </w:r>
      <w:r w:rsidR="008035EA">
        <w:rPr>
          <w:rStyle w:val="Funotenzeichen"/>
        </w:rPr>
        <w:footnoteReference w:id="374"/>
      </w:r>
      <w:r w:rsidR="008035EA">
        <w:t xml:space="preserve"> </w:t>
      </w:r>
    </w:p>
    <w:p w14:paraId="103498BB" w14:textId="77777777" w:rsidR="0070492A" w:rsidRDefault="0070492A" w:rsidP="00A24968"/>
    <w:p w14:paraId="22C5A6B3" w14:textId="42FF94D5" w:rsidR="00BD4162" w:rsidRDefault="0070492A" w:rsidP="00A24968">
      <w:r>
        <w:t>B</w:t>
      </w:r>
      <w:r w:rsidR="00E820FF">
        <w:t>efürchtet</w:t>
      </w:r>
      <w:r>
        <w:t xml:space="preserve"> wird generell</w:t>
      </w:r>
      <w:r w:rsidR="00E820FF">
        <w:t xml:space="preserve">, dass CCS </w:t>
      </w:r>
      <w:r w:rsidR="00B56E6B">
        <w:t>es emissionsintensiven Industrien erlauben würde, ohne Änderungen der Produktionsweise weiterzumachen</w:t>
      </w:r>
      <w:r w:rsidR="00D52337">
        <w:t>, auch weil beobachtet wird, dass Konzerne wie Exxon Mobile an CCS interessiert sind, auch im globalen Süden, etwa in Indonesien</w:t>
      </w:r>
      <w:r w:rsidR="00B56E6B">
        <w:t>.</w:t>
      </w:r>
      <w:r w:rsidR="001C025E">
        <w:rPr>
          <w:rStyle w:val="Funotenzeichen"/>
        </w:rPr>
        <w:footnoteReference w:id="375"/>
      </w:r>
      <w:r w:rsidR="00B56E6B">
        <w:t xml:space="preserve"> </w:t>
      </w:r>
      <w:proofErr w:type="spellStart"/>
      <w:r w:rsidR="00BD4162">
        <w:t>ExxonMobile</w:t>
      </w:r>
      <w:proofErr w:type="spellEnd"/>
      <w:r w:rsidR="00BD4162">
        <w:t xml:space="preserve"> formuliert dies ganz direkt:</w:t>
      </w:r>
    </w:p>
    <w:p w14:paraId="6937095E" w14:textId="77777777" w:rsidR="00BD4162" w:rsidRDefault="00BD4162" w:rsidP="00A24968"/>
    <w:tbl>
      <w:tblPr>
        <w:tblStyle w:val="Tabellenraster"/>
        <w:tblW w:w="0" w:type="auto"/>
        <w:tblLook w:val="04A0" w:firstRow="1" w:lastRow="0" w:firstColumn="1" w:lastColumn="0" w:noHBand="0" w:noVBand="1"/>
      </w:tblPr>
      <w:tblGrid>
        <w:gridCol w:w="9062"/>
      </w:tblGrid>
      <w:tr w:rsidR="00D66B85" w14:paraId="7B522977" w14:textId="77777777" w:rsidTr="00D66B85">
        <w:tc>
          <w:tcPr>
            <w:tcW w:w="9062" w:type="dxa"/>
          </w:tcPr>
          <w:p w14:paraId="7523D93F" w14:textId="3BDFA98B" w:rsidR="00D66B85" w:rsidRDefault="00D66B85" w:rsidP="00A24968">
            <w:r>
              <w:t>Exxon Mobile hatte 2023 mit der indonesischen staatlichen Ölfirma Pertamina</w:t>
            </w:r>
            <w:r>
              <w:rPr>
                <w:rStyle w:val="Funotenzeichen"/>
              </w:rPr>
              <w:footnoteReference w:id="376"/>
            </w:r>
            <w:r>
              <w:t xml:space="preserve"> ein Abkommen abgeschlossen, eine CCS-CO2-Lagerstätte im Meer zu entwickeln. Es wird geschätzt, dass 3 Gigatonnen CO2 dort gespeichert werden können, </w:t>
            </w:r>
            <w:proofErr w:type="spellStart"/>
            <w:r>
              <w:t>Giga</w:t>
            </w:r>
            <w:proofErr w:type="spellEnd"/>
            <w:r>
              <w:t xml:space="preserve"> sind Milliarden Tonnen. Weiterhin wird die Situation von Exxon Mobile in Indonesien so eingeschätzt, dass man bei allen indonesischen Inseln CCS-Projekte durchführen kann, mit einem Platz von 700 Gigatonnen, sodass Indonesien alle seine </w:t>
            </w:r>
            <w:r>
              <w:lastRenderedPageBreak/>
              <w:t>Emissionen für 1000 Jahren dort verpressen kann.</w:t>
            </w:r>
            <w:r>
              <w:rPr>
                <w:rStyle w:val="Funotenzeichen"/>
              </w:rPr>
              <w:footnoteReference w:id="377"/>
            </w:r>
            <w:r>
              <w:t xml:space="preserve"> Im November 2023 hat Exxon Mobile etwa das große CO2-Pipelinenetz im Süden der USA der Firma </w:t>
            </w:r>
            <w:proofErr w:type="spellStart"/>
            <w:r>
              <w:t>Denbury</w:t>
            </w:r>
            <w:proofErr w:type="spellEnd"/>
            <w:r>
              <w:t xml:space="preserve"> für 4,9 Mrd. US$ gekauft, welches auch Zugang zu Orten für CCS bietet</w:t>
            </w:r>
            <w:r w:rsidRPr="00BD4162">
              <w:t xml:space="preserve">. </w:t>
            </w:r>
            <w:r w:rsidRPr="00BD4162">
              <w:rPr>
                <w:u w:val="single"/>
              </w:rPr>
              <w:t>Dies wird von Exxon Mobile in der Pressemitteilung direkt im Zusammenhang mit seinen Verpflichtungen CO2-Emissionen zu reduzieren, ge</w:t>
            </w:r>
            <w:r>
              <w:rPr>
                <w:u w:val="single"/>
              </w:rPr>
              <w:t>nannt</w:t>
            </w:r>
            <w:r>
              <w:t>.</w:t>
            </w:r>
            <w:r>
              <w:rPr>
                <w:rStyle w:val="Funotenzeichen"/>
              </w:rPr>
              <w:footnoteReference w:id="378"/>
            </w:r>
            <w:r>
              <w:t xml:space="preserve"> </w:t>
            </w:r>
          </w:p>
        </w:tc>
      </w:tr>
    </w:tbl>
    <w:p w14:paraId="3C4A546B" w14:textId="77777777" w:rsidR="002F6465" w:rsidRDefault="002F6465" w:rsidP="00A24968"/>
    <w:p w14:paraId="552D5E8B" w14:textId="73B7E032" w:rsidR="002F6465" w:rsidRDefault="002F6465" w:rsidP="00A24968">
      <w:r>
        <w:t xml:space="preserve">Japans </w:t>
      </w:r>
      <w:proofErr w:type="spellStart"/>
      <w:r>
        <w:t>Eneos</w:t>
      </w:r>
      <w:proofErr w:type="spellEnd"/>
      <w:r>
        <w:t xml:space="preserve">, </w:t>
      </w:r>
      <w:proofErr w:type="gramStart"/>
      <w:r>
        <w:t>JX Nippon</w:t>
      </w:r>
      <w:proofErr w:type="gramEnd"/>
      <w:r>
        <w:t xml:space="preserve"> Oil &amp; Gas Exploration und Mitsubishi versucht zusammen mit Malaysias Staatskonzern Petronas</w:t>
      </w:r>
      <w:r w:rsidR="00F862CC">
        <w:rPr>
          <w:rStyle w:val="Funotenzeichen"/>
        </w:rPr>
        <w:footnoteReference w:id="379"/>
      </w:r>
      <w:r>
        <w:t xml:space="preserve"> in Malaysia CCS Projekte zu entwickeln, um dort CO2 von Industrien in der Tokyo Bay zu verpressen, es geht um 3 Mill. Tonnen CO2 pro Jahr.</w:t>
      </w:r>
      <w:r>
        <w:rPr>
          <w:rStyle w:val="Funotenzeichen"/>
        </w:rPr>
        <w:footnoteReference w:id="380"/>
      </w:r>
    </w:p>
    <w:p w14:paraId="7A36D5FE" w14:textId="77777777" w:rsidR="002F6465" w:rsidRDefault="002F6465" w:rsidP="00A24968"/>
    <w:p w14:paraId="667A0487" w14:textId="0785253A" w:rsidR="00B56E6B" w:rsidRDefault="00D52337" w:rsidP="00A24968">
      <w:r>
        <w:t>Es</w:t>
      </w:r>
      <w:r w:rsidR="00B56E6B">
        <w:t xml:space="preserve"> ist nicht von der Hand zu weisen: Die Ölkonzerne und auch die Chemieindustrie sind sehr reich, sie könnten alle CCS-Möglichkeiten der Welt aufkaufen und dann behaupten, dass sie klimaneutral produzieren. Auch ein Kohlekraftwerk </w:t>
      </w:r>
      <w:r w:rsidR="002F6465">
        <w:t xml:space="preserve">in Deutschland </w:t>
      </w:r>
      <w:r w:rsidR="00B56E6B">
        <w:t xml:space="preserve">ist </w:t>
      </w:r>
      <w:r w:rsidR="00266140">
        <w:t xml:space="preserve">aus konventioneller Sicht </w:t>
      </w:r>
      <w:r w:rsidR="00B56E6B">
        <w:t xml:space="preserve">profitabel und könnte sich eine CCS-Möglichkeit kaufen. Dadurch würden sie </w:t>
      </w:r>
      <w:r w:rsidR="002F6465">
        <w:t xml:space="preserve">allerdings </w:t>
      </w:r>
      <w:r w:rsidR="00266140">
        <w:t>dadurch die</w:t>
      </w:r>
      <w:r w:rsidR="00B56E6B">
        <w:t xml:space="preserve"> Energiewende blockieren.</w:t>
      </w:r>
      <w:r w:rsidR="001C025E">
        <w:t xml:space="preserve"> Sie würden den CCS-Platz für andere Industrien blockieren, die nach heutigem Kenntnisstand nicht umstellbar sind, vor allem Zement. </w:t>
      </w:r>
      <w:r w:rsidR="00266140">
        <w:t xml:space="preserve">Und für die verbleibenden Raffinerien, die ggf. für Bitumen für den Straßenbau weiter nötig sind und für bestimmte chemischen Prozesse, die nicht umstellbar sind. </w:t>
      </w:r>
      <w:r w:rsidR="00B56E6B">
        <w:t xml:space="preserve">CCS </w:t>
      </w:r>
      <w:r w:rsidR="0095437B">
        <w:t>sollte</w:t>
      </w:r>
      <w:r w:rsidR="00B56E6B">
        <w:t xml:space="preserve"> </w:t>
      </w:r>
      <w:r w:rsidR="00266140">
        <w:t xml:space="preserve">weiterhin </w:t>
      </w:r>
      <w:r w:rsidR="00B56E6B">
        <w:t xml:space="preserve">für die Industriebereiche </w:t>
      </w:r>
      <w:r w:rsidR="0095437B">
        <w:t xml:space="preserve">und Emissionen </w:t>
      </w:r>
      <w:r w:rsidR="00B56E6B">
        <w:t xml:space="preserve">verfügbar sein, die wirklich schwer umzustellen sind. </w:t>
      </w:r>
      <w:r w:rsidR="00266140">
        <w:t>Die Chemieindustrie kommt um eine Umstellung auf Wasserstoff und um einen Preissprung und den Verlust</w:t>
      </w:r>
      <w:r w:rsidR="00F566FD">
        <w:t xml:space="preserve"> vieler</w:t>
      </w:r>
      <w:r w:rsidR="00266140">
        <w:t xml:space="preserve"> ihrer Exporte nicht drumherum, CCS wäre hier</w:t>
      </w:r>
      <w:r w:rsidR="001E69A0">
        <w:t xml:space="preserve"> auf den ersten Blick zwar</w:t>
      </w:r>
      <w:r w:rsidR="00266140">
        <w:t xml:space="preserve"> begründet nutzbar für eine Übergangsperiode</w:t>
      </w:r>
      <w:r w:rsidR="001E69A0">
        <w:t xml:space="preserve"> bis die nötigen Elektrolyseure und erneuerbaren Energien aufgebaut sind, aber dazu wären große CCS-Kapazitäten nötig. </w:t>
      </w:r>
      <w:r w:rsidR="00F566FD">
        <w:t xml:space="preserve">Man könnten sogar aus Sicht der Chemieindustrie argumentieren, dass große CCS-Kapazitäten aufgebaut werden müssten, natürlich staatlich subventioniert, die dann zur Nullkosten zur Verfügung gestellt werden, um die Chemieindustrie weiter international wettbewerbsfähig zu halten. </w:t>
      </w:r>
      <w:r w:rsidR="001E69A0">
        <w:t>Dies wäre</w:t>
      </w:r>
      <w:r w:rsidR="00F566FD">
        <w:t xml:space="preserve"> allerdings</w:t>
      </w:r>
      <w:r w:rsidR="001E69A0">
        <w:t xml:space="preserve"> völlig unvernünftig. </w:t>
      </w:r>
      <w:r w:rsidR="00F566FD">
        <w:t xml:space="preserve">Es wäre erstens eine völlige Überforderung der staatlichen Haushalte, viele Milliarden in CCS zu investieren. </w:t>
      </w:r>
      <w:r w:rsidR="001E69A0">
        <w:t>D</w:t>
      </w:r>
      <w:r w:rsidR="00F566FD">
        <w:t>azu kommt, dass Fördersummen des Staates</w:t>
      </w:r>
      <w:r w:rsidR="001E69A0">
        <w:t xml:space="preserve"> viel sinnvoller in </w:t>
      </w:r>
      <w:r w:rsidR="00F566FD">
        <w:t>die Anreizinstrumenten zum privaten</w:t>
      </w:r>
      <w:r w:rsidR="001E69A0">
        <w:t xml:space="preserve"> Aufbau von Elektrolyseuren und erneuerbaren Energien fließen </w:t>
      </w:r>
      <w:r w:rsidR="00F566FD">
        <w:t xml:space="preserve">sollten </w:t>
      </w:r>
      <w:r w:rsidR="001E69A0">
        <w:t xml:space="preserve">(die Chemieindustrie möchte den Umbau </w:t>
      </w:r>
      <w:r w:rsidR="00F566FD">
        <w:t xml:space="preserve">hin zu Wasserstoff aber </w:t>
      </w:r>
      <w:r w:rsidR="001E69A0">
        <w:t>natürlich nicht, weil sie ihre Exporte behalten will, siehe 00Teil0)</w:t>
      </w:r>
      <w:r w:rsidR="00266140">
        <w:t>.</w:t>
      </w:r>
      <w:r w:rsidR="001E69A0">
        <w:t xml:space="preserve"> Mit der Chemieindustrie muss man mal Tacheles reden. Sie können ab </w:t>
      </w:r>
      <w:r w:rsidR="00F566FD">
        <w:t xml:space="preserve">z.B. </w:t>
      </w:r>
      <w:r w:rsidR="001E69A0">
        <w:t xml:space="preserve">2033 nicht mehr so weiter wirtschaften wie heute, das bedeutet </w:t>
      </w:r>
      <w:r w:rsidR="00F566FD">
        <w:t xml:space="preserve">den Verlust </w:t>
      </w:r>
      <w:r w:rsidR="00915285">
        <w:t xml:space="preserve">einiger </w:t>
      </w:r>
      <w:r w:rsidR="00F566FD">
        <w:t xml:space="preserve">ihrer milliardenschweren Exporte, </w:t>
      </w:r>
      <w:r w:rsidR="001E69A0">
        <w:t>auch den Verlust von Arbeit</w:t>
      </w:r>
      <w:r w:rsidR="00F566FD">
        <w:t>s</w:t>
      </w:r>
      <w:r w:rsidR="001E69A0">
        <w:t>plätzen, aber es ist unklar wie viel</w:t>
      </w:r>
      <w:r w:rsidR="00F566FD">
        <w:t>e Arbeitsplätze</w:t>
      </w:r>
      <w:r w:rsidR="001E69A0">
        <w:t>, weil die Chemiestandorte vielerorts bestehen bleiben werden</w:t>
      </w:r>
      <w:r w:rsidR="00F566FD">
        <w:t>.</w:t>
      </w:r>
      <w:r w:rsidR="001E69A0">
        <w:t xml:space="preserve"> </w:t>
      </w:r>
      <w:r w:rsidR="00F566FD">
        <w:t>Die Anteilseigner der Chemieindustrie können nur noch eine kurze Zeit über Chemiegrundstoffe große Gewinne machen</w:t>
      </w:r>
      <w:r w:rsidR="00915285">
        <w:t>, siehe 00Teil0 und hier gleich zur Chemieindustrie</w:t>
      </w:r>
      <w:r w:rsidR="001E69A0">
        <w:t xml:space="preserve">. </w:t>
      </w:r>
    </w:p>
    <w:p w14:paraId="2301CA76" w14:textId="77777777" w:rsidR="001E39CE" w:rsidRDefault="001E39CE" w:rsidP="00A24968"/>
    <w:p w14:paraId="3EF3A524" w14:textId="539EE6C2" w:rsidR="00DA0FE9" w:rsidRDefault="00BE0761" w:rsidP="00A24968">
      <w:r>
        <w:t>W</w:t>
      </w:r>
      <w:r w:rsidR="00753733">
        <w:t>ie dem auch sei, j</w:t>
      </w:r>
      <w:r>
        <w:t>edenfalls wurden</w:t>
      </w:r>
      <w:r w:rsidR="00753733">
        <w:t xml:space="preserve"> </w:t>
      </w:r>
      <w:r w:rsidR="00C067D6">
        <w:t xml:space="preserve">in Deutschland die </w:t>
      </w:r>
      <w:r w:rsidR="00A24968">
        <w:t>Vorbehalte gegen die CSS</w:t>
      </w:r>
      <w:r>
        <w:t>-</w:t>
      </w:r>
      <w:r w:rsidR="00A24968">
        <w:t xml:space="preserve">Technologie aufgeben, am 26.02.2024 wurde eine Carbon-Management-Strategie der Bundesregierung vorgestellt. </w:t>
      </w:r>
      <w:r w:rsidR="001E39CE">
        <w:t xml:space="preserve">Dabei ist man recht großzügig: </w:t>
      </w:r>
      <w:r w:rsidR="00A24968">
        <w:t>CSS wird für sog. ‚</w:t>
      </w:r>
      <w:proofErr w:type="spellStart"/>
      <w:r w:rsidR="00A24968">
        <w:t>hard-to-abate</w:t>
      </w:r>
      <w:proofErr w:type="spellEnd"/>
      <w:r w:rsidR="00A24968">
        <w:t>‘ Sektoren erlaubt, etwa Zement, Kalk</w:t>
      </w:r>
      <w:r w:rsidR="004455F2">
        <w:t xml:space="preserve"> und </w:t>
      </w:r>
      <w:r w:rsidR="00A24968">
        <w:t xml:space="preserve">Abfallverbrennung, </w:t>
      </w:r>
      <w:r w:rsidR="004455F2">
        <w:t xml:space="preserve">aber auch </w:t>
      </w:r>
      <w:r w:rsidR="0095437B">
        <w:t>für den riesigen Bereich der</w:t>
      </w:r>
      <w:r w:rsidR="004455F2">
        <w:t xml:space="preserve"> Grundstoffchemie und </w:t>
      </w:r>
      <w:r w:rsidR="00A24968">
        <w:t xml:space="preserve">im Einzelfall sogar für </w:t>
      </w:r>
      <w:r w:rsidR="0095437B">
        <w:t xml:space="preserve">die </w:t>
      </w:r>
      <w:r w:rsidR="00A24968">
        <w:t xml:space="preserve">Wasserstoffherstellung aus Erdgas, sog. blauer Wasserstoff, jedoch nicht für </w:t>
      </w:r>
      <w:r w:rsidR="00A24968">
        <w:lastRenderedPageBreak/>
        <w:t>Kohleverstromung. Für Gaskraftwerke wird CSS erlaubt, es erfolgt aber keine Förderung. Speicherstätten wären die Nordsee, im Einzelfall könnten sich einzelne Bundesländer freiwillig entscheiden, eine Landspeicherung auszuprobieren (</w:t>
      </w:r>
      <w:r w:rsidR="00582360">
        <w:t xml:space="preserve">als </w:t>
      </w:r>
      <w:r w:rsidR="00A24968">
        <w:t xml:space="preserve">sog. </w:t>
      </w:r>
      <w:proofErr w:type="spellStart"/>
      <w:r w:rsidR="00A24968">
        <w:t>opt</w:t>
      </w:r>
      <w:proofErr w:type="spellEnd"/>
      <w:r w:rsidR="00A24968">
        <w:t>-out, kein Bundesland wird dazu gezwungen</w:t>
      </w:r>
      <w:r w:rsidR="004455F2">
        <w:t xml:space="preserve"> Landspeicherung zuzulassen</w:t>
      </w:r>
      <w:r w:rsidR="00A24968">
        <w:t>)). Die Rohrsysteme dafür, etwa das Rohr nach Norwegen, soll die Industrie finanzieren, eine Förderung wäre für die anderen Bereiche denkbar.</w:t>
      </w:r>
      <w:r w:rsidR="00A24968">
        <w:rPr>
          <w:rStyle w:val="Funotenzeichen"/>
        </w:rPr>
        <w:footnoteReference w:id="381"/>
      </w:r>
      <w:r w:rsidR="00A24968">
        <w:t xml:space="preserve"> </w:t>
      </w:r>
    </w:p>
    <w:p w14:paraId="0C703B16" w14:textId="77777777" w:rsidR="00DA0FE9" w:rsidRDefault="00DA0FE9" w:rsidP="00A24968"/>
    <w:p w14:paraId="7D849600" w14:textId="139718AD" w:rsidR="005835F9" w:rsidRDefault="00CB46F8" w:rsidP="00A24968">
      <w:r>
        <w:t xml:space="preserve">Die </w:t>
      </w:r>
      <w:r w:rsidR="00A24968">
        <w:t xml:space="preserve">49 Seiten </w:t>
      </w:r>
      <w:r w:rsidR="004455F2">
        <w:t xml:space="preserve">lange </w:t>
      </w:r>
      <w:r w:rsidR="00A24968">
        <w:t xml:space="preserve">Carbon Management Strategie </w:t>
      </w:r>
      <w:r>
        <w:t>bef</w:t>
      </w:r>
      <w:r w:rsidR="00735A14">
        <w:t>and</w:t>
      </w:r>
      <w:r w:rsidR="00A24968">
        <w:t xml:space="preserve"> </w:t>
      </w:r>
      <w:r w:rsidR="00735A14">
        <w:t xml:space="preserve">sich </w:t>
      </w:r>
      <w:r w:rsidR="00A24968">
        <w:t>in der Abstimmung</w:t>
      </w:r>
      <w:r>
        <w:t xml:space="preserve"> </w:t>
      </w:r>
      <w:r w:rsidR="00A24968">
        <w:t xml:space="preserve">(nicht im Internet verfügbar). In dieser Strategie sind nun auch erste CCS-Projekte in Deutschland erwähnt und zwar eine Anlage in der Zementindustrie und eine an einer Müllverbrennungsanlage. Auch ein CO2-Pipelinenetz </w:t>
      </w:r>
      <w:r>
        <w:t>soll</w:t>
      </w:r>
      <w:r w:rsidR="00A24968">
        <w:t xml:space="preserve"> gebaut werden, es wird bis 2045 mehr als 4500 Kilometer lang sein. Bereits Ende Mai wurde ein aktualisiertes Kohlendioxidspeicherungsgesetz verabschiedet, dass CCS erlaubt. Umstritten sind die Bereiche, in denen CCS erlaubt wird. Klar ist, dass es </w:t>
      </w:r>
      <w:r>
        <w:t xml:space="preserve">nicht </w:t>
      </w:r>
      <w:r w:rsidR="00A24968">
        <w:t xml:space="preserve">für Kohleverstromung </w:t>
      </w:r>
      <w:r w:rsidR="008035EA">
        <w:t xml:space="preserve">erlaubt </w:t>
      </w:r>
      <w:r>
        <w:t xml:space="preserve">sein </w:t>
      </w:r>
      <w:r w:rsidR="008035EA">
        <w:t>wird</w:t>
      </w:r>
      <w:r w:rsidR="00A24968">
        <w:t>. Umstritten ist der Einsatz bei blauem Wasserstoff. In der neuen Carbon Management Strategie gibt es dafür eine Ampel</w:t>
      </w:r>
      <w:r w:rsidR="0095437B">
        <w:t>. Hier gibt es rot, gelb und grün</w:t>
      </w:r>
      <w:r w:rsidR="00A24968">
        <w:t>.</w:t>
      </w:r>
      <w:r w:rsidR="00A24968">
        <w:rPr>
          <w:rStyle w:val="Funotenzeichen"/>
        </w:rPr>
        <w:footnoteReference w:id="382"/>
      </w:r>
      <w:r w:rsidR="00A24968">
        <w:t xml:space="preserve"> </w:t>
      </w:r>
      <w:bookmarkStart w:id="24" w:name="_Hlk183882607"/>
      <w:r w:rsidR="005835F9">
        <w:t>Aber bisher ist diese rot, gelb, grün Zuordnung nicht öffentlich verfügbar</w:t>
      </w:r>
      <w:r w:rsidR="005C0639">
        <w:t xml:space="preserve"> und scheint auch, siehe unten, nicht weiterverfolgt zu werden</w:t>
      </w:r>
      <w:r w:rsidR="005835F9">
        <w:t>.</w:t>
      </w:r>
    </w:p>
    <w:p w14:paraId="33892689" w14:textId="77777777" w:rsidR="005835F9" w:rsidRDefault="005835F9" w:rsidP="00A24968"/>
    <w:bookmarkEnd w:id="24"/>
    <w:p w14:paraId="3F85EAFD" w14:textId="7D055E3A" w:rsidR="00D66B85" w:rsidRDefault="00D66B85" w:rsidP="00A24968">
      <w:r>
        <w:t xml:space="preserve">Wenn </w:t>
      </w:r>
      <w:r w:rsidR="005835F9">
        <w:t xml:space="preserve">man sich eine solche Ampel sinnvoll vorstellt </w:t>
      </w:r>
      <w:r>
        <w:t>dürfte</w:t>
      </w:r>
      <w:r w:rsidR="005835F9">
        <w:t xml:space="preserve">n z.B. die </w:t>
      </w:r>
      <w:r>
        <w:t xml:space="preserve">Projekte von Shell, </w:t>
      </w:r>
      <w:proofErr w:type="spellStart"/>
      <w:r>
        <w:t>Porthos</w:t>
      </w:r>
      <w:proofErr w:type="spellEnd"/>
      <w:r>
        <w:t xml:space="preserve"> und Aramis, in den Niederlanden nicht durchgeführt werden</w:t>
      </w:r>
      <w:r w:rsidR="005835F9">
        <w:t xml:space="preserve">, da hier CO2 aus der Petrochemie verpresst wird, um die CO2-Bilanz von Shell zu verbessern. </w:t>
      </w:r>
      <w:r>
        <w:t xml:space="preserve"> </w:t>
      </w:r>
    </w:p>
    <w:p w14:paraId="6C9E5EC7" w14:textId="77777777" w:rsidR="00DD5685" w:rsidRDefault="00DD5685" w:rsidP="00A24968"/>
    <w:p w14:paraId="1DA145BE" w14:textId="6733ACA5" w:rsidR="00F64919" w:rsidRDefault="00F64919" w:rsidP="00F64919">
      <w:bookmarkStart w:id="25" w:name="_Hlk195736082"/>
      <w:r>
        <w:t xml:space="preserve">Nun liegt der Entwurf eines </w:t>
      </w:r>
      <w:r w:rsidR="00BD612E">
        <w:t>Kohlendioxid-Speicherungs- und Transportgesetzes</w:t>
      </w:r>
      <w:r>
        <w:t xml:space="preserve"> </w:t>
      </w:r>
      <w:r w:rsidR="005835F9">
        <w:t>(</w:t>
      </w:r>
      <w:proofErr w:type="spellStart"/>
      <w:r w:rsidR="005835F9">
        <w:t>KSp</w:t>
      </w:r>
      <w:r w:rsidR="006E295F">
        <w:t>T</w:t>
      </w:r>
      <w:r w:rsidR="005835F9">
        <w:t>G</w:t>
      </w:r>
      <w:proofErr w:type="spellEnd"/>
      <w:r w:rsidR="005835F9">
        <w:t xml:space="preserve">) </w:t>
      </w:r>
      <w:r>
        <w:t>vor</w:t>
      </w:r>
      <w:r w:rsidR="00BD612E">
        <w:t xml:space="preserve">, </w:t>
      </w:r>
      <w:r w:rsidR="005835F9">
        <w:t xml:space="preserve">hier wird CCS nur für Kohlekraftwerke verboten, ansonsten ist CCS für alle Industrien erlaubt (diskutiert wird nur ein weiteres Verbot für die Gaskraftwerke), CCS wird nur auf der See, 8. Kilometer entfernt von der Küste erlaubt, CCS auf dem Land </w:t>
      </w:r>
      <w:r w:rsidR="008B53E4">
        <w:t xml:space="preserve">ist nur möglich, wenn sich </w:t>
      </w:r>
      <w:r w:rsidR="005835F9">
        <w:t xml:space="preserve">ein Bundesland </w:t>
      </w:r>
      <w:r w:rsidR="008B53E4">
        <w:t>dafür selbst entscheidet</w:t>
      </w:r>
      <w:r w:rsidR="005835F9">
        <w:t>, es gibt aber keinen Zwang dazu, weiterhin werden CO2-</w:t>
      </w:r>
      <w:r w:rsidR="00BD612E">
        <w:t>Pipelines und Speicher für CO2 ermöglich</w:t>
      </w:r>
      <w:r w:rsidR="005835F9">
        <w:t>t</w:t>
      </w:r>
      <w:r w:rsidR="00BD612E">
        <w:t xml:space="preserve">. </w:t>
      </w:r>
      <w:r>
        <w:t xml:space="preserve">Dieses Gesetz ändert das </w:t>
      </w:r>
      <w:proofErr w:type="spellStart"/>
      <w:r>
        <w:t>KSpG</w:t>
      </w:r>
      <w:proofErr w:type="spellEnd"/>
      <w:r>
        <w:t xml:space="preserve"> von 2012, das nur für die Erforschung und Erprobung von CCS vorgesehen war. Wichtig ist hier § 33 Abs. 5</w:t>
      </w:r>
      <w:r>
        <w:rPr>
          <w:rStyle w:val="Funotenzeichen"/>
        </w:rPr>
        <w:footnoteReference w:id="383"/>
      </w:r>
      <w:r>
        <w:t>, der festlegt, dass Kohlekraftwerke nicht an der Pipelinenetz angeschlossen werden dürfen.</w:t>
      </w:r>
      <w:r>
        <w:rPr>
          <w:rStyle w:val="Funotenzeichen"/>
        </w:rPr>
        <w:footnoteReference w:id="384"/>
      </w:r>
      <w:r w:rsidR="00B21071">
        <w:t xml:space="preserve"> Siehe eine kurze Rede von Robert Habeck dazu hier.</w:t>
      </w:r>
      <w:r w:rsidR="00B21071">
        <w:rPr>
          <w:rStyle w:val="Funotenzeichen"/>
        </w:rPr>
        <w:footnoteReference w:id="385"/>
      </w:r>
      <w:r w:rsidR="00B21071">
        <w:t xml:space="preserve"> </w:t>
      </w:r>
      <w:r>
        <w:t xml:space="preserve"> </w:t>
      </w:r>
      <w:r w:rsidR="005835F9">
        <w:t>In der 125 Sitzung des Ausschuss für Klimaschutz und Energie am 6. November 2024 wird u.a. auch eine Ausdehnung von $ 33 auf Gaskraftwerke gefordert, z.B. vom WWF.</w:t>
      </w:r>
      <w:r w:rsidR="005835F9">
        <w:rPr>
          <w:rStyle w:val="Funotenzeichen"/>
        </w:rPr>
        <w:footnoteReference w:id="386"/>
      </w:r>
      <w:r w:rsidR="008B53E4">
        <w:t xml:space="preserve"> </w:t>
      </w:r>
      <w:r>
        <w:t xml:space="preserve">Das Gesetz ist </w:t>
      </w:r>
      <w:r w:rsidR="00B21071">
        <w:t xml:space="preserve">(Stand: 16.04.2025)  </w:t>
      </w:r>
      <w:r>
        <w:t>noch nicht</w:t>
      </w:r>
      <w:r w:rsidR="00B21071">
        <w:t xml:space="preserve"> beschlossen worden, </w:t>
      </w:r>
      <w:r>
        <w:t xml:space="preserve">es findet sich </w:t>
      </w:r>
      <w:r w:rsidR="005835F9">
        <w:t xml:space="preserve">bislang </w:t>
      </w:r>
      <w:r>
        <w:t xml:space="preserve">kein Eintrag im elektronischen </w:t>
      </w:r>
      <w:r>
        <w:lastRenderedPageBreak/>
        <w:t>Bundesgesetzblatt</w:t>
      </w:r>
      <w:r>
        <w:rPr>
          <w:rStyle w:val="Funotenzeichen"/>
        </w:rPr>
        <w:footnoteReference w:id="387"/>
      </w:r>
      <w:r>
        <w:t>, und auch nicht in Gesetze im Internet.</w:t>
      </w:r>
      <w:r>
        <w:rPr>
          <w:rStyle w:val="Funotenzeichen"/>
        </w:rPr>
        <w:footnoteReference w:id="388"/>
      </w:r>
      <w:r>
        <w:t xml:space="preserve"> </w:t>
      </w:r>
      <w:r w:rsidR="008B53E4">
        <w:t>Der Sachverständigenrat für Umweltfragen hatte gefordert, CCS nur für unvermeidbare Restemissionen zu begrenzen, siehe hier diese klar formulierte Stellungnahme.</w:t>
      </w:r>
      <w:r w:rsidR="008B53E4">
        <w:rPr>
          <w:rStyle w:val="Funotenzeichen"/>
        </w:rPr>
        <w:footnoteReference w:id="389"/>
      </w:r>
      <w:r w:rsidR="006E295F">
        <w:t xml:space="preserve"> Nun liegt eine neuer Entwurf für eine Änderung des </w:t>
      </w:r>
      <w:proofErr w:type="spellStart"/>
      <w:r w:rsidR="006E295F">
        <w:t>KSpTG</w:t>
      </w:r>
      <w:proofErr w:type="spellEnd"/>
      <w:r w:rsidR="006E295F">
        <w:t xml:space="preserve"> vor, auch für Gaskraftwerke und für die Herstellung von blauem Wasserstoff aus Erdgas ist CCS nun erlaubt. Für Kohlekraftwerke und Kohleheizkraftwerke ist CCS nicht möglich, da für diese Kraftwerke ein Verbot der Nutzung von Kohlendioxidleitungen in diesem Gesetz festgehalten wurde.</w:t>
      </w:r>
      <w:r w:rsidR="006E295F">
        <w:rPr>
          <w:rStyle w:val="Funotenzeichen"/>
        </w:rPr>
        <w:footnoteReference w:id="390"/>
      </w:r>
    </w:p>
    <w:bookmarkEnd w:id="25"/>
    <w:p w14:paraId="4412E854" w14:textId="4EFD3CD3" w:rsidR="00F64919" w:rsidRDefault="00F64919" w:rsidP="00BD4162"/>
    <w:p w14:paraId="3D6769B3" w14:textId="77777777" w:rsidR="005835F9" w:rsidRDefault="005835F9" w:rsidP="005835F9">
      <w:bookmarkStart w:id="26" w:name="_Hlk195736106"/>
      <w:r>
        <w:t>Es wird geschätzt, dass in Deutschland nach 2040 noch jährlich 50 Millionen Tonnen CO2 Emissionen aus ‚</w:t>
      </w:r>
      <w:proofErr w:type="spellStart"/>
      <w:r>
        <w:t>hard</w:t>
      </w:r>
      <w:proofErr w:type="spellEnd"/>
      <w:r>
        <w:t xml:space="preserve"> </w:t>
      </w:r>
      <w:proofErr w:type="spellStart"/>
      <w:r>
        <w:t>to</w:t>
      </w:r>
      <w:proofErr w:type="spellEnd"/>
      <w:r>
        <w:t xml:space="preserve"> </w:t>
      </w:r>
      <w:proofErr w:type="spellStart"/>
      <w:r>
        <w:t>abate</w:t>
      </w:r>
      <w:proofErr w:type="spellEnd"/>
      <w:r>
        <w:t>‘-Bereichen bestehen werden, die mit CCS aufgefangen werden müssten. Dazu wird von der Bundesregierung eine Langfriststrategie Negativemissionen, siehe das diesbezügliche Eckpunktepapier vom 26.02.2024 (hier nicht eingearbeitet)</w:t>
      </w:r>
      <w:r>
        <w:rPr>
          <w:rStyle w:val="Funotenzeichen"/>
        </w:rPr>
        <w:footnoteReference w:id="391"/>
      </w:r>
      <w:r>
        <w:t>, ausgearbeitet.</w:t>
      </w:r>
      <w:r w:rsidRPr="009E3789">
        <w:rPr>
          <w:rStyle w:val="Funotenzeichen"/>
        </w:rPr>
        <w:t xml:space="preserve"> </w:t>
      </w:r>
      <w:r>
        <w:rPr>
          <w:rStyle w:val="Funotenzeichen"/>
        </w:rPr>
        <w:footnoteReference w:id="392"/>
      </w:r>
      <w:r>
        <w:t xml:space="preserve"> </w:t>
      </w:r>
    </w:p>
    <w:bookmarkEnd w:id="26"/>
    <w:p w14:paraId="3CB8EE78" w14:textId="77777777" w:rsidR="00F64919" w:rsidRDefault="00F64919" w:rsidP="00BD4162"/>
    <w:p w14:paraId="26E08C69" w14:textId="2467C9E4" w:rsidR="00BD4162" w:rsidRDefault="00BD4162" w:rsidP="00BD4162">
      <w:r>
        <w:t>Berichtet wurde, dass der norwegische Energiekonzern Equinor</w:t>
      </w:r>
      <w:r>
        <w:rPr>
          <w:rStyle w:val="Funotenzeichen"/>
        </w:rPr>
        <w:footnoteReference w:id="393"/>
      </w:r>
      <w:r>
        <w:t xml:space="preserve"> die Investitionsentscheidung über eine CO2-Pipeline von Norwegen nach Deutschland bis spätestens 2027 treffen will.</w:t>
      </w:r>
      <w:r>
        <w:rPr>
          <w:rStyle w:val="Funotenzeichen"/>
        </w:rPr>
        <w:footnoteReference w:id="394"/>
      </w:r>
      <w:r>
        <w:t xml:space="preserve"> Die Pipeline soll 40 Millionen Tonnen CO2 transportieren können (jährlich?).</w:t>
      </w:r>
      <w:r>
        <w:rPr>
          <w:rStyle w:val="Funotenzeichen"/>
        </w:rPr>
        <w:footnoteReference w:id="395"/>
      </w:r>
      <w:r>
        <w:t xml:space="preserve"> Diese Idee eine CO2-Pipeline zu bauen, gibt es auch als Project </w:t>
      </w:r>
      <w:proofErr w:type="spellStart"/>
      <w:r>
        <w:t>of</w:t>
      </w:r>
      <w:proofErr w:type="spellEnd"/>
      <w:r>
        <w:t xml:space="preserve"> Common Interest (PCIs) und Projects </w:t>
      </w:r>
      <w:proofErr w:type="spellStart"/>
      <w:r>
        <w:t>of</w:t>
      </w:r>
      <w:proofErr w:type="spellEnd"/>
      <w:r>
        <w:t xml:space="preserve"> Mutual Interest (PMIs) – eine Sammelleitung, um aus Deutschland, Belgien, Dänemark, Frankreich, Lettland, Niederlande, Polen und Schweden Kohlendioxid nach Norwegen pumpt, um es dort im Meer zu verpressen (EU2NSEA)</w:t>
      </w:r>
      <w:r>
        <w:rPr>
          <w:rStyle w:val="Funotenzeichen"/>
        </w:rPr>
        <w:footnoteReference w:id="396"/>
      </w:r>
      <w:r>
        <w:t xml:space="preserve">, siehe mehr zu diesen Projekten den Punkt EU. </w:t>
      </w:r>
    </w:p>
    <w:p w14:paraId="1097B3FC" w14:textId="77777777" w:rsidR="00BD4162" w:rsidRDefault="00BD4162" w:rsidP="00A24968"/>
    <w:p w14:paraId="4B94197A" w14:textId="1A90D915" w:rsidR="007A656B" w:rsidRDefault="007A656B" w:rsidP="007A656B">
      <w:r>
        <w:t>Blauer Wasserstoff ist deshalb umstritten, weil man eigentlich grünen Wasserstoff aus Elektrolyse will, dafür aber sehr viele erneuerbare Energien nötig sind. Schon heute braucht aber die Industrie Wasserstoff, zur Entschwefelung von Kraftstoffen und zur Düngemittelherstellung im Haber-Bosch-Prozess</w:t>
      </w:r>
      <w:r>
        <w:rPr>
          <w:rStyle w:val="Funotenzeichen"/>
        </w:rPr>
        <w:footnoteReference w:id="397"/>
      </w:r>
      <w:r>
        <w:t>, dieser Wasserstoff wird durch Dampfreformierung aus Erdgas und Wasserdampf bei hohen Temperaturen hergestellt. Wenn man mehr und mehr Anlagen der Chemieindustrie und Stahlindustrie und auch Gaskraftwerke zur Stromherstellung auf Wasserstoff umbaut, damit sie später grünen Wasserstoff nutzen können, brauchen diese auch große Mengen Wasserstoff. Für den Übergang könnte man, so die Logik, blauen Wasserstoff (grauer Wasserstoff mit CCS) nutzen, bis genug grüner Wasserstoff da ist. Dies wird sogar im BMWK Monitoringbericht zur Energiewende (2024) so geschrieben.</w:t>
      </w:r>
      <w:r>
        <w:rPr>
          <w:rStyle w:val="Funotenzeichen"/>
        </w:rPr>
        <w:footnoteReference w:id="398"/>
      </w:r>
      <w:r>
        <w:t xml:space="preserve"> </w:t>
      </w:r>
      <w:r w:rsidR="002979AD">
        <w:t>Aufgrund der fehlenden Wasserstofftransportschiffe, es gibt erst eines</w:t>
      </w:r>
      <w:r w:rsidR="002979AD">
        <w:rPr>
          <w:rStyle w:val="Funotenzeichen"/>
        </w:rPr>
        <w:footnoteReference w:id="399"/>
      </w:r>
      <w:r w:rsidR="002979AD">
        <w:t xml:space="preserve">, </w:t>
      </w:r>
      <w:r w:rsidR="003F29E7">
        <w:t xml:space="preserve">müsste man Wasserstoff mit LOHC binden und importieren oder </w:t>
      </w:r>
      <w:r w:rsidR="002979AD">
        <w:t>Ammoniak importieren und Ammoniak in Wasserstoff rückumwandeln.</w:t>
      </w:r>
      <w:r w:rsidR="00BD4162">
        <w:t xml:space="preserve"> Die</w:t>
      </w:r>
      <w:r>
        <w:t xml:space="preserve"> USA </w:t>
      </w:r>
      <w:r w:rsidR="00BD4162">
        <w:t xml:space="preserve">wollen allerdings </w:t>
      </w:r>
      <w:r>
        <w:t xml:space="preserve">blauen Wasserstoff </w:t>
      </w:r>
      <w:r w:rsidR="00BD4162">
        <w:t xml:space="preserve">und auch </w:t>
      </w:r>
      <w:r w:rsidR="00BD4162">
        <w:lastRenderedPageBreak/>
        <w:t xml:space="preserve">blaues Ammoniak </w:t>
      </w:r>
      <w:r>
        <w:t>in größeren Mengen produzieren wolle und dann CCS auf dem Land durchführen wollen –</w:t>
      </w:r>
      <w:r w:rsidR="00EB2BB6">
        <w:t xml:space="preserve"> </w:t>
      </w:r>
      <w:r>
        <w:t>mit</w:t>
      </w:r>
      <w:r w:rsidR="00EB2BB6">
        <w:t xml:space="preserve"> den</w:t>
      </w:r>
      <w:r>
        <w:t xml:space="preserve"> laxen Sicherheitsstandards </w:t>
      </w:r>
      <w:r w:rsidR="00EB2BB6">
        <w:t xml:space="preserve">des USA - </w:t>
      </w:r>
      <w:r>
        <w:t xml:space="preserve">dort wohnen will man nicht. </w:t>
      </w:r>
    </w:p>
    <w:p w14:paraId="0714329B" w14:textId="77777777" w:rsidR="00A24968" w:rsidRDefault="00A24968" w:rsidP="00A24968"/>
    <w:p w14:paraId="0A0B4D38" w14:textId="6E1CC91E" w:rsidR="00487985" w:rsidRDefault="00487985" w:rsidP="00A24968">
      <w:r>
        <w:t>Möglich wäre es auch, die</w:t>
      </w:r>
      <w:r w:rsidR="00D82EA6">
        <w:t>s</w:t>
      </w:r>
      <w:r>
        <w:t xml:space="preserve"> auf weitere Vorprodukte auszudehnen, aus denen dann die Spezialchemikalien hergestellt werden, Naphtha und Methanol, beide sind weltweit transportierbar bzw. handelbar. Naphtha als Fischer-Tropsch Naphtha. Methanol kann aus Synthesegas mit grünem Wasserstoff und CO2 aus DAC oder Punktquelle hergestellt werden. Beide können grün hergestellt werden, aber auch blau (sogar aus Kohle …). Dies alles als CCS zu verpressen, würde aber wirklich keinen Sinn machen. Mehr dazu beim Punkt Chemieindustrie.  </w:t>
      </w:r>
    </w:p>
    <w:p w14:paraId="42CCA4E2" w14:textId="77777777" w:rsidR="00487985" w:rsidRDefault="00487985" w:rsidP="00A24968"/>
    <w:p w14:paraId="64C8389C" w14:textId="17939C4D" w:rsidR="005D1406" w:rsidRDefault="005D1406" w:rsidP="00A24968">
      <w:r>
        <w:t xml:space="preserve">Es gibt aber z.B. auch in Europa blaue Projekte, etwa das blaue Ammoniakprojekt Barents Blue </w:t>
      </w:r>
      <w:r w:rsidR="006F5653">
        <w:t xml:space="preserve">von </w:t>
      </w:r>
      <w:proofErr w:type="spellStart"/>
      <w:r w:rsidR="006F5653">
        <w:t>Fertibera</w:t>
      </w:r>
      <w:proofErr w:type="spellEnd"/>
      <w:r>
        <w:t xml:space="preserve"> im Norden von Norwegen, hier soll Ammoniak mit Erdgas </w:t>
      </w:r>
      <w:r w:rsidR="0046664D">
        <w:t xml:space="preserve">hergestellte werden </w:t>
      </w:r>
      <w:r>
        <w:t>und CCS</w:t>
      </w:r>
      <w:r w:rsidR="0046664D">
        <w:t xml:space="preserve"> betrieben werden</w:t>
      </w:r>
      <w:r w:rsidR="0046664D">
        <w:rPr>
          <w:rStyle w:val="Funotenzeichen"/>
        </w:rPr>
        <w:footnoteReference w:id="400"/>
      </w:r>
      <w:r w:rsidR="0046664D">
        <w:t xml:space="preserve">, </w:t>
      </w:r>
      <w:r w:rsidR="006F5653">
        <w:t>hier ist das</w:t>
      </w:r>
      <w:r w:rsidR="0046664D">
        <w:t xml:space="preserve"> Polaris Feld </w:t>
      </w:r>
      <w:r w:rsidR="006F5653">
        <w:t xml:space="preserve">in der Nähe, es </w:t>
      </w:r>
      <w:r w:rsidR="0046664D">
        <w:t xml:space="preserve">scheint aber weniger </w:t>
      </w:r>
      <w:proofErr w:type="gramStart"/>
      <w:r w:rsidR="00487985">
        <w:t xml:space="preserve">CCS </w:t>
      </w:r>
      <w:r w:rsidR="0046664D">
        <w:t>Kapazität</w:t>
      </w:r>
      <w:proofErr w:type="gramEnd"/>
      <w:r w:rsidR="0046664D">
        <w:t xml:space="preserve"> zu haben als gedacht, eher 2 Mill. </w:t>
      </w:r>
      <w:r w:rsidR="00487985">
        <w:t>T</w:t>
      </w:r>
      <w:r w:rsidR="0046664D">
        <w:t>onnen CO2 pro Jahr statt 6 Mill. Tonnen.</w:t>
      </w:r>
      <w:r w:rsidR="0046664D">
        <w:rPr>
          <w:rStyle w:val="Funotenzeichen"/>
        </w:rPr>
        <w:footnoteReference w:id="401"/>
      </w:r>
      <w:r w:rsidR="0046664D">
        <w:t xml:space="preserve"> </w:t>
      </w:r>
    </w:p>
    <w:p w14:paraId="12B39A4A" w14:textId="77777777" w:rsidR="005D1406" w:rsidRDefault="005D1406" w:rsidP="00A24968"/>
    <w:p w14:paraId="2068B614" w14:textId="77777777" w:rsidR="009E613F" w:rsidRDefault="009E613F" w:rsidP="009E613F">
      <w:r>
        <w:t xml:space="preserve">Kann man nicht CO2 anderweitig entfernen? </w:t>
      </w:r>
    </w:p>
    <w:p w14:paraId="6C1DCDE4" w14:textId="77777777" w:rsidR="009E613F" w:rsidRDefault="009E613F" w:rsidP="009E613F"/>
    <w:p w14:paraId="06C25183" w14:textId="0D9FAAFC" w:rsidR="00CC0842" w:rsidRDefault="00CC0842" w:rsidP="009E613F">
      <w:r>
        <w:t xml:space="preserve">Dies wird auch </w:t>
      </w:r>
      <w:r w:rsidRPr="00D73660">
        <w:rPr>
          <w:b/>
          <w:bCs/>
        </w:rPr>
        <w:t xml:space="preserve">Negativemissionen </w:t>
      </w:r>
      <w:r>
        <w:t xml:space="preserve">genannt. </w:t>
      </w:r>
      <w:bookmarkStart w:id="27" w:name="_Hlk195445658"/>
      <w:r>
        <w:t>Die Bundesregierung hat begonnen sich mit einer Langfriststrategie Negativemissionen (</w:t>
      </w:r>
      <w:proofErr w:type="spellStart"/>
      <w:r>
        <w:t>LNe</w:t>
      </w:r>
      <w:proofErr w:type="spellEnd"/>
      <w:r>
        <w:t xml:space="preserve">) sich mit diesem Thema zu beschäftigen. Ein Überblick findet sich hier, genannt werden: Forstwirtschaft, Aufforstung, Agroforstsysteme, Humusanreicherung im Boden, Wiedervernässung von Mooren, Kohlenstoffspeicherung durch Pflanzenkohle, Bioenergie mit Carbon Capture and Storage (BECCS), </w:t>
      </w:r>
      <w:proofErr w:type="spellStart"/>
      <w:r>
        <w:t>Direct</w:t>
      </w:r>
      <w:proofErr w:type="spellEnd"/>
      <w:r>
        <w:t xml:space="preserve"> Air Carbon Capture and Storage (DACCS), Holzprodukte / Stoffliche Biomassenutzung, Beschleunigte Karbonatisierung, Künstliche Photosynthese, </w:t>
      </w:r>
      <w:proofErr w:type="spellStart"/>
      <w:r>
        <w:t>Alkalinitätserhöhung</w:t>
      </w:r>
      <w:proofErr w:type="spellEnd"/>
      <w:r>
        <w:t xml:space="preserve"> im Ozean, Marine Biomasse, Stärkung küstennaher Ökosysteme (Blue Carbon Enhancement), Beschleunigte Verwitterung von Gesteinen, Künstlicher Auftrieb.</w:t>
      </w:r>
      <w:r>
        <w:rPr>
          <w:rStyle w:val="Funotenzeichen"/>
        </w:rPr>
        <w:footnoteReference w:id="402"/>
      </w:r>
      <w:r>
        <w:t xml:space="preserve"> Februar 2024 wurde eine Eckpunktepapier zu Negativemissionen vorgelegt, siehe hier.</w:t>
      </w:r>
      <w:r>
        <w:rPr>
          <w:rStyle w:val="Funotenzeichen"/>
        </w:rPr>
        <w:footnoteReference w:id="403"/>
      </w:r>
    </w:p>
    <w:bookmarkEnd w:id="27"/>
    <w:p w14:paraId="783D7BA7" w14:textId="77777777" w:rsidR="00CC0842" w:rsidRDefault="00CC0842" w:rsidP="009E613F"/>
    <w:tbl>
      <w:tblPr>
        <w:tblStyle w:val="Tabellenraster"/>
        <w:tblW w:w="0" w:type="auto"/>
        <w:tblLook w:val="04A0" w:firstRow="1" w:lastRow="0" w:firstColumn="1" w:lastColumn="0" w:noHBand="0" w:noVBand="1"/>
      </w:tblPr>
      <w:tblGrid>
        <w:gridCol w:w="9062"/>
      </w:tblGrid>
      <w:tr w:rsidR="009E613F" w14:paraId="51A80035" w14:textId="77777777" w:rsidTr="000038F8">
        <w:tc>
          <w:tcPr>
            <w:tcW w:w="9062" w:type="dxa"/>
          </w:tcPr>
          <w:p w14:paraId="4E709F9C" w14:textId="76BC0017" w:rsidR="009E613F" w:rsidRDefault="009E613F" w:rsidP="000038F8">
            <w:r>
              <w:t>Aufforstung, leider klappt das nicht: Umweltwissenschaftler der ETH Zürich haben 2019 alle Flächen, die man aufforsten könnte berechnet und ausgerechnet, dass man 900 Millionen Hektar wiederaufforsten könnte, die Fläche der USA. Damit könnte man 205 Mrd. Tonnen Kohlenstoff aus der Atmosphäre ziehen (bei 37 Mrd. CO2-Emissionen und 53 Mrd. THG-Emissionen jährlich), das würde für 5 Jahre helfen. Dies müsste man vor allem in Russland, USA, Kanada, Brasilien, China und Australien durchführen. Wie dem auch sei, es ist unrealistisch, dieses Projekt durchzuführen, da die bestehenden Wälder derzeit schon Probleme mit Trockenheit haben. In Russland gibt es keine Infrastruktur, man kann die Flächen in Sibirien nicht erreichen. Dort strahlt der Schnee einfallendes Sonnenlicht zurück. Stünde da Wald, wäre es wärmer. Siehe dazu diesen Artikel.</w:t>
            </w:r>
            <w:r>
              <w:rPr>
                <w:rStyle w:val="Funotenzeichen"/>
              </w:rPr>
              <w:footnoteReference w:id="404"/>
            </w:r>
            <w:r>
              <w:t xml:space="preserve"> Aktuell gibt der deutsche Wald aufgrund seines schlechten Zustandes mehr CO2 ab</w:t>
            </w:r>
            <w:r w:rsidR="00487985">
              <w:t>,</w:t>
            </w:r>
            <w:r>
              <w:t xml:space="preserve"> als er speichert.</w:t>
            </w:r>
            <w:r>
              <w:rPr>
                <w:rStyle w:val="Funotenzeichen"/>
              </w:rPr>
              <w:footnoteReference w:id="405"/>
            </w:r>
            <w:r>
              <w:t xml:space="preserve"> </w:t>
            </w:r>
          </w:p>
        </w:tc>
      </w:tr>
    </w:tbl>
    <w:p w14:paraId="351CD79B" w14:textId="77777777" w:rsidR="009E613F" w:rsidRDefault="009E613F" w:rsidP="009E613F"/>
    <w:tbl>
      <w:tblPr>
        <w:tblStyle w:val="Tabellenraster"/>
        <w:tblW w:w="0" w:type="auto"/>
        <w:tblLook w:val="04A0" w:firstRow="1" w:lastRow="0" w:firstColumn="1" w:lastColumn="0" w:noHBand="0" w:noVBand="1"/>
      </w:tblPr>
      <w:tblGrid>
        <w:gridCol w:w="9062"/>
      </w:tblGrid>
      <w:tr w:rsidR="009E613F" w14:paraId="3A37CE76" w14:textId="77777777" w:rsidTr="000038F8">
        <w:tc>
          <w:tcPr>
            <w:tcW w:w="9062" w:type="dxa"/>
          </w:tcPr>
          <w:p w14:paraId="5FD6BA6C" w14:textId="77777777" w:rsidR="000E0A22" w:rsidRDefault="009E613F" w:rsidP="000038F8">
            <w:r>
              <w:lastRenderedPageBreak/>
              <w:t>Algenfarmen, leider klappt das nicht: Ein Projektbetreiber von Algenfarmen behauptet, 4 Mrd. Tonne CO2 auffangen zu können, nur 1 Mrd. Tonne scheint aber überhaupt denkbar und dafür bräuchte man 1 Mill. km2 auf dem Meer, dreimal die Fläche von Deutschland. Es ist völlig unmöglich eine solche Fläche anzulegen und kontrolliert zu bewirtschaften.</w:t>
            </w:r>
            <w:r>
              <w:rPr>
                <w:rStyle w:val="Funotenzeichen"/>
              </w:rPr>
              <w:footnoteReference w:id="406"/>
            </w:r>
            <w:r>
              <w:t xml:space="preserve"> </w:t>
            </w:r>
          </w:p>
          <w:p w14:paraId="50B97B20" w14:textId="77777777" w:rsidR="000E0A22" w:rsidRDefault="000E0A22" w:rsidP="000038F8"/>
          <w:p w14:paraId="270E588A" w14:textId="77777777" w:rsidR="000E0A22" w:rsidRDefault="003677D5" w:rsidP="000038F8">
            <w:r>
              <w:t xml:space="preserve">Auch das Aufbringen von Basaltgestein auf Torfböden kann nicht </w:t>
            </w:r>
            <w:r w:rsidR="0053528F">
              <w:t xml:space="preserve">viel </w:t>
            </w:r>
            <w:r>
              <w:t>CO2 binden, da es gegenläufige Prozesse gibt, dies zeigt die Forschung von Alexandra Klemme der Uni-Bremen.</w:t>
            </w:r>
            <w:r>
              <w:rPr>
                <w:rStyle w:val="Funotenzeichen"/>
              </w:rPr>
              <w:footnoteReference w:id="407"/>
            </w:r>
            <w:r w:rsidR="00487985">
              <w:t xml:space="preserve"> </w:t>
            </w:r>
          </w:p>
          <w:p w14:paraId="076166D5" w14:textId="77777777" w:rsidR="00EF6989" w:rsidRDefault="00EF6989" w:rsidP="000038F8"/>
          <w:p w14:paraId="581E56B7" w14:textId="38AF3F84" w:rsidR="000E0A22" w:rsidRDefault="00EF6989" w:rsidP="000038F8">
            <w:r>
              <w:t>Diese</w:t>
            </w:r>
            <w:r w:rsidR="000E0A22">
              <w:t xml:space="preserve"> völlig sinnlosen Projekte </w:t>
            </w:r>
            <w:r>
              <w:t>können gerne in der Zeitung stehen, man fragt sich nur, warum dort nicht die Einordnung erfolgt, dass sie keine Wirkung haben können</w:t>
            </w:r>
            <w:r w:rsidR="000E0A22">
              <w:t xml:space="preserve"> </w:t>
            </w:r>
            <w:r w:rsidR="000E0A22">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p>
          <w:p w14:paraId="1F8F09A5" w14:textId="77777777" w:rsidR="000E0A22" w:rsidRDefault="000E0A22" w:rsidP="000038F8"/>
          <w:p w14:paraId="0590E67D" w14:textId="77777777" w:rsidR="009E613F" w:rsidRDefault="000E0A22" w:rsidP="000038F8">
            <w:r>
              <w:t xml:space="preserve">Diskutiert von </w:t>
            </w:r>
            <w:proofErr w:type="spellStart"/>
            <w:r>
              <w:t>CDRmare</w:t>
            </w:r>
            <w:proofErr w:type="spellEnd"/>
            <w:r>
              <w:t xml:space="preserve"> derzeit die </w:t>
            </w:r>
            <w:proofErr w:type="spellStart"/>
            <w:r>
              <w:t>Alkalinitätserhöhung</w:t>
            </w:r>
            <w:proofErr w:type="spellEnd"/>
            <w:r>
              <w:t xml:space="preserve"> der Meere, z.B. durch das Auflösen von Kalk oder </w:t>
            </w:r>
            <w:proofErr w:type="spellStart"/>
            <w:r>
              <w:t>Silikatgestein</w:t>
            </w:r>
            <w:proofErr w:type="spellEnd"/>
            <w:r>
              <w:t xml:space="preserve">. Dadurch könnte das Meer mehr CO2 aufnehmen, in Deutschland mehrere Millionen Tonnen CO2. Problem ist hier auch, dass man den Erfolg nicht messen kann. Die vielen Möglichkeiten, die hier diskutiert werden, können hier aus Platzgründen nicht präsentiert werden, siehe die </w:t>
            </w:r>
            <w:proofErr w:type="spellStart"/>
            <w:r>
              <w:t>CDRmare</w:t>
            </w:r>
            <w:proofErr w:type="spellEnd"/>
            <w:r>
              <w:t xml:space="preserve"> </w:t>
            </w:r>
            <w:proofErr w:type="gramStart"/>
            <w:r>
              <w:t>Webseite..</w:t>
            </w:r>
            <w:proofErr w:type="gramEnd"/>
            <w:r>
              <w:rPr>
                <w:rStyle w:val="Funotenzeichen"/>
              </w:rPr>
              <w:footnoteReference w:id="408"/>
            </w:r>
            <w:r>
              <w:t xml:space="preserve"> </w:t>
            </w:r>
            <w:r w:rsidR="00017935">
              <w:t xml:space="preserve">Mehrere Millionen Tonnen sind so viel nicht, bei weltweit 53 Mrd. Tonnen THG Emissionen und BRD 665 CO2 bzw. 784 </w:t>
            </w:r>
            <w:proofErr w:type="gramStart"/>
            <w:r w:rsidR="00017935">
              <w:t>THG Emissionen</w:t>
            </w:r>
            <w:proofErr w:type="gramEnd"/>
            <w:r w:rsidR="00017935">
              <w:t xml:space="preserve">, siehe Teil 3. </w:t>
            </w:r>
          </w:p>
          <w:p w14:paraId="13049C31" w14:textId="77777777" w:rsidR="006F5653" w:rsidRDefault="006F5653" w:rsidP="000038F8"/>
          <w:p w14:paraId="2E8833CB" w14:textId="32E8B913" w:rsidR="006F5653" w:rsidRDefault="006F5653" w:rsidP="000038F8">
            <w:r>
              <w:t xml:space="preserve">Oder: CO2 wird aus den Meeren aufgefangen, das Meere durch zu viel CO2 versauern können: ein solche Firma gibt es bereits, mit dem Namen </w:t>
            </w:r>
            <w:proofErr w:type="spellStart"/>
            <w:r>
              <w:t>Captura</w:t>
            </w:r>
            <w:proofErr w:type="spellEnd"/>
            <w:r>
              <w:t xml:space="preserve"> in den USA</w:t>
            </w:r>
            <w:r>
              <w:rPr>
                <w:rStyle w:val="Funotenzeichen"/>
              </w:rPr>
              <w:footnoteReference w:id="409"/>
            </w:r>
            <w:r>
              <w:t xml:space="preserve">, die </w:t>
            </w:r>
            <w:proofErr w:type="spellStart"/>
            <w:r>
              <w:t>Direct</w:t>
            </w:r>
            <w:proofErr w:type="spellEnd"/>
            <w:r>
              <w:t xml:space="preserve"> Ocean Capture (DOC) betreibt, Capture hat mehrere Partner, auch den norwegischen Konzern Equinor, es soll wohl eine 1000 Tonnen pro Jahr Pilotanlage aufgebaut werden.</w:t>
            </w:r>
            <w:r>
              <w:rPr>
                <w:rStyle w:val="Funotenzeichen"/>
              </w:rPr>
              <w:footnoteReference w:id="410"/>
            </w:r>
          </w:p>
        </w:tc>
      </w:tr>
    </w:tbl>
    <w:p w14:paraId="12ABC9AB" w14:textId="77777777" w:rsidR="003677D5" w:rsidRDefault="003677D5" w:rsidP="00A24968"/>
    <w:tbl>
      <w:tblPr>
        <w:tblStyle w:val="Tabellenraster"/>
        <w:tblW w:w="0" w:type="auto"/>
        <w:tblLook w:val="04A0" w:firstRow="1" w:lastRow="0" w:firstColumn="1" w:lastColumn="0" w:noHBand="0" w:noVBand="1"/>
      </w:tblPr>
      <w:tblGrid>
        <w:gridCol w:w="9062"/>
      </w:tblGrid>
      <w:tr w:rsidR="00A24968" w14:paraId="59A0A50C" w14:textId="77777777" w:rsidTr="00BF4CCE">
        <w:tc>
          <w:tcPr>
            <w:tcW w:w="9062" w:type="dxa"/>
          </w:tcPr>
          <w:p w14:paraId="6CCE19F5" w14:textId="5694CCDA" w:rsidR="009F5E09" w:rsidRDefault="00A24968" w:rsidP="00BF4CCE">
            <w:r>
              <w:t>Da darf man auch mal rumspinnen. Kann man CO2 nicht ins Weltall bringen, am besten auf den Mond</w:t>
            </w:r>
            <w:r w:rsidR="005520E7">
              <w:t xml:space="preserve"> oder Mars</w:t>
            </w:r>
            <w:r>
              <w:t xml:space="preserve">, damit es nicht wieder in den Anziehungsbereich der Erde gerät und von da aus wieder zurück in die Atmosphäre? </w:t>
            </w:r>
            <w:r w:rsidR="00D25EF4">
              <w:t xml:space="preserve">Wenn der Mond zu schwer wird, wäre aber auch nicht gut. </w:t>
            </w:r>
          </w:p>
          <w:p w14:paraId="2A38A1B7" w14:textId="36A43C92" w:rsidR="00855E7B" w:rsidRDefault="00721E9F" w:rsidP="00BF4CCE">
            <w:r>
              <w:t xml:space="preserve">… </w:t>
            </w:r>
            <w:r w:rsidR="00457AF1">
              <w:t xml:space="preserve">Befürchtet wird </w:t>
            </w:r>
            <w:r w:rsidR="00C067D6">
              <w:t xml:space="preserve">generell </w:t>
            </w:r>
            <w:r w:rsidR="00457AF1">
              <w:t xml:space="preserve">weiterhin </w:t>
            </w:r>
            <w:r w:rsidR="00A24968">
              <w:t>eine Zeit in der zu wenig CO2 in der Atmosphäre ist</w:t>
            </w:r>
            <w:r w:rsidR="00C067D6">
              <w:t>, damit wird eine irrationale Angst aufgebaut vor der Energiewende, die CO2 einsparen soll</w:t>
            </w:r>
            <w:r w:rsidR="00A24968">
              <w:t xml:space="preserve"> </w:t>
            </w:r>
            <w:r w:rsidR="002979AD">
              <w:t xml:space="preserve">(ein Diskussionsrenner im Internet) </w:t>
            </w:r>
            <w:proofErr w:type="gramStart"/>
            <w:r w:rsidR="00C067D6">
              <w:t>…</w:t>
            </w:r>
            <w:proofErr w:type="gramEnd"/>
            <w:r w:rsidR="00C067D6">
              <w:t xml:space="preserve"> wenn zu wenig CO2 in der Atmosphäre sein sollte, bräuchte</w:t>
            </w:r>
            <w:r w:rsidR="002979AD">
              <w:t>n</w:t>
            </w:r>
            <w:r w:rsidR="00C067D6">
              <w:t xml:space="preserve"> wir nur wieder einige Kohlekraftwerke bauen, geht schnell und ist billig und Kohle ist noch genug da </w:t>
            </w:r>
            <w:r w:rsidR="00A24968">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r w:rsidR="00A24968">
              <w:t xml:space="preserve"> … </w:t>
            </w:r>
          </w:p>
        </w:tc>
      </w:tr>
    </w:tbl>
    <w:p w14:paraId="5F6C076A" w14:textId="77777777" w:rsidR="00582360" w:rsidRDefault="00582360" w:rsidP="00A24968"/>
    <w:tbl>
      <w:tblPr>
        <w:tblStyle w:val="Tabellenraster"/>
        <w:tblW w:w="0" w:type="auto"/>
        <w:tblLook w:val="04A0" w:firstRow="1" w:lastRow="0" w:firstColumn="1" w:lastColumn="0" w:noHBand="0" w:noVBand="1"/>
      </w:tblPr>
      <w:tblGrid>
        <w:gridCol w:w="9062"/>
      </w:tblGrid>
      <w:tr w:rsidR="00BD612E" w14:paraId="3409E307" w14:textId="77777777" w:rsidTr="00BD612E">
        <w:tc>
          <w:tcPr>
            <w:tcW w:w="9062" w:type="dxa"/>
          </w:tcPr>
          <w:p w14:paraId="2628A164" w14:textId="2B4417CB" w:rsidR="00CF590E" w:rsidRDefault="00BD612E" w:rsidP="00A24968">
            <w:r>
              <w:t xml:space="preserve">Idee: CO2 zu festem Kohlenstoff machen. In einem Text von INERATEC (siehe gleich unten) ist die Rede von einer möglichen Einlagerung </w:t>
            </w:r>
            <w:proofErr w:type="gramStart"/>
            <w:r>
              <w:t>von festen Kohlenstoff</w:t>
            </w:r>
            <w:proofErr w:type="gramEnd"/>
            <w:r>
              <w:t>, der bei der Methanpyrolyse entstehen kann.</w:t>
            </w:r>
            <w:r>
              <w:rPr>
                <w:rStyle w:val="Funotenzeichen"/>
              </w:rPr>
              <w:footnoteReference w:id="411"/>
            </w:r>
            <w:r>
              <w:t xml:space="preserve"> Mit Methanpyrolyse kann aus Erdgas Wasserstoff und fester Kohlenstoff hergestellt werden, kurz: Wasserstoff kann auch durch Erdgas hergestellt werden, dieser Prozessweg </w:t>
            </w:r>
            <w:r w:rsidR="006C6F70">
              <w:t xml:space="preserve">mit Methanpyrolyse </w:t>
            </w:r>
            <w:r>
              <w:t xml:space="preserve">nennt sich </w:t>
            </w:r>
            <w:r w:rsidRPr="00B115DA">
              <w:rPr>
                <w:u w:val="single"/>
              </w:rPr>
              <w:t>‚türkiser Wasserstoff‘</w:t>
            </w:r>
            <w:r>
              <w:t>. Dies ist aber nicht der Normalfall, normal ist, dass Wasserstoff über Dampfreformierung aus Erdgas hergestellt wird, wobei dabei auch direkt Synthesegas: Wasserstoff und Kohlenmonoxid entsteht, wobei große Mengen CO2 entstehen.</w:t>
            </w:r>
            <w:r>
              <w:rPr>
                <w:rStyle w:val="Funotenzeichen"/>
              </w:rPr>
              <w:footnoteReference w:id="412"/>
            </w:r>
            <w:r>
              <w:t xml:space="preserve"> Zur Methanpyrolyse und einer möglichen Einlagerung von CO2 schreibt ChatGP</w:t>
            </w:r>
            <w:r w:rsidR="00CF590E">
              <w:t>T</w:t>
            </w:r>
            <w:r>
              <w:t xml:space="preserve">: weicher Kohlenstoff muss unter Luftabschluss eingelagert werden, um eine Oxidation in CO2 bei Anwesenheit von Sauerstoff zu verhindern, etwa in Gesteinsschichten oder Salzkavernen </w:t>
            </w:r>
            <w:r>
              <w:lastRenderedPageBreak/>
              <w:t xml:space="preserve">bzw. sonstigem Luftabschluss, etwa Einlagerung in eine luftundurchlässige Box. Weiche Kohlenstoff kann durch weitere Pyrolyse in </w:t>
            </w:r>
            <w:proofErr w:type="spellStart"/>
            <w:r>
              <w:t>Biokohle</w:t>
            </w:r>
            <w:proofErr w:type="spellEnd"/>
            <w:r>
              <w:t xml:space="preserve"> oder harten Kohlenstoff verwandelt werden (harter Kohlenstoff: weicher Kohlenstoff oder andere Stoffe, wie Biomasse, die unter Sauerstoffabschluss auf 1000 Grad Celsius erhitzt wird). Harter Kohlenstoff kann theoretisch CO2 freisetzen, </w:t>
            </w:r>
            <w:r w:rsidR="006C6F70">
              <w:t xml:space="preserve">es ist aber letztlich Kohle (wie ein Brikett) und es setzt nicht viel CO2 frei, wenn es gepresst ist und in Paketform gelagert wird, </w:t>
            </w:r>
            <w:r>
              <w:t xml:space="preserve">bei Graphit oder Diamanten, dies ist ebenfalls stofflich harter Kohlenstoff, kann </w:t>
            </w:r>
            <w:r w:rsidR="006C6F70">
              <w:t xml:space="preserve">eine Freisetzung von CO2 </w:t>
            </w:r>
            <w:r>
              <w:t xml:space="preserve">bei Anwesenheit von Sauerstoff und </w:t>
            </w:r>
            <w:r w:rsidR="006C6F70">
              <w:t xml:space="preserve">erst bei </w:t>
            </w:r>
            <w:r>
              <w:t xml:space="preserve">hohen Temperaturen ab ca. 800 Grad Celsius passieren. </w:t>
            </w:r>
            <w:bookmarkStart w:id="28" w:name="_Hlk188743293"/>
            <w:r>
              <w:t>Unter Normalbedingungen dürften diese Stoffe kaum CO2 freisetzen.</w:t>
            </w:r>
            <w:r>
              <w:rPr>
                <w:rStyle w:val="Funotenzeichen"/>
              </w:rPr>
              <w:footnoteReference w:id="413"/>
            </w:r>
            <w:bookmarkEnd w:id="28"/>
            <w:r>
              <w:t xml:space="preserve"> </w:t>
            </w:r>
          </w:p>
          <w:p w14:paraId="2719A86D" w14:textId="77777777" w:rsidR="00CF590E" w:rsidRDefault="00CF590E" w:rsidP="00A24968"/>
          <w:p w14:paraId="26465E2F" w14:textId="567874EB" w:rsidR="00B115DA" w:rsidRDefault="00CF590E" w:rsidP="00A24968">
            <w:r>
              <w:t xml:space="preserve">ChatGPT schreibt, dass man CO2 durch elektrochemische Prozesse zu Kohlenstoff reduzieren kann, es gibt Forschungen darüber, ob CO2 durch Elektrolyse zu Kohlenstoff reduziert werden kann. In einem Plasmaverfahren kann CO2 in Kohlenstoff und Sauerstoff gespalten werden, dadurch würden feste Kohlenstoffstrukturen wie Graphen und amorpher Kohlenstoff entstehen. Thermochemisch kann </w:t>
            </w:r>
            <w:r w:rsidR="00BB7349">
              <w:t>CO2</w:t>
            </w:r>
            <w:r>
              <w:t xml:space="preserve"> bei sehr hohen Temperaturen, über 1000 Grad Celsius, mit Methan,</w:t>
            </w:r>
            <w:r w:rsidR="006C6F70">
              <w:t xml:space="preserve"> </w:t>
            </w:r>
            <w:r>
              <w:t>oder auch Wasserstoff</w:t>
            </w:r>
            <w:r w:rsidR="006C6F70">
              <w:t>,</w:t>
            </w:r>
            <w:r>
              <w:t xml:space="preserve"> zu Kohlenstoff reduziert werden (Beispiel </w:t>
            </w:r>
            <w:proofErr w:type="spellStart"/>
            <w:r>
              <w:t>Boudouard</w:t>
            </w:r>
            <w:proofErr w:type="spellEnd"/>
            <w:r>
              <w:t xml:space="preserve"> Reaktion). Mikroorganismen können CO2 in organische Moleküle umwandeln, die später in Kohlenstoff umgewandelt werden können.</w:t>
            </w:r>
            <w:r>
              <w:rPr>
                <w:rStyle w:val="Funotenzeichen"/>
              </w:rPr>
              <w:footnoteReference w:id="414"/>
            </w:r>
            <w:r>
              <w:t xml:space="preserve"> </w:t>
            </w:r>
          </w:p>
          <w:p w14:paraId="6F4726F7" w14:textId="77777777" w:rsidR="00385CB9" w:rsidRDefault="00385CB9" w:rsidP="00A24968"/>
          <w:p w14:paraId="1EF1AC76" w14:textId="77777777" w:rsidR="00BD612E" w:rsidRDefault="001A0AC5" w:rsidP="00A24968">
            <w:r>
              <w:t>Es wäre gut, wenn man auch aus normalen CO2 so erzielen kann, vielleicht wird man mit Steinen aus festem Kohlenstoff irgendwann mal Häuser bauen</w:t>
            </w:r>
            <w:r w:rsidR="00BD612E">
              <w:t xml:space="preserve"> </w:t>
            </w:r>
            <w:r w:rsidR="00BD612E">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p>
          <w:p w14:paraId="056590E2" w14:textId="77777777" w:rsidR="00BB7349" w:rsidRDefault="00BB7349" w:rsidP="00A24968"/>
          <w:p w14:paraId="136F6888" w14:textId="462C9AD5" w:rsidR="00BB7349" w:rsidRDefault="00BB7349" w:rsidP="00A24968">
            <w:r>
              <w:t xml:space="preserve">Es gibt weiterhin </w:t>
            </w:r>
            <w:proofErr w:type="spellStart"/>
            <w:r>
              <w:t>PyCCS</w:t>
            </w:r>
            <w:proofErr w:type="spellEnd"/>
            <w:r>
              <w:t xml:space="preserve">, die Pyrolyse von Pflanzen, zur Herstellung von Pyrolysegas, das zur Stromerzeugung eingesetzt wird. Dabei entsteht Kohlenstoff in einer festen Form, sog. </w:t>
            </w:r>
            <w:proofErr w:type="spellStart"/>
            <w:r>
              <w:t>Biokohle</w:t>
            </w:r>
            <w:proofErr w:type="spellEnd"/>
            <w:r>
              <w:t>, eine pyrolytische Flüssigkeit und eben das Pyrolysegas (CO, H2, CH4), ohne CCS würde also CO2 ausgestoßen.</w:t>
            </w:r>
            <w:r>
              <w:rPr>
                <w:rStyle w:val="Funotenzeichen"/>
              </w:rPr>
              <w:footnoteReference w:id="415"/>
            </w:r>
            <w:r>
              <w:t xml:space="preserve"> Dies scheint nicht gerade eine gute Idee zu sein. Siehe dazu auch Wikipedia Negative Emissionen (nicht aktuell).</w:t>
            </w:r>
            <w:r>
              <w:rPr>
                <w:rStyle w:val="Funotenzeichen"/>
              </w:rPr>
              <w:footnoteReference w:id="416"/>
            </w:r>
          </w:p>
        </w:tc>
      </w:tr>
    </w:tbl>
    <w:p w14:paraId="0B8B366F" w14:textId="77777777" w:rsidR="00EB2BB6" w:rsidRDefault="00EB2BB6" w:rsidP="00A24968"/>
    <w:tbl>
      <w:tblPr>
        <w:tblStyle w:val="Tabellenraster"/>
        <w:tblW w:w="0" w:type="auto"/>
        <w:tblLook w:val="04A0" w:firstRow="1" w:lastRow="0" w:firstColumn="1" w:lastColumn="0" w:noHBand="0" w:noVBand="1"/>
      </w:tblPr>
      <w:tblGrid>
        <w:gridCol w:w="9062"/>
      </w:tblGrid>
      <w:tr w:rsidR="00545A66" w:rsidRPr="004643B2" w14:paraId="13E88AD7" w14:textId="77777777" w:rsidTr="00545A66">
        <w:tc>
          <w:tcPr>
            <w:tcW w:w="9062" w:type="dxa"/>
          </w:tcPr>
          <w:p w14:paraId="76F5EE6A" w14:textId="20F18DBA" w:rsidR="00545A66" w:rsidRDefault="00CC3727" w:rsidP="00545A66">
            <w:r>
              <w:t xml:space="preserve">NECOC Projekt. </w:t>
            </w:r>
            <w:r w:rsidR="00545A66">
              <w:t>CO2 zu festem Kohlenstoffpulver umformen. Im Karlsruher Institut für Technologie wird eine solche Technologie erprobt</w:t>
            </w:r>
            <w:r w:rsidR="00545A66">
              <w:rPr>
                <w:rStyle w:val="Funotenzeichen"/>
              </w:rPr>
              <w:footnoteReference w:id="417"/>
            </w:r>
            <w:r w:rsidR="00545A66">
              <w:t>, im Verbundvorhaben NECOC</w:t>
            </w:r>
            <w:r w:rsidR="00545A66">
              <w:rPr>
                <w:rStyle w:val="Funotenzeichen"/>
              </w:rPr>
              <w:footnoteReference w:id="418"/>
            </w:r>
            <w:r w:rsidR="00545A66">
              <w:t>, federführend ist hier Benjamin Dietrich.</w:t>
            </w:r>
            <w:r w:rsidR="00545A66">
              <w:rPr>
                <w:rStyle w:val="Funotenzeichen"/>
              </w:rPr>
              <w:footnoteReference w:id="419"/>
            </w:r>
            <w:r w:rsidR="00545A66">
              <w:t xml:space="preserve"> Hier ist eines seiner aktuellen Projekte.</w:t>
            </w:r>
            <w:r w:rsidR="00545A66">
              <w:rPr>
                <w:rStyle w:val="Funotenzeichen"/>
              </w:rPr>
              <w:footnoteReference w:id="420"/>
            </w:r>
            <w:r w:rsidR="00545A66">
              <w:t xml:space="preserve"> </w:t>
            </w:r>
            <w:r w:rsidR="00BB7349">
              <w:t>Hier frühe, detailreiche Beschreibungen.</w:t>
            </w:r>
            <w:r w:rsidR="00BB7349">
              <w:rPr>
                <w:rStyle w:val="Funotenzeichen"/>
              </w:rPr>
              <w:footnoteReference w:id="421"/>
            </w:r>
            <w:r w:rsidR="00BB7349">
              <w:t xml:space="preserve"> </w:t>
            </w:r>
            <w:r w:rsidR="00545A66">
              <w:t xml:space="preserve">Siehe auch dieses </w:t>
            </w:r>
            <w:proofErr w:type="gramStart"/>
            <w:r w:rsidR="00545A66">
              <w:t>FAZ Video</w:t>
            </w:r>
            <w:proofErr w:type="gramEnd"/>
            <w:r w:rsidR="00545A66">
              <w:t>.</w:t>
            </w:r>
            <w:r w:rsidR="00545A66">
              <w:rPr>
                <w:rStyle w:val="Funotenzeichen"/>
              </w:rPr>
              <w:footnoteReference w:id="422"/>
            </w:r>
          </w:p>
          <w:p w14:paraId="53C855B6" w14:textId="77777777" w:rsidR="00545A66" w:rsidRDefault="00545A66" w:rsidP="00545A66"/>
          <w:p w14:paraId="661C45FC" w14:textId="77777777" w:rsidR="00CC3727" w:rsidRDefault="00545A66" w:rsidP="00545A66">
            <w:r>
              <w:t>„So funktioniert das NECOC-Verfahren</w:t>
            </w:r>
            <w:r w:rsidR="00BB7349">
              <w:t xml:space="preserve"> </w:t>
            </w:r>
            <w:r>
              <w:t xml:space="preserve">Bei dem mehrstufigen Verfahren wird zunächst Kohlendioxid mit Hilfe eines Absorbers aus der Umgebungsluft abgetrennt. Im zweiten Schritt wird das CO2 in einem Reaktor mit erneuerbar hergestelltem Wasserstoff aus einem angeschlossenen Elektrolyseur zur Reaktion gebracht. Die Bestandteile Kohlenstoff und Sauerstoff gehen dabei neue Bindungen ein. Aus dem Kohlendioxid wird nun Methan und Wasser. Das Wasser fließt zurück in den Elektrolyseur, das Methan mit seinem Kohlenstoffbestandteil fließt weiter in einen Reaktor mit </w:t>
            </w:r>
            <w:r>
              <w:lastRenderedPageBreak/>
              <w:t>flüssigem Zinn. Dort kommt es in aufsteigenden Blasen zur Pyrolysereaktion, wobei die Methanmoleküle aufgespalten werden. Dabei entsteht Wasserstoff, der in die Methanisierung zurückgeführt wird. Übrig bleibt Kohlenstoff, der als mikrogranulares Pulver auf dem Zinn schwimmt und kontinuierlich abgetrennt wird.“</w:t>
            </w:r>
            <w:r>
              <w:rPr>
                <w:rStyle w:val="Funotenzeichen"/>
              </w:rPr>
              <w:footnoteReference w:id="423"/>
            </w:r>
            <w:r w:rsidR="00BB7349">
              <w:t xml:space="preserve"> </w:t>
            </w:r>
          </w:p>
          <w:p w14:paraId="07E40723" w14:textId="77777777" w:rsidR="00CC3727" w:rsidRDefault="00CC3727" w:rsidP="00545A66"/>
          <w:p w14:paraId="0EC108F0" w14:textId="62338F11" w:rsidR="00545A66" w:rsidRDefault="00CC3727" w:rsidP="00545A66">
            <w:r>
              <w:t xml:space="preserve">Es wäre natürlich gut, wenn man diesen Prozess skalieren könnte und so CO2 in festen Kohlenstoff umformen könnte, den man nutzen kann, lagern kann oder ggf. sogar Häuser damit bauen kann. </w:t>
            </w:r>
            <w:r w:rsidR="00BB7349">
              <w:t xml:space="preserve">Das so erhaltene </w:t>
            </w:r>
            <w:r w:rsidR="00545A66">
              <w:t xml:space="preserve">Kohlenstoffpulver </w:t>
            </w:r>
            <w:r w:rsidR="00BB7349">
              <w:t xml:space="preserve">kann man fest verpressen und es ist dann so wie Kohle und reagiert </w:t>
            </w:r>
            <w:r>
              <w:t>(ich bin kein Chemiker)</w:t>
            </w:r>
            <w:r w:rsidR="00BB7349">
              <w:t xml:space="preserve"> </w:t>
            </w:r>
            <w:r>
              <w:t xml:space="preserve">jedenfalls kaum </w:t>
            </w:r>
            <w:r w:rsidR="00BB7349">
              <w:t xml:space="preserve">mehr mit Sauerstoff, sodass man es lagern kann und man kann es </w:t>
            </w:r>
            <w:r>
              <w:t xml:space="preserve">in hochreiner Form in anderen </w:t>
            </w:r>
            <w:r w:rsidR="00BB7349">
              <w:t xml:space="preserve">Anwendungen einsetzen. </w:t>
            </w:r>
            <w:r>
              <w:t xml:space="preserve">Möglicherweise kann man Zinn in diesem Prozess </w:t>
            </w:r>
            <w:proofErr w:type="gramStart"/>
            <w:r>
              <w:t>durch anderen Metalle</w:t>
            </w:r>
            <w:proofErr w:type="gramEnd"/>
            <w:r>
              <w:t xml:space="preserve"> ersetzen oder auf Zinn verzichten … jedenfalls sollte man weiter forschen, ob man mit diesen Ideen nicht große Mengen CO2 aus der Atmosphäre entfernen kann und ggf. wieder in fester Form lagern kann. </w:t>
            </w:r>
            <w:r w:rsidR="00BB7349">
              <w:t xml:space="preserve"> </w:t>
            </w:r>
          </w:p>
          <w:p w14:paraId="1E809EBB" w14:textId="77777777" w:rsidR="00545A66" w:rsidRDefault="00545A66" w:rsidP="00545A66"/>
          <w:p w14:paraId="45F2EFDB" w14:textId="6F0471AA" w:rsidR="00BB7349" w:rsidRPr="00CC3727" w:rsidRDefault="00545A66" w:rsidP="00A24968">
            <w:pPr>
              <w:rPr>
                <w:lang w:val="en-GB"/>
              </w:rPr>
            </w:pPr>
            <w:r>
              <w:t>Ein Hauptbestandteil d</w:t>
            </w:r>
            <w:r w:rsidR="00BB7349">
              <w:t>ieses</w:t>
            </w:r>
            <w:r>
              <w:t xml:space="preserve"> Prozesses ist Zinn. Siehe hier Informationen von der Deutschen Rohstoffagentur, der globale Zinnverbrauch liegt 2018 bei 327.000 Tonnen.</w:t>
            </w:r>
            <w:r>
              <w:rPr>
                <w:rStyle w:val="Funotenzeichen"/>
              </w:rPr>
              <w:footnoteReference w:id="424"/>
            </w:r>
            <w:r>
              <w:t xml:space="preserve"> Das </w:t>
            </w:r>
            <w:proofErr w:type="spellStart"/>
            <w:r>
              <w:t>Rohstoffinformationsystem</w:t>
            </w:r>
            <w:proofErr w:type="spellEnd"/>
            <w:r>
              <w:t xml:space="preserve"> ROSYS meldet einen sicher und wahrscheinlichen Vorrat von 4.621.000 Tonnen Zinn</w:t>
            </w:r>
            <w:r>
              <w:rPr>
                <w:rStyle w:val="Funotenzeichen"/>
              </w:rPr>
              <w:footnoteReference w:id="425"/>
            </w:r>
            <w:r>
              <w:t>, dies steht im Einklang mit den U.S. Geological Survey-Infos.</w:t>
            </w:r>
            <w:r>
              <w:rPr>
                <w:rStyle w:val="Funotenzeichen"/>
              </w:rPr>
              <w:footnoteReference w:id="426"/>
            </w:r>
            <w:r>
              <w:t xml:space="preserve"> </w:t>
            </w:r>
            <w:r w:rsidRPr="007B2D82">
              <w:rPr>
                <w:lang w:val="en-GB"/>
              </w:rPr>
              <w:t xml:space="preserve">Hier der Link </w:t>
            </w:r>
            <w:proofErr w:type="spellStart"/>
            <w:r w:rsidRPr="007B2D82">
              <w:rPr>
                <w:lang w:val="en-GB"/>
              </w:rPr>
              <w:t>zum</w:t>
            </w:r>
            <w:proofErr w:type="spellEnd"/>
            <w:r w:rsidRPr="007B2D82">
              <w:rPr>
                <w:lang w:val="en-GB"/>
              </w:rPr>
              <w:t xml:space="preserve"> </w:t>
            </w:r>
            <w:proofErr w:type="spellStart"/>
            <w:r w:rsidRPr="007B2D82">
              <w:rPr>
                <w:lang w:val="en-GB"/>
              </w:rPr>
              <w:t>Rohstoffinformationssystem</w:t>
            </w:r>
            <w:proofErr w:type="spellEnd"/>
            <w:r w:rsidRPr="007B2D82">
              <w:rPr>
                <w:lang w:val="en-GB"/>
              </w:rPr>
              <w:t xml:space="preserve"> ROSYS.</w:t>
            </w:r>
            <w:r>
              <w:rPr>
                <w:rStyle w:val="Funotenzeichen"/>
              </w:rPr>
              <w:footnoteReference w:id="427"/>
            </w:r>
            <w:r w:rsidRPr="007B2D82">
              <w:rPr>
                <w:lang w:val="en-GB"/>
              </w:rPr>
              <w:t xml:space="preserve"> Die </w:t>
            </w:r>
            <w:proofErr w:type="spellStart"/>
            <w:r w:rsidRPr="007B2D82">
              <w:rPr>
                <w:lang w:val="en-GB"/>
              </w:rPr>
              <w:t>globalen</w:t>
            </w:r>
            <w:proofErr w:type="spellEnd"/>
            <w:r w:rsidRPr="007B2D82">
              <w:rPr>
                <w:lang w:val="en-GB"/>
              </w:rPr>
              <w:t xml:space="preserve"> </w:t>
            </w:r>
            <w:proofErr w:type="spellStart"/>
            <w:r w:rsidRPr="007B2D82">
              <w:rPr>
                <w:lang w:val="en-GB"/>
              </w:rPr>
              <w:t>Zinnvorräte</w:t>
            </w:r>
            <w:proofErr w:type="spellEnd"/>
            <w:r w:rsidRPr="007B2D82">
              <w:rPr>
                <w:lang w:val="en-GB"/>
              </w:rPr>
              <w:t xml:space="preserve"> </w:t>
            </w:r>
            <w:proofErr w:type="spellStart"/>
            <w:r w:rsidRPr="007B2D82">
              <w:rPr>
                <w:lang w:val="en-GB"/>
              </w:rPr>
              <w:t>sind</w:t>
            </w:r>
            <w:proofErr w:type="spellEnd"/>
            <w:r w:rsidRPr="007B2D82">
              <w:rPr>
                <w:lang w:val="en-GB"/>
              </w:rPr>
              <w:t xml:space="preserve"> also </w:t>
            </w:r>
            <w:proofErr w:type="spellStart"/>
            <w:r w:rsidRPr="007B2D82">
              <w:rPr>
                <w:lang w:val="en-GB"/>
              </w:rPr>
              <w:t>nicht</w:t>
            </w:r>
            <w:proofErr w:type="spellEnd"/>
            <w:r w:rsidRPr="007B2D82">
              <w:rPr>
                <w:lang w:val="en-GB"/>
              </w:rPr>
              <w:t xml:space="preserve"> so </w:t>
            </w:r>
            <w:proofErr w:type="spellStart"/>
            <w:r w:rsidRPr="007B2D82">
              <w:rPr>
                <w:lang w:val="en-GB"/>
              </w:rPr>
              <w:t>prickelnd</w:t>
            </w:r>
            <w:proofErr w:type="spellEnd"/>
            <w:r w:rsidRPr="007B2D82">
              <w:rPr>
                <w:lang w:val="en-GB"/>
              </w:rPr>
              <w:t xml:space="preserve"> … </w:t>
            </w:r>
            <w:proofErr w:type="spellStart"/>
            <w:r w:rsidRPr="007B2D82">
              <w:rPr>
                <w:lang w:val="en-GB"/>
              </w:rPr>
              <w:t>aber</w:t>
            </w:r>
            <w:proofErr w:type="spellEnd"/>
            <w:r w:rsidRPr="007B2D82">
              <w:rPr>
                <w:lang w:val="en-GB"/>
              </w:rPr>
              <w:t xml:space="preserve"> die U.S. Geological Survey </w:t>
            </w:r>
            <w:proofErr w:type="spellStart"/>
            <w:r w:rsidRPr="007B2D82">
              <w:rPr>
                <w:lang w:val="en-GB"/>
              </w:rPr>
              <w:t>bleibt</w:t>
            </w:r>
            <w:proofErr w:type="spellEnd"/>
            <w:r w:rsidRPr="007B2D82">
              <w:rPr>
                <w:lang w:val="en-GB"/>
              </w:rPr>
              <w:t xml:space="preserve"> locker </w:t>
            </w:r>
            <w:r w:rsidR="007B2D82" w:rsidRPr="007B2D82">
              <w:rPr>
                <w:lang w:val="en-GB"/>
              </w:rPr>
              <w:t>„World resources, principally in western Africa, southeastern Asia, Australia, Bolivia, Brazil, Indonesia, and Russia, are extensive and, if developed, could sustain recent annual production rates well into the future.“</w:t>
            </w:r>
            <w:r w:rsidR="007B2D82" w:rsidRPr="007B2D82">
              <w:rPr>
                <w:rStyle w:val="Funotenzeichen"/>
                <w:lang w:val="en-GB"/>
              </w:rPr>
              <w:t xml:space="preserve"> </w:t>
            </w:r>
            <w:r w:rsidR="007B2D82">
              <w:rPr>
                <w:rStyle w:val="Funotenzeichen"/>
              </w:rPr>
              <w:footnoteReference w:id="428"/>
            </w:r>
          </w:p>
        </w:tc>
      </w:tr>
    </w:tbl>
    <w:p w14:paraId="0A7BCD65" w14:textId="77777777" w:rsidR="00303D43" w:rsidRPr="00A74975" w:rsidRDefault="00303D43" w:rsidP="00A24968">
      <w:pPr>
        <w:rPr>
          <w:lang w:val="en-GB"/>
        </w:rPr>
      </w:pPr>
    </w:p>
    <w:p w14:paraId="60602EC2" w14:textId="77777777" w:rsidR="001A2985" w:rsidRPr="00A74975" w:rsidRDefault="001A2985" w:rsidP="00A24968">
      <w:pPr>
        <w:rPr>
          <w:lang w:val="en-GB"/>
        </w:rPr>
      </w:pPr>
    </w:p>
    <w:p w14:paraId="3250566E" w14:textId="6BADED77" w:rsidR="00A24968" w:rsidRDefault="002E6778" w:rsidP="00A24968">
      <w:r>
        <w:t xml:space="preserve">2.3 </w:t>
      </w:r>
      <w:r w:rsidR="00A24968">
        <w:t>Stahl</w:t>
      </w:r>
    </w:p>
    <w:p w14:paraId="4F108A49" w14:textId="77777777" w:rsidR="00A24968" w:rsidRDefault="00A24968" w:rsidP="00A24968"/>
    <w:p w14:paraId="14B36BFB" w14:textId="481F9BED" w:rsidR="004947A9" w:rsidRDefault="006768F8" w:rsidP="00A24968">
      <w:r>
        <w:t>Die Eisen- und Stahlindustrie kommt für 7-8 % der globalen CO2-Emissionen auf. Im Gegensatz zur Zementindustrie ist hier eine drastische Umstellung de</w:t>
      </w:r>
      <w:r w:rsidR="00A7227E">
        <w:t>r</w:t>
      </w:r>
      <w:r>
        <w:t xml:space="preserve"> Produktionsprozesse möglich. </w:t>
      </w:r>
      <w:r w:rsidR="00F049E1">
        <w:t>Dies ist deshalb leicht, weil</w:t>
      </w:r>
      <w:r w:rsidR="004947A9">
        <w:t xml:space="preserve"> </w:t>
      </w:r>
      <w:r w:rsidR="00A7227E">
        <w:t xml:space="preserve">der Begriff </w:t>
      </w:r>
      <w:r w:rsidR="004947A9">
        <w:t>Eisen- und Stahlindustrie wörtlich zu nehmen ist, sie besteht nämlich aus mehreren Schritten</w:t>
      </w:r>
      <w:r w:rsidR="00F049E1">
        <w:t>, die sich einzeln verändern lassen</w:t>
      </w:r>
      <w:r w:rsidR="004D2D64">
        <w:t xml:space="preserve">. </w:t>
      </w:r>
      <w:r w:rsidR="001D2D79">
        <w:t>Diese sollen hier erst einmal dargestellt werden, si</w:t>
      </w:r>
      <w:r w:rsidR="004D2D64">
        <w:t>ehe</w:t>
      </w:r>
      <w:r w:rsidR="00FA1A49">
        <w:t xml:space="preserve"> </w:t>
      </w:r>
      <w:r w:rsidR="001D2D79">
        <w:t xml:space="preserve">auch </w:t>
      </w:r>
      <w:r w:rsidR="00FA1A49">
        <w:t>die</w:t>
      </w:r>
      <w:r w:rsidR="004D2D64">
        <w:t xml:space="preserve"> Publikation des Bundesumweltamtes</w:t>
      </w:r>
      <w:r w:rsidR="004D2D64">
        <w:rPr>
          <w:rStyle w:val="Funotenzeichen"/>
        </w:rPr>
        <w:footnoteReference w:id="429"/>
      </w:r>
      <w:r w:rsidR="001D2D79">
        <w:t>, die dieser Beschreibung u.a. zugrunde liegt und nicht extra an jeder Stelle zitiert wird.</w:t>
      </w:r>
    </w:p>
    <w:p w14:paraId="11D5E555" w14:textId="77777777" w:rsidR="004947A9" w:rsidRDefault="004947A9" w:rsidP="00A24968"/>
    <w:p w14:paraId="188AF17F" w14:textId="637C7801" w:rsidR="000D70A6" w:rsidRDefault="0048619E" w:rsidP="00A24968">
      <w:r>
        <w:t>Zuerst wird</w:t>
      </w:r>
      <w:r w:rsidR="004947A9">
        <w:t xml:space="preserve"> Eisen her</w:t>
      </w:r>
      <w:r>
        <w:t>gestellt</w:t>
      </w:r>
      <w:r w:rsidR="004947A9">
        <w:t>, in Hochöfen, die viel CO2 ausstoßen, weil sie Koks als Reduktionsagent benutzen</w:t>
      </w:r>
      <w:r w:rsidR="001E4F60">
        <w:t xml:space="preserve">. </w:t>
      </w:r>
      <w:r w:rsidR="004947A9">
        <w:t>Eisen kann</w:t>
      </w:r>
      <w:r w:rsidR="00F049E1">
        <w:t xml:space="preserve"> auch</w:t>
      </w:r>
      <w:r w:rsidR="004947A9">
        <w:t xml:space="preserve"> mit Direktreduktionsöfen hergestellt werden, die mit Wasserstoff als Reduktionsagent betrieben werden (oder eine Mischung zwischen Erdgas und Wasserstoff). </w:t>
      </w:r>
      <w:r>
        <w:t>Zuvor wird das Eisen in einer Sinteranlage vorbehandelt.</w:t>
      </w:r>
    </w:p>
    <w:p w14:paraId="55AAA719" w14:textId="77777777" w:rsidR="000D70A6" w:rsidRDefault="000D70A6" w:rsidP="00A24968"/>
    <w:p w14:paraId="08D446FE" w14:textId="77777777" w:rsidR="000D70A6" w:rsidRDefault="000D70A6" w:rsidP="000D70A6">
      <w:r>
        <w:t xml:space="preserve">Kokskohle emittiert viel CO2, 2 Tonnen CO2 pro Tonne Stahl. Die traditionellen Hochöfen kommen auf 70 % der globalen Stahlerzeugung, dann kommt die Direktreduktionstechnik mit 8 %, weitere </w:t>
      </w:r>
      <w:r>
        <w:lastRenderedPageBreak/>
        <w:t>Techniken kommen dazu, der Rest ist Elektrostahl, der in einem Lichtbogenofen aus Schrott hergestellt wird.</w:t>
      </w:r>
      <w:r w:rsidRPr="00E14993">
        <w:rPr>
          <w:rStyle w:val="Funotenzeichen"/>
        </w:rPr>
        <w:t xml:space="preserve"> </w:t>
      </w:r>
      <w:r>
        <w:rPr>
          <w:rStyle w:val="Funotenzeichen"/>
        </w:rPr>
        <w:footnoteReference w:id="430"/>
      </w:r>
      <w:r>
        <w:t xml:space="preserve"> Weil es aber nicht genug Schrott gibt und es das Problem gibt, dass Schrott verunreinigt ist, worunter die Qualität von Stahl leidet, kann die Stahlproduktion nicht ganz auf diese Route umgestellt werden.</w:t>
      </w:r>
      <w:r>
        <w:rPr>
          <w:rStyle w:val="Funotenzeichen"/>
        </w:rPr>
        <w:footnoteReference w:id="431"/>
      </w:r>
      <w:r>
        <w:t xml:space="preserve"> </w:t>
      </w:r>
    </w:p>
    <w:p w14:paraId="671BD674" w14:textId="77777777" w:rsidR="000D70A6" w:rsidRDefault="000D70A6" w:rsidP="000D70A6"/>
    <w:p w14:paraId="28B7D04C" w14:textId="4C07FB14" w:rsidR="000D70A6" w:rsidRDefault="000D70A6" w:rsidP="000D70A6">
      <w:r>
        <w:t>Bei einer Stahlerzeugung von 2022 1885 Mill. Tonnen</w:t>
      </w:r>
      <w:r>
        <w:rPr>
          <w:rStyle w:val="Funotenzeichen"/>
        </w:rPr>
        <w:footnoteReference w:id="432"/>
      </w:r>
      <w:r>
        <w:t xml:space="preserve"> * 0,7 = 1319,5 Mill. Tonnen</w:t>
      </w:r>
      <w:r w:rsidR="0048619E">
        <w:t xml:space="preserve"> Stahl aus traditionellen Hochöfen </w:t>
      </w:r>
      <w:r>
        <w:t xml:space="preserve">* 2 </w:t>
      </w:r>
      <w:r w:rsidR="0048619E">
        <w:t xml:space="preserve">(1 Tonne Stahl / 2 Tonnen CO2) </w:t>
      </w:r>
      <w:r>
        <w:t xml:space="preserve">= dies </w:t>
      </w:r>
      <w:r w:rsidR="0048619E">
        <w:t xml:space="preserve">sind </w:t>
      </w:r>
      <w:r>
        <w:t>2639 Mill. Tonnen CO2</w:t>
      </w:r>
      <w:r w:rsidR="0048619E">
        <w:t xml:space="preserve"> bzw. 2,6 Mrd. Tonnen CO2 von den weltweit 53 Mrd. Tonnen CO2. </w:t>
      </w:r>
    </w:p>
    <w:p w14:paraId="1F4A8B6F" w14:textId="77777777" w:rsidR="004947A9" w:rsidRDefault="004947A9" w:rsidP="00A24968"/>
    <w:p w14:paraId="0005D9C0" w14:textId="0FE466BD" w:rsidR="004947A9" w:rsidRDefault="004947A9" w:rsidP="00A24968">
      <w:r>
        <w:t xml:space="preserve">Das heiße Eisen wird dann mit </w:t>
      </w:r>
      <w:r w:rsidR="000D70A6">
        <w:t>Torpedop</w:t>
      </w:r>
      <w:r>
        <w:t>fannen</w:t>
      </w:r>
      <w:r w:rsidR="000D70A6">
        <w:t>wagen oder kübelartigen Transportpfannen</w:t>
      </w:r>
      <w:r>
        <w:t xml:space="preserve"> in das Stahlwerk befördert.</w:t>
      </w:r>
    </w:p>
    <w:p w14:paraId="1FCCFB00" w14:textId="77777777" w:rsidR="004947A9" w:rsidRDefault="004947A9" w:rsidP="00A24968"/>
    <w:p w14:paraId="6A486831" w14:textId="5CB7DA91" w:rsidR="004947A9" w:rsidRDefault="004947A9" w:rsidP="00A24968">
      <w:r>
        <w:t xml:space="preserve">Im Stahlwerk kommt </w:t>
      </w:r>
      <w:r w:rsidR="00C41510">
        <w:t>das Eisen, auch genannt ‚</w:t>
      </w:r>
      <w:proofErr w:type="spellStart"/>
      <w:r w:rsidR="00C41510">
        <w:t>pig</w:t>
      </w:r>
      <w:proofErr w:type="spellEnd"/>
      <w:r w:rsidR="00C41510">
        <w:t xml:space="preserve"> iron‘</w:t>
      </w:r>
      <w:r>
        <w:t xml:space="preserve"> in einen Konverter, der Kohlenstoff</w:t>
      </w:r>
      <w:r w:rsidR="000D70A6">
        <w:t xml:space="preserve"> und</w:t>
      </w:r>
      <w:r>
        <w:t xml:space="preserve"> andere Begleitelemente herausnimmt</w:t>
      </w:r>
      <w:r w:rsidR="004D2D64">
        <w:t xml:space="preserve"> und</w:t>
      </w:r>
      <w:r>
        <w:t xml:space="preserve"> </w:t>
      </w:r>
      <w:r w:rsidR="000D70A6">
        <w:t xml:space="preserve">in dem </w:t>
      </w:r>
      <w:r>
        <w:t>Legierungsstoffe hinzugegeben werden</w:t>
      </w:r>
      <w:r w:rsidR="001704C1">
        <w:t>, das sog. ‚Frischen‘</w:t>
      </w:r>
      <w:r>
        <w:t xml:space="preserve">. </w:t>
      </w:r>
    </w:p>
    <w:p w14:paraId="42E97A64" w14:textId="77777777" w:rsidR="001704C1" w:rsidRDefault="001704C1" w:rsidP="00A24968"/>
    <w:p w14:paraId="3802C9FC" w14:textId="6DD003AE" w:rsidR="001704C1" w:rsidRDefault="001704C1" w:rsidP="001704C1">
      <w:r>
        <w:t>Nach der Eisenherstellung wird das Roheisen, dass teils nun Schwefel und Kohlenstoff enthält, durch das sog. Frischen davon befreit, und dadurch entstehen unterschiedliche Formen von Roheisen und Stahl, die dann weiterverarbeitet werden. Es gibt eine Vielzahl von ‚Frischen‘-Verfahren, z.B. das Linz-Donawitz Verfahren, bei dem Sauerstoff von oben mit einer sog. Lanze eingeblasen wird</w:t>
      </w:r>
      <w:r w:rsidR="00BF4DDA">
        <w:t xml:space="preserve">, genannt Basic Oxygen </w:t>
      </w:r>
      <w:proofErr w:type="spellStart"/>
      <w:r w:rsidR="00BF4DDA">
        <w:t>Furnance</w:t>
      </w:r>
      <w:proofErr w:type="spellEnd"/>
      <w:r w:rsidR="00BF4DDA">
        <w:t>, BOF (und teils auch Stickstoff und Argon-Gas von unten</w:t>
      </w:r>
      <w:r w:rsidR="00BF4DDA">
        <w:rPr>
          <w:rStyle w:val="Funotenzeichen"/>
        </w:rPr>
        <w:footnoteReference w:id="433"/>
      </w:r>
      <w:r w:rsidR="00BF4DDA">
        <w:t>). Dieses Verfahren braucht keine zusätzliche Energie, die Energie entsteht dadurch, dass die Unreinheiten durch Kohlenstoff, Mangan, Schwefel oxidieren etc.</w:t>
      </w:r>
      <w:r w:rsidR="00BF4DDA">
        <w:rPr>
          <w:rStyle w:val="Funotenzeichen"/>
        </w:rPr>
        <w:footnoteReference w:id="434"/>
      </w:r>
      <w:r w:rsidR="00BF4DDA">
        <w:t xml:space="preserve"> Dann gibt es das</w:t>
      </w:r>
      <w:r>
        <w:t xml:space="preserve"> sog. Herdfrischverfahren, in dem das Roheisen in einem flachen Herd gebracht wird, Sauerstoffträger eingebracht werden (Erz, Walzzunder), hierzu gehört der traditionsreiche Siemens-Martin-Ofen</w:t>
      </w:r>
      <w:r>
        <w:rPr>
          <w:rStyle w:val="Funotenzeichen"/>
        </w:rPr>
        <w:footnoteReference w:id="435"/>
      </w:r>
      <w:r>
        <w:t xml:space="preserve"> und es gibt den elektrische Lichtbogenofen, ein großes Fass mit einem Deckel mit Graphitelektroden.</w:t>
      </w:r>
      <w:r>
        <w:rPr>
          <w:rStyle w:val="Funotenzeichen"/>
        </w:rPr>
        <w:footnoteReference w:id="436"/>
      </w:r>
      <w:r>
        <w:t xml:space="preserve"> </w:t>
      </w:r>
      <w:r w:rsidR="00BF4DDA">
        <w:t>Auch mit</w:t>
      </w:r>
      <w:r>
        <w:t xml:space="preserve"> einem Lichtbogenofen kann man Eisenschwamm, Roheisen und Stahlschrott verarbeiten.</w:t>
      </w:r>
      <w:r>
        <w:rPr>
          <w:rStyle w:val="Funotenzeichen"/>
        </w:rPr>
        <w:footnoteReference w:id="437"/>
      </w:r>
      <w:r>
        <w:t xml:space="preserve"> Im Thyssenwerk in Duisburg wird nach dem Hochofen das Roheisen in einem Konverter weiterbearbeitet, entschwefelt und dann wird es mit Eisenschrott zusammengebracht und Sauerstoff, um unerwünschte Stoffe im Eisen zu oxidieren.</w:t>
      </w:r>
      <w:r w:rsidRPr="00AE0371">
        <w:rPr>
          <w:rStyle w:val="Funotenzeichen"/>
        </w:rPr>
        <w:t xml:space="preserve"> </w:t>
      </w:r>
      <w:r>
        <w:rPr>
          <w:rStyle w:val="Funotenzeichen"/>
        </w:rPr>
        <w:footnoteReference w:id="438"/>
      </w:r>
      <w:r>
        <w:t xml:space="preserve"> </w:t>
      </w:r>
    </w:p>
    <w:p w14:paraId="0520023E" w14:textId="77777777" w:rsidR="001704C1" w:rsidRDefault="001704C1" w:rsidP="00A24968"/>
    <w:p w14:paraId="4B1D21D8" w14:textId="7560D571" w:rsidR="001704C1" w:rsidRDefault="001704C1" w:rsidP="001704C1">
      <w:r>
        <w:t>Vor den Konverter kann auch ein sog. Schmelzer dazwischengeschaltet werden, wenn man mit einem Direktreduktionsofen auch qualitative schlechte Eisenerzpellets verarbeiten will, siehe unten.</w:t>
      </w:r>
    </w:p>
    <w:p w14:paraId="7AF95ACB" w14:textId="77777777" w:rsidR="001704C1" w:rsidRDefault="001704C1" w:rsidP="00A24968"/>
    <w:p w14:paraId="6714CB62" w14:textId="6856002B" w:rsidR="004947A9" w:rsidRDefault="004947A9" w:rsidP="00A24968">
      <w:r>
        <w:lastRenderedPageBreak/>
        <w:t>Der heiße Stahl fließt dann in eine Stranggießanlage, die sog. Brammen, Dünnbrammen, Knüppel oder Rundstahl herstellt. Hier wird der Stahl kontrolliert heruntergekühlt</w:t>
      </w:r>
      <w:r w:rsidR="0048619E">
        <w:t xml:space="preserve">, außen kühlt er ab, innen ist er anfangs noch glühend. </w:t>
      </w:r>
      <w:r>
        <w:t xml:space="preserve">  </w:t>
      </w:r>
    </w:p>
    <w:p w14:paraId="4F46150B" w14:textId="77777777" w:rsidR="004947A9" w:rsidRDefault="004947A9" w:rsidP="00A24968"/>
    <w:p w14:paraId="1D4E4804" w14:textId="77777777" w:rsidR="00081B08" w:rsidRDefault="001E4F60" w:rsidP="00A24968">
      <w:r>
        <w:t xml:space="preserve">Die Brammen werden dann im Warmwalzwerk wieder erhitzt und dort beispielsweise zu Stahlblechen für die Autoindustrie weiterverarbeitet und in sog. Coils aufgewickelt. Die Erhitzung erfolgt hier mit Erdgas, aber der CO2-Ausstoß ist hier viel geringer als im Hochofen. </w:t>
      </w:r>
    </w:p>
    <w:p w14:paraId="70A90093" w14:textId="77777777" w:rsidR="00081B08" w:rsidRDefault="00081B08" w:rsidP="00A24968"/>
    <w:p w14:paraId="3D2E7F47" w14:textId="58E538B7" w:rsidR="004947A9" w:rsidRDefault="001E4F60" w:rsidP="00A24968">
      <w:r>
        <w:t>D</w:t>
      </w:r>
      <w:r w:rsidR="001D2738">
        <w:t>as</w:t>
      </w:r>
      <w:r>
        <w:t xml:space="preserve"> Erdgas </w:t>
      </w:r>
      <w:r w:rsidR="00081B08">
        <w:t xml:space="preserve">in Brennern </w:t>
      </w:r>
      <w:r>
        <w:t xml:space="preserve">kann </w:t>
      </w:r>
      <w:r w:rsidR="001D2738">
        <w:t xml:space="preserve">– davon geht man aus - </w:t>
      </w:r>
      <w:r>
        <w:t xml:space="preserve">ohne Probleme </w:t>
      </w:r>
      <w:r w:rsidR="0070620D">
        <w:t xml:space="preserve">zu 20 % </w:t>
      </w:r>
      <w:r w:rsidR="00081B08">
        <w:t>mit</w:t>
      </w:r>
      <w:r w:rsidR="0070620D">
        <w:t xml:space="preserve"> </w:t>
      </w:r>
      <w:r>
        <w:t xml:space="preserve">Wasserstoff </w:t>
      </w:r>
      <w:r w:rsidR="00081B08">
        <w:t>ersetzt werden</w:t>
      </w:r>
      <w:r w:rsidR="0070620D">
        <w:rPr>
          <w:rStyle w:val="Funotenzeichen"/>
        </w:rPr>
        <w:footnoteReference w:id="439"/>
      </w:r>
      <w:r w:rsidR="001D2738">
        <w:t>, siehe gleich unten, teils sogar mehr.</w:t>
      </w:r>
      <w:r>
        <w:t xml:space="preserve"> </w:t>
      </w:r>
      <w:r w:rsidR="00081B08">
        <w:t>Wasserstoffbrenner sind in der Entwicklung, die Firma Saacke hat bereits welche entwickelt.</w:t>
      </w:r>
      <w:r w:rsidR="00081B08">
        <w:rPr>
          <w:rStyle w:val="Funotenzeichen"/>
        </w:rPr>
        <w:footnoteReference w:id="440"/>
      </w:r>
    </w:p>
    <w:p w14:paraId="7ADA9B62" w14:textId="77777777" w:rsidR="004947A9" w:rsidRDefault="004947A9" w:rsidP="00A24968"/>
    <w:p w14:paraId="2104CDE2" w14:textId="77777777" w:rsidR="006B09FC" w:rsidRDefault="001E4F60" w:rsidP="006B09FC">
      <w:r>
        <w:t xml:space="preserve">Kurz: Es könnte schlimmer sein. </w:t>
      </w:r>
      <w:r w:rsidRPr="001D2D79">
        <w:rPr>
          <w:b/>
          <w:bCs/>
        </w:rPr>
        <w:t>Die Hochöfen müssen alle ganz weg und durch Direktreduktionsanlagen, die ebenso Eisen herstellen, ersetzt werden. Direktreduktionsanlagen gibt es schon</w:t>
      </w:r>
      <w:r>
        <w:t xml:space="preserve">. </w:t>
      </w:r>
      <w:r w:rsidR="004D2D64" w:rsidRPr="001D2D79">
        <w:rPr>
          <w:u w:val="single"/>
        </w:rPr>
        <w:t>Alle anderen</w:t>
      </w:r>
      <w:r w:rsidRPr="001D2D79">
        <w:rPr>
          <w:u w:val="single"/>
        </w:rPr>
        <w:t xml:space="preserve"> Prozessschritte </w:t>
      </w:r>
      <w:r w:rsidR="004D2D64" w:rsidRPr="001D2D79">
        <w:rPr>
          <w:u w:val="single"/>
        </w:rPr>
        <w:t>können erstmal bleiben und können</w:t>
      </w:r>
      <w:r w:rsidRPr="001D2D79">
        <w:rPr>
          <w:u w:val="single"/>
        </w:rPr>
        <w:t xml:space="preserve"> später noch Schritt-für-Schritt verbessert werden</w:t>
      </w:r>
      <w:r>
        <w:t>. Warum kann man nicht total euphorisch sein</w:t>
      </w:r>
      <w:r w:rsidR="004D2D64">
        <w:t>?</w:t>
      </w:r>
      <w:r>
        <w:t xml:space="preserve"> </w:t>
      </w:r>
    </w:p>
    <w:p w14:paraId="4F9AA279" w14:textId="77777777" w:rsidR="006B09FC" w:rsidRDefault="006B09FC" w:rsidP="006B09FC"/>
    <w:p w14:paraId="2E149E0B" w14:textId="124C9F2D" w:rsidR="006B09FC" w:rsidRDefault="006B09FC" w:rsidP="006B09FC">
      <w:r>
        <w:t xml:space="preserve">Die Umstellung der Stahlindustrie auf Wasserstoff hört sich </w:t>
      </w:r>
      <w:r w:rsidR="001D2D79">
        <w:t xml:space="preserve">somit </w:t>
      </w:r>
      <w:r>
        <w:t>leicht an</w:t>
      </w:r>
      <w:r w:rsidR="001D2D79">
        <w:t>, aber es zieht eben die Herstellung von großen Mengen grünen Wasserstoff nach sich und von viel grünem Strom u.a. für Lichtbogenöfen oder elektrisch betriebenen Konverter oder Schmelzer</w:t>
      </w:r>
      <w:r>
        <w:t xml:space="preserve">. </w:t>
      </w:r>
      <w:r w:rsidRPr="00D119BB">
        <w:rPr>
          <w:u w:val="single"/>
        </w:rPr>
        <w:t xml:space="preserve">Wasserstoff bedeutet aber: Wasserstoff, mehrere Elektrolyseure und viel erneuerbare Energien, </w:t>
      </w:r>
      <w:r w:rsidR="00D119BB">
        <w:rPr>
          <w:u w:val="single"/>
        </w:rPr>
        <w:t>siehe schon Teil 1 die Infos zu Wasserstoff und weiter unten den Punkt zu Wasserstoff und Elektrolyseuren</w:t>
      </w:r>
      <w:r w:rsidR="00081B08">
        <w:rPr>
          <w:u w:val="single"/>
        </w:rPr>
        <w:t>.</w:t>
      </w:r>
      <w:r>
        <w:t xml:space="preserve"> </w:t>
      </w:r>
    </w:p>
    <w:p w14:paraId="0570DD78" w14:textId="77777777" w:rsidR="006768F8" w:rsidRDefault="006768F8" w:rsidP="00A24968"/>
    <w:p w14:paraId="38CE3E12" w14:textId="7EB4610D" w:rsidR="00D03BFB" w:rsidRDefault="00D03BFB" w:rsidP="00A24968">
      <w:r>
        <w:t>Das bremst so richtig.</w:t>
      </w:r>
    </w:p>
    <w:p w14:paraId="5C49BB69" w14:textId="22F9ABC7" w:rsidR="00D03BFB" w:rsidRDefault="00D01815" w:rsidP="00A24968">
      <w:r>
        <w:t xml:space="preserve">Auch für Entwicklungsländer ist das nicht ideal. Sie haben Stahlwerke aufgebaut. Würden sie nun die Hochöfen in Direktreduktions-Schachtöfen für den Wasserstoffbetrieb umbauen, dann müssten </w:t>
      </w:r>
      <w:r w:rsidR="004F7A20">
        <w:t>viele erneuerbare Energien aufbauen</w:t>
      </w:r>
      <w:r>
        <w:t xml:space="preserve">, </w:t>
      </w:r>
      <w:r w:rsidR="006B09FC">
        <w:t xml:space="preserve">und die gesamte Energie ist nur für das Stahlwerk nötig, </w:t>
      </w:r>
      <w:r>
        <w:t xml:space="preserve">im Zweifelsfall noch bevor die Bevölkerung von erneuerbaren Energien profitiert. </w:t>
      </w:r>
      <w:r w:rsidR="006B09FC">
        <w:t xml:space="preserve">Das wird die Bevölkerung kaum akzeptieren. </w:t>
      </w:r>
      <w:r w:rsidR="00DC352B">
        <w:t xml:space="preserve">Auch Agri-PV ist dort nicht einfach nutzbar, </w:t>
      </w:r>
      <w:r w:rsidR="00A7227E">
        <w:t xml:space="preserve">da die Felder kleinteiliger sind und </w:t>
      </w:r>
      <w:r w:rsidR="00DC352B">
        <w:t xml:space="preserve">da Teile entwendet werden können. </w:t>
      </w:r>
      <w:r>
        <w:t>D.h</w:t>
      </w:r>
      <w:r w:rsidR="004F7A20">
        <w:t>. eigentlich müsste man damit</w:t>
      </w:r>
      <w:r w:rsidR="006B09FC">
        <w:t xml:space="preserve"> rechnen, dass nicht nur Deutschland, sondern auch</w:t>
      </w:r>
      <w:r>
        <w:t xml:space="preserve"> Entwicklungsländer</w:t>
      </w:r>
      <w:r w:rsidR="006B09FC">
        <w:t xml:space="preserve"> </w:t>
      </w:r>
      <w:r>
        <w:t xml:space="preserve">Wasserstoff importieren </w:t>
      </w:r>
      <w:r w:rsidR="006B09FC">
        <w:t>wollen</w:t>
      </w:r>
      <w:r>
        <w:t xml:space="preserve">. </w:t>
      </w:r>
      <w:r w:rsidR="00CC0841">
        <w:t>Jedenfalls sollten die</w:t>
      </w:r>
      <w:r>
        <w:t xml:space="preserve"> Wüstenstaaten </w:t>
      </w:r>
      <w:r w:rsidR="009C6415">
        <w:t>in Afrika</w:t>
      </w:r>
      <w:r w:rsidR="00CC0841">
        <w:t xml:space="preserve"> </w:t>
      </w:r>
      <w:r w:rsidR="006B09FC">
        <w:t>es irgendwie schaffen, in der Wüste die</w:t>
      </w:r>
      <w:r>
        <w:t xml:space="preserve"> Herstellung von grünem Wasserstoff </w:t>
      </w:r>
      <w:r w:rsidR="006B09FC">
        <w:t>zu</w:t>
      </w:r>
      <w:r w:rsidR="00CC0841">
        <w:t xml:space="preserve"> ermöglichen</w:t>
      </w:r>
      <w:r w:rsidR="006B09FC">
        <w:t xml:space="preserve">, </w:t>
      </w:r>
      <w:proofErr w:type="gramStart"/>
      <w:r w:rsidR="004F7A20">
        <w:t xml:space="preserve">damit </w:t>
      </w:r>
      <w:r w:rsidR="00A7227E">
        <w:t xml:space="preserve"> für</w:t>
      </w:r>
      <w:proofErr w:type="gramEnd"/>
      <w:r w:rsidR="00A7227E">
        <w:t xml:space="preserve"> andere Entwicklungsländer, </w:t>
      </w:r>
      <w:r w:rsidR="006B09FC">
        <w:t xml:space="preserve">denn in </w:t>
      </w:r>
      <w:r w:rsidR="00A7227E">
        <w:t>vielen anderen</w:t>
      </w:r>
      <w:r w:rsidR="006B09FC">
        <w:t xml:space="preserve"> Ländern ist viel weniger Platz dafür. </w:t>
      </w:r>
    </w:p>
    <w:p w14:paraId="2C5A5932" w14:textId="77777777" w:rsidR="00D01815" w:rsidRDefault="00D01815" w:rsidP="00A24968"/>
    <w:tbl>
      <w:tblPr>
        <w:tblStyle w:val="Tabellenraster"/>
        <w:tblW w:w="0" w:type="auto"/>
        <w:tblLook w:val="04A0" w:firstRow="1" w:lastRow="0" w:firstColumn="1" w:lastColumn="0" w:noHBand="0" w:noVBand="1"/>
      </w:tblPr>
      <w:tblGrid>
        <w:gridCol w:w="9062"/>
      </w:tblGrid>
      <w:tr w:rsidR="004F7A20" w14:paraId="43B27EA3" w14:textId="77777777" w:rsidTr="004F7A20">
        <w:tc>
          <w:tcPr>
            <w:tcW w:w="9062" w:type="dxa"/>
          </w:tcPr>
          <w:p w14:paraId="4A4E94E2" w14:textId="3D87DAD1" w:rsidR="004F7A20" w:rsidRDefault="004F7A20" w:rsidP="00A24968">
            <w:r>
              <w:t xml:space="preserve">Schwupps, wenn man es macht, dann geht es doch: In Namibia wurde mit dem Projekt </w:t>
            </w:r>
            <w:proofErr w:type="spellStart"/>
            <w:r>
              <w:t>Oshivela</w:t>
            </w:r>
            <w:proofErr w:type="spellEnd"/>
            <w:r>
              <w:t xml:space="preserve"> (oder </w:t>
            </w:r>
            <w:proofErr w:type="spellStart"/>
            <w:r>
              <w:t>HyIron</w:t>
            </w:r>
            <w:proofErr w:type="spellEnd"/>
            <w:r>
              <w:t>) die erste CO2-freie Eisenproduktion in Afrika errichtet. Dort wird direkt reduziertes Eisenerz zu Eisen umgewandelt, mit einem 12 MW Elektroly</w:t>
            </w:r>
            <w:r w:rsidR="008A6D96">
              <w:t>s</w:t>
            </w:r>
            <w:r>
              <w:t>eur, der mit einer Solaranlage betrieben wird. Die Anlage produziert jährlich 15.000 Tonnen grünes Eisen. Es sind zwei Erweit</w:t>
            </w:r>
            <w:r w:rsidR="00C07C04">
              <w:t>er</w:t>
            </w:r>
            <w:r>
              <w:t>ungsphasen geplant. Dieses Projekt wurde mit deutscher Unterstützung umgesetzt und ist Teil der Nationalen Wasserstoffstrategie und unterstützt die Wasserstoff-Importstrategie.</w:t>
            </w:r>
            <w:r>
              <w:rPr>
                <w:rStyle w:val="Funotenzeichen"/>
              </w:rPr>
              <w:footnoteReference w:id="441"/>
            </w:r>
          </w:p>
        </w:tc>
      </w:tr>
    </w:tbl>
    <w:p w14:paraId="7A111B77" w14:textId="77777777" w:rsidR="004F7A20" w:rsidRDefault="004F7A20" w:rsidP="00A24968"/>
    <w:p w14:paraId="5EF9B517" w14:textId="362485FE" w:rsidR="007D5F06" w:rsidRDefault="007210D5" w:rsidP="007D5F06">
      <w:r>
        <w:lastRenderedPageBreak/>
        <w:t>China</w:t>
      </w:r>
      <w:r w:rsidR="00B052C7">
        <w:t xml:space="preserve"> </w:t>
      </w:r>
      <w:r w:rsidR="007D5F06">
        <w:t xml:space="preserve">hat </w:t>
      </w:r>
      <w:r>
        <w:t xml:space="preserve">noch vor wenigen Jahren eine moderne Stahlindustrie aufgebaut, mit </w:t>
      </w:r>
      <w:r w:rsidR="006768F8">
        <w:t>moderne</w:t>
      </w:r>
      <w:r>
        <w:t>n,</w:t>
      </w:r>
      <w:r w:rsidR="006768F8">
        <w:t xml:space="preserve"> computergesteuerte Warmwalzanlage</w:t>
      </w:r>
      <w:r w:rsidR="007F6251">
        <w:t>n</w:t>
      </w:r>
      <w:r>
        <w:t>,</w:t>
      </w:r>
      <w:r w:rsidR="004640F8">
        <w:t xml:space="preserve"> </w:t>
      </w:r>
      <w:r>
        <w:t xml:space="preserve">etwa für Autobleche </w:t>
      </w:r>
      <w:r w:rsidR="004640F8">
        <w:t>(geschätzt</w:t>
      </w:r>
      <w:r>
        <w:t>, für 500 Mill. Euro oder mehr pro Anlage)</w:t>
      </w:r>
      <w:r w:rsidR="006768F8">
        <w:t xml:space="preserve">, die Jahrzehnte halten </w:t>
      </w:r>
      <w:r w:rsidR="00A7227E">
        <w:t>können</w:t>
      </w:r>
      <w:r>
        <w:t>.</w:t>
      </w:r>
      <w:r w:rsidR="00EF6989">
        <w:rPr>
          <w:rStyle w:val="Funotenzeichen"/>
        </w:rPr>
        <w:footnoteReference w:id="442"/>
      </w:r>
      <w:r w:rsidR="006768F8">
        <w:t xml:space="preserve"> </w:t>
      </w:r>
      <w:r w:rsidR="007D5F06">
        <w:t xml:space="preserve">Auch in Deutschland gibt es viele aktuelle Beispiele für eine Modernisierung der Anlagen der Stahlindustrie, siehe hier das Beispiel </w:t>
      </w:r>
      <w:proofErr w:type="spellStart"/>
      <w:r w:rsidR="007D5F06">
        <w:t>Primetals</w:t>
      </w:r>
      <w:proofErr w:type="spellEnd"/>
      <w:r w:rsidR="007D5F06">
        <w:t xml:space="preserve"> / Thyssenkrupp Duisburg.</w:t>
      </w:r>
      <w:r w:rsidR="007D5F06">
        <w:rPr>
          <w:rStyle w:val="Funotenzeichen"/>
        </w:rPr>
        <w:footnoteReference w:id="443"/>
      </w:r>
      <w:r w:rsidR="007D5F06">
        <w:t xml:space="preserve"> </w:t>
      </w:r>
      <w:r w:rsidR="001D2D79">
        <w:t>Es ist natürlich nicht ideal, wenn man solche neuen Anlagen wiederum umrüsten will / muss.</w:t>
      </w:r>
    </w:p>
    <w:p w14:paraId="79DD829A" w14:textId="77777777" w:rsidR="007D5F06" w:rsidRDefault="007D5F06" w:rsidP="00A24968"/>
    <w:p w14:paraId="047C1C06" w14:textId="4B885CBF" w:rsidR="007D5F06" w:rsidRDefault="007210D5" w:rsidP="00A24968">
      <w:r>
        <w:t>In einer</w:t>
      </w:r>
      <w:r w:rsidR="00362434">
        <w:t xml:space="preserve"> </w:t>
      </w:r>
      <w:r>
        <w:t>Warmwalzanlage wird</w:t>
      </w:r>
      <w:r w:rsidR="005008D1">
        <w:t xml:space="preserve"> der Stahl am Anfang in einem Wiedererwärmungsofen</w:t>
      </w:r>
      <w:r>
        <w:t xml:space="preserve"> </w:t>
      </w:r>
      <w:r w:rsidR="005008D1">
        <w:t>m</w:t>
      </w:r>
      <w:r w:rsidR="006768F8">
        <w:t>it Erdgas</w:t>
      </w:r>
      <w:r w:rsidR="005008D1">
        <w:t xml:space="preserve"> </w:t>
      </w:r>
      <w:r w:rsidR="006768F8">
        <w:t>erhitzt</w:t>
      </w:r>
      <w:r w:rsidR="005008D1">
        <w:t>, der Ofen schafft 1350 Grad Celsius, die Brammen werden auf 1250 Grad Celsius erhitzt. Teilweise wird der Stahl n</w:t>
      </w:r>
      <w:r w:rsidR="006768F8">
        <w:t xml:space="preserve">och einmal nach dem Kaltwalzen, </w:t>
      </w:r>
      <w:r>
        <w:t xml:space="preserve">um die Stahlbleche </w:t>
      </w:r>
      <w:r w:rsidR="00362434">
        <w:t xml:space="preserve">wieder </w:t>
      </w:r>
      <w:r>
        <w:t>zu entspannen</w:t>
      </w:r>
      <w:r w:rsidR="005008D1">
        <w:t>, erneut erhitzt</w:t>
      </w:r>
      <w:r w:rsidR="000D70A6">
        <w:t>, das sog. Rekristallisationsglühen.</w:t>
      </w:r>
      <w:r w:rsidR="000D70A6">
        <w:rPr>
          <w:rStyle w:val="Funotenzeichen"/>
        </w:rPr>
        <w:footnoteReference w:id="444"/>
      </w:r>
      <w:r w:rsidR="000D70A6">
        <w:t xml:space="preserve"> </w:t>
      </w:r>
      <w:r>
        <w:t>Die</w:t>
      </w:r>
      <w:r w:rsidR="007D5F06">
        <w:t xml:space="preserve"> Wiedererwärmungsöfen, genannt Hubbalkenöfen, sind</w:t>
      </w:r>
      <w:r w:rsidR="005008D1">
        <w:t xml:space="preserve"> einfach von Erdgas auf z.B. 60 % Wasserstoffbetrieb um</w:t>
      </w:r>
      <w:r w:rsidR="007D5F06">
        <w:t>stellbar</w:t>
      </w:r>
      <w:r w:rsidR="005008D1">
        <w:t xml:space="preserve"> oder </w:t>
      </w:r>
      <w:r w:rsidR="007D5F06">
        <w:t>mit einigen wenigen technischen Änderungen</w:t>
      </w:r>
      <w:r w:rsidR="005008D1">
        <w:t xml:space="preserve"> auf 100 % Wasserstoff.</w:t>
      </w:r>
      <w:r w:rsidR="009B379B">
        <w:t xml:space="preserve"> Dies meldet Thyssenkrupp über seinen neuen Hubbalkenofen im Warmwalzwerk 2 in Beeckerwerth, Duisburg</w:t>
      </w:r>
      <w:r w:rsidR="00616986">
        <w:t>, Kosten ein mittlerer zweistelliger Millionenbetrag</w:t>
      </w:r>
      <w:r w:rsidR="009B379B">
        <w:t>.</w:t>
      </w:r>
      <w:r w:rsidR="009B379B">
        <w:rPr>
          <w:rStyle w:val="Funotenzeichen"/>
        </w:rPr>
        <w:footnoteReference w:id="445"/>
      </w:r>
      <w:r w:rsidR="005008D1">
        <w:t xml:space="preserve"> </w:t>
      </w:r>
    </w:p>
    <w:p w14:paraId="7F5D5F04" w14:textId="77777777" w:rsidR="007D5F06" w:rsidRDefault="007D5F06" w:rsidP="00A24968"/>
    <w:p w14:paraId="2A273514" w14:textId="77777777" w:rsidR="00A7227E" w:rsidRDefault="00616986" w:rsidP="006B09FC">
      <w:r>
        <w:t xml:space="preserve">Um </w:t>
      </w:r>
      <w:r w:rsidR="007E2B0A">
        <w:t>W</w:t>
      </w:r>
      <w:r w:rsidR="007D5F06">
        <w:t>armwalzanlagen</w:t>
      </w:r>
      <w:r w:rsidR="005008D1">
        <w:t xml:space="preserve"> </w:t>
      </w:r>
      <w:r w:rsidR="006768F8">
        <w:t>auf Strom</w:t>
      </w:r>
      <w:r w:rsidR="007210D5">
        <w:t>hitze</w:t>
      </w:r>
      <w:r w:rsidR="006768F8">
        <w:t xml:space="preserve"> um</w:t>
      </w:r>
      <w:r w:rsidR="005008D1">
        <w:t>zu</w:t>
      </w:r>
      <w:r w:rsidR="006768F8">
        <w:t>bau</w:t>
      </w:r>
      <w:r w:rsidR="005008D1">
        <w:t xml:space="preserve">en, </w:t>
      </w:r>
      <w:r>
        <w:t>mü</w:t>
      </w:r>
      <w:r w:rsidR="009C6415">
        <w:t>ss</w:t>
      </w:r>
      <w:r>
        <w:t xml:space="preserve">ten die Öfen </w:t>
      </w:r>
      <w:r w:rsidR="007E2B0A">
        <w:t xml:space="preserve">allerdings </w:t>
      </w:r>
      <w:r>
        <w:t>ganz neu gebaut werden.  Für</w:t>
      </w:r>
      <w:r w:rsidR="005008D1">
        <w:t xml:space="preserve"> eine direkte</w:t>
      </w:r>
      <w:r w:rsidR="00362434">
        <w:t xml:space="preserve"> Erhitzung mit Strom müss</w:t>
      </w:r>
      <w:r>
        <w:t xml:space="preserve">ten ebenso </w:t>
      </w:r>
      <w:r w:rsidR="004640F8">
        <w:t>genug</w:t>
      </w:r>
      <w:r w:rsidR="006768F8">
        <w:t xml:space="preserve"> erneuerbare Energien vorhanden sein.</w:t>
      </w:r>
      <w:r w:rsidR="00B052C7">
        <w:t xml:space="preserve"> </w:t>
      </w:r>
    </w:p>
    <w:p w14:paraId="5BA28124" w14:textId="77777777" w:rsidR="00A7227E" w:rsidRDefault="00A7227E" w:rsidP="006B09FC"/>
    <w:p w14:paraId="7F43F1C7" w14:textId="5DD178EC" w:rsidR="006B09FC" w:rsidRDefault="00616986" w:rsidP="006B09FC">
      <w:r>
        <w:t xml:space="preserve">Welche Techniken für </w:t>
      </w:r>
      <w:r w:rsidR="00A7227E">
        <w:t xml:space="preserve">industrielle Prozesswärme </w:t>
      </w:r>
      <w:r>
        <w:t xml:space="preserve">in Frage kommen untersucht u.a. </w:t>
      </w:r>
      <w:r w:rsidR="009B379B">
        <w:t xml:space="preserve">eine Studie von Agora Industry, </w:t>
      </w:r>
      <w:proofErr w:type="spellStart"/>
      <w:r w:rsidR="009B379B">
        <w:t>Direct</w:t>
      </w:r>
      <w:proofErr w:type="spellEnd"/>
      <w:r w:rsidR="009B379B">
        <w:t xml:space="preserve"> </w:t>
      </w:r>
      <w:proofErr w:type="spellStart"/>
      <w:r w:rsidR="009B379B">
        <w:t>electrification</w:t>
      </w:r>
      <w:proofErr w:type="spellEnd"/>
      <w:r w:rsidR="009B379B">
        <w:t xml:space="preserve"> </w:t>
      </w:r>
      <w:proofErr w:type="spellStart"/>
      <w:r w:rsidR="009B379B">
        <w:t>of</w:t>
      </w:r>
      <w:proofErr w:type="spellEnd"/>
      <w:r w:rsidR="009B379B">
        <w:t xml:space="preserve"> </w:t>
      </w:r>
      <w:proofErr w:type="spellStart"/>
      <w:r w:rsidR="009B379B">
        <w:t>industrial</w:t>
      </w:r>
      <w:proofErr w:type="spellEnd"/>
      <w:r w:rsidR="009B379B">
        <w:t xml:space="preserve"> </w:t>
      </w:r>
      <w:proofErr w:type="spellStart"/>
      <w:r w:rsidR="009B379B">
        <w:t>process</w:t>
      </w:r>
      <w:proofErr w:type="spellEnd"/>
      <w:r w:rsidR="009B379B">
        <w:t xml:space="preserve"> </w:t>
      </w:r>
      <w:proofErr w:type="spellStart"/>
      <w:r w:rsidR="009B379B">
        <w:t>heat</w:t>
      </w:r>
      <w:proofErr w:type="spellEnd"/>
      <w:r w:rsidR="009B379B">
        <w:t>, 5. Juni 2024.</w:t>
      </w:r>
      <w:r w:rsidR="009B379B" w:rsidRPr="009B379B">
        <w:rPr>
          <w:rStyle w:val="Funotenzeichen"/>
        </w:rPr>
        <w:t xml:space="preserve"> </w:t>
      </w:r>
      <w:r w:rsidR="009B379B">
        <w:rPr>
          <w:rStyle w:val="Funotenzeichen"/>
        </w:rPr>
        <w:footnoteReference w:id="446"/>
      </w:r>
      <w:r w:rsidR="009B379B">
        <w:t xml:space="preserve"> Eine Möglichkeit sind Induktionsöfen, die über ein sich bewegendes Magnetfeld Atomgitter in Metallen bewegen, hier kann Hitze bis 3000 Grad erzeugt werden, hier braucht man aber eine gewisse Fläche</w:t>
      </w:r>
      <w:r>
        <w:t>, die in der Stahlindustrie offenbar nicht immer in den Öfen vorhanden ist</w:t>
      </w:r>
      <w:r w:rsidR="009B379B">
        <w:t>.</w:t>
      </w:r>
      <w:r w:rsidR="009B379B">
        <w:rPr>
          <w:rStyle w:val="Funotenzeichen"/>
        </w:rPr>
        <w:footnoteReference w:id="447"/>
      </w:r>
      <w:r w:rsidR="009B379B">
        <w:t xml:space="preserve"> Technisch noch nicht ganz ausger</w:t>
      </w:r>
      <w:r w:rsidR="007D5F06">
        <w:t>eift ist die Erhitzung von</w:t>
      </w:r>
      <w:r w:rsidR="009B379B">
        <w:t xml:space="preserve"> Widerstandsmaterial, wie </w:t>
      </w:r>
      <w:proofErr w:type="spellStart"/>
      <w:r w:rsidR="009B379B">
        <w:t>Nichrom</w:t>
      </w:r>
      <w:proofErr w:type="spellEnd"/>
      <w:r w:rsidR="009B379B">
        <w:t xml:space="preserve"> bis 1250 Grad Celsius, Wolfram bis 2500 Grad Celsius und, schwieriger, durch Graphit, welche</w:t>
      </w:r>
      <w:r w:rsidR="006B09FC">
        <w:t>s</w:t>
      </w:r>
      <w:r w:rsidR="009B379B">
        <w:t xml:space="preserve"> mit Gas umgeben sein muss, bis 3000 Grad Celsius.</w:t>
      </w:r>
      <w:r w:rsidR="007D5F06">
        <w:t xml:space="preserve"> Hier wird erst 1850 Grad Celsius erreicht.</w:t>
      </w:r>
      <w:r w:rsidR="009B379B">
        <w:t xml:space="preserve"> Für den Chemiebereich hat </w:t>
      </w:r>
      <w:r w:rsidR="007D5F06">
        <w:t xml:space="preserve">die Firma </w:t>
      </w:r>
      <w:r w:rsidR="009B379B">
        <w:t>Linde für Cracker-Öfen 850 Grad Celsius mit der Widerstandstechnik erreicht.</w:t>
      </w:r>
      <w:r w:rsidR="009B379B">
        <w:rPr>
          <w:rStyle w:val="Funotenzeichen"/>
        </w:rPr>
        <w:footnoteReference w:id="448"/>
      </w:r>
      <w:r w:rsidR="009B379B">
        <w:t xml:space="preserve"> </w:t>
      </w:r>
      <w:r>
        <w:t>Die Effizienz der Umformung liegt bei der Induktionstechnik bei 90 %, bei der Widerstandstechnik bei 99 %.</w:t>
      </w:r>
      <w:r>
        <w:rPr>
          <w:rStyle w:val="Funotenzeichen"/>
        </w:rPr>
        <w:footnoteReference w:id="449"/>
      </w:r>
      <w:r w:rsidR="006B09FC">
        <w:t xml:space="preserve"> </w:t>
      </w:r>
      <w:r w:rsidR="00A7227E">
        <w:t xml:space="preserve">Es wird verglichen mit Wasserstoff, der auch zur Hitzeerzeugung benutzt werden könnte: </w:t>
      </w:r>
      <w:r w:rsidR="006B09FC">
        <w:t xml:space="preserve">Die Umformung von Strom </w:t>
      </w:r>
      <w:proofErr w:type="gramStart"/>
      <w:r w:rsidR="006B09FC">
        <w:t>zu grüner Wasserstoff</w:t>
      </w:r>
      <w:proofErr w:type="gramEnd"/>
      <w:r w:rsidR="006B09FC">
        <w:t xml:space="preserve"> über Elektrolyse erreicht </w:t>
      </w:r>
      <w:r w:rsidR="00A7227E">
        <w:t xml:space="preserve">dagegen </w:t>
      </w:r>
      <w:r w:rsidR="006B09FC">
        <w:t>eine Effizienz von 65 %, nur bei der Hochtemperaturelektrolyse 80 %.</w:t>
      </w:r>
      <w:r w:rsidR="006B09FC">
        <w:rPr>
          <w:rStyle w:val="Funotenzeichen"/>
        </w:rPr>
        <w:footnoteReference w:id="450"/>
      </w:r>
    </w:p>
    <w:p w14:paraId="02240187" w14:textId="77777777" w:rsidR="002332F0" w:rsidRDefault="002332F0" w:rsidP="006B09FC"/>
    <w:p w14:paraId="2051F7C0" w14:textId="77777777" w:rsidR="002332F0" w:rsidRDefault="002332F0" w:rsidP="002332F0">
      <w:r>
        <w:t>Beim Stahl gibt es schon länger eine Elektrifizierung in der Produktion. Zusätzlich zu den Hochöfen und den Direktreduktionsöfen und den sonstigen Methoden wird Stahl auch mit Elektrolichtbogenöfen bzw. Electric Arc Furnace EAF hergestellt, die 1800 Grad erreichen und mit Stahlschrott betrieben werden. Stahl schmilzt bei 1425 Grad. Elektrolichtbogenöfen werden auch dazu eingesetzt Stahl aus Hochöfen oder Direktreduktionsanlagen wieder zu schmelzen, damit dieser dann weiterverarbeitet werden kann.</w:t>
      </w:r>
      <w:r>
        <w:rPr>
          <w:rStyle w:val="Funotenzeichen"/>
        </w:rPr>
        <w:footnoteReference w:id="451"/>
      </w:r>
      <w:r>
        <w:t xml:space="preserve"> </w:t>
      </w:r>
    </w:p>
    <w:p w14:paraId="039A544D" w14:textId="77777777" w:rsidR="002332F0" w:rsidRDefault="002332F0" w:rsidP="002332F0"/>
    <w:p w14:paraId="52A0AF64" w14:textId="77777777" w:rsidR="002332F0" w:rsidRDefault="002332F0" w:rsidP="002332F0">
      <w:r>
        <w:t xml:space="preserve">Stahl kann recycelt werden, 30 % wird bereits </w:t>
      </w:r>
      <w:proofErr w:type="gramStart"/>
      <w:r>
        <w:t>recycelt,  in</w:t>
      </w:r>
      <w:proofErr w:type="gramEnd"/>
      <w:r>
        <w:t xml:space="preserve"> den USA 70 %, in der EU 40 %, in China 12 %.</w:t>
      </w:r>
      <w:r>
        <w:rPr>
          <w:rStyle w:val="Funotenzeichen"/>
        </w:rPr>
        <w:footnoteReference w:id="452"/>
      </w:r>
      <w:r>
        <w:t xml:space="preserve"> Hier gibt es aber das Problem des ‚</w:t>
      </w:r>
      <w:proofErr w:type="spellStart"/>
      <w:r>
        <w:t>downcycling</w:t>
      </w:r>
      <w:proofErr w:type="spellEnd"/>
      <w:r>
        <w:t>‘, die Qualität verringert sich, wenn im Schrott zu viel Kupfer enthalten ist.</w:t>
      </w:r>
      <w:r>
        <w:rPr>
          <w:rStyle w:val="Funotenzeichen"/>
        </w:rPr>
        <w:footnoteReference w:id="453"/>
      </w:r>
      <w:r>
        <w:t xml:space="preserve">  </w:t>
      </w:r>
    </w:p>
    <w:p w14:paraId="539C8411" w14:textId="77777777" w:rsidR="006768F8" w:rsidRDefault="006768F8" w:rsidP="00A24968"/>
    <w:p w14:paraId="67B910E7" w14:textId="74FDE6A2" w:rsidR="002332F0" w:rsidRDefault="00425DC0" w:rsidP="002332F0">
      <w:r>
        <w:t xml:space="preserve">Was </w:t>
      </w:r>
      <w:r w:rsidR="009F5E09">
        <w:t xml:space="preserve">jedenfalls </w:t>
      </w:r>
      <w:r>
        <w:t>verändert werden kann, sind die Hochöfen</w:t>
      </w:r>
      <w:r w:rsidR="001D2D79">
        <w:t>:</w:t>
      </w:r>
      <w:r>
        <w:t xml:space="preserve"> Sie müssten weltweit neu gebaut werden und in </w:t>
      </w:r>
      <w:proofErr w:type="spellStart"/>
      <w:r>
        <w:t>Midrex</w:t>
      </w:r>
      <w:proofErr w:type="spellEnd"/>
      <w:r>
        <w:t>-Schachtöfen umgebaut werden, die dann mit Wasserstoff betrieben werden</w:t>
      </w:r>
      <w:r w:rsidR="001704C1">
        <w:t>.</w:t>
      </w:r>
      <w:r w:rsidR="001F3762">
        <w:t xml:space="preserve"> </w:t>
      </w:r>
      <w:r w:rsidR="00616986">
        <w:t xml:space="preserve">Weltweit </w:t>
      </w:r>
      <w:r w:rsidR="001F3762">
        <w:t>sind</w:t>
      </w:r>
      <w:r w:rsidR="00616986">
        <w:t xml:space="preserve"> </w:t>
      </w:r>
      <w:r w:rsidR="001F3762">
        <w:t>99</w:t>
      </w:r>
      <w:r w:rsidR="00616986">
        <w:t xml:space="preserve"> </w:t>
      </w:r>
      <w:proofErr w:type="spellStart"/>
      <w:r w:rsidR="00616986">
        <w:t>Midrex</w:t>
      </w:r>
      <w:proofErr w:type="spellEnd"/>
      <w:r w:rsidR="00616986">
        <w:t xml:space="preserve"> Schachtöfen</w:t>
      </w:r>
      <w:r w:rsidR="001F3762">
        <w:t xml:space="preserve"> und</w:t>
      </w:r>
      <w:r w:rsidR="00616986">
        <w:t xml:space="preserve"> </w:t>
      </w:r>
      <w:r w:rsidR="001F3762">
        <w:t xml:space="preserve">29 </w:t>
      </w:r>
      <w:proofErr w:type="spellStart"/>
      <w:r w:rsidR="001F3762">
        <w:t>Energiron</w:t>
      </w:r>
      <w:proofErr w:type="spellEnd"/>
      <w:r w:rsidR="001F3762">
        <w:t xml:space="preserve"> Direktreduktionsöfen in Betrieb</w:t>
      </w:r>
      <w:r w:rsidR="009C6415">
        <w:t>, d</w:t>
      </w:r>
      <w:r w:rsidR="001F3762">
        <w:t xml:space="preserve">iese Informationen sind erhältlich in der World </w:t>
      </w:r>
      <w:proofErr w:type="spellStart"/>
      <w:r w:rsidR="001F3762">
        <w:t>Direct</w:t>
      </w:r>
      <w:proofErr w:type="spellEnd"/>
      <w:r w:rsidR="001F3762">
        <w:t xml:space="preserve"> </w:t>
      </w:r>
      <w:proofErr w:type="spellStart"/>
      <w:r w:rsidR="001F3762">
        <w:t>Reduction</w:t>
      </w:r>
      <w:proofErr w:type="spellEnd"/>
      <w:r w:rsidR="001F3762">
        <w:t xml:space="preserve"> </w:t>
      </w:r>
      <w:proofErr w:type="spellStart"/>
      <w:r w:rsidR="001F3762">
        <w:t>Statistics</w:t>
      </w:r>
      <w:proofErr w:type="spellEnd"/>
      <w:r w:rsidR="001F3762">
        <w:t xml:space="preserve">, 2023, von </w:t>
      </w:r>
      <w:proofErr w:type="spellStart"/>
      <w:r w:rsidR="001F3762">
        <w:t>Midrex</w:t>
      </w:r>
      <w:proofErr w:type="spellEnd"/>
      <w:r w:rsidR="001F3762">
        <w:t>.</w:t>
      </w:r>
      <w:r w:rsidR="001F3762">
        <w:rPr>
          <w:rStyle w:val="Funotenzeichen"/>
        </w:rPr>
        <w:footnoteReference w:id="454"/>
      </w:r>
      <w:r w:rsidR="006B09FC">
        <w:t xml:space="preserve"> </w:t>
      </w:r>
      <w:proofErr w:type="spellStart"/>
      <w:r w:rsidR="001F3762">
        <w:t>Midrex</w:t>
      </w:r>
      <w:proofErr w:type="spellEnd"/>
      <w:r w:rsidR="001F3762">
        <w:t xml:space="preserve"> und </w:t>
      </w:r>
      <w:proofErr w:type="spellStart"/>
      <w:r w:rsidR="001F3762">
        <w:t>Energiron</w:t>
      </w:r>
      <w:proofErr w:type="spellEnd"/>
      <w:r w:rsidR="001F3762">
        <w:t xml:space="preserve"> Schachtöfen können mit 100 % Wasserstoff als Reduktionsstoff betrieben werden, siehe die Infos auf den Webseiten von </w:t>
      </w:r>
      <w:proofErr w:type="spellStart"/>
      <w:r w:rsidR="001F3762">
        <w:t>Midrex</w:t>
      </w:r>
      <w:proofErr w:type="spellEnd"/>
      <w:r w:rsidR="00C218D1">
        <w:rPr>
          <w:rStyle w:val="Funotenzeichen"/>
        </w:rPr>
        <w:footnoteReference w:id="455"/>
      </w:r>
      <w:r w:rsidR="001F3762">
        <w:t xml:space="preserve"> und </w:t>
      </w:r>
      <w:proofErr w:type="spellStart"/>
      <w:r w:rsidR="001F3762">
        <w:t>Energiron</w:t>
      </w:r>
      <w:proofErr w:type="spellEnd"/>
      <w:r w:rsidR="001F3762">
        <w:rPr>
          <w:rStyle w:val="Funotenzeichen"/>
        </w:rPr>
        <w:footnoteReference w:id="456"/>
      </w:r>
      <w:r w:rsidR="002332F0">
        <w:t xml:space="preserve">, gleich mehr dazu. </w:t>
      </w:r>
      <w:proofErr w:type="spellStart"/>
      <w:r w:rsidR="002332F0">
        <w:t>Midrex</w:t>
      </w:r>
      <w:proofErr w:type="spellEnd"/>
      <w:r w:rsidR="002332F0">
        <w:t xml:space="preserve"> gehört dem japanischen Unternehmen Kobe Steel Ltd.</w:t>
      </w:r>
      <w:r w:rsidR="002332F0">
        <w:rPr>
          <w:rStyle w:val="Funotenzeichen"/>
        </w:rPr>
        <w:footnoteReference w:id="457"/>
      </w:r>
      <w:r w:rsidR="002332F0">
        <w:t xml:space="preserve"> Ungefähr 8 % der weltweiten Stahlproduktion erfolgt durch ein Direktreduktionsverfahren, es sind 2023 135,7 Mill. Tonnen.</w:t>
      </w:r>
      <w:r w:rsidR="002332F0">
        <w:rPr>
          <w:rStyle w:val="Funotenzeichen"/>
        </w:rPr>
        <w:footnoteReference w:id="458"/>
      </w:r>
      <w:r w:rsidR="002332F0">
        <w:t xml:space="preserve"> </w:t>
      </w:r>
      <w:proofErr w:type="spellStart"/>
      <w:r w:rsidR="002332F0">
        <w:t>Midrex</w:t>
      </w:r>
      <w:proofErr w:type="spellEnd"/>
      <w:r w:rsidR="002332F0">
        <w:t xml:space="preserve"> kommt auf 64,8 %, </w:t>
      </w:r>
      <w:proofErr w:type="spellStart"/>
      <w:r w:rsidR="002332F0">
        <w:t>Energiron</w:t>
      </w:r>
      <w:proofErr w:type="spellEnd"/>
      <w:r w:rsidR="002332F0">
        <w:t xml:space="preserve"> 16,9 %, dazu kommen weitere Verfahren: Drehofen 17,6 %, andere, u.a. </w:t>
      </w:r>
      <w:proofErr w:type="spellStart"/>
      <w:r w:rsidR="002332F0">
        <w:t>Pered</w:t>
      </w:r>
      <w:proofErr w:type="spellEnd"/>
      <w:r w:rsidR="002332F0">
        <w:t xml:space="preserve"> 0,7 %, diese Prozentzahlen sind für 2019, aus Informationen von </w:t>
      </w:r>
      <w:proofErr w:type="spellStart"/>
      <w:r w:rsidR="002332F0">
        <w:t>Primetals</w:t>
      </w:r>
      <w:proofErr w:type="spellEnd"/>
      <w:r w:rsidR="002332F0">
        <w:t xml:space="preserve"> Technologies, einem Hersteller des </w:t>
      </w:r>
      <w:proofErr w:type="spellStart"/>
      <w:r w:rsidR="002332F0">
        <w:t>Midrex</w:t>
      </w:r>
      <w:proofErr w:type="spellEnd"/>
      <w:r w:rsidR="002332F0">
        <w:t>-Verfahrens.</w:t>
      </w:r>
      <w:r w:rsidR="002332F0">
        <w:rPr>
          <w:rStyle w:val="Funotenzeichen"/>
        </w:rPr>
        <w:footnoteReference w:id="459"/>
      </w:r>
      <w:r w:rsidR="002332F0">
        <w:t xml:space="preserve"> Somit werden weitere Technologien benutzt, hier muss man Informationen zur Wasserstoffkompatibilität erst sammeln. Es wird etwa auch eine Drehofentechnik verwendet (</w:t>
      </w:r>
      <w:proofErr w:type="spellStart"/>
      <w:r w:rsidR="002332F0">
        <w:t>rotary</w:t>
      </w:r>
      <w:proofErr w:type="spellEnd"/>
      <w:r w:rsidR="002332F0">
        <w:t xml:space="preserve"> </w:t>
      </w:r>
      <w:proofErr w:type="spellStart"/>
      <w:r w:rsidR="002332F0">
        <w:t>kiln</w:t>
      </w:r>
      <w:proofErr w:type="spellEnd"/>
      <w:r w:rsidR="002332F0">
        <w:t>), in unterschiedlichen Ausprägungen.</w:t>
      </w:r>
      <w:r w:rsidR="002332F0">
        <w:rPr>
          <w:rStyle w:val="Funotenzeichen"/>
        </w:rPr>
        <w:footnoteReference w:id="460"/>
      </w:r>
      <w:r w:rsidR="002332F0">
        <w:t xml:space="preserve"> </w:t>
      </w:r>
    </w:p>
    <w:p w14:paraId="68AC1DA4" w14:textId="77777777" w:rsidR="001F3762" w:rsidRDefault="001F3762" w:rsidP="00A24968"/>
    <w:p w14:paraId="2D035A45" w14:textId="417BADE6" w:rsidR="006768F8" w:rsidRDefault="00425DC0" w:rsidP="00A24968">
      <w:r>
        <w:t xml:space="preserve">Erschwerend </w:t>
      </w:r>
      <w:r w:rsidR="006768F8">
        <w:t xml:space="preserve">kommt, dass </w:t>
      </w:r>
      <w:r w:rsidR="004640F8">
        <w:t xml:space="preserve">es sich </w:t>
      </w:r>
      <w:r>
        <w:t xml:space="preserve">bei </w:t>
      </w:r>
      <w:r w:rsidR="009C6415">
        <w:t xml:space="preserve">den </w:t>
      </w:r>
      <w:r>
        <w:t xml:space="preserve">Hochöfen und auch bei </w:t>
      </w:r>
      <w:r w:rsidR="009C6415">
        <w:t xml:space="preserve">den </w:t>
      </w:r>
      <w:proofErr w:type="spellStart"/>
      <w:r>
        <w:t>Midrex</w:t>
      </w:r>
      <w:proofErr w:type="spellEnd"/>
      <w:r>
        <w:t xml:space="preserve"> Schachtöfen </w:t>
      </w:r>
      <w:r w:rsidR="004640F8">
        <w:t>um kontinuierlich betriebene Öfen handelt</w:t>
      </w:r>
      <w:r>
        <w:t xml:space="preserve">. Hochöfen werden teils so betrieben, dass sie über viele Jahre </w:t>
      </w:r>
      <w:r w:rsidR="004640F8">
        <w:t xml:space="preserve">nie ausgehen (außer in einem Sonderfall der Revision nach mehreren Jahrzehnten Betrieb). </w:t>
      </w:r>
      <w:r>
        <w:t xml:space="preserve">Dies gilt auch für die </w:t>
      </w:r>
      <w:proofErr w:type="spellStart"/>
      <w:r>
        <w:t>Midrex</w:t>
      </w:r>
      <w:proofErr w:type="spellEnd"/>
      <w:r>
        <w:t xml:space="preserve"> Schachtöfen. Sie können natürlich auch, wenn man dies gut plant, gestoppt werden. Aber dies bedarf </w:t>
      </w:r>
      <w:proofErr w:type="gramStart"/>
      <w:r>
        <w:t>eine längeren Vorbereitung</w:t>
      </w:r>
      <w:proofErr w:type="gramEnd"/>
      <w:r>
        <w:t xml:space="preserve">. Es ist also nicht möglich, die Eisenherstellung zu stoppen, wenn in der Nacht der Solarstrom ausgeht. </w:t>
      </w:r>
      <w:r w:rsidR="004640F8">
        <w:t>D.h. dass</w:t>
      </w:r>
      <w:r>
        <w:t xml:space="preserve"> der</w:t>
      </w:r>
      <w:r w:rsidR="004640F8">
        <w:t xml:space="preserve"> Wasserstoff, welcher für die Eisenherstellung benutzt werden kann, </w:t>
      </w:r>
      <w:r w:rsidR="00C218D1">
        <w:t>darf</w:t>
      </w:r>
      <w:r w:rsidR="004640F8">
        <w:t xml:space="preserve"> ni</w:t>
      </w:r>
      <w:r>
        <w:t>cht</w:t>
      </w:r>
      <w:r w:rsidR="004640F8">
        <w:t xml:space="preserve"> ausgehen, es muss also genug Wasserstoff durch </w:t>
      </w:r>
      <w:r w:rsidR="004640F8">
        <w:lastRenderedPageBreak/>
        <w:t xml:space="preserve">die Elektrolyse vorhanden sein und die Elektrolyse wird durch Strom von erneuerbaren Energien betrieben. </w:t>
      </w:r>
      <w:r>
        <w:t xml:space="preserve">Die alkalische Wasserelektrolyse </w:t>
      </w:r>
      <w:r w:rsidR="00C218D1">
        <w:t>muss</w:t>
      </w:r>
      <w:r>
        <w:t xml:space="preserve"> </w:t>
      </w:r>
      <w:r w:rsidR="00C218D1">
        <w:t>ebenso</w:t>
      </w:r>
      <w:r>
        <w:t xml:space="preserve"> </w:t>
      </w:r>
      <w:r w:rsidR="00C218D1">
        <w:t xml:space="preserve">kontinuierlich </w:t>
      </w:r>
      <w:r>
        <w:t>betrieben</w:t>
      </w:r>
      <w:r w:rsidR="00C218D1">
        <w:t xml:space="preserve"> werden</w:t>
      </w:r>
      <w:r>
        <w:t xml:space="preserve">. Man braucht also </w:t>
      </w:r>
      <w:r w:rsidR="00C218D1">
        <w:t>für die grüne Stahlindustrie Wasserstoffs</w:t>
      </w:r>
      <w:r>
        <w:t>peicher</w:t>
      </w:r>
      <w:r w:rsidR="00C218D1">
        <w:t xml:space="preserve"> vor Ort oder ein zuverlässiges Pipelinenetz mit Wasserstoffspeichern.</w:t>
      </w:r>
    </w:p>
    <w:p w14:paraId="00EB4521" w14:textId="77777777" w:rsidR="006722EB" w:rsidRDefault="006722EB" w:rsidP="00A24968"/>
    <w:p w14:paraId="1D50011C" w14:textId="77777777" w:rsidR="00C218D1" w:rsidRDefault="006722EB" w:rsidP="00A24968">
      <w:r>
        <w:t>V</w:t>
      </w:r>
      <w:r w:rsidR="00D32B8A">
        <w:t xml:space="preserve">iele Stahlwerke </w:t>
      </w:r>
      <w:r>
        <w:t xml:space="preserve">wurden </w:t>
      </w:r>
      <w:r w:rsidR="00D32B8A">
        <w:t>in den letzten Jahren</w:t>
      </w:r>
      <w:r>
        <w:t xml:space="preserve"> neu gebaut</w:t>
      </w:r>
      <w:r w:rsidR="00D32B8A">
        <w:t>. Dies gilt besonders für China und Indien. Die globale Stahlproduktion stagniert derzeit, sie lag bei 1885 Mill. Tonnen pro Jahr (2022). Im Jahr 1990 lag sie bei 770 Mill. Tonnen</w:t>
      </w:r>
      <w:r w:rsidR="005846F7">
        <w:t xml:space="preserve"> (China Anteil 8,7 %)</w:t>
      </w:r>
      <w:r w:rsidR="00D32B8A">
        <w:t>, im Jahr 2000 lag sie bei 849 Mill. Tonnen</w:t>
      </w:r>
      <w:r w:rsidR="005846F7">
        <w:t xml:space="preserve"> (China Anteil 15,1 %)</w:t>
      </w:r>
      <w:r w:rsidR="00D32B8A">
        <w:t>, dann kam China dazu: 2010 1433 Mill. Tonnen</w:t>
      </w:r>
      <w:r w:rsidR="005846F7">
        <w:t xml:space="preserve"> (China Anteil 44,6 %)</w:t>
      </w:r>
      <w:r w:rsidR="00D32B8A">
        <w:t>, 2022 1885 Mill. Tonnen</w:t>
      </w:r>
      <w:r w:rsidR="005846F7">
        <w:t xml:space="preserve"> (China Anteil 54 %)</w:t>
      </w:r>
      <w:r w:rsidR="00D32B8A">
        <w:t>.</w:t>
      </w:r>
      <w:r w:rsidR="005846F7">
        <w:t xml:space="preserve"> D.h. China hat grob geschätzt nach 2000 so viel Stahlproduktion zugebaut, wie </w:t>
      </w:r>
      <w:proofErr w:type="gramStart"/>
      <w:r w:rsidR="005846F7">
        <w:t>alle anderen Ländern</w:t>
      </w:r>
      <w:proofErr w:type="gramEnd"/>
      <w:r w:rsidR="005846F7">
        <w:t xml:space="preserve"> im Jahr 2000 hatten.</w:t>
      </w:r>
      <w:r w:rsidR="005846F7">
        <w:rPr>
          <w:rStyle w:val="Funotenzeichen"/>
        </w:rPr>
        <w:footnoteReference w:id="461"/>
      </w:r>
      <w:r w:rsidR="005846F7">
        <w:t xml:space="preserve"> </w:t>
      </w:r>
    </w:p>
    <w:p w14:paraId="4630A7D7" w14:textId="77777777" w:rsidR="00C218D1" w:rsidRDefault="00C218D1" w:rsidP="00A24968"/>
    <w:p w14:paraId="06146AA9" w14:textId="2147450C" w:rsidR="00EC325A" w:rsidRDefault="007210D5" w:rsidP="00A24968">
      <w:r>
        <w:t>In China sind 316 Stahlwerke aktiv</w:t>
      </w:r>
      <w:r w:rsidR="00B83A7D">
        <w:t xml:space="preserve"> (7 befinden sich in der Konstruktion, 6 sind angekündigt)</w:t>
      </w:r>
      <w:r>
        <w:t xml:space="preserve">, </w:t>
      </w:r>
      <w:r w:rsidR="00B83A7D">
        <w:t>in Indien 65 (Indien hat große Eisenerzvorkommen, 8 befinden sich in Konstruktion, 18 sind angekündigt), die USA 70, Japan 36, Italien 22, Brasilien 22, Iran 31, Russland 28, Deutschland 18, Südkorea 16, Frankreich 11, Türkei 26, Spanien 14, Vietnam 14, Mexiko 13, Taiwan 11, Malaysia 10, Thailand 10, alles anderen Länder liegen unter 10.</w:t>
      </w:r>
      <w:bookmarkStart w:id="29" w:name="_Hlk200403328"/>
      <w:r w:rsidR="00B83A7D">
        <w:rPr>
          <w:rStyle w:val="Funotenzeichen"/>
        </w:rPr>
        <w:footnoteReference w:id="462"/>
      </w:r>
      <w:r w:rsidR="00B83A7D">
        <w:t xml:space="preserve"> </w:t>
      </w:r>
      <w:bookmarkEnd w:id="29"/>
    </w:p>
    <w:p w14:paraId="08B62102" w14:textId="77777777" w:rsidR="00EC325A" w:rsidRDefault="00EC325A" w:rsidP="00A24968"/>
    <w:p w14:paraId="594F38AB" w14:textId="601AB2C5" w:rsidR="00B63A1C" w:rsidRDefault="00B63A1C" w:rsidP="00A24968">
      <w:r>
        <w:t xml:space="preserve">In diesen 316 Stahlwerken befinden sich allerdings 557 in Betrieb befindliche Hochöfen. In Indien 88, USA 12, Japan 19, Italien 1, </w:t>
      </w:r>
      <w:r w:rsidR="008C5705">
        <w:t>Brasilien 29, Iran 4 … in Italien gibt es mehr, im Iran gibt es mehr, die Zahlen können nicht stimmen.</w:t>
      </w:r>
      <w:r>
        <w:rPr>
          <w:rStyle w:val="Funotenzeichen"/>
        </w:rPr>
        <w:footnoteReference w:id="463"/>
      </w:r>
    </w:p>
    <w:p w14:paraId="12D4AEB9" w14:textId="77777777" w:rsidR="00B63A1C" w:rsidRDefault="00B63A1C" w:rsidP="00A24968"/>
    <w:p w14:paraId="4C38B06C" w14:textId="3FB210EE" w:rsidR="00D32B8A" w:rsidRDefault="00EC325A" w:rsidP="00A24968">
      <w:r>
        <w:t>Zählt man alle Stahlwerke in</w:t>
      </w:r>
      <w:r w:rsidR="004A5DEA">
        <w:t xml:space="preserve"> Europa </w:t>
      </w:r>
      <w:r>
        <w:t xml:space="preserve"> und ist ein bisschen großzügiger mit der Abgrenzung, dann ist die Zahl </w:t>
      </w:r>
      <w:r w:rsidR="00451B8F">
        <w:t xml:space="preserve">auch ziemlich groß, </w:t>
      </w:r>
      <w:r>
        <w:t>11</w:t>
      </w:r>
      <w:r w:rsidR="00451B8F">
        <w:t>2</w:t>
      </w:r>
      <w:r>
        <w:t xml:space="preserve"> Stahlwerke, </w:t>
      </w:r>
      <w:r w:rsidR="00451B8F">
        <w:t>(</w:t>
      </w:r>
      <w:r>
        <w:t>fast</w:t>
      </w:r>
      <w:r w:rsidR="00451B8F">
        <w:t>)</w:t>
      </w:r>
      <w:r>
        <w:t xml:space="preserve"> wie in China, wo jede Provinz und Provinzhauptstadt ein eigenes Stahlwerk haben will, </w:t>
      </w:r>
      <w:r w:rsidR="009C6415">
        <w:t>in Europa</w:t>
      </w:r>
      <w:r>
        <w:t xml:space="preserve"> will jedes Land mindestens eines haben</w:t>
      </w:r>
      <w:r w:rsidR="004A5DEA">
        <w:t xml:space="preserve">: </w:t>
      </w:r>
      <w:r>
        <w:t>Österreich 2, Bulgarien 1, Bosnien und Herzegowina 1, Belgien 4, Tschechei, 2 Finnland 3, Frankreich 11, Deutschland 18, Griechenland 3, Ungarn 2, Italien 22, Niederlande 1, Norwegen 1, Polen 6, Portugal 2, Rumänien 5, Serbien 2, Slowakei 1, Slowenien 1, Spanien 14, Schweden 4, Schweiz 2, Ukraine 8, England 5.</w:t>
      </w:r>
      <w:r w:rsidR="004A5DEA">
        <w:t xml:space="preserve"> </w:t>
      </w:r>
      <w:r>
        <w:t>Nur Irland, Dänemark, Luxemburg</w:t>
      </w:r>
      <w:r w:rsidR="00451B8F">
        <w:t xml:space="preserve">, einige Länder des ehemaligen Jugoslawiens, Nordmazedonien und Malta fehlen hier. </w:t>
      </w:r>
      <w:r w:rsidR="002332F0">
        <w:t>Vergleicht man Europa mit 112 Stahlwerken mit den USA und deren 70 Stahlwerken, könnte man auf die Idee kommen, dass Europa 42 Stahlwerke zu viel hat.</w:t>
      </w:r>
      <w:r w:rsidR="00B63A1C" w:rsidRPr="00B63A1C">
        <w:rPr>
          <w:rStyle w:val="Funotenzeichen"/>
        </w:rPr>
        <w:t xml:space="preserve"> </w:t>
      </w:r>
      <w:r w:rsidR="00B63A1C">
        <w:rPr>
          <w:rStyle w:val="Funotenzeichen"/>
        </w:rPr>
        <w:footnoteReference w:id="464"/>
      </w:r>
    </w:p>
    <w:p w14:paraId="01420A71" w14:textId="77777777" w:rsidR="004429ED" w:rsidRDefault="004429ED" w:rsidP="00CE2E67"/>
    <w:p w14:paraId="1499FD42" w14:textId="1245D465" w:rsidR="00B63A1C" w:rsidRDefault="008C5705" w:rsidP="00CE2E67">
      <w:r>
        <w:t>In der Liste europäischer Hochofenwerke auf Wikipedia werden ca. 54 Hochöfen erwähnt.</w:t>
      </w:r>
      <w:r>
        <w:rPr>
          <w:rStyle w:val="Funotenzeichen"/>
        </w:rPr>
        <w:footnoteReference w:id="465"/>
      </w:r>
    </w:p>
    <w:p w14:paraId="6C22F72C" w14:textId="77777777" w:rsidR="00B63A1C" w:rsidRDefault="00B63A1C" w:rsidP="00CE2E67"/>
    <w:p w14:paraId="0E860838" w14:textId="40F5CCB4" w:rsidR="004429ED" w:rsidRDefault="001704C1" w:rsidP="00CE2E67">
      <w:r>
        <w:t>Im Thyssenkrupp Stahlwerk in Duisburg wird nun am Südhafen eine mit Wasserstoff betriebene Direktreduktionsanlage tkH2Steel</w:t>
      </w:r>
      <w:r>
        <w:rPr>
          <w:rStyle w:val="Funotenzeichen"/>
        </w:rPr>
        <w:footnoteReference w:id="466"/>
      </w:r>
      <w:r>
        <w:t xml:space="preserve"> nach dem </w:t>
      </w:r>
      <w:proofErr w:type="spellStart"/>
      <w:r>
        <w:t>Midrex</w:t>
      </w:r>
      <w:proofErr w:type="spellEnd"/>
      <w:r>
        <w:t xml:space="preserve">-Prozess und zwei elektrisch betriebene </w:t>
      </w:r>
      <w:proofErr w:type="spellStart"/>
      <w:r>
        <w:lastRenderedPageBreak/>
        <w:t>Einschmelzer</w:t>
      </w:r>
      <w:proofErr w:type="spellEnd"/>
      <w:r w:rsidR="00865EA0">
        <w:t xml:space="preserve">, sog. Open Bath </w:t>
      </w:r>
      <w:proofErr w:type="spellStart"/>
      <w:r w:rsidR="00865EA0">
        <w:t>Furnaces</w:t>
      </w:r>
      <w:proofErr w:type="spellEnd"/>
      <w:r w:rsidR="00865EA0">
        <w:t xml:space="preserve"> OBF</w:t>
      </w:r>
      <w:r>
        <w:t>, mit 100 MW Leistungsbedarf, neu gebaut.</w:t>
      </w:r>
      <w:r>
        <w:rPr>
          <w:rStyle w:val="Funotenzeichen"/>
        </w:rPr>
        <w:footnoteReference w:id="467"/>
      </w:r>
      <w:r>
        <w:t xml:space="preserve"> </w:t>
      </w:r>
      <w:r w:rsidR="00B052C7">
        <w:t xml:space="preserve">Die Direktreduktionsanlage </w:t>
      </w:r>
      <w:r w:rsidR="002A34F2">
        <w:t>wird vom großen deutschen Stahlanlagenhersteller</w:t>
      </w:r>
      <w:r w:rsidR="00B052C7">
        <w:t xml:space="preserve"> SMS Group aus Siegen</w:t>
      </w:r>
      <w:r w:rsidR="002A34F2">
        <w:rPr>
          <w:rStyle w:val="Funotenzeichen"/>
        </w:rPr>
        <w:footnoteReference w:id="468"/>
      </w:r>
      <w:r w:rsidR="00B052C7">
        <w:t xml:space="preserve"> gebaut, auch </w:t>
      </w:r>
      <w:r w:rsidR="00451B8F">
        <w:t>d</w:t>
      </w:r>
      <w:r w:rsidR="00CC3727">
        <w:t>ie</w:t>
      </w:r>
      <w:r w:rsidR="00B052C7">
        <w:t xml:space="preserve"> daran angeschlossene</w:t>
      </w:r>
      <w:r w:rsidR="00CC3727">
        <w:t>n</w:t>
      </w:r>
      <w:r w:rsidR="005219C3">
        <w:t xml:space="preserve"> </w:t>
      </w:r>
      <w:r w:rsidR="00B052C7">
        <w:t>Schmelzer</w:t>
      </w:r>
      <w:r w:rsidR="00B052C7">
        <w:rPr>
          <w:rStyle w:val="Funotenzeichen"/>
        </w:rPr>
        <w:footnoteReference w:id="469"/>
      </w:r>
      <w:r w:rsidR="00B052C7">
        <w:t xml:space="preserve">, in diesem Fall </w:t>
      </w:r>
      <w:r w:rsidR="007C6A03">
        <w:t>sind es zwei</w:t>
      </w:r>
      <w:r w:rsidR="00B052C7">
        <w:t xml:space="preserve"> Open Bath </w:t>
      </w:r>
      <w:proofErr w:type="spellStart"/>
      <w:r w:rsidR="00B052C7">
        <w:t>Furnace</w:t>
      </w:r>
      <w:r w:rsidR="007C6A03">
        <w:t>s</w:t>
      </w:r>
      <w:proofErr w:type="spellEnd"/>
      <w:r w:rsidR="00B052C7">
        <w:t xml:space="preserve"> </w:t>
      </w:r>
      <w:r w:rsidR="00CC3727">
        <w:t xml:space="preserve">(OBF) </w:t>
      </w:r>
      <w:r w:rsidR="00B052C7">
        <w:t xml:space="preserve">von der SMS Group Tochter </w:t>
      </w:r>
      <w:proofErr w:type="spellStart"/>
      <w:r w:rsidR="00B052C7">
        <w:t>Metis</w:t>
      </w:r>
      <w:proofErr w:type="spellEnd"/>
      <w:r w:rsidR="00B052C7">
        <w:t>.</w:t>
      </w:r>
      <w:r w:rsidR="00B052C7">
        <w:rPr>
          <w:rStyle w:val="Funotenzeichen"/>
        </w:rPr>
        <w:footnoteReference w:id="470"/>
      </w:r>
      <w:r w:rsidR="007C6A03">
        <w:t xml:space="preserve"> Die Open Bath Furnace </w:t>
      </w:r>
      <w:r w:rsidR="00CC3727">
        <w:t xml:space="preserve">(OBF) </w:t>
      </w:r>
      <w:r w:rsidR="007C6A03">
        <w:t>hat eine weitere reduzierende Funktion</w:t>
      </w:r>
      <w:r w:rsidR="009B4FE9">
        <w:t xml:space="preserve"> </w:t>
      </w:r>
      <w:r w:rsidR="007C6A03">
        <w:t>und</w:t>
      </w:r>
      <w:r w:rsidR="00865EA0">
        <w:t xml:space="preserve"> kommt </w:t>
      </w:r>
      <w:r w:rsidR="00E90739">
        <w:t>mit jeder Art von Eisenqualität zurech</w:t>
      </w:r>
      <w:r w:rsidR="00865EA0">
        <w:t>t</w:t>
      </w:r>
      <w:r w:rsidR="00CC3727">
        <w:t>,</w:t>
      </w:r>
      <w:r w:rsidR="00E90739">
        <w:t xml:space="preserve"> </w:t>
      </w:r>
      <w:r w:rsidR="00CC3727">
        <w:t xml:space="preserve">die von der Direktreduktionsanlage </w:t>
      </w:r>
      <w:r w:rsidR="00865EA0">
        <w:t>zugeführt wird</w:t>
      </w:r>
      <w:r w:rsidR="00CC3727">
        <w:t xml:space="preserve"> </w:t>
      </w:r>
      <w:r w:rsidR="00E90739">
        <w:t xml:space="preserve">und </w:t>
      </w:r>
      <w:r w:rsidR="00865EA0">
        <w:t xml:space="preserve">kann </w:t>
      </w:r>
      <w:r w:rsidR="007C6A03">
        <w:t>auch mit Schrott gefüttert werden kann</w:t>
      </w:r>
      <w:r w:rsidR="00CC3727">
        <w:t>, das Produkt des OBF ist flüssiges Roheisen</w:t>
      </w:r>
      <w:r w:rsidR="007C6A03">
        <w:t xml:space="preserve">. </w:t>
      </w:r>
      <w:r w:rsidR="00CC3727">
        <w:t>D</w:t>
      </w:r>
      <w:r w:rsidR="00F049E1">
        <w:t xml:space="preserve">anach </w:t>
      </w:r>
      <w:r w:rsidR="005C3532">
        <w:t xml:space="preserve">wird </w:t>
      </w:r>
      <w:r w:rsidR="00CC3727">
        <w:t xml:space="preserve">noch </w:t>
      </w:r>
      <w:r w:rsidR="00E14993">
        <w:t>ein</w:t>
      </w:r>
      <w:r w:rsidR="00CC3727">
        <w:t>e</w:t>
      </w:r>
      <w:r w:rsidR="00E14993">
        <w:t xml:space="preserve"> Basic Oxygen Furnace</w:t>
      </w:r>
      <w:r w:rsidR="00CC3727">
        <w:t xml:space="preserve"> (BOF)</w:t>
      </w:r>
      <w:r w:rsidR="00E14993">
        <w:t xml:space="preserve"> </w:t>
      </w:r>
      <w:r w:rsidR="002332F0">
        <w:t xml:space="preserve">eingesetzt, </w:t>
      </w:r>
      <w:r w:rsidR="00CC3727">
        <w:t xml:space="preserve">die erst aus dem Eisen Stahl </w:t>
      </w:r>
      <w:r w:rsidR="00865EA0">
        <w:t>macht</w:t>
      </w:r>
      <w:r w:rsidR="00CC3727">
        <w:t xml:space="preserve">, durch das sog. ‚Frischen‘, </w:t>
      </w:r>
      <w:r w:rsidR="002332F0">
        <w:t>bevor der Stahl in die Stranggießanlage kommt</w:t>
      </w:r>
      <w:r w:rsidR="00865EA0">
        <w:t>.</w:t>
      </w:r>
      <w:r w:rsidR="00865EA0">
        <w:rPr>
          <w:rStyle w:val="Funotenzeichen"/>
        </w:rPr>
        <w:footnoteReference w:id="471"/>
      </w:r>
      <w:r w:rsidR="00865EA0">
        <w:t xml:space="preserve"> </w:t>
      </w:r>
      <w:r w:rsidR="005C3532">
        <w:t>Siehe für eine Infobroschüre von SMS auch hier.</w:t>
      </w:r>
      <w:r w:rsidR="005C3532">
        <w:rPr>
          <w:rStyle w:val="Funotenzeichen"/>
        </w:rPr>
        <w:footnoteReference w:id="472"/>
      </w:r>
      <w:r w:rsidR="005C3532">
        <w:t xml:space="preserve"> </w:t>
      </w:r>
      <w:r w:rsidR="009B4FE9">
        <w:t>Siehe für einen Artikel dazu hier.</w:t>
      </w:r>
      <w:r w:rsidR="009B4FE9">
        <w:rPr>
          <w:rStyle w:val="Funotenzeichen"/>
        </w:rPr>
        <w:footnoteReference w:id="473"/>
      </w:r>
      <w:r w:rsidR="009B4FE9">
        <w:t xml:space="preserve"> </w:t>
      </w:r>
      <w:r w:rsidR="002A34F2">
        <w:t>Ein weiterer Stahlanlagenhersteller</w:t>
      </w:r>
      <w:r w:rsidR="00451B8F">
        <w:t xml:space="preserve">, der den Bau von </w:t>
      </w:r>
      <w:proofErr w:type="spellStart"/>
      <w:r w:rsidR="00451B8F">
        <w:t>Midrex</w:t>
      </w:r>
      <w:proofErr w:type="spellEnd"/>
      <w:r w:rsidR="00451B8F">
        <w:t>-Anlagen beherrscht</w:t>
      </w:r>
      <w:r w:rsidR="002A34F2">
        <w:t xml:space="preserve"> ist </w:t>
      </w:r>
      <w:proofErr w:type="spellStart"/>
      <w:r w:rsidR="002A34F2">
        <w:t>Primetals</w:t>
      </w:r>
      <w:proofErr w:type="spellEnd"/>
      <w:r w:rsidR="002A34F2">
        <w:rPr>
          <w:rStyle w:val="Funotenzeichen"/>
        </w:rPr>
        <w:footnoteReference w:id="474"/>
      </w:r>
      <w:r w:rsidR="002A34F2">
        <w:t xml:space="preserve"> (England, Unternehmen von Mitsubishi Heavy Industries</w:t>
      </w:r>
      <w:r w:rsidR="00451B8F">
        <w:t>)</w:t>
      </w:r>
      <w:r w:rsidR="002A34F2">
        <w:t>.</w:t>
      </w:r>
      <w:r w:rsidR="002A34F2">
        <w:rPr>
          <w:rStyle w:val="Funotenzeichen"/>
        </w:rPr>
        <w:footnoteReference w:id="475"/>
      </w:r>
    </w:p>
    <w:p w14:paraId="695DAAB0" w14:textId="77777777" w:rsidR="004429ED" w:rsidRDefault="004429ED" w:rsidP="00CE2E67"/>
    <w:p w14:paraId="58873E92" w14:textId="68E9BFEE" w:rsidR="002A34F2" w:rsidRDefault="002A19E6" w:rsidP="002A34F2">
      <w:r>
        <w:t xml:space="preserve">Bei </w:t>
      </w:r>
      <w:proofErr w:type="spellStart"/>
      <w:r>
        <w:t>Midrex</w:t>
      </w:r>
      <w:proofErr w:type="spellEnd"/>
      <w:r>
        <w:t>-Schachtofen wird ein Direktreduktionsverfahren durchgeführt</w:t>
      </w:r>
      <w:r w:rsidR="00492279">
        <w:t xml:space="preserve"> bei dem das Eisen </w:t>
      </w:r>
      <w:r w:rsidR="001A6B82">
        <w:t xml:space="preserve">bei ca. 950 Grad Celsius </w:t>
      </w:r>
      <w:r w:rsidR="00492279">
        <w:t>ni</w:t>
      </w:r>
      <w:r w:rsidR="00451B8F">
        <w:t>cht</w:t>
      </w:r>
      <w:r w:rsidR="00492279">
        <w:t xml:space="preserve"> flüssig wird, sondern Schritt-für-Schritt der Sauerstoffatome beraubt wird und dann ein fester, kugelförmiger Eisenschwamm entsteht.</w:t>
      </w:r>
      <w:r>
        <w:t xml:space="preserve"> </w:t>
      </w:r>
      <w:r w:rsidR="00492279">
        <w:t>Von unten wird Kohlenmonoxid CO und Wasserstoff H2, als Reduktionsgas eingelassen und die oben eingefüllten Eisenerz</w:t>
      </w:r>
      <w:r w:rsidR="001A6B82">
        <w:t>kugeln</w:t>
      </w:r>
      <w:r w:rsidR="00492279">
        <w:t xml:space="preserve"> sinken in diesem Gasstrom nach unten</w:t>
      </w:r>
      <w:r w:rsidR="00C830F9">
        <w:t xml:space="preserve">. Das Eisenoxid verliert dabei seine Sauerstoffatome </w:t>
      </w:r>
      <w:r w:rsidR="00BC5C2A">
        <w:t xml:space="preserve">an das CO -&gt; CO2 und den Wasserstoff H2 -&gt; H2O </w:t>
      </w:r>
      <w:r w:rsidR="00C830F9">
        <w:t xml:space="preserve">und wird zu </w:t>
      </w:r>
      <w:proofErr w:type="spellStart"/>
      <w:r w:rsidR="00BC5C2A">
        <w:t>Fe</w:t>
      </w:r>
      <w:proofErr w:type="spellEnd"/>
      <w:r w:rsidR="00BC5C2A">
        <w:t xml:space="preserve"> bzw. </w:t>
      </w:r>
      <w:r w:rsidR="00C830F9">
        <w:t>Eisen</w:t>
      </w:r>
      <w:r w:rsidR="00492279">
        <w:t xml:space="preserve">. </w:t>
      </w:r>
      <w:r w:rsidR="001A6B82">
        <w:t>Das Produkt ist ein fester, kugelförmiger Eisenschwamm.</w:t>
      </w:r>
      <w:r w:rsidR="000B2992">
        <w:t xml:space="preserve"> Oben wird das Gas abgekühlt, Wasser tropft heraus, und das CO2 wird wiederverwendet und dabei frischem Erdgas gemischt. In einem Reformer werden aus Erdgas (und CO2) </w:t>
      </w:r>
      <w:r w:rsidR="00492279">
        <w:t>Kohlenmonoxid CO und Wasserstoff H2</w:t>
      </w:r>
      <w:r w:rsidR="000B2992">
        <w:t xml:space="preserve"> </w:t>
      </w:r>
      <w:r w:rsidR="00492279">
        <w:t>hergestellt</w:t>
      </w:r>
      <w:r w:rsidR="000B2992">
        <w:t xml:space="preserve"> </w:t>
      </w:r>
      <w:r w:rsidR="006768F8">
        <w:t xml:space="preserve">und strömt </w:t>
      </w:r>
      <w:r w:rsidR="000B2992">
        <w:t xml:space="preserve">moderatem </w:t>
      </w:r>
      <w:r w:rsidR="006768F8">
        <w:t xml:space="preserve">Druck </w:t>
      </w:r>
      <w:r w:rsidR="000B2992">
        <w:t xml:space="preserve">von 2,5 bar </w:t>
      </w:r>
      <w:r w:rsidR="006768F8">
        <w:t xml:space="preserve">in den Schachtofen. </w:t>
      </w:r>
      <w:proofErr w:type="spellStart"/>
      <w:r w:rsidR="006768F8">
        <w:t>AcelorMittal</w:t>
      </w:r>
      <w:proofErr w:type="spellEnd"/>
      <w:r w:rsidR="006768F8">
        <w:t xml:space="preserve"> betreibt im Elektrostahlwerk in Hamburg einen solchen Schachtofen, wobei das Produkt, der </w:t>
      </w:r>
      <w:r w:rsidR="001A6B82">
        <w:t xml:space="preserve">kugelförmige </w:t>
      </w:r>
      <w:r w:rsidR="006768F8">
        <w:t xml:space="preserve">Eisenschwamm, dann mit einem Elektrolichtbogenofen erneut </w:t>
      </w:r>
      <w:r w:rsidR="006768F8">
        <w:lastRenderedPageBreak/>
        <w:t>erhitzt und weiterbearbeitet wird.</w:t>
      </w:r>
      <w:r w:rsidR="004640F8">
        <w:t xml:space="preserve"> Das </w:t>
      </w:r>
      <w:proofErr w:type="spellStart"/>
      <w:r w:rsidR="004640F8">
        <w:t>Midrex</w:t>
      </w:r>
      <w:proofErr w:type="spellEnd"/>
      <w:r w:rsidR="004640F8">
        <w:t xml:space="preserve">-Verfahren nutzen vor allem Länder, </w:t>
      </w:r>
      <w:r w:rsidR="00D32B8A">
        <w:t>in denen Erdgas günstig ist, die USA, arabische Länder und Russland.</w:t>
      </w:r>
      <w:r w:rsidR="00C92896">
        <w:t xml:space="preserve"> </w:t>
      </w:r>
      <w:r w:rsidR="005219C3">
        <w:t xml:space="preserve">Eine </w:t>
      </w:r>
      <w:proofErr w:type="spellStart"/>
      <w:r w:rsidR="00C92896">
        <w:t>Midrex</w:t>
      </w:r>
      <w:proofErr w:type="spellEnd"/>
      <w:r w:rsidR="00C92896">
        <w:t xml:space="preserve"> Anlage schaff</w:t>
      </w:r>
      <w:r w:rsidR="005219C3">
        <w:t>t</w:t>
      </w:r>
      <w:r w:rsidR="00C92896">
        <w:t xml:space="preserve"> 2,5 Mill. Tonnen Stahl pro Jahr, im Extremfall 3 Mill. Tonnen.</w:t>
      </w:r>
      <w:r w:rsidR="005846F7">
        <w:rPr>
          <w:rStyle w:val="Funotenzeichen"/>
        </w:rPr>
        <w:footnoteReference w:id="476"/>
      </w:r>
      <w:r w:rsidR="00A358CE">
        <w:t xml:space="preserve"> Es gibt 78 </w:t>
      </w:r>
      <w:proofErr w:type="spellStart"/>
      <w:r w:rsidR="00A358CE">
        <w:t>Midrex</w:t>
      </w:r>
      <w:proofErr w:type="spellEnd"/>
      <w:r w:rsidR="00A358CE">
        <w:t>-Schachtöfen in 21 Ländern.</w:t>
      </w:r>
      <w:r w:rsidR="00A358CE">
        <w:rPr>
          <w:rStyle w:val="Funotenzeichen"/>
        </w:rPr>
        <w:footnoteReference w:id="477"/>
      </w:r>
      <w:r w:rsidR="00A358CE">
        <w:t xml:space="preserve"> </w:t>
      </w:r>
      <w:r w:rsidR="00CE2E67">
        <w:t xml:space="preserve">Siehe </w:t>
      </w:r>
      <w:r w:rsidR="002A34F2">
        <w:t>zum etwas anderen</w:t>
      </w:r>
      <w:r w:rsidR="00CE2E67">
        <w:t xml:space="preserve"> </w:t>
      </w:r>
      <w:proofErr w:type="spellStart"/>
      <w:r w:rsidR="00CE2E67">
        <w:t>Energiron</w:t>
      </w:r>
      <w:proofErr w:type="spellEnd"/>
      <w:r w:rsidR="00CE2E67">
        <w:t xml:space="preserve"> Verfahren, </w:t>
      </w:r>
      <w:r w:rsidR="002A34F2">
        <w:t>das bei</w:t>
      </w:r>
      <w:r w:rsidR="00CE2E67">
        <w:t xml:space="preserve"> höherem Druck</w:t>
      </w:r>
      <w:r w:rsidR="002A34F2">
        <w:t xml:space="preserve"> arbeitet, hier</w:t>
      </w:r>
      <w:r w:rsidR="00CE2E67">
        <w:rPr>
          <w:rStyle w:val="Funotenzeichen"/>
        </w:rPr>
        <w:footnoteReference w:id="478"/>
      </w:r>
      <w:r w:rsidR="002A34F2">
        <w:t xml:space="preserve"> und auf der </w:t>
      </w:r>
      <w:proofErr w:type="spellStart"/>
      <w:r w:rsidR="002A34F2">
        <w:t>Tenova</w:t>
      </w:r>
      <w:proofErr w:type="spellEnd"/>
      <w:r w:rsidR="002A34F2">
        <w:t xml:space="preserve"> Webseite.</w:t>
      </w:r>
      <w:r w:rsidR="002A34F2">
        <w:rPr>
          <w:rStyle w:val="Funotenzeichen"/>
        </w:rPr>
        <w:footnoteReference w:id="479"/>
      </w:r>
    </w:p>
    <w:p w14:paraId="6E8777C7" w14:textId="77777777" w:rsidR="002E47E5" w:rsidRDefault="002E47E5" w:rsidP="00A358CE"/>
    <w:p w14:paraId="7C501D0C" w14:textId="365CA6B3" w:rsidR="00BC5C2A" w:rsidRDefault="00A358CE" w:rsidP="00A24968">
      <w:proofErr w:type="spellStart"/>
      <w:r>
        <w:t>Midrex</w:t>
      </w:r>
      <w:proofErr w:type="spellEnd"/>
      <w:r>
        <w:t xml:space="preserve"> </w:t>
      </w:r>
      <w:r w:rsidR="00BC5C2A">
        <w:t xml:space="preserve">hat ein </w:t>
      </w:r>
      <w:r>
        <w:t>Verfahren entwickelt, d</w:t>
      </w:r>
      <w:r w:rsidR="00CE2E67">
        <w:t>as</w:t>
      </w:r>
      <w:r w:rsidR="001704C1">
        <w:t>s</w:t>
      </w:r>
      <w:r w:rsidR="00CE2E67">
        <w:t xml:space="preserve"> es ermöglicht</w:t>
      </w:r>
      <w:r>
        <w:t>, d</w:t>
      </w:r>
      <w:r w:rsidR="00A65F15">
        <w:t>ass die</w:t>
      </w:r>
      <w:r>
        <w:t xml:space="preserve"> </w:t>
      </w:r>
      <w:proofErr w:type="spellStart"/>
      <w:r>
        <w:t>Midrex</w:t>
      </w:r>
      <w:proofErr w:type="spellEnd"/>
      <w:r>
        <w:t xml:space="preserve">-Schachtöfen </w:t>
      </w:r>
      <w:r w:rsidR="00A65F15">
        <w:t>zuerst einmal mit 30 %</w:t>
      </w:r>
      <w:r w:rsidR="001A6B82">
        <w:t>-70 %</w:t>
      </w:r>
      <w:r w:rsidR="00CE2E67">
        <w:t xml:space="preserve"> Wasserstoff</w:t>
      </w:r>
      <w:r w:rsidR="001A6B82">
        <w:t>, mit geringen Änderungen am Reformer,</w:t>
      </w:r>
      <w:r w:rsidR="00A65F15">
        <w:t xml:space="preserve"> und später auch mit</w:t>
      </w:r>
      <w:r>
        <w:t xml:space="preserve"> 100 % Wasserstoff </w:t>
      </w:r>
      <w:r w:rsidR="00A65F15">
        <w:t>betrieben werden können.</w:t>
      </w:r>
      <w:r w:rsidR="00A65F15">
        <w:rPr>
          <w:rStyle w:val="Funotenzeichen"/>
        </w:rPr>
        <w:footnoteReference w:id="480"/>
      </w:r>
      <w:r w:rsidR="00A65F15">
        <w:t xml:space="preserve"> </w:t>
      </w:r>
      <w:r w:rsidR="00BC5C2A">
        <w:t>In einem dieser Entwicklungen werden bei den</w:t>
      </w:r>
      <w:r w:rsidR="00A65F15">
        <w:t xml:space="preserve"> </w:t>
      </w:r>
      <w:proofErr w:type="spellStart"/>
      <w:r w:rsidR="00A65F15">
        <w:t>Midrex</w:t>
      </w:r>
      <w:proofErr w:type="spellEnd"/>
      <w:r w:rsidR="00A65F15">
        <w:t>-Direktreduktionsöfen die Überbleibsel der Reduktionsreaktionen CO2, H2 und CO in einem Reformer erneut in den Prozess eingebracht und es ist möglich, mehr und mehr Wasserstoff einzusetzen, bis hin zu 100 %.</w:t>
      </w:r>
      <w:r w:rsidR="00A65F15">
        <w:rPr>
          <w:rStyle w:val="Funotenzeichen"/>
        </w:rPr>
        <w:footnoteReference w:id="481"/>
      </w:r>
      <w:r w:rsidR="00A65F15">
        <w:t xml:space="preserve"> </w:t>
      </w:r>
      <w:r w:rsidR="00BC5C2A">
        <w:t>Dies ist</w:t>
      </w:r>
      <w:r w:rsidR="00451B8F">
        <w:t xml:space="preserve"> somit</w:t>
      </w:r>
      <w:r w:rsidR="00BC5C2A">
        <w:t xml:space="preserve"> möglich, weil Wasserstoff </w:t>
      </w:r>
      <w:r w:rsidR="00C92896">
        <w:t xml:space="preserve">auch </w:t>
      </w:r>
      <w:r w:rsidR="00BC5C2A">
        <w:t xml:space="preserve">alleine </w:t>
      </w:r>
      <w:r w:rsidR="00C92896">
        <w:t xml:space="preserve">(ohne Kohlenmonoxid CO) </w:t>
      </w:r>
      <w:r w:rsidR="00BC5C2A">
        <w:t>als Reduktionsgas eingesetzt werden, es nimmt nämlich als H2 Sauerstoffatome des Eisenoxids auf und wird zu H2O bzw. Wasser (diese Reaktion erfolgt in mehreren Schritten).</w:t>
      </w:r>
      <w:r w:rsidR="00C92896">
        <w:t xml:space="preserve"> Für diese Reaktion braucht man aber Aktivierungsenergie, so könnte man den Wasserstoff in einem Prozessgaserhitzer erhitzen</w:t>
      </w:r>
      <w:r w:rsidR="00BC5C2A">
        <w:t xml:space="preserve">.  </w:t>
      </w:r>
    </w:p>
    <w:p w14:paraId="2403E34B" w14:textId="77777777" w:rsidR="00451B8F" w:rsidRDefault="00451B8F" w:rsidP="00451B8F"/>
    <w:p w14:paraId="1651F113" w14:textId="529B62F7" w:rsidR="00445F17" w:rsidRDefault="00451B8F" w:rsidP="00451B8F">
      <w:r>
        <w:t xml:space="preserve">Typischerweise wird qualitativ hochwertiges Eisenerz im </w:t>
      </w:r>
      <w:proofErr w:type="spellStart"/>
      <w:r>
        <w:t>Midrex</w:t>
      </w:r>
      <w:proofErr w:type="spellEnd"/>
      <w:r>
        <w:t>-Prozess verarbeitet und dann in einem Elektrolichtbogenofen weiterverarbeitet (DRI-EAF</w:t>
      </w:r>
      <w:r w:rsidR="009B4FE9">
        <w:t xml:space="preserve"> Route</w:t>
      </w:r>
      <w:r>
        <w:t>). Wenn man bei Direktreduktion mit weniger hochwertigen Eisenerz arbeitet braucht man ‚den Schmelzer‘</w:t>
      </w:r>
      <w:r>
        <w:rPr>
          <w:rStyle w:val="Funotenzeichen"/>
        </w:rPr>
        <w:footnoteReference w:id="482"/>
      </w:r>
      <w:r>
        <w:t xml:space="preserve"> der </w:t>
      </w:r>
      <w:r w:rsidR="009B4FE9">
        <w:t xml:space="preserve">den festen kugelförmigen Eisenschwamm </w:t>
      </w:r>
      <w:r>
        <w:t>schmilzt</w:t>
      </w:r>
      <w:r w:rsidR="009B4FE9">
        <w:t>, in der Anlagenkonfiguration der SMS-Gruppe ist das die Open Bath Furnace OB</w:t>
      </w:r>
      <w:r w:rsidR="00436F2C">
        <w:t>F</w:t>
      </w:r>
      <w:r w:rsidR="009B4FE9">
        <w:t>,</w:t>
      </w:r>
      <w:r>
        <w:t xml:space="preserve"> und da</w:t>
      </w:r>
      <w:r w:rsidR="009B4FE9">
        <w:t>nach</w:t>
      </w:r>
      <w:r>
        <w:t xml:space="preserve"> wird </w:t>
      </w:r>
      <w:r w:rsidR="009B4FE9">
        <w:t xml:space="preserve">das Eisen </w:t>
      </w:r>
      <w:r>
        <w:t>zum sog. Frischen durch das Sauerstoffblasverfahren bzw. Basic Oxygen Furnace BOF gebracht (DRI - Smelter - BOF)</w:t>
      </w:r>
      <w:r>
        <w:rPr>
          <w:rStyle w:val="Funotenzeichen"/>
        </w:rPr>
        <w:footnoteReference w:id="483"/>
      </w:r>
      <w:r w:rsidR="009B4FE9">
        <w:t xml:space="preserve"> </w:t>
      </w:r>
      <w:r w:rsidR="00436F2C">
        <w:t xml:space="preserve">bzw. bei der SMS-Gruppe DRI – OBF – BOF, </w:t>
      </w:r>
      <w:r w:rsidR="009B4FE9">
        <w:t xml:space="preserve">erst dann ist es Stahl. </w:t>
      </w:r>
      <w:r>
        <w:t xml:space="preserve"> </w:t>
      </w:r>
    </w:p>
    <w:p w14:paraId="7856C955" w14:textId="77777777" w:rsidR="00451B8F" w:rsidRDefault="00451B8F" w:rsidP="00451B8F"/>
    <w:tbl>
      <w:tblPr>
        <w:tblStyle w:val="Tabellenraster"/>
        <w:tblW w:w="0" w:type="auto"/>
        <w:tblLook w:val="04A0" w:firstRow="1" w:lastRow="0" w:firstColumn="1" w:lastColumn="0" w:noHBand="0" w:noVBand="1"/>
      </w:tblPr>
      <w:tblGrid>
        <w:gridCol w:w="9062"/>
      </w:tblGrid>
      <w:tr w:rsidR="00C92896" w14:paraId="26223DE4" w14:textId="77777777" w:rsidTr="00C92896">
        <w:tc>
          <w:tcPr>
            <w:tcW w:w="9062" w:type="dxa"/>
          </w:tcPr>
          <w:p w14:paraId="47D95990" w14:textId="43B36CEF" w:rsidR="00E90739" w:rsidRDefault="00C92896" w:rsidP="00A24968">
            <w:r>
              <w:t xml:space="preserve">In Österreich in Donawitz wurde </w:t>
            </w:r>
            <w:r w:rsidR="007E0DCA">
              <w:t xml:space="preserve">von österreichischen Stahlhersteller Voestalpine </w:t>
            </w:r>
            <w:r>
              <w:t xml:space="preserve">2021 eine erste 100 % Wasserstoff nutzende Direktreduktionsanlage als Pilotanlage in Betrieb genommen, gebaut von </w:t>
            </w:r>
            <w:proofErr w:type="spellStart"/>
            <w:r>
              <w:t>Primetals</w:t>
            </w:r>
            <w:proofErr w:type="spellEnd"/>
            <w:r w:rsidR="007E0DCA">
              <w:t xml:space="preserve"> (Mitsubishi Heavy Industries), auch genannt HYFOR</w:t>
            </w:r>
            <w:r>
              <w:t>.</w:t>
            </w:r>
            <w:r>
              <w:rPr>
                <w:rStyle w:val="Funotenzeichen"/>
              </w:rPr>
              <w:footnoteReference w:id="484"/>
            </w:r>
            <w:r>
              <w:t xml:space="preserve"> </w:t>
            </w:r>
            <w:r w:rsidR="002A34F2">
              <w:t xml:space="preserve">Projektpartner sind hier </w:t>
            </w:r>
            <w:proofErr w:type="spellStart"/>
            <w:r w:rsidR="002A34F2">
              <w:lastRenderedPageBreak/>
              <w:t>Primetals</w:t>
            </w:r>
            <w:proofErr w:type="spellEnd"/>
            <w:r w:rsidR="002A34F2">
              <w:t xml:space="preserve"> Technologies, voestalpine, Montanuniversitäten Leoben, und das österreichische metallurgische Kompetenzzentrum K1-MET.</w:t>
            </w:r>
            <w:r w:rsidR="002A34F2">
              <w:rPr>
                <w:rStyle w:val="Funotenzeichen"/>
              </w:rPr>
              <w:footnoteReference w:id="485"/>
            </w:r>
            <w:r w:rsidR="002A34F2">
              <w:t xml:space="preserve"> Siehe die K1-MET Webseite.</w:t>
            </w:r>
            <w:r w:rsidR="002A34F2">
              <w:rPr>
                <w:rStyle w:val="Funotenzeichen"/>
              </w:rPr>
              <w:footnoteReference w:id="486"/>
            </w:r>
            <w:r w:rsidR="002A34F2">
              <w:t xml:space="preserve"> </w:t>
            </w:r>
            <w:r w:rsidR="007E0DCA">
              <w:t>Aktuell wird verlautbart, dass eine größere Anlage in Zusammenarbeit mit Fortescue</w:t>
            </w:r>
            <w:r w:rsidR="00CE2E67">
              <w:rPr>
                <w:rStyle w:val="Funotenzeichen"/>
              </w:rPr>
              <w:footnoteReference w:id="487"/>
            </w:r>
            <w:r w:rsidR="007E0DCA">
              <w:t xml:space="preserve"> gebaut werden soll.</w:t>
            </w:r>
            <w:r w:rsidR="007E0DCA">
              <w:rPr>
                <w:rStyle w:val="Funotenzeichen"/>
              </w:rPr>
              <w:footnoteReference w:id="488"/>
            </w:r>
            <w:r w:rsidR="007E0DCA">
              <w:t xml:space="preserve"> </w:t>
            </w:r>
            <w:r w:rsidR="00E14993">
              <w:t xml:space="preserve">In Donawitz wird weiterhin eine neuartige Wasserstoff-Plasmatechnologie ausprobiert, die Eisenoxid direkt zu Stahl reduzieren kann, ohne CO2 Emissionen, genannt </w:t>
            </w:r>
            <w:proofErr w:type="spellStart"/>
            <w:r w:rsidR="00E14993">
              <w:t>SuSteel</w:t>
            </w:r>
            <w:proofErr w:type="spellEnd"/>
            <w:r w:rsidR="00E14993">
              <w:t>.</w:t>
            </w:r>
            <w:r w:rsidR="00E14993">
              <w:rPr>
                <w:rStyle w:val="Funotenzeichen"/>
              </w:rPr>
              <w:footnoteReference w:id="489"/>
            </w:r>
            <w:r w:rsidR="00724795">
              <w:t xml:space="preserve">Fortescue liefert jährlich 190 Mill. Tonnen Eisenerz nach China aus seiner Mine in </w:t>
            </w:r>
            <w:proofErr w:type="spellStart"/>
            <w:r w:rsidR="00724795">
              <w:t>Pilbara</w:t>
            </w:r>
            <w:proofErr w:type="spellEnd"/>
            <w:r w:rsidR="00724795">
              <w:rPr>
                <w:rStyle w:val="Funotenzeichen"/>
              </w:rPr>
              <w:footnoteReference w:id="490"/>
            </w:r>
            <w:r w:rsidR="00724795">
              <w:t>, es erforscht in Perth einen chemischen Prozess der Eisenoxid-Reduktion ohne Wasserstoff.</w:t>
            </w:r>
            <w:r w:rsidR="00724795">
              <w:rPr>
                <w:rStyle w:val="Funotenzeichen"/>
              </w:rPr>
              <w:footnoteReference w:id="491"/>
            </w:r>
            <w:r w:rsidR="00724795">
              <w:t xml:space="preserve"> </w:t>
            </w:r>
            <w:r w:rsidR="00E64DF1">
              <w:t xml:space="preserve">Boston </w:t>
            </w:r>
            <w:proofErr w:type="spellStart"/>
            <w:r w:rsidR="00E64DF1">
              <w:t>Metal</w:t>
            </w:r>
            <w:proofErr w:type="spellEnd"/>
            <w:r w:rsidR="00E64DF1">
              <w:t xml:space="preserve"> versucht eine Elektrolyse Technik</w:t>
            </w:r>
            <w:r w:rsidR="00E14993">
              <w:t xml:space="preserve"> zum Herauslösen des Eisens</w:t>
            </w:r>
            <w:r w:rsidR="00E64DF1">
              <w:t xml:space="preserve">, hier </w:t>
            </w:r>
            <w:r w:rsidR="002A34F2">
              <w:t>ging</w:t>
            </w:r>
            <w:r w:rsidR="00E64DF1">
              <w:t xml:space="preserve"> es aber nicht weiter</w:t>
            </w:r>
            <w:r w:rsidR="002A34F2">
              <w:t>, jetzt soll in Brasilien eine Anlage helfen Eisenerzabfälle zu nutzen und so beweisen, dass die Technologie sinnvoll einsetzbar ist</w:t>
            </w:r>
            <w:r w:rsidR="00E64DF1">
              <w:t>.</w:t>
            </w:r>
            <w:r w:rsidR="00E64DF1">
              <w:rPr>
                <w:rStyle w:val="Funotenzeichen"/>
              </w:rPr>
              <w:footnoteReference w:id="492"/>
            </w:r>
            <w:r w:rsidR="00E64DF1">
              <w:t xml:space="preserve"> </w:t>
            </w:r>
          </w:p>
          <w:p w14:paraId="59FF83F1" w14:textId="77777777" w:rsidR="00E90739" w:rsidRDefault="00E90739" w:rsidP="00A24968"/>
          <w:p w14:paraId="6DFF0120" w14:textId="77777777" w:rsidR="00C92896" w:rsidRDefault="003F5F84" w:rsidP="00A24968">
            <w:r>
              <w:t>Es gibt mehrere weitere Anlagen, in denen grüner Stahl produziert werden soll, die aber alle noch nicht fertig sind</w:t>
            </w:r>
            <w:r w:rsidR="00E90739">
              <w:t>, offenkundig gab es in Skandinavien eine Art Hype um dieses Thema, der aber stark nachgelassen hat</w:t>
            </w:r>
            <w:r w:rsidR="00E64DF1">
              <w:t>:</w:t>
            </w:r>
            <w:r>
              <w:t xml:space="preserve"> </w:t>
            </w:r>
            <w:r w:rsidR="00DF3442">
              <w:t xml:space="preserve">SSAB will u.a. mit dem Partner Vattenfall eine Wasserstoff-Stahl Fabrik in Schweden aufbauen, deren HYBRIT Prozess an den </w:t>
            </w:r>
            <w:proofErr w:type="spellStart"/>
            <w:r w:rsidR="00DF3442">
              <w:t>Midrex</w:t>
            </w:r>
            <w:proofErr w:type="spellEnd"/>
            <w:r w:rsidR="00DF3442">
              <w:t xml:space="preserve"> Prozess erinnert, </w:t>
            </w:r>
            <w:r w:rsidR="003E678B">
              <w:t>soweit ersichtlich ist aber eine größere Fabrik nicht in Bau</w:t>
            </w:r>
            <w:r w:rsidR="00DF3442">
              <w:t>.</w:t>
            </w:r>
            <w:r w:rsidR="00DF3442">
              <w:rPr>
                <w:rStyle w:val="Funotenzeichen"/>
              </w:rPr>
              <w:footnoteReference w:id="493"/>
            </w:r>
            <w:r w:rsidR="00DF3442">
              <w:t xml:space="preserve"> </w:t>
            </w:r>
            <w:r>
              <w:t xml:space="preserve">H2 Green Steel oder </w:t>
            </w:r>
            <w:proofErr w:type="spellStart"/>
            <w:r>
              <w:t>Stegra</w:t>
            </w:r>
            <w:proofErr w:type="spellEnd"/>
            <w:r w:rsidR="00E14993">
              <w:t xml:space="preserve">, </w:t>
            </w:r>
            <w:r>
              <w:t>Schweden, hier soll 2026 grüner Stahl produziert werden.</w:t>
            </w:r>
            <w:r>
              <w:rPr>
                <w:rStyle w:val="Funotenzeichen"/>
              </w:rPr>
              <w:footnoteReference w:id="494"/>
            </w:r>
            <w:r>
              <w:t xml:space="preserve"> </w:t>
            </w:r>
            <w:proofErr w:type="spellStart"/>
            <w:r>
              <w:t>Blastr</w:t>
            </w:r>
            <w:proofErr w:type="spellEnd"/>
            <w:r>
              <w:t xml:space="preserve"> möchte an der Südküste Finnlands </w:t>
            </w:r>
            <w:r w:rsidR="00E64DF1">
              <w:t xml:space="preserve">in </w:t>
            </w:r>
            <w:proofErr w:type="spellStart"/>
            <w:r w:rsidR="00E64DF1">
              <w:t>Inkoo</w:t>
            </w:r>
            <w:proofErr w:type="spellEnd"/>
            <w:r w:rsidR="00E64DF1">
              <w:t xml:space="preserve"> bzw. Inga </w:t>
            </w:r>
            <w:r>
              <w:t>einen grünes Stahlwerk aufbauen</w:t>
            </w:r>
            <w:r w:rsidR="00E64DF1">
              <w:t xml:space="preserve">, es soll von </w:t>
            </w:r>
            <w:proofErr w:type="spellStart"/>
            <w:r w:rsidR="00E64DF1">
              <w:t>Primetals</w:t>
            </w:r>
            <w:proofErr w:type="spellEnd"/>
            <w:r w:rsidR="00E64DF1">
              <w:t xml:space="preserve"> gebaut werden, hier findet sich kein Zeitplan</w:t>
            </w:r>
            <w:r w:rsidR="00E90739">
              <w:t xml:space="preserve"> und es gibt Proteste gegen das Projekt in diesem kleinen, schläfrigen Küstenort</w:t>
            </w:r>
            <w:r>
              <w:t>.</w:t>
            </w:r>
            <w:r>
              <w:rPr>
                <w:rStyle w:val="Funotenzeichen"/>
              </w:rPr>
              <w:footnoteReference w:id="495"/>
            </w:r>
            <w:r>
              <w:t xml:space="preserve"> </w:t>
            </w:r>
          </w:p>
          <w:p w14:paraId="744CE3AD" w14:textId="77777777" w:rsidR="0046664D" w:rsidRDefault="0046664D" w:rsidP="00A24968"/>
          <w:p w14:paraId="5F9F0C2D" w14:textId="77777777" w:rsidR="0046664D" w:rsidRDefault="0046664D" w:rsidP="00A24968">
            <w:r>
              <w:t xml:space="preserve">In Spanien will </w:t>
            </w:r>
            <w:proofErr w:type="spellStart"/>
            <w:r>
              <w:t>Fertiberia</w:t>
            </w:r>
            <w:proofErr w:type="spellEnd"/>
            <w:r>
              <w:t xml:space="preserve">, </w:t>
            </w:r>
            <w:proofErr w:type="spellStart"/>
            <w:r>
              <w:t>Arcerlor</w:t>
            </w:r>
            <w:proofErr w:type="spellEnd"/>
            <w:r>
              <w:t xml:space="preserve"> Mittal, Enegas </w:t>
            </w:r>
            <w:proofErr w:type="spellStart"/>
            <w:r>
              <w:t>Renovables</w:t>
            </w:r>
            <w:proofErr w:type="spellEnd"/>
            <w:r>
              <w:t xml:space="preserve"> und DH2 Energy ein </w:t>
            </w:r>
            <w:proofErr w:type="spellStart"/>
            <w:r>
              <w:t>rieisiges</w:t>
            </w:r>
            <w:proofErr w:type="spellEnd"/>
            <w:r>
              <w:t xml:space="preserve"> Wasserstoffprojekt durchführen, das H2Deal Spain Projekt mit eine Elektrolyseurkapazität im vollen Ausbau von 2235 MW bzw. 2,2 Gigawatt. Dieses Projekt soll Arcelor Mittal und </w:t>
            </w:r>
            <w:proofErr w:type="spellStart"/>
            <w:r>
              <w:t>Fertibera</w:t>
            </w:r>
            <w:proofErr w:type="spellEnd"/>
            <w:r>
              <w:t xml:space="preserve"> beliefern.</w:t>
            </w:r>
            <w:r>
              <w:rPr>
                <w:rStyle w:val="Funotenzeichen"/>
              </w:rPr>
              <w:footnoteReference w:id="496"/>
            </w:r>
          </w:p>
          <w:p w14:paraId="4E61BCE4" w14:textId="77777777" w:rsidR="00194466" w:rsidRDefault="00194466" w:rsidP="00A24968"/>
          <w:p w14:paraId="786394E8" w14:textId="04260299" w:rsidR="0063616F" w:rsidRPr="0063616F" w:rsidRDefault="0063616F" w:rsidP="0063616F">
            <w:r w:rsidRPr="0063616F">
              <w:t xml:space="preserve">Im aktuell veröffentlichen European Steel and </w:t>
            </w:r>
            <w:proofErr w:type="spellStart"/>
            <w:r w:rsidRPr="0063616F">
              <w:t>Metals</w:t>
            </w:r>
            <w:proofErr w:type="spellEnd"/>
            <w:r w:rsidRPr="0063616F">
              <w:t xml:space="preserve"> Action Plan, 19.3.2025, werden folgende staatliche</w:t>
            </w:r>
            <w:r>
              <w:t xml:space="preserve">n Subventionen für den Umbau der Stahlindustrie aufgezählt, die die EU Kommission bzw. ihre Wettbewerbsbehörde bzw. die Beihilfekontrolle autorisiert haben (wohlgemerkt keine EU-Subventionen, sondern aus den jeweiligen staatlichen Haushalten): </w:t>
            </w:r>
            <w:r w:rsidRPr="0063616F">
              <w:t>S. 16, „</w:t>
            </w:r>
            <w:proofErr w:type="spellStart"/>
            <w:r w:rsidRPr="0063616F">
              <w:t>Recent</w:t>
            </w:r>
            <w:proofErr w:type="spellEnd"/>
            <w:r w:rsidRPr="0063616F">
              <w:t xml:space="preserve"> </w:t>
            </w:r>
            <w:proofErr w:type="spellStart"/>
            <w:r w:rsidRPr="0063616F">
              <w:t>examples</w:t>
            </w:r>
            <w:proofErr w:type="spellEnd"/>
            <w:r w:rsidRPr="0063616F">
              <w:t xml:space="preserve"> </w:t>
            </w:r>
            <w:proofErr w:type="spellStart"/>
            <w:r w:rsidRPr="0063616F">
              <w:t>of</w:t>
            </w:r>
            <w:proofErr w:type="spellEnd"/>
            <w:r w:rsidRPr="0063616F">
              <w:t xml:space="preserve"> </w:t>
            </w:r>
            <w:proofErr w:type="spellStart"/>
            <w:r w:rsidRPr="0063616F">
              <w:t>approved</w:t>
            </w:r>
            <w:proofErr w:type="spellEnd"/>
            <w:r w:rsidRPr="0063616F">
              <w:t xml:space="preserve"> </w:t>
            </w:r>
            <w:proofErr w:type="spellStart"/>
            <w:r w:rsidRPr="0063616F">
              <w:t>schemes</w:t>
            </w:r>
            <w:proofErr w:type="spellEnd"/>
            <w:r w:rsidRPr="0063616F">
              <w:t xml:space="preserve"> </w:t>
            </w:r>
            <w:proofErr w:type="spellStart"/>
            <w:r w:rsidRPr="0063616F">
              <w:t>which</w:t>
            </w:r>
            <w:proofErr w:type="spellEnd"/>
            <w:r w:rsidRPr="0063616F">
              <w:t xml:space="preserve"> will</w:t>
            </w:r>
            <w:r>
              <w:t xml:space="preserve"> </w:t>
            </w:r>
            <w:proofErr w:type="spellStart"/>
            <w:r w:rsidRPr="0063616F">
              <w:t>or</w:t>
            </w:r>
            <w:proofErr w:type="spellEnd"/>
            <w:r w:rsidRPr="0063616F">
              <w:t xml:space="preserve"> </w:t>
            </w:r>
            <w:proofErr w:type="spellStart"/>
            <w:r w:rsidRPr="0063616F">
              <w:t>can</w:t>
            </w:r>
            <w:proofErr w:type="spellEnd"/>
            <w:r w:rsidRPr="0063616F">
              <w:t xml:space="preserve"> also </w:t>
            </w:r>
            <w:proofErr w:type="spellStart"/>
            <w:r w:rsidRPr="0063616F">
              <w:t>benefit</w:t>
            </w:r>
            <w:proofErr w:type="spellEnd"/>
            <w:r w:rsidRPr="0063616F">
              <w:t xml:space="preserve"> </w:t>
            </w:r>
            <w:proofErr w:type="spellStart"/>
            <w:r w:rsidRPr="0063616F">
              <w:t>the</w:t>
            </w:r>
            <w:proofErr w:type="spellEnd"/>
            <w:r w:rsidRPr="0063616F">
              <w:t xml:space="preserve"> </w:t>
            </w:r>
            <w:proofErr w:type="spellStart"/>
            <w:r w:rsidRPr="0063616F">
              <w:t>steel</w:t>
            </w:r>
            <w:proofErr w:type="spellEnd"/>
            <w:r w:rsidRPr="0063616F">
              <w:t xml:space="preserve"> </w:t>
            </w:r>
            <w:proofErr w:type="spellStart"/>
            <w:r w:rsidRPr="0063616F">
              <w:t>industry</w:t>
            </w:r>
            <w:proofErr w:type="spellEnd"/>
            <w:r w:rsidRPr="0063616F">
              <w:t xml:space="preserve"> </w:t>
            </w:r>
            <w:proofErr w:type="spellStart"/>
            <w:r w:rsidRPr="0063616F">
              <w:t>are</w:t>
            </w:r>
            <w:proofErr w:type="spellEnd"/>
            <w:r w:rsidRPr="0063616F">
              <w:t xml:space="preserve"> </w:t>
            </w:r>
            <w:proofErr w:type="spellStart"/>
            <w:r w:rsidRPr="0063616F">
              <w:t>two</w:t>
            </w:r>
            <w:proofErr w:type="spellEnd"/>
            <w:r w:rsidRPr="0063616F">
              <w:t xml:space="preserve"> Slovak </w:t>
            </w:r>
            <w:proofErr w:type="spellStart"/>
            <w:r w:rsidRPr="0063616F">
              <w:t>schemes</w:t>
            </w:r>
            <w:proofErr w:type="spellEnd"/>
            <w:r w:rsidRPr="0063616F">
              <w:t xml:space="preserve"> </w:t>
            </w:r>
            <w:proofErr w:type="spellStart"/>
            <w:r w:rsidRPr="0063616F">
              <w:t>with</w:t>
            </w:r>
            <w:proofErr w:type="spellEnd"/>
            <w:r w:rsidRPr="0063616F">
              <w:t xml:space="preserve"> a total </w:t>
            </w:r>
            <w:proofErr w:type="spellStart"/>
            <w:r w:rsidRPr="0063616F">
              <w:t>budget</w:t>
            </w:r>
            <w:proofErr w:type="spellEnd"/>
            <w:r w:rsidRPr="0063616F">
              <w:t xml:space="preserve"> </w:t>
            </w:r>
            <w:proofErr w:type="spellStart"/>
            <w:r w:rsidRPr="0063616F">
              <w:t>of</w:t>
            </w:r>
            <w:proofErr w:type="spellEnd"/>
            <w:r w:rsidRPr="0063616F">
              <w:t xml:space="preserve"> EUR</w:t>
            </w:r>
            <w:r>
              <w:t xml:space="preserve"> </w:t>
            </w:r>
            <w:r w:rsidRPr="0063616F">
              <w:t xml:space="preserve">1.1 </w:t>
            </w:r>
            <w:proofErr w:type="spellStart"/>
            <w:r w:rsidRPr="0063616F">
              <w:t>billion</w:t>
            </w:r>
            <w:proofErr w:type="spellEnd"/>
            <w:r w:rsidRPr="0063616F">
              <w:t xml:space="preserve">, a EUR 550 </w:t>
            </w:r>
            <w:proofErr w:type="spellStart"/>
            <w:r w:rsidRPr="0063616F">
              <w:t>million</w:t>
            </w:r>
            <w:proofErr w:type="spellEnd"/>
            <w:r w:rsidRPr="0063616F">
              <w:t xml:space="preserve"> </w:t>
            </w:r>
            <w:proofErr w:type="spellStart"/>
            <w:r w:rsidRPr="0063616F">
              <w:t>Italian</w:t>
            </w:r>
            <w:proofErr w:type="spellEnd"/>
            <w:r w:rsidRPr="0063616F">
              <w:t xml:space="preserve"> </w:t>
            </w:r>
            <w:proofErr w:type="spellStart"/>
            <w:r w:rsidRPr="0063616F">
              <w:t>scheme</w:t>
            </w:r>
            <w:proofErr w:type="spellEnd"/>
            <w:r w:rsidRPr="0063616F">
              <w:t xml:space="preserve">, a EUR 4 </w:t>
            </w:r>
            <w:proofErr w:type="spellStart"/>
            <w:r w:rsidRPr="0063616F">
              <w:t>billion</w:t>
            </w:r>
            <w:proofErr w:type="spellEnd"/>
            <w:r w:rsidRPr="0063616F">
              <w:t xml:space="preserve"> German </w:t>
            </w:r>
            <w:proofErr w:type="spellStart"/>
            <w:r w:rsidRPr="0063616F">
              <w:t>scheme</w:t>
            </w:r>
            <w:proofErr w:type="spellEnd"/>
            <w:r w:rsidRPr="0063616F">
              <w:t>, a EUR 3</w:t>
            </w:r>
            <w:r>
              <w:t xml:space="preserve"> </w:t>
            </w:r>
            <w:proofErr w:type="spellStart"/>
            <w:r w:rsidRPr="0063616F">
              <w:t>billion</w:t>
            </w:r>
            <w:proofErr w:type="spellEnd"/>
            <w:r w:rsidRPr="0063616F">
              <w:t xml:space="preserve"> French </w:t>
            </w:r>
            <w:proofErr w:type="spellStart"/>
            <w:r w:rsidRPr="0063616F">
              <w:t>scheme</w:t>
            </w:r>
            <w:proofErr w:type="spellEnd"/>
            <w:r w:rsidRPr="0063616F">
              <w:t xml:space="preserve">, a EUR 2.7 </w:t>
            </w:r>
            <w:proofErr w:type="spellStart"/>
            <w:r w:rsidRPr="0063616F">
              <w:t>billion</w:t>
            </w:r>
            <w:proofErr w:type="spellEnd"/>
            <w:r w:rsidRPr="0063616F">
              <w:t xml:space="preserve"> Austrian </w:t>
            </w:r>
            <w:proofErr w:type="spellStart"/>
            <w:r w:rsidRPr="0063616F">
              <w:t>scheme</w:t>
            </w:r>
            <w:proofErr w:type="spellEnd"/>
            <w:r w:rsidRPr="0063616F">
              <w:t xml:space="preserve"> and a EUR 2.5 </w:t>
            </w:r>
            <w:proofErr w:type="spellStart"/>
            <w:r w:rsidRPr="0063616F">
              <w:t>billion</w:t>
            </w:r>
            <w:proofErr w:type="spellEnd"/>
            <w:r w:rsidRPr="0063616F">
              <w:t xml:space="preserve"> Czech</w:t>
            </w:r>
          </w:p>
          <w:p w14:paraId="051108C8" w14:textId="5888F264" w:rsidR="0063616F" w:rsidRDefault="0063616F" w:rsidP="0063616F">
            <w:proofErr w:type="spellStart"/>
            <w:r>
              <w:t>scheme</w:t>
            </w:r>
            <w:proofErr w:type="spellEnd"/>
            <w:r>
              <w:t xml:space="preserve">.“ </w:t>
            </w:r>
            <w:proofErr w:type="gramStart"/>
            <w:r>
              <w:t>EU Beiträge</w:t>
            </w:r>
            <w:proofErr w:type="gramEnd"/>
            <w:r>
              <w:t xml:space="preserve"> gibt es auch, siehe dort einige Verweise.</w:t>
            </w:r>
            <w:r>
              <w:rPr>
                <w:rStyle w:val="Funotenzeichen"/>
              </w:rPr>
              <w:footnoteReference w:id="497"/>
            </w:r>
          </w:p>
          <w:p w14:paraId="537BB85E" w14:textId="77777777" w:rsidR="0063616F" w:rsidRDefault="0063616F" w:rsidP="00A24968"/>
          <w:p w14:paraId="420A7473" w14:textId="5A987588" w:rsidR="00194466" w:rsidRDefault="00194466" w:rsidP="00A24968">
            <w:r>
              <w:t xml:space="preserve">Erst spät habe ich die folgende Webseite von </w:t>
            </w:r>
            <w:proofErr w:type="spellStart"/>
            <w:r>
              <w:t>Eurofer</w:t>
            </w:r>
            <w:proofErr w:type="spellEnd"/>
            <w:r>
              <w:t>, dem Branchenverband der europäischen Stahlindustrie, entdeckt, der eine Karte mit CO2-minimierenden und effizienzverbessernden Projekten enthält, siehe hier.</w:t>
            </w:r>
            <w:r>
              <w:rPr>
                <w:rStyle w:val="Funotenzeichen"/>
              </w:rPr>
              <w:footnoteReference w:id="498"/>
            </w:r>
            <w:r>
              <w:t xml:space="preserve"> </w:t>
            </w:r>
          </w:p>
        </w:tc>
      </w:tr>
    </w:tbl>
    <w:p w14:paraId="150F58BF" w14:textId="77777777" w:rsidR="00451B8F" w:rsidRDefault="00451B8F" w:rsidP="00451B8F"/>
    <w:tbl>
      <w:tblPr>
        <w:tblStyle w:val="Tabellenraster"/>
        <w:tblW w:w="0" w:type="auto"/>
        <w:tblLook w:val="04A0" w:firstRow="1" w:lastRow="0" w:firstColumn="1" w:lastColumn="0" w:noHBand="0" w:noVBand="1"/>
      </w:tblPr>
      <w:tblGrid>
        <w:gridCol w:w="9062"/>
      </w:tblGrid>
      <w:tr w:rsidR="00451B8F" w14:paraId="2329B1E3" w14:textId="77777777" w:rsidTr="0022617B">
        <w:tc>
          <w:tcPr>
            <w:tcW w:w="9062" w:type="dxa"/>
          </w:tcPr>
          <w:p w14:paraId="08CC5D73" w14:textId="3AF8A4E8" w:rsidR="00451B8F" w:rsidRDefault="00451B8F" w:rsidP="0022617B">
            <w:r>
              <w:t xml:space="preserve">Es scheint auch möglich </w:t>
            </w:r>
            <w:proofErr w:type="gramStart"/>
            <w:r>
              <w:t>zu sein Ammoniak</w:t>
            </w:r>
            <w:proofErr w:type="gramEnd"/>
            <w:r>
              <w:t xml:space="preserve"> direkt als Reduktionsagent </w:t>
            </w:r>
            <w:r w:rsidR="00E14993">
              <w:t xml:space="preserve">statt Wasserstoff </w:t>
            </w:r>
            <w:r>
              <w:t xml:space="preserve">einzusetzen, </w:t>
            </w:r>
            <w:r w:rsidR="00E14993">
              <w:t>dabei werden</w:t>
            </w:r>
            <w:r>
              <w:t xml:space="preserve"> viele nicht wünschenswerte</w:t>
            </w:r>
            <w:r w:rsidR="00E14993">
              <w:t xml:space="preserve"> Stoffe </w:t>
            </w:r>
            <w:r>
              <w:t>in das Eisen eingelagert,</w:t>
            </w:r>
            <w:r w:rsidR="00E14993">
              <w:t xml:space="preserve"> die man aber später </w:t>
            </w:r>
            <w:r>
              <w:t xml:space="preserve">offenbar </w:t>
            </w:r>
            <w:r w:rsidR="00E14993">
              <w:t xml:space="preserve">in einem Konverter wieder </w:t>
            </w:r>
            <w:r>
              <w:t>heraustrennen</w:t>
            </w:r>
            <w:r w:rsidR="00E14993">
              <w:t xml:space="preserve"> kann</w:t>
            </w:r>
            <w:r>
              <w:t>.</w:t>
            </w:r>
            <w:r>
              <w:rPr>
                <w:rStyle w:val="Funotenzeichen"/>
              </w:rPr>
              <w:footnoteReference w:id="499"/>
            </w:r>
          </w:p>
        </w:tc>
      </w:tr>
    </w:tbl>
    <w:p w14:paraId="3B1F8F1B" w14:textId="77777777" w:rsidR="0002488D" w:rsidRDefault="0002488D" w:rsidP="00A24968"/>
    <w:p w14:paraId="59D9C569" w14:textId="77777777" w:rsidR="00850BD3" w:rsidRDefault="001704C1" w:rsidP="00850BD3">
      <w:r>
        <w:t>W</w:t>
      </w:r>
      <w:r w:rsidR="004726BA">
        <w:t>eitere Informationen</w:t>
      </w:r>
      <w:r>
        <w:t xml:space="preserve"> zu Duisburg</w:t>
      </w:r>
      <w:r w:rsidR="004726BA">
        <w:t xml:space="preserve">: </w:t>
      </w:r>
      <w:r w:rsidR="00A24968">
        <w:t>Der Baustart erfolgt derzeit.</w:t>
      </w:r>
      <w:r w:rsidR="00A24968">
        <w:rPr>
          <w:rStyle w:val="Funotenzeichen"/>
        </w:rPr>
        <w:footnoteReference w:id="500"/>
      </w:r>
      <w:r w:rsidR="00A24968">
        <w:t xml:space="preserve"> Die Baukosten werden vollständig bezahlt mit einer Subvention der Bundesregierung von 2 Mrd. Euro, NRW übernimmt 700 Mill. Euro.</w:t>
      </w:r>
      <w:r w:rsidR="00A24968">
        <w:rPr>
          <w:rStyle w:val="Funotenzeichen"/>
        </w:rPr>
        <w:footnoteReference w:id="501"/>
      </w:r>
      <w:r w:rsidR="00A24968">
        <w:t xml:space="preserve"> </w:t>
      </w:r>
      <w:r w:rsidR="004F0078">
        <w:t>Thyssenkrupp gibt an, dass schon am Anfang der Umrüstung seines Stahlwerks in Duisburg ein Bedarf von 20.000 grüner Wasserstoff pro Jahr besteht. Ist die gesamte Anlage umgerüstet, sind es 720.000 Tonnen im Jahr.</w:t>
      </w:r>
      <w:r w:rsidR="004F0078">
        <w:rPr>
          <w:rStyle w:val="Funotenzeichen"/>
        </w:rPr>
        <w:footnoteReference w:id="502"/>
      </w:r>
      <w:r w:rsidR="004F0078">
        <w:t xml:space="preserve"> </w:t>
      </w:r>
      <w:r w:rsidR="003658DC">
        <w:t xml:space="preserve">(bei 4 derzeit aktiven Hochöfen, wären dies 180.000 Tonnen Wasserstoff im Jahr pro Direktreduktionsanlage, wenn es denn 4 Direktreduktionsanlagen geben wird, meine Anmerkung) </w:t>
      </w:r>
      <w:r w:rsidR="00A24968">
        <w:t>Im September 2024 g</w:t>
      </w:r>
      <w:r w:rsidR="004726BA">
        <w:t>a</w:t>
      </w:r>
      <w:r w:rsidR="00A24968">
        <w:t>b</w:t>
      </w:r>
      <w:r w:rsidR="004726BA">
        <w:t>t</w:t>
      </w:r>
      <w:r w:rsidR="00A24968">
        <w:t xml:space="preserve"> es Meldung, dass es für die Direktreduktionsanlage Kostensteigerungen von 300 bis 400 Mill. Euro geben könnte.</w:t>
      </w:r>
      <w:r w:rsidR="00A24968">
        <w:rPr>
          <w:rStyle w:val="Funotenzeichen"/>
        </w:rPr>
        <w:footnoteReference w:id="503"/>
      </w:r>
      <w:r w:rsidR="00A24968">
        <w:t xml:space="preserve"> Dies hat eine Debatte ausgelöst, ob das Land NRW eine Beteiligung und einen Aufsichtsratsposten bei Thyssen anstreben sollte, dies wird von der Grünen Wirtschaftsministerin Mona Neubauer abgelehnt.</w:t>
      </w:r>
      <w:r w:rsidR="00A24968">
        <w:rPr>
          <w:rStyle w:val="Funotenzeichen"/>
        </w:rPr>
        <w:footnoteReference w:id="504"/>
      </w:r>
      <w:r w:rsidR="00A24968">
        <w:t xml:space="preserve"> Die Besorgnis ist groß, weil ein Abnehmer von dieser Größe wichtig für den Hochlauf der Wasserstoffwirtschaft in Deutschland ist, so Graham Weale, Energieökonom der Ruhr Uni Bochum.</w:t>
      </w:r>
      <w:r w:rsidR="00A24968">
        <w:rPr>
          <w:rStyle w:val="Funotenzeichen"/>
        </w:rPr>
        <w:footnoteReference w:id="505"/>
      </w:r>
      <w:r w:rsidR="00A24968">
        <w:t xml:space="preserve"> </w:t>
      </w:r>
      <w:r w:rsidR="0002488D">
        <w:t xml:space="preserve">Thyssenkrupp </w:t>
      </w:r>
      <w:r>
        <w:t>ist allerdings in einer große Krise und deshalb werden derzeit auch</w:t>
      </w:r>
      <w:r w:rsidR="0002488D">
        <w:t xml:space="preserve"> die Pläne für den Umbau überprüf</w:t>
      </w:r>
      <w:r>
        <w:t>t</w:t>
      </w:r>
      <w:r w:rsidR="0002488D">
        <w:t>.</w:t>
      </w:r>
      <w:r w:rsidR="0002488D">
        <w:rPr>
          <w:rStyle w:val="Funotenzeichen"/>
        </w:rPr>
        <w:footnoteReference w:id="506"/>
      </w:r>
      <w:r w:rsidR="0002488D">
        <w:t xml:space="preserve"> </w:t>
      </w:r>
      <w:r w:rsidR="00850BD3">
        <w:t>Nun soll Thyssenkrupp ganz aufgelöst werden, in der Stahlsparte will Thyssenkrupp nicht einmal mehr die Mehrheitsanteile halten.</w:t>
      </w:r>
      <w:r w:rsidR="00850BD3">
        <w:rPr>
          <w:rStyle w:val="Funotenzeichen"/>
        </w:rPr>
        <w:footnoteReference w:id="507"/>
      </w:r>
      <w:r w:rsidR="00850BD3">
        <w:t xml:space="preserve"> </w:t>
      </w:r>
    </w:p>
    <w:p w14:paraId="7F2F968C" w14:textId="77777777" w:rsidR="0002488D" w:rsidRDefault="0002488D" w:rsidP="0002488D"/>
    <w:p w14:paraId="37EFE064" w14:textId="1BFDC3F0" w:rsidR="004726BA" w:rsidRDefault="00A24968" w:rsidP="00A24968">
      <w:r>
        <w:t xml:space="preserve">Thyssenkrupp Nucera baut in Duisburg einen großen alkalischer Elektrolyseur, um über Strom den benötigten Wasserstoff herzustellen, am Standort Walsum, das Projekt </w:t>
      </w:r>
      <w:proofErr w:type="spellStart"/>
      <w:r>
        <w:t>HydrOxy</w:t>
      </w:r>
      <w:proofErr w:type="spellEnd"/>
      <w:r>
        <w:t xml:space="preserve"> Hub</w:t>
      </w:r>
      <w:r>
        <w:rPr>
          <w:rStyle w:val="Funotenzeichen"/>
        </w:rPr>
        <w:footnoteReference w:id="508"/>
      </w:r>
      <w:r>
        <w:t xml:space="preserve">, betrieben von der Betreiber- und Projektentwickler- und Betreiberfirma </w:t>
      </w:r>
      <w:proofErr w:type="spellStart"/>
      <w:r>
        <w:t>Iqony</w:t>
      </w:r>
      <w:proofErr w:type="spellEnd"/>
      <w:r>
        <w:t>.</w:t>
      </w:r>
      <w:r>
        <w:rPr>
          <w:rStyle w:val="Funotenzeichen"/>
        </w:rPr>
        <w:footnoteReference w:id="509"/>
      </w:r>
      <w:r>
        <w:t xml:space="preserve"> </w:t>
      </w:r>
      <w:r w:rsidR="004F0078">
        <w:t xml:space="preserve">Bei Inbetriebnahme hat </w:t>
      </w:r>
      <w:r w:rsidR="004F0078">
        <w:lastRenderedPageBreak/>
        <w:t xml:space="preserve">Elektrolyseur eine Leistung von 150 MW und produziert 16.000 Tonnen Wasserstoff pro Jahr, in der Endausbaustufe sind es 500 MW und 56.000 </w:t>
      </w:r>
      <w:r w:rsidR="004726BA">
        <w:t>Tonnen Wasserstoff pro Jahr</w:t>
      </w:r>
      <w:r w:rsidR="004F0078">
        <w:t>.</w:t>
      </w:r>
      <w:r w:rsidR="004F0078">
        <w:rPr>
          <w:rStyle w:val="Funotenzeichen"/>
        </w:rPr>
        <w:footnoteReference w:id="510"/>
      </w:r>
      <w:r w:rsidR="004F0078">
        <w:t xml:space="preserve"> </w:t>
      </w:r>
      <w:r w:rsidR="009B45BB">
        <w:t>Das Thyssen Stahlwerk soll an das neue deutsche Wasserstoffnetz angeschlossen werden.</w:t>
      </w:r>
      <w:r w:rsidR="009B45BB">
        <w:rPr>
          <w:rStyle w:val="Funotenzeichen"/>
        </w:rPr>
        <w:footnoteReference w:id="511"/>
      </w:r>
      <w:r w:rsidR="009B45BB">
        <w:t xml:space="preserve"> </w:t>
      </w:r>
      <w:r w:rsidR="004F0078">
        <w:t xml:space="preserve">Siehe dazu gleich den Punkt Wasserstoff und Elektrolyseure mit der Frage nach dem Stromverbrauch. </w:t>
      </w:r>
    </w:p>
    <w:p w14:paraId="38ED40D5" w14:textId="77777777" w:rsidR="004726BA" w:rsidRDefault="004726BA" w:rsidP="00A24968"/>
    <w:p w14:paraId="46BC6AF4" w14:textId="45E7BE89" w:rsidR="00A24968" w:rsidRDefault="00A24968" w:rsidP="00A24968">
      <w:r>
        <w:t xml:space="preserve">Der Strom für die </w:t>
      </w:r>
      <w:r w:rsidR="004726BA">
        <w:t xml:space="preserve">den 500 MW Elektrolyseur und ggf. auch für die </w:t>
      </w:r>
      <w:r w:rsidR="001704C1">
        <w:t>2 * 100</w:t>
      </w:r>
      <w:r w:rsidR="004726BA">
        <w:t xml:space="preserve"> MW </w:t>
      </w:r>
      <w:r w:rsidR="001704C1">
        <w:t xml:space="preserve">für die </w:t>
      </w:r>
      <w:r w:rsidR="004726BA">
        <w:t xml:space="preserve">Open Bath </w:t>
      </w:r>
      <w:proofErr w:type="spellStart"/>
      <w:r w:rsidR="004726BA">
        <w:t>Furnance</w:t>
      </w:r>
      <w:proofErr w:type="spellEnd"/>
      <w:r w:rsidR="004726BA">
        <w:t xml:space="preserve"> Reduktionsöfen von SMS, </w:t>
      </w:r>
      <w:r w:rsidR="00205A96">
        <w:t xml:space="preserve">werden zumindest zum Teil </w:t>
      </w:r>
      <w:r>
        <w:t xml:space="preserve">von RWE aus dem Offshore-Windpark </w:t>
      </w:r>
      <w:proofErr w:type="spellStart"/>
      <w:r>
        <w:t>Kaskasi</w:t>
      </w:r>
      <w:proofErr w:type="spellEnd"/>
      <w:r>
        <w:t xml:space="preserve"> geliefert, es geht um eine Menge von 110 GWh pro Jahr, weitere Verträge sind allerdings nötig</w:t>
      </w:r>
      <w:r w:rsidR="00205A96">
        <w:t>, da dies noch nicht ausreicht</w:t>
      </w:r>
      <w:r>
        <w:t>.</w:t>
      </w:r>
      <w:r>
        <w:rPr>
          <w:rStyle w:val="Funotenzeichen"/>
        </w:rPr>
        <w:footnoteReference w:id="512"/>
      </w:r>
      <w:r>
        <w:t xml:space="preserve"> Ebenso wird in Duisburg eine kleine Direktreduktionsversuchsanlage zu Forschungszwecken gebaut, u.a. von der Dürener Firma für Anlagenbau TS </w:t>
      </w:r>
      <w:proofErr w:type="spellStart"/>
      <w:r>
        <w:t>Elino</w:t>
      </w:r>
      <w:proofErr w:type="spellEnd"/>
      <w:r>
        <w:t>.</w:t>
      </w:r>
      <w:r>
        <w:rPr>
          <w:rStyle w:val="Funotenzeichen"/>
        </w:rPr>
        <w:footnoteReference w:id="513"/>
      </w:r>
    </w:p>
    <w:p w14:paraId="455FEFED" w14:textId="77777777" w:rsidR="00A24968" w:rsidRDefault="00A24968" w:rsidP="00A24968"/>
    <w:p w14:paraId="2A5F4E99" w14:textId="7321DEA2" w:rsidR="003658DC" w:rsidRDefault="003658DC" w:rsidP="00A24968">
      <w:r>
        <w:t>Es sind weitere Elektrolyseure in Planung, EWE baut in Emden 280 MW, in Betrieb ab 2027, mit Anschluss an das Wasserstoffkernnetz, auch zur Belieferung der Stahlindustrie gedacht, in Bremen baut EWE für die dortige Stahlindustrie einen 50 MW Elektrolyseur. Pressemitteilung EWE AG, 25.07.2024.</w:t>
      </w:r>
      <w:r>
        <w:rPr>
          <w:rStyle w:val="Funotenzeichen"/>
        </w:rPr>
        <w:footnoteReference w:id="514"/>
      </w:r>
      <w:r>
        <w:t xml:space="preserve"> In der nordfriesischen Gemeinde Sande ist ein 400 MW Elektrolyseur geplant, später ggf. verdoppelt, in Betrieb ab 2030.</w:t>
      </w:r>
      <w:r>
        <w:rPr>
          <w:rStyle w:val="Funotenzeichen"/>
        </w:rPr>
        <w:footnoteReference w:id="515"/>
      </w:r>
      <w:r>
        <w:t xml:space="preserve"> Siehe unten den Punkt Elektrolyseure in Deutschland.</w:t>
      </w:r>
    </w:p>
    <w:p w14:paraId="65AC9748" w14:textId="77777777" w:rsidR="005C1338" w:rsidRDefault="005C1338" w:rsidP="00A24968"/>
    <w:p w14:paraId="541257AF" w14:textId="7B998023" w:rsidR="00111AD1" w:rsidRDefault="00111AD1" w:rsidP="00A24968">
      <w:bookmarkStart w:id="30" w:name="_Hlk200299647"/>
      <w:r>
        <w:t>In</w:t>
      </w:r>
      <w:r w:rsidR="001704C1">
        <w:t>sgesamt sind in</w:t>
      </w:r>
      <w:r>
        <w:t xml:space="preserve"> Deutschland 17 Hochöfen aktiv und 7 Warmwalzanlagen (2019).</w:t>
      </w:r>
      <w:r>
        <w:rPr>
          <w:rStyle w:val="Funotenzeichen"/>
        </w:rPr>
        <w:footnoteReference w:id="516"/>
      </w:r>
      <w:bookmarkEnd w:id="30"/>
      <w:r>
        <w:t xml:space="preserve"> Die Zahlen für die Hochöfen in den Stahlwerken vor Ort stammen aus Wikipedia und werden hier mit Vorbehalt angegeben.</w:t>
      </w:r>
    </w:p>
    <w:p w14:paraId="3EDDFAD9" w14:textId="77777777" w:rsidR="00111AD1" w:rsidRDefault="00111AD1" w:rsidP="00A24968"/>
    <w:p w14:paraId="334C5AC4" w14:textId="17EDF366" w:rsidR="00205A96" w:rsidRDefault="00A24968" w:rsidP="00A24968">
      <w:r>
        <w:t>Mit einer Direktreduktionsanlage wäre aber der Stahlstandort Duisburg noch nicht umgebaut, im Thyssenwerk im Norden gibt es noch 5 Hochöfen, Schwelgern 1 und 2, Hochofen 2, 8 und 9.</w:t>
      </w:r>
      <w:r w:rsidRPr="001B2492">
        <w:rPr>
          <w:rStyle w:val="Funotenzeichen"/>
        </w:rPr>
        <w:t xml:space="preserve"> </w:t>
      </w:r>
      <w:r>
        <w:rPr>
          <w:rStyle w:val="Funotenzeichen"/>
        </w:rPr>
        <w:footnoteReference w:id="517"/>
      </w:r>
      <w:r>
        <w:t xml:space="preserve">  In Duisburg </w:t>
      </w:r>
      <w:r w:rsidR="003C0F6C">
        <w:t xml:space="preserve">sind </w:t>
      </w:r>
      <w:r>
        <w:t>4 Hochöfen</w:t>
      </w:r>
      <w:r w:rsidR="003C0F6C">
        <w:t xml:space="preserve"> davon offenbar aktiv</w:t>
      </w:r>
      <w:r>
        <w:t>.</w:t>
      </w:r>
      <w:r>
        <w:rPr>
          <w:rStyle w:val="Funotenzeichen"/>
        </w:rPr>
        <w:footnoteReference w:id="518"/>
      </w:r>
      <w:r>
        <w:t xml:space="preserve"> Beim Mannesmann Krupp HKM Stahlwerk </w:t>
      </w:r>
      <w:r w:rsidR="006B3D7A">
        <w:t>in Stadtteil Hüttenheim im</w:t>
      </w:r>
      <w:r>
        <w:t xml:space="preserve"> Süden</w:t>
      </w:r>
      <w:r w:rsidR="006B3D7A">
        <w:t xml:space="preserve"> Duisburgs</w:t>
      </w:r>
      <w:r>
        <w:t xml:space="preserve">, an dem Thyssenkrupp zu 50 % </w:t>
      </w:r>
      <w:r w:rsidR="00E56B24">
        <w:t xml:space="preserve">und Salzgitter Stahl zu 30 % </w:t>
      </w:r>
      <w:r>
        <w:lastRenderedPageBreak/>
        <w:t>beteiligt ist, gibt zwei Hochöfen</w:t>
      </w:r>
      <w:r>
        <w:rPr>
          <w:rStyle w:val="Funotenzeichen"/>
        </w:rPr>
        <w:footnoteReference w:id="519"/>
      </w:r>
      <w:r>
        <w:t>, hier wird vermehrt wasserstoffhaltiges Koksofengas benutzt, dies führt zur CO2 Einsparung, ebenso erfolgt der Bau eines neuen Winderhitzers, der effizienter arbeitet, damit soll 30 % CO2 eingespart werden.</w:t>
      </w:r>
      <w:r>
        <w:rPr>
          <w:rStyle w:val="Funotenzeichen"/>
        </w:rPr>
        <w:footnoteReference w:id="520"/>
      </w:r>
      <w:r>
        <w:t xml:space="preserve"> Siehe auch die Webseite </w:t>
      </w:r>
      <w:proofErr w:type="spellStart"/>
      <w:r>
        <w:t>Hy</w:t>
      </w:r>
      <w:proofErr w:type="spellEnd"/>
      <w:r>
        <w:t xml:space="preserve"> Region Rhein Ruhr.</w:t>
      </w:r>
      <w:r>
        <w:rPr>
          <w:rStyle w:val="Funotenzeichen"/>
        </w:rPr>
        <w:footnoteReference w:id="521"/>
      </w:r>
      <w:r>
        <w:t xml:space="preserve"> </w:t>
      </w:r>
    </w:p>
    <w:p w14:paraId="09037963" w14:textId="77777777" w:rsidR="00205A96" w:rsidRDefault="00205A96" w:rsidP="00A24968"/>
    <w:p w14:paraId="07E1529B" w14:textId="7208DFAC" w:rsidR="00FF515E" w:rsidRDefault="001704C1" w:rsidP="00A24968">
      <w:r>
        <w:t>Auch das</w:t>
      </w:r>
      <w:r w:rsidR="004A2382">
        <w:t xml:space="preserve"> Mannesmann Krupp HKM Stahlwerk</w:t>
      </w:r>
      <w:r>
        <w:t xml:space="preserve"> ist derzeit in der Krise</w:t>
      </w:r>
      <w:r w:rsidR="004A2382">
        <w:t>, es ist im Gespräch</w:t>
      </w:r>
      <w:r w:rsidR="00E56B24">
        <w:t>, dass</w:t>
      </w:r>
      <w:r w:rsidR="004A2382">
        <w:t xml:space="preserve"> es aufgrund der Überkapazitäten im Stahlbereich ganz still</w:t>
      </w:r>
      <w:r w:rsidR="00E56B24">
        <w:t>ge</w:t>
      </w:r>
      <w:r w:rsidR="004A2382">
        <w:t>leg</w:t>
      </w:r>
      <w:r w:rsidR="00E56B24">
        <w:t>t wird, mit 3000 Beschäftigten (!)</w:t>
      </w:r>
      <w:r w:rsidR="004A2382">
        <w:t>.</w:t>
      </w:r>
      <w:r w:rsidR="00E56B24">
        <w:rPr>
          <w:rStyle w:val="Funotenzeichen"/>
        </w:rPr>
        <w:footnoteReference w:id="522"/>
      </w:r>
      <w:r w:rsidR="004A2382">
        <w:t xml:space="preserve"> </w:t>
      </w:r>
      <w:r w:rsidR="007B4611">
        <w:t xml:space="preserve">Ein </w:t>
      </w:r>
      <w:proofErr w:type="gramStart"/>
      <w:r w:rsidR="007B4611">
        <w:t>FAZ Artikel</w:t>
      </w:r>
      <w:proofErr w:type="gramEnd"/>
      <w:r w:rsidR="007B4611">
        <w:t xml:space="preserve"> berichtet, dass HKM darauf ausgerichtet war u.a. an ThyssenKrupp zu liefern, dieses will aber seine Kapazitäten verringern. HKM liefert noch an Salzgitter, Salzgitter möchte die Lieferungen weiter erhalten, kann aber HKM nicht kaufen. Im Moment wird versucht, HKM als unabhängiges Stahlwerk zu retten, das Brammen für Grobblech Walzwerke selbst auf dem Markt anbietet. Damit wäre verbunden die Hochöfen zu schließen und auf Elektroöfen umzusteigen.</w:t>
      </w:r>
      <w:r w:rsidR="007B4611">
        <w:rPr>
          <w:rStyle w:val="Funotenzeichen"/>
        </w:rPr>
        <w:footnoteReference w:id="523"/>
      </w:r>
      <w:r w:rsidR="00210614">
        <w:t xml:space="preserve"> Es gibt Gespräche über eine Übernahme durch GP Papenburg und </w:t>
      </w:r>
      <w:proofErr w:type="gramStart"/>
      <w:r w:rsidR="00210614">
        <w:t>TSR Recycling</w:t>
      </w:r>
      <w:proofErr w:type="gramEnd"/>
      <w:r w:rsidR="00210614">
        <w:t>, mit einem Angebot weit unter dem Börsenpreis.</w:t>
      </w:r>
      <w:r w:rsidR="00210614">
        <w:rPr>
          <w:rStyle w:val="Funotenzeichen"/>
        </w:rPr>
        <w:footnoteReference w:id="524"/>
      </w:r>
    </w:p>
    <w:p w14:paraId="03F62A67" w14:textId="77777777" w:rsidR="00FF515E" w:rsidRDefault="00FF515E" w:rsidP="00A24968"/>
    <w:p w14:paraId="4A5912C6" w14:textId="6A2AB888" w:rsidR="009B45BB" w:rsidRDefault="006B3D7A" w:rsidP="00A24968">
      <w:r>
        <w:t xml:space="preserve">In Ruhrort gibt es das </w:t>
      </w:r>
      <w:proofErr w:type="spellStart"/>
      <w:r>
        <w:t>Acelor</w:t>
      </w:r>
      <w:proofErr w:type="spellEnd"/>
      <w:r>
        <w:t xml:space="preserve"> Mittal Hochfeld Stahldrahtwerk, welches schon 1966 keine Öfen mehr hat und seitdem Walzdraht herstellt.</w:t>
      </w:r>
      <w:r>
        <w:rPr>
          <w:rStyle w:val="Funotenzeichen"/>
        </w:rPr>
        <w:footnoteReference w:id="525"/>
      </w:r>
      <w:r>
        <w:t xml:space="preserve"> Es bezieht Stahl aus dem etwas weiter unten am Rhein gelegenen </w:t>
      </w:r>
      <w:proofErr w:type="spellStart"/>
      <w:r>
        <w:t>Acelor</w:t>
      </w:r>
      <w:proofErr w:type="spellEnd"/>
      <w:r>
        <w:t xml:space="preserve"> Mittal Stahlwerk Ruhrort (genannt Phoenix und Rheinstahl)</w:t>
      </w:r>
      <w:r w:rsidR="008C0346">
        <w:t xml:space="preserve">, hier wurde der letzte Hochofen 1993 stillgelegt, Stahl wird </w:t>
      </w:r>
      <w:r w:rsidR="001704C1">
        <w:t xml:space="preserve">hier </w:t>
      </w:r>
      <w:r w:rsidR="008C0346">
        <w:t>in einem Oxygenstahlwerk im Lina-Donawitz Verfahren</w:t>
      </w:r>
      <w:r w:rsidR="008C0346">
        <w:rPr>
          <w:rStyle w:val="Funotenzeichen"/>
        </w:rPr>
        <w:footnoteReference w:id="526"/>
      </w:r>
      <w:r w:rsidR="008C0346">
        <w:t xml:space="preserve"> hergestellt, geplant ist ein Elektrolichtbogenofen, der mit grünem Strom laufen soll.</w:t>
      </w:r>
      <w:r>
        <w:rPr>
          <w:rStyle w:val="Funotenzeichen"/>
        </w:rPr>
        <w:footnoteReference w:id="527"/>
      </w:r>
      <w:r>
        <w:t xml:space="preserve"> </w:t>
      </w:r>
    </w:p>
    <w:p w14:paraId="58C1F3AE" w14:textId="77777777" w:rsidR="009B45BB" w:rsidRDefault="009B45BB" w:rsidP="00A24968"/>
    <w:p w14:paraId="56672349" w14:textId="4414A562" w:rsidR="006473A3" w:rsidRDefault="006473A3" w:rsidP="00A24968">
      <w:r>
        <w:t xml:space="preserve">Eine Chance für die Stahlindustrie bietet allerdings der Bau der Wasserstoffpipelines selbst, siehe etwa die Webseite der Firma </w:t>
      </w:r>
      <w:proofErr w:type="spellStart"/>
      <w:r>
        <w:t>Europipe</w:t>
      </w:r>
      <w:proofErr w:type="spellEnd"/>
      <w:r>
        <w:t>, die mit den Dillinger Hüttenwerken und der Salzgitter Mannesmann AG und mit der Rohrbiegewerk der Salzgitter Mannesmann Grobblech GmbH zusammenarbeitet.</w:t>
      </w:r>
      <w:r>
        <w:rPr>
          <w:rStyle w:val="Funotenzeichen"/>
        </w:rPr>
        <w:footnoteReference w:id="528"/>
      </w:r>
    </w:p>
    <w:p w14:paraId="1421F15F" w14:textId="77777777" w:rsidR="006473A3" w:rsidRDefault="006473A3" w:rsidP="00A24968"/>
    <w:p w14:paraId="0C843669" w14:textId="56320A4C" w:rsidR="00A24968" w:rsidRDefault="004F0078" w:rsidP="00A24968">
      <w:r>
        <w:t xml:space="preserve">Im WWF (2023) Überblick wird deutlich, dass die </w:t>
      </w:r>
      <w:r w:rsidR="00A24968">
        <w:t xml:space="preserve">großen Stahlwerke noch Kokereien, Dampferzeugungsanlagen und mehrere Kraftwerke, die teils von den Stahlherstellern betrieben werden. Insgesamt liegen </w:t>
      </w:r>
      <w:r>
        <w:t xml:space="preserve">nur in Duisburg </w:t>
      </w:r>
      <w:r w:rsidR="00205A96">
        <w:t xml:space="preserve">durch die Stahlindustrie </w:t>
      </w:r>
      <w:r w:rsidR="00A24968">
        <w:t>23,2 Mill. Tonnen CO2-Emissionen pro Jahr vor.</w:t>
      </w:r>
      <w:r w:rsidR="00A24968">
        <w:rPr>
          <w:rStyle w:val="Funotenzeichen"/>
        </w:rPr>
        <w:footnoteReference w:id="529"/>
      </w:r>
      <w:r>
        <w:t xml:space="preserve"> (wie die gesamte deutsche Zementindustrie, 22 Mill. Tonnen)</w:t>
      </w:r>
      <w:r w:rsidR="00A24968">
        <w:t xml:space="preserve"> </w:t>
      </w:r>
    </w:p>
    <w:p w14:paraId="47280F6B" w14:textId="77777777" w:rsidR="00A24968" w:rsidRDefault="00A24968" w:rsidP="00A24968"/>
    <w:p w14:paraId="66E45B54" w14:textId="1448B659" w:rsidR="00A24968" w:rsidRDefault="00A24968" w:rsidP="00A24968">
      <w:r>
        <w:t>In Deutschland gibt es weitere Stahlstandorte, in denen ebenso der Umbau zur Nutzung erneuerbarer Energien staatlich gefördert wird</w:t>
      </w:r>
      <w:r w:rsidR="004F0078">
        <w:t>, aber nicht überall sind schon Entscheidungen zum Start des Umbaus getroffen worden</w:t>
      </w:r>
      <w:r>
        <w:t>:</w:t>
      </w:r>
    </w:p>
    <w:p w14:paraId="50DFB957" w14:textId="77777777" w:rsidR="00F31B3D" w:rsidRDefault="00F31B3D" w:rsidP="00A24968"/>
    <w:p w14:paraId="52527D69" w14:textId="743023E3" w:rsidR="00F31B3D" w:rsidRDefault="00F31B3D" w:rsidP="00F31B3D">
      <w:r>
        <w:lastRenderedPageBreak/>
        <w:t xml:space="preserve">Am 11. Oktober 2024 hat die im Saarland den Auftrag für eine Direktreduktionsanlage und zwei Elektrolichtbogenöfen vergeben. Die Direktreduktionsanlage wird am Standort Dillingen gebaut und er wird die Standorte Dillingen und Völklingen mit Eisenpellets beliefern. Die Direktreduktionsanlage hat eine Kapazität von 2 Mill. Tonnen direktreduziertes Eisen und kann mit unterschiedlichen Mischungsverhältnissen zwischen Erdgas und Wasserstoff arbeiten. Gebaut wird sie von den Anlagenbauern </w:t>
      </w:r>
      <w:proofErr w:type="spellStart"/>
      <w:r>
        <w:t>Primetals</w:t>
      </w:r>
      <w:proofErr w:type="spellEnd"/>
      <w:r>
        <w:t xml:space="preserve"> Technologies</w:t>
      </w:r>
      <w:r w:rsidR="005F7313">
        <w:t xml:space="preserve">, </w:t>
      </w:r>
      <w:r w:rsidR="00205A96">
        <w:t xml:space="preserve">auch hier wird auf die </w:t>
      </w:r>
      <w:proofErr w:type="spellStart"/>
      <w:r>
        <w:t>Midrex</w:t>
      </w:r>
      <w:proofErr w:type="spellEnd"/>
      <w:r>
        <w:t xml:space="preserve"> Technolog</w:t>
      </w:r>
      <w:r w:rsidR="005F7313">
        <w:t>y</w:t>
      </w:r>
      <w:r>
        <w:t xml:space="preserve"> Inc. </w:t>
      </w:r>
      <w:r w:rsidR="00205A96">
        <w:t xml:space="preserve">gesetzt. </w:t>
      </w:r>
      <w:r w:rsidR="005F7313">
        <w:t>Weiterhin ist dabei</w:t>
      </w:r>
      <w:r>
        <w:t xml:space="preserve"> d</w:t>
      </w:r>
      <w:r w:rsidR="005F7313">
        <w:t>ie</w:t>
      </w:r>
      <w:r>
        <w:t xml:space="preserve"> DSD Steel Group. Einen Elektrolichtbogenöfen baut </w:t>
      </w:r>
      <w:proofErr w:type="spellStart"/>
      <w:r>
        <w:t>Primetals</w:t>
      </w:r>
      <w:proofErr w:type="spellEnd"/>
      <w:r>
        <w:t xml:space="preserve"> Technologies und DSD Steel Group. Den anderen die </w:t>
      </w:r>
      <w:proofErr w:type="gramStart"/>
      <w:r>
        <w:t>SMS Group</w:t>
      </w:r>
      <w:proofErr w:type="gramEnd"/>
      <w:r>
        <w:t>. Die Kosten betragen 4,6 Mrd. Euro, die Bundesregierung und das Land fördern mit 2,6 Mrd.</w:t>
      </w:r>
      <w:r>
        <w:rPr>
          <w:rStyle w:val="Funotenzeichen"/>
        </w:rPr>
        <w:footnoteReference w:id="530"/>
      </w:r>
      <w:r>
        <w:t xml:space="preserve"> Noch nicht ganz geklärt ist offenbar, woher der Wasserstoff und Strom kommen sollen. Wenn die neuen Anlagen in Betrieb gehen im Jahr 2028/2029 werde sich, so Vorstandsmitglied Peter Maagh, „der Stromverbrauch des ganzen Saarlandes verdoppeln“</w:t>
      </w:r>
      <w:r>
        <w:rPr>
          <w:rStyle w:val="Funotenzeichen"/>
        </w:rPr>
        <w:footnoteReference w:id="531"/>
      </w:r>
      <w:r w:rsidR="007A1B84">
        <w:t>, damit könnte er den Strom für die Elektrolyse für den Wasserstoff meinen.</w:t>
      </w:r>
      <w:r>
        <w:t xml:space="preserve"> </w:t>
      </w:r>
      <w:r w:rsidR="00146DC1">
        <w:t>Die Dillinger Hütte</w:t>
      </w:r>
      <w:r w:rsidR="00146DC1">
        <w:rPr>
          <w:rStyle w:val="Funotenzeichen"/>
        </w:rPr>
        <w:footnoteReference w:id="532"/>
      </w:r>
      <w:r w:rsidR="00146DC1">
        <w:t xml:space="preserve"> ist bekannt für Grobbleche u.a. Panzerstahl, Stahl für Windenergieanlagen und produziert u.a. Stahl für Stahlrohre, sprich: Pipelines, sie hält 50 % an </w:t>
      </w:r>
      <w:proofErr w:type="spellStart"/>
      <w:r w:rsidR="00146DC1">
        <w:t>Europipe</w:t>
      </w:r>
      <w:proofErr w:type="spellEnd"/>
      <w:r w:rsidR="00146DC1">
        <w:t xml:space="preserve"> in Mühlheim an der Ruhr.</w:t>
      </w:r>
      <w:r w:rsidR="00146DC1">
        <w:rPr>
          <w:rStyle w:val="Funotenzeichen"/>
        </w:rPr>
        <w:footnoteReference w:id="533"/>
      </w:r>
      <w:r w:rsidR="00146DC1">
        <w:t xml:space="preserve"> Für die Dillinger Hütte produziert die Firma ROGESA mit ihren 2 Hochöfen das Roheisen.</w:t>
      </w:r>
      <w:r w:rsidR="00146DC1">
        <w:rPr>
          <w:rStyle w:val="Funotenzeichen"/>
        </w:rPr>
        <w:footnoteReference w:id="534"/>
      </w:r>
    </w:p>
    <w:p w14:paraId="61908F16" w14:textId="77777777" w:rsidR="00A24968" w:rsidRDefault="00A24968" w:rsidP="00A24968"/>
    <w:p w14:paraId="2B947EBE" w14:textId="52CA3587" w:rsidR="0002488D" w:rsidRDefault="00A24968" w:rsidP="0002488D">
      <w:r>
        <w:t>Daneben gibt es noch A</w:t>
      </w:r>
      <w:r w:rsidR="007551F0">
        <w:t>r</w:t>
      </w:r>
      <w:r>
        <w:t xml:space="preserve">celor Mittal in Eisenhüttenstadt mit 2 aktiven Hochöfen, </w:t>
      </w:r>
      <w:r w:rsidR="00D71693">
        <w:t xml:space="preserve">und im Saarland die </w:t>
      </w:r>
      <w:r w:rsidR="00615F02">
        <w:t xml:space="preserve">SHS Stahl-Holding Saar, Saarstahl, daran beteiligt die </w:t>
      </w:r>
      <w:r>
        <w:t>Dillinger Hütte</w:t>
      </w:r>
      <w:r w:rsidR="00D71693">
        <w:t xml:space="preserve">nwerke, zu denen auch </w:t>
      </w:r>
      <w:proofErr w:type="spellStart"/>
      <w:r w:rsidR="00D71693">
        <w:t>Rogesa</w:t>
      </w:r>
      <w:proofErr w:type="spellEnd"/>
      <w:r w:rsidR="00D71693">
        <w:t xml:space="preserve"> gehört</w:t>
      </w:r>
      <w:r w:rsidR="00615F02">
        <w:t xml:space="preserve"> und beteiligt </w:t>
      </w:r>
      <w:r w:rsidR="004F0078">
        <w:t>ist auch</w:t>
      </w:r>
      <w:r w:rsidR="00615F02">
        <w:t xml:space="preserve"> A</w:t>
      </w:r>
      <w:r w:rsidR="007551F0">
        <w:t>r</w:t>
      </w:r>
      <w:r w:rsidR="00615F02">
        <w:t>celor-Mittal France</w:t>
      </w:r>
      <w:r w:rsidR="00615F02">
        <w:rPr>
          <w:rStyle w:val="Funotenzeichen"/>
        </w:rPr>
        <w:footnoteReference w:id="535"/>
      </w:r>
      <w:r>
        <w:t>, mit 2 aktiven Hochöfen</w:t>
      </w:r>
      <w:r w:rsidR="00205A96">
        <w:t>.</w:t>
      </w:r>
      <w:r w:rsidR="00205A96">
        <w:rPr>
          <w:rStyle w:val="Funotenzeichen"/>
        </w:rPr>
        <w:footnoteReference w:id="536"/>
      </w:r>
      <w:r w:rsidR="00205A96">
        <w:t xml:space="preserve"> </w:t>
      </w:r>
      <w:r w:rsidR="0037552C">
        <w:t>Gemeldet w</w:t>
      </w:r>
      <w:r w:rsidR="0048049E">
        <w:t>urde</w:t>
      </w:r>
      <w:r w:rsidR="0037552C">
        <w:t xml:space="preserve">, dass sich </w:t>
      </w:r>
      <w:r w:rsidR="0002488D">
        <w:t>A</w:t>
      </w:r>
      <w:r w:rsidR="007551F0">
        <w:t>r</w:t>
      </w:r>
      <w:r w:rsidR="0002488D">
        <w:t>celor-Mittal trotz Förderzusagen noch nicht für einen Umbau entschieden</w:t>
      </w:r>
      <w:r w:rsidR="0037552C">
        <w:t xml:space="preserve"> hat</w:t>
      </w:r>
      <w:r w:rsidR="0048049E">
        <w:t xml:space="preserve"> (12.10.2024)</w:t>
      </w:r>
      <w:r w:rsidR="0002488D">
        <w:t>.</w:t>
      </w:r>
      <w:r w:rsidR="0002488D">
        <w:rPr>
          <w:rStyle w:val="Funotenzeichen"/>
        </w:rPr>
        <w:footnoteReference w:id="537"/>
      </w:r>
      <w:r w:rsidR="00DC352B">
        <w:t xml:space="preserve"> </w:t>
      </w:r>
      <w:r w:rsidR="0046664D">
        <w:t>A</w:t>
      </w:r>
      <w:r w:rsidR="007551F0">
        <w:t>r</w:t>
      </w:r>
      <w:r w:rsidR="0046664D">
        <w:t xml:space="preserve">celor Mittal </w:t>
      </w:r>
      <w:r w:rsidR="0037552C">
        <w:t>hat ein Werk in Bremen mit einem Hochofen</w:t>
      </w:r>
      <w:r w:rsidR="004A772A">
        <w:rPr>
          <w:rStyle w:val="Funotenzeichen"/>
        </w:rPr>
        <w:footnoteReference w:id="538"/>
      </w:r>
      <w:r w:rsidR="0037552C">
        <w:t xml:space="preserve">, offenbar hat </w:t>
      </w:r>
      <w:proofErr w:type="spellStart"/>
      <w:r w:rsidR="0037552C">
        <w:t>Acelor</w:t>
      </w:r>
      <w:proofErr w:type="spellEnd"/>
      <w:r w:rsidR="0037552C">
        <w:t xml:space="preserve"> Mittal sich beim Werk in</w:t>
      </w:r>
      <w:r w:rsidR="007551F0">
        <w:t xml:space="preserve"> Bremen</w:t>
      </w:r>
      <w:r w:rsidR="0048049E">
        <w:t xml:space="preserve"> nun doch</w:t>
      </w:r>
      <w:r w:rsidR="007551F0">
        <w:t xml:space="preserve"> für einen Bau einer Direktreduktionsanlagen entschieden und den Bau von zwei Elektrolichtbogenöfen, interessanterweise soll das Werk in Bremen dann das Werk in Eisenhüttenstadt mit Eisenschwamm aus der Direktreduktionsanlage beliefern</w:t>
      </w:r>
      <w:r w:rsidR="0037552C">
        <w:t>, d.h. in Eisenhüttenstadt würde der Hochofen stillgelegt</w:t>
      </w:r>
      <w:r w:rsidR="007551F0">
        <w:t>. Arcelor Mittel hat noch ein Werk in Hamburg, hier gibt es offenbar schon eine Direktreduktionsanlage, hier soll mehr und mehr Wasserstoff zum Erdgas dazu gemischt werden, eine weitere Direktreduktionsanlage ist geplant.</w:t>
      </w:r>
      <w:r w:rsidR="007551F0">
        <w:rPr>
          <w:rStyle w:val="Funotenzeichen"/>
        </w:rPr>
        <w:footnoteReference w:id="539"/>
      </w:r>
      <w:r w:rsidR="0046664D">
        <w:t xml:space="preserve"> </w:t>
      </w:r>
      <w:r w:rsidR="00DD4E9E">
        <w:t xml:space="preserve">Nun hat </w:t>
      </w:r>
      <w:proofErr w:type="spellStart"/>
      <w:r w:rsidR="00DD4E9E">
        <w:t>Acelor</w:t>
      </w:r>
      <w:proofErr w:type="spellEnd"/>
      <w:r w:rsidR="00DD4E9E">
        <w:t xml:space="preserve"> Mittel für das Werk in Bremen sich doch wieder entscheiden, dass es den Bau noch nicht durchführen will, als </w:t>
      </w:r>
      <w:r w:rsidR="00415ADF">
        <w:t>G</w:t>
      </w:r>
      <w:r w:rsidR="00DD4E9E">
        <w:t>rund</w:t>
      </w:r>
      <w:r w:rsidR="00415ADF">
        <w:t xml:space="preserve"> </w:t>
      </w:r>
      <w:r w:rsidR="00DD4E9E">
        <w:t>zu wenig Wasserstoff</w:t>
      </w:r>
      <w:r w:rsidR="00415ADF">
        <w:t>verfügbarkeit</w:t>
      </w:r>
      <w:r w:rsidR="00DD4E9E">
        <w:t xml:space="preserve"> </w:t>
      </w:r>
      <w:r w:rsidR="00415ADF">
        <w:t xml:space="preserve">und zu hohe Preise für Erdgas </w:t>
      </w:r>
      <w:r w:rsidR="00DD4E9E">
        <w:t>angegeben.</w:t>
      </w:r>
      <w:r w:rsidR="00415ADF">
        <w:t xml:space="preserve"> (Hintergrund: die </w:t>
      </w:r>
      <w:proofErr w:type="spellStart"/>
      <w:r w:rsidR="00415ADF">
        <w:t>Midrex</w:t>
      </w:r>
      <w:proofErr w:type="spellEnd"/>
      <w:r w:rsidR="00415ADF">
        <w:t xml:space="preserve">-Direktreduktionsanlage kann auch mit Erdgas betrieben werden, bis genug Wasserstoff da ist, aber auch die Erdgaspreise sind </w:t>
      </w:r>
      <w:proofErr w:type="spellStart"/>
      <w:r w:rsidR="00415ADF">
        <w:t>Acerlor</w:t>
      </w:r>
      <w:proofErr w:type="spellEnd"/>
      <w:r w:rsidR="00415ADF">
        <w:t xml:space="preserve"> Mittal zu hoch …) Stattdessen wird eine Elektrostahlanlage in Dünkirchen erweitert, weil da die Stromversorgung wettbewerbsfähiger sei (damit ist </w:t>
      </w:r>
      <w:r w:rsidR="00E6016A">
        <w:t xml:space="preserve">offenbar </w:t>
      </w:r>
      <w:r w:rsidR="00415ADF">
        <w:t xml:space="preserve">das 4 Cent französische Atomstromkontingent gemeint), die Enttäuschung </w:t>
      </w:r>
      <w:r w:rsidR="00F275B0">
        <w:t xml:space="preserve">in der Politik </w:t>
      </w:r>
      <w:r w:rsidR="00415ADF">
        <w:t>über diesen Schritt ist groß</w:t>
      </w:r>
      <w:r w:rsidR="00F275B0">
        <w:t>, die</w:t>
      </w:r>
      <w:r w:rsidR="00415ADF">
        <w:t xml:space="preserve"> Stadt Bremen wollte hat 250 Mill. Euro beitragen, der Bund 1,3 Mrd. Euro für die Direktreduktionsanlagen und das Elektrostahlwerk in Eisenhüttenstadt, </w:t>
      </w:r>
      <w:r w:rsidR="00F275B0">
        <w:t xml:space="preserve">Robert Habeck hatte die </w:t>
      </w:r>
      <w:r w:rsidR="00F275B0">
        <w:lastRenderedPageBreak/>
        <w:t xml:space="preserve">Förderzusage persönlich übergeben, </w:t>
      </w:r>
      <w:r w:rsidR="00415ADF">
        <w:t>siehe Focus Online, 21.06.2025.</w:t>
      </w:r>
      <w:r w:rsidR="00415ADF">
        <w:rPr>
          <w:rStyle w:val="Funotenzeichen"/>
        </w:rPr>
        <w:footnoteReference w:id="540"/>
      </w:r>
      <w:r w:rsidR="00415ADF">
        <w:t xml:space="preserve"> </w:t>
      </w:r>
      <w:r w:rsidR="00E6016A">
        <w:t>Siehe auch hier, hier wird och ergänzt, dass der Elektrolichtbogenofen 1,3 Mrd. Euro kosten soll, aber nur dann gebaut wird, wenn Brüssel die Stahleinfuhr nach Europa begrenzt.</w:t>
      </w:r>
      <w:r w:rsidR="00E6016A">
        <w:rPr>
          <w:rStyle w:val="Funotenzeichen"/>
        </w:rPr>
        <w:footnoteReference w:id="541"/>
      </w:r>
      <w:r w:rsidR="00E6016A">
        <w:t xml:space="preserve"> </w:t>
      </w:r>
      <w:r w:rsidR="00897D4A">
        <w:t xml:space="preserve">Lars Klingbeil fordert Katherina Reiche auf, ein Gespräch mit </w:t>
      </w:r>
      <w:proofErr w:type="spellStart"/>
      <w:r w:rsidR="00897D4A">
        <w:t>Acelor</w:t>
      </w:r>
      <w:proofErr w:type="spellEnd"/>
      <w:r w:rsidR="00897D4A">
        <w:t xml:space="preserve"> Mittel zu suchen.</w:t>
      </w:r>
      <w:r w:rsidR="00897D4A">
        <w:rPr>
          <w:rStyle w:val="Funotenzeichen"/>
        </w:rPr>
        <w:footnoteReference w:id="542"/>
      </w:r>
      <w:r w:rsidR="00897D4A">
        <w:t xml:space="preserve"> </w:t>
      </w:r>
      <w:r w:rsidR="00F275B0">
        <w:t xml:space="preserve">In Hamburg wird es eine weitere </w:t>
      </w:r>
      <w:r w:rsidR="006E3432">
        <w:t>Direktreduktionsanlage</w:t>
      </w:r>
      <w:r w:rsidR="00DD4E9E">
        <w:t xml:space="preserve"> </w:t>
      </w:r>
      <w:r w:rsidR="00F275B0">
        <w:t xml:space="preserve">von </w:t>
      </w:r>
      <w:proofErr w:type="spellStart"/>
      <w:r w:rsidR="00F275B0">
        <w:t>Acelor</w:t>
      </w:r>
      <w:proofErr w:type="spellEnd"/>
      <w:r w:rsidR="00F275B0">
        <w:t xml:space="preserve"> Mittal geben, dies ist aber offenbar ‚nur‘ eine</w:t>
      </w:r>
      <w:r w:rsidR="006E3432">
        <w:t xml:space="preserve"> mittelgroße Testanlage: </w:t>
      </w:r>
      <w:r w:rsidR="00F275B0">
        <w:t>sie soll</w:t>
      </w:r>
      <w:r w:rsidR="006E3432">
        <w:t xml:space="preserve"> 100.000 Tonnen Stahl produzieren kann, sie kostet 110 Mill. Euro und wird vom deutschen Staat mit 55 Mill. Euro gefördert, </w:t>
      </w:r>
      <w:r w:rsidR="00F275B0">
        <w:t xml:space="preserve">die </w:t>
      </w:r>
      <w:r w:rsidR="006E3432">
        <w:t>Produktion soll 2025 beginnen, sie wird zuerst einmal mit grauem Wasserstoff aus der Abluft der Anlagen hergestellt, von einem Elektrolyseur ist auf dieser Webseite nicht die Rede.</w:t>
      </w:r>
      <w:r w:rsidR="006E3432">
        <w:rPr>
          <w:rStyle w:val="Funotenzeichen"/>
        </w:rPr>
        <w:footnoteReference w:id="543"/>
      </w:r>
      <w:r w:rsidR="006E3432">
        <w:t xml:space="preserve"> </w:t>
      </w:r>
      <w:r w:rsidR="00DC352B">
        <w:t>Das A</w:t>
      </w:r>
      <w:r w:rsidR="007551F0">
        <w:t>r</w:t>
      </w:r>
      <w:r w:rsidR="00DC352B">
        <w:t>celor-Mittal Werk in Spanien, in G</w:t>
      </w:r>
      <w:r w:rsidR="00F275B0">
        <w:t>i</w:t>
      </w:r>
      <w:r w:rsidR="00DC352B">
        <w:t>jon, mit zwei Hochöfen, wird bis 2025 auf grünen Wasserstoff umgestellt, hier gibt es 460 Mill. Euro Subventionen.</w:t>
      </w:r>
      <w:r w:rsidR="00DC352B">
        <w:rPr>
          <w:rStyle w:val="Funotenzeichen"/>
        </w:rPr>
        <w:footnoteReference w:id="544"/>
      </w:r>
      <w:r w:rsidR="0046664D">
        <w:t xml:space="preserve"> Dies wurde eben schon erwähnt, </w:t>
      </w:r>
      <w:r w:rsidR="00F275B0">
        <w:t>es erfolgt</w:t>
      </w:r>
      <w:r w:rsidR="0046664D">
        <w:t xml:space="preserve"> im Rahmen des H2Deal Projektes</w:t>
      </w:r>
      <w:r w:rsidR="00F275B0">
        <w:t>, bei voller Umsetzung soll dort eine Elektrolysekapazität von 2235 MW bestehen.</w:t>
      </w:r>
      <w:r w:rsidR="0046664D">
        <w:rPr>
          <w:rStyle w:val="Funotenzeichen"/>
        </w:rPr>
        <w:footnoteReference w:id="545"/>
      </w:r>
      <w:r w:rsidR="00F275B0">
        <w:t xml:space="preserve"> (also 4,5 mal eine Thyssenkrupp Nucera 500 MW Elektrolyseur mit 56.000 Tonnen, das wären 252.000 Tonnen Jahreskapazität – dies könnte für eine </w:t>
      </w:r>
      <w:proofErr w:type="spellStart"/>
      <w:r w:rsidR="00F275B0">
        <w:t>Midrex</w:t>
      </w:r>
      <w:proofErr w:type="spellEnd"/>
      <w:r w:rsidR="00F275B0">
        <w:t xml:space="preserve">-Direktreduktionsanlage reichen, und noch etwa für das </w:t>
      </w:r>
      <w:proofErr w:type="spellStart"/>
      <w:r w:rsidR="00F275B0">
        <w:t>Fertiberia</w:t>
      </w:r>
      <w:proofErr w:type="spellEnd"/>
      <w:r w:rsidR="00F275B0">
        <w:t xml:space="preserve"> Ammoniak Werk)</w:t>
      </w:r>
    </w:p>
    <w:p w14:paraId="34156335" w14:textId="77777777" w:rsidR="0002488D" w:rsidRDefault="0002488D" w:rsidP="00A24968"/>
    <w:p w14:paraId="3B213722" w14:textId="12638512" w:rsidR="0002488D" w:rsidRDefault="00E51BB4" w:rsidP="0002488D">
      <w:r>
        <w:t>Das Salzgitter Werk befindet sich östlich von Lebenstedt, das Land Niedersachsen hält 26,5 % des Aktienbesitzes.</w:t>
      </w:r>
      <w:r>
        <w:rPr>
          <w:rStyle w:val="Funotenzeichen"/>
        </w:rPr>
        <w:footnoteReference w:id="546"/>
      </w:r>
      <w:r w:rsidR="00773CC6">
        <w:t xml:space="preserve"> </w:t>
      </w:r>
      <w:r w:rsidR="00205A96">
        <w:t>Salzgitter Stahl hat 3 aktive Hochöfen.</w:t>
      </w:r>
      <w:r w:rsidR="00205A96">
        <w:rPr>
          <w:rStyle w:val="Funotenzeichen"/>
        </w:rPr>
        <w:footnoteReference w:id="547"/>
      </w:r>
      <w:r w:rsidR="00205A96">
        <w:t xml:space="preserve"> </w:t>
      </w:r>
      <w:r w:rsidR="00773CC6">
        <w:t xml:space="preserve">In der Nähe des Salzgitterwerks gibt es ein Werk von VW und </w:t>
      </w:r>
      <w:proofErr w:type="spellStart"/>
      <w:r w:rsidR="00773CC6">
        <w:t>Wolfburg</w:t>
      </w:r>
      <w:proofErr w:type="spellEnd"/>
      <w:r w:rsidR="00773CC6">
        <w:t xml:space="preserve"> ist nicht weit, 65 % des Stahls wird für die Automobilindustrie gefertigt.</w:t>
      </w:r>
      <w:r w:rsidR="00773CC6">
        <w:rPr>
          <w:rStyle w:val="Funotenzeichen"/>
        </w:rPr>
        <w:footnoteReference w:id="548"/>
      </w:r>
      <w:r w:rsidR="0002488D">
        <w:t xml:space="preserve"> </w:t>
      </w:r>
      <w:r>
        <w:t xml:space="preserve">Die Salzgitter AG </w:t>
      </w:r>
      <w:r w:rsidR="004F3745">
        <w:t>möchte ebenfalls eine Direktreduktionsanlage bauen</w:t>
      </w:r>
      <w:r w:rsidR="00F31B3D">
        <w:t xml:space="preserve"> und </w:t>
      </w:r>
      <w:r w:rsidR="004F3745">
        <w:t>prüft dies in ihrem SALCOS-Projekt</w:t>
      </w:r>
      <w:r w:rsidR="004F3745">
        <w:rPr>
          <w:rStyle w:val="Funotenzeichen"/>
        </w:rPr>
        <w:footnoteReference w:id="549"/>
      </w:r>
      <w:r w:rsidR="004F3745">
        <w:t xml:space="preserve"> und sie schließt Stromlieferverträge ab, etwa mit zwei Solarparks in Mecklenburg-Vorpommern.</w:t>
      </w:r>
      <w:r w:rsidR="004F3745">
        <w:rPr>
          <w:rStyle w:val="Funotenzeichen"/>
        </w:rPr>
        <w:footnoteReference w:id="550"/>
      </w:r>
      <w:r w:rsidR="0002488D">
        <w:t xml:space="preserve"> </w:t>
      </w:r>
      <w:r w:rsidR="00566A7C">
        <w:t xml:space="preserve">Es wurde zudem ein kleine Direktreduktionsanlage gebaut, in Zusammenarbeit mit </w:t>
      </w:r>
      <w:proofErr w:type="spellStart"/>
      <w:r w:rsidR="00566A7C">
        <w:t>Energiron</w:t>
      </w:r>
      <w:proofErr w:type="spellEnd"/>
      <w:r w:rsidR="00566A7C">
        <w:t xml:space="preserve"> (</w:t>
      </w:r>
      <w:proofErr w:type="spellStart"/>
      <w:r w:rsidR="00566A7C">
        <w:t>Tenova</w:t>
      </w:r>
      <w:proofErr w:type="spellEnd"/>
      <w:r w:rsidR="00566A7C">
        <w:t>). Von den Kosten von 13,6 Mill. Euro wurde 40 % von der Bundesregierung gefördert</w:t>
      </w:r>
      <w:r w:rsidR="00111AD1">
        <w:t>.</w:t>
      </w:r>
      <w:r w:rsidR="00566A7C">
        <w:t xml:space="preserve"> </w:t>
      </w:r>
      <w:r w:rsidR="00111AD1">
        <w:t>Es ist nicht ganz klar, welche Neuerung in dieser</w:t>
      </w:r>
      <w:r w:rsidR="00566A7C">
        <w:t xml:space="preserve"> Testanlage </w:t>
      </w:r>
      <w:r w:rsidR="00111AD1">
        <w:t>ausprobiert wird, genannt wird ein ‚flexibler Betrieb mit Wasserstoff und Erdgas‘</w:t>
      </w:r>
      <w:r w:rsidR="009B45BB">
        <w:t>,</w:t>
      </w:r>
      <w:r w:rsidR="00111AD1">
        <w:t xml:space="preserve"> aber auch ein Betrieb zu 100 % mit Wasserstoff.</w:t>
      </w:r>
      <w:r w:rsidR="00566A7C">
        <w:rPr>
          <w:rStyle w:val="Funotenzeichen"/>
        </w:rPr>
        <w:footnoteReference w:id="551"/>
      </w:r>
      <w:r w:rsidR="00566A7C">
        <w:t xml:space="preserve"> </w:t>
      </w:r>
      <w:r w:rsidR="00210614">
        <w:t>Salzgitter hat aber 2024 offenbar einen Verlauft von 348 Mill. Euro gemacht, und einen Umsatzrückgang von 7 % auf 10 Mrd., weiterhin soll aber die grüne Transformation beibehalten werden.</w:t>
      </w:r>
      <w:r w:rsidR="00210614" w:rsidRPr="00210614">
        <w:rPr>
          <w:rStyle w:val="Funotenzeichen"/>
        </w:rPr>
        <w:t xml:space="preserve"> </w:t>
      </w:r>
      <w:r w:rsidR="00210614">
        <w:rPr>
          <w:rStyle w:val="Funotenzeichen"/>
        </w:rPr>
        <w:footnoteReference w:id="552"/>
      </w:r>
    </w:p>
    <w:p w14:paraId="65D8A806" w14:textId="77777777" w:rsidR="001D2D79" w:rsidRDefault="001D2D79" w:rsidP="0002488D"/>
    <w:p w14:paraId="15B1B1C8" w14:textId="3A4221C4" w:rsidR="003474DA" w:rsidRPr="003474DA" w:rsidRDefault="003474DA" w:rsidP="0002488D">
      <w:r w:rsidRPr="003474DA">
        <w:t xml:space="preserve">Die Firma The </w:t>
      </w:r>
      <w:proofErr w:type="spellStart"/>
      <w:r w:rsidRPr="003474DA">
        <w:t>Coatinc</w:t>
      </w:r>
      <w:proofErr w:type="spellEnd"/>
      <w:r w:rsidRPr="003474DA">
        <w:t xml:space="preserve"> Company in Siegen beklag</w:t>
      </w:r>
      <w:r>
        <w:t xml:space="preserve">t sich, dass Aufträge die 38.000 Tonnen Stahl für eine </w:t>
      </w:r>
      <w:proofErr w:type="spellStart"/>
      <w:r>
        <w:t>Midrex</w:t>
      </w:r>
      <w:proofErr w:type="spellEnd"/>
      <w:r>
        <w:t>-Anlage weltweit vergeben würden und Firmen in Deutschland leer ausgingen.</w:t>
      </w:r>
      <w:r>
        <w:rPr>
          <w:rStyle w:val="Funotenzeichen"/>
        </w:rPr>
        <w:footnoteReference w:id="553"/>
      </w:r>
    </w:p>
    <w:p w14:paraId="1890128F" w14:textId="77777777" w:rsidR="003474DA" w:rsidRPr="003474DA" w:rsidRDefault="003474DA" w:rsidP="0002488D"/>
    <w:p w14:paraId="40117290" w14:textId="061B463D" w:rsidR="001D2D79" w:rsidRDefault="001D2D79" w:rsidP="0002488D">
      <w:r>
        <w:t>Siehe in Teil 1 hier wurde bereits gezeigt, dass eine Wasserstoffpipeline auch nach Salzgitter gelegt wird</w:t>
      </w:r>
      <w:r w:rsidR="006473A3">
        <w:t>.</w:t>
      </w:r>
      <w:r w:rsidR="006473A3">
        <w:rPr>
          <w:rStyle w:val="Funotenzeichen"/>
        </w:rPr>
        <w:footnoteReference w:id="554"/>
      </w:r>
      <w:r>
        <w:t xml:space="preserve"> </w:t>
      </w:r>
      <w:r w:rsidR="006473A3">
        <w:t xml:space="preserve">Die Stahlwerke in Deutschland können in Zukunft alle durch Pipelines mit Wasserstoff versorgt werden, dies wird zwar noch etwas dauern, bis das Wasserstoffkernnetz fertig ist, aber es ist möglich. </w:t>
      </w:r>
    </w:p>
    <w:p w14:paraId="203FCE29" w14:textId="77777777" w:rsidR="004A772A" w:rsidRDefault="004A772A" w:rsidP="004A772A"/>
    <w:tbl>
      <w:tblPr>
        <w:tblStyle w:val="Tabellenraster"/>
        <w:tblW w:w="0" w:type="auto"/>
        <w:tblLook w:val="04A0" w:firstRow="1" w:lastRow="0" w:firstColumn="1" w:lastColumn="0" w:noHBand="0" w:noVBand="1"/>
      </w:tblPr>
      <w:tblGrid>
        <w:gridCol w:w="9062"/>
      </w:tblGrid>
      <w:tr w:rsidR="004A772A" w14:paraId="608D9201" w14:textId="77777777" w:rsidTr="003A36A9">
        <w:tc>
          <w:tcPr>
            <w:tcW w:w="9062" w:type="dxa"/>
          </w:tcPr>
          <w:p w14:paraId="77B95B3C" w14:textId="6F7BF682" w:rsidR="004A772A" w:rsidRDefault="004A772A" w:rsidP="003A36A9">
            <w:r>
              <w:t>In Deutschland sind 17 Hochöfen aktiv und 7 Warmwalzanlagen aktiv.</w:t>
            </w:r>
            <w:r>
              <w:rPr>
                <w:rStyle w:val="Funotenzeichen"/>
              </w:rPr>
              <w:t xml:space="preserve"> </w:t>
            </w:r>
            <w:r>
              <w:rPr>
                <w:rStyle w:val="Funotenzeichen"/>
              </w:rPr>
              <w:footnoteReference w:id="555"/>
            </w:r>
            <w:r>
              <w:t xml:space="preserve"> In Europa sind – so Wikipedia - 62 Hochöfen aktiv</w:t>
            </w:r>
            <w:r>
              <w:rPr>
                <w:rStyle w:val="Funotenzeichen"/>
              </w:rPr>
              <w:footnoteReference w:id="556"/>
            </w:r>
            <w:r>
              <w:t xml:space="preserve">. </w:t>
            </w:r>
          </w:p>
          <w:p w14:paraId="72A973DA" w14:textId="77777777" w:rsidR="004A772A" w:rsidRDefault="004A772A" w:rsidP="003A36A9"/>
          <w:p w14:paraId="30E36277" w14:textId="77777777" w:rsidR="00374B1E" w:rsidRDefault="004A772A" w:rsidP="003A36A9">
            <w:r>
              <w:t>Für die Umstellung der Produktion des integrierten Stahlwerks von Thyssenkrupp in Duisburg werden 720.000 Tonnen Wasserstoff im Jahr benötigt, unklar bleibt ob dies für 1 Hochofen oder für alle 4 Hochöfen gerechnet ist.</w:t>
            </w:r>
            <w:r>
              <w:rPr>
                <w:rStyle w:val="Funotenzeichen"/>
              </w:rPr>
              <w:footnoteReference w:id="557"/>
            </w:r>
            <w:r>
              <w:t xml:space="preserve"> </w:t>
            </w:r>
          </w:p>
          <w:p w14:paraId="5F599404" w14:textId="77777777" w:rsidR="00374B1E" w:rsidRDefault="00374B1E" w:rsidP="003A36A9"/>
          <w:p w14:paraId="13282574" w14:textId="77777777" w:rsidR="00374B1E" w:rsidRDefault="00374B1E" w:rsidP="00374B1E">
            <w:r>
              <w:t>Welche Leistung hat die alkalische Elektrolyseanlage von Thyssenkrupp Nucera? Bei Inbetriebnahme hat sie eine Leistung von 150 MW und produziert 16.000 Tonnen Wasserstoff pro Jahr, in der Endausbaustufe sind es 500 MW und 56.000 Tonnen pro Jahr bzw. t/a.</w:t>
            </w:r>
            <w:r>
              <w:rPr>
                <w:rStyle w:val="Funotenzeichen"/>
              </w:rPr>
              <w:footnoteReference w:id="558"/>
            </w:r>
            <w:r>
              <w:t xml:space="preserve"> </w:t>
            </w:r>
          </w:p>
          <w:p w14:paraId="06318F76" w14:textId="2C165281" w:rsidR="00374B1E" w:rsidRDefault="00374B1E" w:rsidP="00374B1E">
            <w:r>
              <w:t xml:space="preserve">720.000 Tonnen Wasserstoff: dafür braucht man allein in Duisburg insgesamt </w:t>
            </w:r>
            <w:proofErr w:type="gramStart"/>
            <w:r>
              <w:t>13 mal</w:t>
            </w:r>
            <w:proofErr w:type="gramEnd"/>
            <w:r>
              <w:t xml:space="preserve"> einen 500 MW Elektrolyseur, der jährlich 56.000 Tonnen Wasserstoff herstellt. </w:t>
            </w:r>
          </w:p>
          <w:p w14:paraId="5CC805D6" w14:textId="77777777" w:rsidR="00374B1E" w:rsidRDefault="00374B1E" w:rsidP="003A36A9"/>
          <w:p w14:paraId="6FCE38CB" w14:textId="7FF1F1C9" w:rsidR="004A772A" w:rsidRDefault="004A772A" w:rsidP="003A36A9">
            <w:r>
              <w:t>Wenn 720.000 Tonnen für 4 Hochöfen reichen, wie viele Hochöfen gibt es</w:t>
            </w:r>
            <w:r w:rsidR="00374B1E">
              <w:t xml:space="preserve"> in Deutschland</w:t>
            </w:r>
            <w:r>
              <w:t xml:space="preserve">: 4 bei Thyssenkrupp in Duisburg, 1 </w:t>
            </w:r>
            <w:bookmarkStart w:id="31" w:name="_Hlk194267965"/>
            <w:r>
              <w:t xml:space="preserve">bei </w:t>
            </w:r>
            <w:proofErr w:type="spellStart"/>
            <w:r>
              <w:t>Acelor</w:t>
            </w:r>
            <w:proofErr w:type="spellEnd"/>
            <w:r>
              <w:t xml:space="preserve"> Mittal in Bremen (in Eisenhüttenstadt werden die 2 Hochöfen ggf. stillgelegt), 3 bei Salzgitter in Lebenstedt, </w:t>
            </w:r>
            <w:r w:rsidR="00146DC1">
              <w:t>2 bei der ROGESA in Dillingen an der Saar – insgesamt werden hier 10 Stück gezählt. Dreisatz:</w:t>
            </w:r>
            <w:r>
              <w:t xml:space="preserve"> 720.000 / 4 = 180.000 </w:t>
            </w:r>
            <w:r w:rsidR="00146DC1">
              <w:t xml:space="preserve">Tonnen Wasserstoff </w:t>
            </w:r>
            <w:r>
              <w:t>pro Hochofen * 1</w:t>
            </w:r>
            <w:r w:rsidR="00146DC1">
              <w:t>0</w:t>
            </w:r>
            <w:r>
              <w:t xml:space="preserve"> = </w:t>
            </w:r>
            <w:r w:rsidR="00374B1E">
              <w:t>1</w:t>
            </w:r>
            <w:r>
              <w:t>.</w:t>
            </w:r>
            <w:r w:rsidR="00374B1E">
              <w:t>80</w:t>
            </w:r>
            <w:r>
              <w:t xml:space="preserve">0.000 Tonnen </w:t>
            </w:r>
            <w:r w:rsidR="00374B1E">
              <w:t xml:space="preserve">bzw. 1,8 Mill. Tonnen </w:t>
            </w:r>
            <w:r>
              <w:t xml:space="preserve">Wasserstoff für die deutsche Stahlindustrie. </w:t>
            </w:r>
          </w:p>
          <w:p w14:paraId="3C770EE3" w14:textId="77777777" w:rsidR="00374B1E" w:rsidRDefault="00374B1E" w:rsidP="003A36A9"/>
          <w:p w14:paraId="3CEBD2AE" w14:textId="0D6BA1D8" w:rsidR="00374B1E" w:rsidRDefault="00374B1E" w:rsidP="003A36A9">
            <w:bookmarkStart w:id="32" w:name="_Hlk194268002"/>
            <w:bookmarkEnd w:id="31"/>
            <w:r>
              <w:t>1.800.000 verteilt auf / 56.000 Tonnen = 31,14</w:t>
            </w:r>
            <w:r w:rsidR="00E93FD2">
              <w:t>, das heißt</w:t>
            </w:r>
            <w:r>
              <w:t xml:space="preserve"> </w:t>
            </w:r>
            <w:r w:rsidRPr="00E93FD2">
              <w:rPr>
                <w:b/>
                <w:bCs/>
              </w:rPr>
              <w:t xml:space="preserve">insgesamt braucht man in Deutschland offenbar </w:t>
            </w:r>
            <w:proofErr w:type="gramStart"/>
            <w:r w:rsidRPr="00E93FD2">
              <w:rPr>
                <w:b/>
                <w:bCs/>
              </w:rPr>
              <w:t>31 mal</w:t>
            </w:r>
            <w:proofErr w:type="gramEnd"/>
            <w:r w:rsidRPr="00E93FD2">
              <w:rPr>
                <w:b/>
                <w:bCs/>
              </w:rPr>
              <w:t xml:space="preserve"> einen 500 MW Elektrolyseur</w:t>
            </w:r>
            <w:r w:rsidR="00E93FD2" w:rsidRPr="00E93FD2">
              <w:rPr>
                <w:b/>
                <w:bCs/>
              </w:rPr>
              <w:t xml:space="preserve"> für die deutsche Stahlindustrie</w:t>
            </w:r>
            <w:r w:rsidR="00E93FD2">
              <w:rPr>
                <w:b/>
                <w:bCs/>
              </w:rPr>
              <w:t>.</w:t>
            </w:r>
          </w:p>
          <w:bookmarkEnd w:id="32"/>
          <w:p w14:paraId="59F21DA8" w14:textId="77777777" w:rsidR="00374B1E" w:rsidRDefault="00374B1E" w:rsidP="003A36A9"/>
          <w:p w14:paraId="1F1C2769" w14:textId="78F063B9" w:rsidR="00374B1E" w:rsidRDefault="00374B1E" w:rsidP="00374B1E">
            <w:r>
              <w:t xml:space="preserve">Der Elektrolyseur mit 500 MW hätte folgenden Stromverbrauch: 500 MW * 8760 = 4.380.000 MW, das sind 4.380 GW, das sind ca. </w:t>
            </w:r>
            <w:r w:rsidRPr="001A7961">
              <w:rPr>
                <w:b/>
                <w:bCs/>
              </w:rPr>
              <w:t>4,4 Terawatt</w:t>
            </w:r>
            <w:r>
              <w:rPr>
                <w:b/>
                <w:bCs/>
              </w:rPr>
              <w:t>stunden</w:t>
            </w:r>
            <w:r>
              <w:t xml:space="preserve">. 13 Elektrolyseanlagen würden 6,5 GW verbrauchen (0,5 GW mal 13 = 6,5). 6,5 GW * 8760 = 56.940 Gigawattstunden bzw. ca. 57 Terawattstunden. Also: das auf Wasserstoff umgestellte integrierte Stahlwerk würde </w:t>
            </w:r>
            <w:r w:rsidRPr="003F5981">
              <w:rPr>
                <w:b/>
                <w:bCs/>
              </w:rPr>
              <w:t>5</w:t>
            </w:r>
            <w:r>
              <w:rPr>
                <w:b/>
                <w:bCs/>
              </w:rPr>
              <w:t>7</w:t>
            </w:r>
            <w:r w:rsidRPr="003F5981">
              <w:rPr>
                <w:b/>
                <w:bCs/>
              </w:rPr>
              <w:t xml:space="preserve"> Terawattstunden</w:t>
            </w:r>
            <w:r>
              <w:t xml:space="preserve"> Strom brauchen. </w:t>
            </w:r>
          </w:p>
          <w:p w14:paraId="674E75D8" w14:textId="77777777" w:rsidR="00374B1E" w:rsidRDefault="00374B1E" w:rsidP="003A36A9"/>
          <w:p w14:paraId="70CED5D8" w14:textId="5F02D17D" w:rsidR="00374B1E" w:rsidRDefault="00374B1E" w:rsidP="003A36A9">
            <w:bookmarkStart w:id="33" w:name="_Hlk194268014"/>
            <w:r>
              <w:t xml:space="preserve">31 * 500 MW = 15,5 GW * 8760 sind 135.780 Gigawattstunden bzw. 136 Terawattstunden, die man für den Wasserstoffbedarf der deutschen Stahlindustrie braucht, umgerechnet in Strom für Elektrolyseure. </w:t>
            </w:r>
          </w:p>
          <w:bookmarkEnd w:id="33"/>
          <w:p w14:paraId="6408CE66" w14:textId="77777777" w:rsidR="00374B1E" w:rsidRDefault="00374B1E" w:rsidP="003A36A9"/>
          <w:p w14:paraId="0474C2E3" w14:textId="5B5089A0" w:rsidR="00374B1E" w:rsidRDefault="00374B1E" w:rsidP="00374B1E">
            <w:r>
              <w:t>D</w:t>
            </w:r>
            <w:r w:rsidRPr="002979AD">
              <w:rPr>
                <w:u w:val="single"/>
              </w:rPr>
              <w:t>iese Werte müssen nicht stimmen</w:t>
            </w:r>
            <w:r>
              <w:t xml:space="preserve">, denn man weiß nicht, wie Thyssenkrupp Nucera hier umgerechnet hat, liegen weniger Betriebsstunden zugrunde, dann wird weniger Strom benötigt. Wenn die 500 MW nicht 8760 Stunden im Jahr durchgelaufen ist, sondern 10% weniger oder gar </w:t>
            </w:r>
            <w:r>
              <w:lastRenderedPageBreak/>
              <w:t xml:space="preserve">nur 4000 Stunden und trotzdem 56.000 Tonnen Wasserstoff herausgekommen sind, dann wurde nur 4000 Stunden lang 500 MW Strom verbraucht, also viel weniger als bei 8760 Stunden lang 500 MW, verstanden? </w:t>
            </w:r>
            <w:r w:rsidR="00CA778E">
              <w:t>Bei alkalischen Wasserelektrolyseuren kommt es aber oft vor, dass sie so lange wie möglich durchlaufen, deshalb hier die vollen Jahresstundenzahl.</w:t>
            </w:r>
          </w:p>
          <w:p w14:paraId="08ECEE0B" w14:textId="77777777" w:rsidR="00374B1E" w:rsidRDefault="00374B1E" w:rsidP="003A36A9"/>
          <w:p w14:paraId="1EC7CE12" w14:textId="5B616CED" w:rsidR="00374B1E" w:rsidRDefault="00374B1E" w:rsidP="00374B1E">
            <w:bookmarkStart w:id="34" w:name="_Hlk194268025"/>
            <w:r>
              <w:t xml:space="preserve">Umgerechnet in erneuerbare Energien wären 136 Terawattstunden: </w:t>
            </w:r>
          </w:p>
          <w:p w14:paraId="18EE350F" w14:textId="57BC4712" w:rsidR="00374B1E" w:rsidRDefault="00374B1E" w:rsidP="00374B1E">
            <w:r>
              <w:t xml:space="preserve">80 </w:t>
            </w:r>
            <w:r w:rsidR="00CA778E">
              <w:t xml:space="preserve">Terawattstunden </w:t>
            </w:r>
            <w:r>
              <w:t xml:space="preserve">/ 0,06 </w:t>
            </w:r>
            <w:proofErr w:type="gramStart"/>
            <w:r>
              <w:t>=  1333</w:t>
            </w:r>
            <w:proofErr w:type="gramEnd"/>
            <w:r w:rsidR="00CA778E">
              <w:t>,3</w:t>
            </w:r>
            <w:r>
              <w:t xml:space="preserve"> mal den Solarpark Barth Flughafen</w:t>
            </w:r>
            <w:r w:rsidR="00CA778E">
              <w:t xml:space="preserve"> (* 100 Mill. Euro, 133 Mrd.)</w:t>
            </w:r>
            <w:r>
              <w:t xml:space="preserve">; </w:t>
            </w:r>
          </w:p>
          <w:p w14:paraId="05763E6B" w14:textId="39C7DB8F" w:rsidR="00374B1E" w:rsidRDefault="00CA778E" w:rsidP="00374B1E">
            <w:r>
              <w:t>40</w:t>
            </w:r>
            <w:r w:rsidR="00374B1E">
              <w:t xml:space="preserve"> Terawattstunden</w:t>
            </w:r>
            <w:r>
              <w:t xml:space="preserve"> </w:t>
            </w:r>
            <w:r w:rsidR="00374B1E">
              <w:t>/</w:t>
            </w:r>
            <w:r>
              <w:t xml:space="preserve"> </w:t>
            </w:r>
            <w:r w:rsidR="00374B1E">
              <w:t>0,</w:t>
            </w:r>
            <w:r>
              <w:t>3</w:t>
            </w:r>
            <w:r w:rsidR="00374B1E">
              <w:t xml:space="preserve"> = </w:t>
            </w:r>
            <w:proofErr w:type="gramStart"/>
            <w:r>
              <w:t>1</w:t>
            </w:r>
            <w:r w:rsidR="00374B1E">
              <w:t>33</w:t>
            </w:r>
            <w:r>
              <w:t>,3</w:t>
            </w:r>
            <w:r w:rsidR="00374B1E">
              <w:t xml:space="preserve"> mal</w:t>
            </w:r>
            <w:proofErr w:type="gramEnd"/>
            <w:r w:rsidR="00374B1E">
              <w:t xml:space="preserve"> den </w:t>
            </w:r>
            <w:r>
              <w:t xml:space="preserve">Landwindpark Werder </w:t>
            </w:r>
            <w:proofErr w:type="spellStart"/>
            <w:r>
              <w:t>Kessin</w:t>
            </w:r>
            <w:proofErr w:type="spellEnd"/>
            <w:r>
              <w:t xml:space="preserve"> (* 220 Mill. Euro, 29 Mrd.)</w:t>
            </w:r>
            <w:r w:rsidR="00374B1E">
              <w:t xml:space="preserve">; und schließlich </w:t>
            </w:r>
          </w:p>
          <w:p w14:paraId="175F7FF4" w14:textId="58ED46DF" w:rsidR="00374B1E" w:rsidRDefault="00CA778E" w:rsidP="003A36A9">
            <w:r>
              <w:t>16</w:t>
            </w:r>
            <w:r w:rsidR="00374B1E">
              <w:t xml:space="preserve"> Terawattstunden</w:t>
            </w:r>
            <w:r>
              <w:t xml:space="preserve"> </w:t>
            </w:r>
            <w:r w:rsidR="00374B1E">
              <w:t xml:space="preserve">/2,5 = </w:t>
            </w:r>
            <w:proofErr w:type="gramStart"/>
            <w:r>
              <w:t>6,4 mal</w:t>
            </w:r>
            <w:proofErr w:type="gramEnd"/>
            <w:r>
              <w:t xml:space="preserve"> den</w:t>
            </w:r>
            <w:r w:rsidR="00374B1E">
              <w:t xml:space="preserve"> Offshore Windpark Hohe See / Albatros</w:t>
            </w:r>
            <w:r>
              <w:t xml:space="preserve"> (* 2 Mrd. Euro, 12,8 Mrd.)</w:t>
            </w:r>
            <w:r w:rsidR="00374B1E">
              <w:t>.</w:t>
            </w:r>
          </w:p>
          <w:p w14:paraId="4FA951DB" w14:textId="77777777" w:rsidR="00CA778E" w:rsidRDefault="00CA778E" w:rsidP="003A36A9">
            <w:r>
              <w:t>Insgesamt: 174,8 bzw. 175 Mrd.</w:t>
            </w:r>
          </w:p>
          <w:p w14:paraId="4AD4CB71" w14:textId="727745EE" w:rsidR="00CA778E" w:rsidRDefault="00CA778E" w:rsidP="003A36A9">
            <w:r>
              <w:t>Warum sollte man diese Anzahl erneuerbarer Energien nicht im regionalen Umfeld der Stahlwerke aufbauen können?</w:t>
            </w:r>
            <w:bookmarkEnd w:id="34"/>
          </w:p>
        </w:tc>
      </w:tr>
    </w:tbl>
    <w:p w14:paraId="394B7E7A" w14:textId="77777777" w:rsidR="004A772A" w:rsidRDefault="004A772A" w:rsidP="0002488D"/>
    <w:tbl>
      <w:tblPr>
        <w:tblStyle w:val="Tabellenraster"/>
        <w:tblW w:w="0" w:type="auto"/>
        <w:tblLook w:val="04A0" w:firstRow="1" w:lastRow="0" w:firstColumn="1" w:lastColumn="0" w:noHBand="0" w:noVBand="1"/>
      </w:tblPr>
      <w:tblGrid>
        <w:gridCol w:w="9062"/>
      </w:tblGrid>
      <w:tr w:rsidR="00FD4037" w14:paraId="600B371E" w14:textId="77777777" w:rsidTr="00FD4037">
        <w:tc>
          <w:tcPr>
            <w:tcW w:w="9062" w:type="dxa"/>
          </w:tcPr>
          <w:p w14:paraId="4B1AD932" w14:textId="19674FD4" w:rsidR="00FD4037" w:rsidRDefault="00FD4037" w:rsidP="00A24968">
            <w:r>
              <w:t>Jürgen Großmann der CEO d</w:t>
            </w:r>
            <w:r w:rsidR="00451E3A">
              <w:t>es Stahlwerks</w:t>
            </w:r>
            <w:r w:rsidR="00451E3A">
              <w:rPr>
                <w:rStyle w:val="Funotenzeichen"/>
              </w:rPr>
              <w:footnoteReference w:id="559"/>
            </w:r>
            <w:r w:rsidR="00451E3A">
              <w:t xml:space="preserve"> in </w:t>
            </w:r>
            <w:r>
              <w:t xml:space="preserve">Georgsmarienhütte </w:t>
            </w:r>
            <w:r w:rsidR="00451E3A">
              <w:t xml:space="preserve">schreibt, dass nicht jedes Stahlwerk ein integriertes Stahlwerk bleiben muss. Er hat Georgsmarienhütte von einem integrierten Stahlwerk zu einem Spezialhersteller für Edelstahllangprodukte umgebaut. Statt einem Hochofen wurde ein Gleichstrom-Elektroofen angeschafft. Um eine reinere Stahlqualität zu erreichen, als es mit eingeschmolzenem Stahlschrott möglich ist, wird Eisenschwamm und festes Roheisen international eingekauft und dies eben im Gleichstrom-Elektroofen eingeschmolzen. Der gesamte Umbau konnte mit 40 Mill. Euro durchgeführt werden. Immer noch arbeiten 1200 Mitarbeiter dort. Großmann ist der Meinung, dass nicht alle integrierten Stahlwerke erhalten bleiben müssen. Es hat die Idee, dass z.B. ein öffentlicher Direktreduktionsofen Eisenschwamm herstellt, den allen Stahlwerke kaufen können und damit </w:t>
            </w:r>
            <w:r w:rsidR="002979AD">
              <w:t xml:space="preserve">sie </w:t>
            </w:r>
            <w:r w:rsidR="00451E3A">
              <w:t xml:space="preserve">die Sicherheit hätten ihren Betrieb aufrechtzuerhalten. Er kritisiert, dass ein Markthochlauf </w:t>
            </w:r>
            <w:r w:rsidR="002979AD">
              <w:t xml:space="preserve">einer Umstellung der Stahlproduktion </w:t>
            </w:r>
            <w:r w:rsidR="00451E3A">
              <w:t>mit Wasserstoff mit viel Steuergeldern versucht wird, ohne dass dieser Wasserstoff bereits vorhanden ist.</w:t>
            </w:r>
            <w:r w:rsidR="00451E3A">
              <w:rPr>
                <w:rStyle w:val="Funotenzeichen"/>
              </w:rPr>
              <w:footnoteReference w:id="560"/>
            </w:r>
          </w:p>
        </w:tc>
      </w:tr>
    </w:tbl>
    <w:p w14:paraId="6C02435E" w14:textId="77777777" w:rsidR="00FD4037" w:rsidRDefault="00FD4037" w:rsidP="00A24968"/>
    <w:p w14:paraId="308E3A6E" w14:textId="269A51BB" w:rsidR="003E678B" w:rsidRDefault="00322083" w:rsidP="00A24968">
      <w:r>
        <w:t xml:space="preserve">Im Bereich Umbau der Stahlindustrie stellen sich keine Rohstofffragen, vielleicht aber Kapazitätsfragen, ob z.B. </w:t>
      </w:r>
      <w:proofErr w:type="spellStart"/>
      <w:r>
        <w:t>Primetals</w:t>
      </w:r>
      <w:proofErr w:type="spellEnd"/>
      <w:r>
        <w:t xml:space="preserve"> und SMS es schaffen die Umstellung auf </w:t>
      </w:r>
      <w:proofErr w:type="spellStart"/>
      <w:r>
        <w:t>Midrex</w:t>
      </w:r>
      <w:proofErr w:type="spellEnd"/>
      <w:r>
        <w:t xml:space="preserve">-Anlagen alleine zu stemmen. Da </w:t>
      </w:r>
      <w:proofErr w:type="spellStart"/>
      <w:r>
        <w:t>Midrex</w:t>
      </w:r>
      <w:proofErr w:type="spellEnd"/>
      <w:r>
        <w:t xml:space="preserve"> aber seine Technologie lizensiert, kann er auch weitere Anlagenbauer lizensieren. </w:t>
      </w:r>
    </w:p>
    <w:p w14:paraId="5C0203EA" w14:textId="77777777" w:rsidR="009504CB" w:rsidRDefault="009504CB" w:rsidP="00A24968"/>
    <w:p w14:paraId="3D658667" w14:textId="0A74E003" w:rsidR="00D73660" w:rsidRDefault="00D73660" w:rsidP="00A24968">
      <w:r>
        <w:t>Das Thema Standards für emissionsarmen oder emissionsfreie Stahl wurde oben schon bei Punkt Zement erwähnt, hier nur der kurze Hinweis auf den die private Initiative LESS</w:t>
      </w:r>
      <w:r>
        <w:rPr>
          <w:rStyle w:val="Funotenzeichen"/>
        </w:rPr>
        <w:footnoteReference w:id="561"/>
      </w:r>
      <w:r>
        <w:t>, und den BMWK Bericht Leitmärkte für klimafreundliche Grundstoffe, Mai 2024, entstanden.</w:t>
      </w:r>
      <w:r>
        <w:rPr>
          <w:rStyle w:val="Funotenzeichen"/>
        </w:rPr>
        <w:footnoteReference w:id="562"/>
      </w:r>
    </w:p>
    <w:p w14:paraId="465F389C" w14:textId="77777777" w:rsidR="00D73660" w:rsidRDefault="00D73660" w:rsidP="00A24968"/>
    <w:p w14:paraId="66D1678A" w14:textId="318AAFE1" w:rsidR="00A24968" w:rsidRDefault="001D6B3C" w:rsidP="00A24968">
      <w:r>
        <w:t xml:space="preserve">2.4 </w:t>
      </w:r>
      <w:r w:rsidR="00A24968">
        <w:t>Wasserstoff</w:t>
      </w:r>
      <w:r w:rsidR="00202A5B">
        <w:t xml:space="preserve"> und Elektrolyse</w:t>
      </w:r>
    </w:p>
    <w:p w14:paraId="0A7DFF0A" w14:textId="77777777" w:rsidR="00A24968" w:rsidRDefault="00A24968" w:rsidP="00A24968"/>
    <w:p w14:paraId="1B76960C" w14:textId="77777777" w:rsidR="00BF60B7" w:rsidRDefault="00B54F4E" w:rsidP="00A24968">
      <w:r>
        <w:t>Wasserstoff wird in der Energiewende für viele Einsatzzwecke benötigt</w:t>
      </w:r>
      <w:r w:rsidR="009D3489">
        <w:t>.</w:t>
      </w:r>
      <w:r w:rsidR="00206043">
        <w:t xml:space="preserve"> </w:t>
      </w:r>
      <w:r w:rsidR="009D3489">
        <w:t>E</w:t>
      </w:r>
      <w:r w:rsidR="005D2737">
        <w:t xml:space="preserve">r wird zu einem </w:t>
      </w:r>
      <w:r w:rsidR="009D3489">
        <w:t xml:space="preserve">der drei </w:t>
      </w:r>
      <w:r w:rsidR="005D2737">
        <w:t>neuen universellen Energieträger werden</w:t>
      </w:r>
      <w:r w:rsidR="009D3489">
        <w:t xml:space="preserve">, Wasserstoff, Ammoniak, Methanol, aber für die Herstellung von Ammoniak und Methanol braucht man Wasserstoff, ebenso für die Synthesegasherstellung als Basis für chemische Grundstoffe, Fischer-Tropsch Naphtha und grünes </w:t>
      </w:r>
      <w:r w:rsidR="009D3489">
        <w:lastRenderedPageBreak/>
        <w:t>Methanol, als Ausgangsstoffe für Olefine und Aromaten</w:t>
      </w:r>
      <w:r w:rsidR="00BF60B7">
        <w:t>,</w:t>
      </w:r>
      <w:r w:rsidR="005D2737">
        <w:t xml:space="preserve"> </w:t>
      </w:r>
      <w:r w:rsidR="00206043">
        <w:t xml:space="preserve">deshalb ist es eine zentrale Frage, wie viel Strom die </w:t>
      </w:r>
      <w:r w:rsidR="008F1D9E">
        <w:t xml:space="preserve">Herstellung von Wasserstoff durch die </w:t>
      </w:r>
      <w:r w:rsidR="00206043">
        <w:t xml:space="preserve">Elektrolyse braucht. </w:t>
      </w:r>
    </w:p>
    <w:p w14:paraId="202729C2" w14:textId="77777777" w:rsidR="00BF60B7" w:rsidRDefault="00BF60B7" w:rsidP="00A24968"/>
    <w:p w14:paraId="463AB252" w14:textId="0063AC2C" w:rsidR="009D3489" w:rsidRDefault="009D3489" w:rsidP="00A24968">
      <w:r>
        <w:t xml:space="preserve">Naphtha </w:t>
      </w:r>
      <w:r w:rsidR="00BF60B7">
        <w:t xml:space="preserve">und Methanol </w:t>
      </w:r>
      <w:r>
        <w:t>k</w:t>
      </w:r>
      <w:r w:rsidR="00BF60B7">
        <w:t xml:space="preserve">önnen mit Wasserstoff </w:t>
      </w:r>
      <w:r>
        <w:t>grün produziert werden</w:t>
      </w:r>
      <w:r w:rsidR="00BF60B7">
        <w:t>, z.B.</w:t>
      </w:r>
      <w:r>
        <w:t xml:space="preserve"> in sog. </w:t>
      </w:r>
      <w:proofErr w:type="spellStart"/>
      <w:r>
        <w:t>Sweatspot</w:t>
      </w:r>
      <w:proofErr w:type="spellEnd"/>
      <w:r>
        <w:t xml:space="preserve"> Countries, also mit viel Sonne bzw. Solar, mit niedrigeren Produktionskosten und si</w:t>
      </w:r>
      <w:r w:rsidR="00BF60B7">
        <w:t>nd, viel besser als Wasserstoff,</w:t>
      </w:r>
      <w:r>
        <w:t xml:space="preserve"> leicht weltweit handelbar. Dazu kommt</w:t>
      </w:r>
      <w:r w:rsidR="00EB0C52">
        <w:t xml:space="preserve"> </w:t>
      </w:r>
      <w:proofErr w:type="gramStart"/>
      <w:r w:rsidR="00EB0C52">
        <w:t>d</w:t>
      </w:r>
      <w:r>
        <w:t>ie</w:t>
      </w:r>
      <w:r w:rsidR="00EB0C52">
        <w:t xml:space="preserve"> spektakulären Nutzung</w:t>
      </w:r>
      <w:proofErr w:type="gramEnd"/>
      <w:r w:rsidR="00EB0C52">
        <w:t xml:space="preserve"> </w:t>
      </w:r>
      <w:r>
        <w:t xml:space="preserve">von Wasserstoff </w:t>
      </w:r>
      <w:r w:rsidR="00EB0C52">
        <w:t>bei Stahl</w:t>
      </w:r>
      <w:r>
        <w:t xml:space="preserve"> </w:t>
      </w:r>
      <w:r w:rsidR="00EB0C52">
        <w:t xml:space="preserve">und </w:t>
      </w:r>
      <w:r>
        <w:t xml:space="preserve">die Nutzung </w:t>
      </w:r>
      <w:r w:rsidR="00EB0C52">
        <w:t>als</w:t>
      </w:r>
      <w:r w:rsidR="00BF60B7">
        <w:t xml:space="preserve"> </w:t>
      </w:r>
      <w:r w:rsidR="00EB0C52">
        <w:t>intersaisonales Speichermedium</w:t>
      </w:r>
      <w:r w:rsidR="00BF60B7">
        <w:t xml:space="preserve"> </w:t>
      </w:r>
      <w:r w:rsidR="004B4575">
        <w:t>und Nutzung in wasserstoffbetriebenen Gaskraftwerken.</w:t>
      </w:r>
      <w:r>
        <w:t xml:space="preserve"> </w:t>
      </w:r>
    </w:p>
    <w:p w14:paraId="777C79B3" w14:textId="77777777" w:rsidR="009D3489" w:rsidRDefault="009D3489" w:rsidP="00A24968"/>
    <w:p w14:paraId="47518184" w14:textId="7317375A" w:rsidR="00EB0C52" w:rsidRDefault="009D3489" w:rsidP="00A24968">
      <w:r>
        <w:t xml:space="preserve">Hier geht es um </w:t>
      </w:r>
      <w:r w:rsidR="00EB0C52">
        <w:t>große Mengen, auffällig</w:t>
      </w:r>
      <w:r>
        <w:t xml:space="preserve"> </w:t>
      </w:r>
      <w:r w:rsidR="004B4575">
        <w:t xml:space="preserve">ist </w:t>
      </w:r>
      <w:r>
        <w:t>aber auch</w:t>
      </w:r>
      <w:r w:rsidR="00EB0C52">
        <w:t xml:space="preserve">, dass es in Deutschland viele lokale und regionale Wasserstoffprojekte gibt, oft Stadtwerke, die über erneuerbare Energien verfügen und die sich kleine Elektrolyseure anschaffen und den Wagenpark von öffentlichen Verkehrsbetreibern mit Wasserstoff antreiben wollen: Busse, Lkw und Züge mit Brennstoffzellen oder sogar </w:t>
      </w:r>
      <w:r w:rsidR="004B4575">
        <w:t xml:space="preserve">mit </w:t>
      </w:r>
      <w:proofErr w:type="spellStart"/>
      <w:r w:rsidR="00EB0C52">
        <w:t>Wasserstoffverbrennermotore</w:t>
      </w:r>
      <w:r w:rsidR="001A0AC5">
        <w:t>n</w:t>
      </w:r>
      <w:proofErr w:type="spellEnd"/>
      <w:r w:rsidR="00EB0C52">
        <w:t xml:space="preserve">.  </w:t>
      </w:r>
    </w:p>
    <w:p w14:paraId="3A5D49F1" w14:textId="77777777" w:rsidR="00EB0C52" w:rsidRDefault="00EB0C52" w:rsidP="00A24968"/>
    <w:p w14:paraId="09DDC85C" w14:textId="39E84867" w:rsidR="00EB0C52" w:rsidRDefault="007434A5" w:rsidP="003D410D">
      <w:r>
        <w:t>Wasserstoff wird aber nicht der einzige neue universelle Energieträger werden, weil es schwer handhabbar ist</w:t>
      </w:r>
      <w:r w:rsidR="00920132">
        <w:t xml:space="preserve">, z.B. </w:t>
      </w:r>
      <w:r w:rsidR="004B4575">
        <w:t xml:space="preserve">bei Transport und </w:t>
      </w:r>
      <w:r w:rsidR="00920132">
        <w:t>Speicherung.</w:t>
      </w:r>
      <w:r w:rsidR="00920132">
        <w:rPr>
          <w:rStyle w:val="Funotenzeichen"/>
        </w:rPr>
        <w:footnoteReference w:id="563"/>
      </w:r>
      <w:r w:rsidR="00920132">
        <w:t xml:space="preserve"> </w:t>
      </w:r>
      <w:r w:rsidR="003D410D">
        <w:t>Siehe dazu schon den Punkt Wasserstoff in Teil 1. Eine aktuelle Expertenübersicht nur zum Transport von Wasserstoff, Ammoniak, verflüssigtem Methan und Wasserstoff gebunden an flüssige organische Wasserstoffträger LOHC findet sich hier.</w:t>
      </w:r>
      <w:r w:rsidR="003D410D">
        <w:rPr>
          <w:rStyle w:val="Funotenzeichen"/>
        </w:rPr>
        <w:footnoteReference w:id="564"/>
      </w:r>
      <w:r>
        <w:t xml:space="preserve"> </w:t>
      </w:r>
    </w:p>
    <w:p w14:paraId="143FF168" w14:textId="77777777" w:rsidR="00EB0C52" w:rsidRDefault="00EB0C52" w:rsidP="00A24968"/>
    <w:p w14:paraId="28D8500A" w14:textId="5E8CF3E1" w:rsidR="002178BB" w:rsidRDefault="002178BB" w:rsidP="00A24968">
      <w:r>
        <w:t xml:space="preserve">Bei der Verbrennung von Wasserstoff entsteht </w:t>
      </w:r>
      <w:r w:rsidR="00EB0C52">
        <w:t xml:space="preserve">im Idealfall nur </w:t>
      </w:r>
      <w:r>
        <w:t xml:space="preserve">Wasser. Bei der Verbrennung von Wasserstoff in Verbrennungsmotoren oder in Brennern </w:t>
      </w:r>
      <w:r w:rsidR="001D2738">
        <w:t xml:space="preserve">können </w:t>
      </w:r>
      <w:r w:rsidR="00EB0C52">
        <w:t xml:space="preserve">aber auch </w:t>
      </w:r>
      <w:r w:rsidR="001D2738">
        <w:t>Stickstoffoxide entstehen.</w:t>
      </w:r>
      <w:r w:rsidR="001D2738">
        <w:rPr>
          <w:rStyle w:val="Funotenzeichen"/>
        </w:rPr>
        <w:footnoteReference w:id="565"/>
      </w:r>
    </w:p>
    <w:p w14:paraId="72DB01D2" w14:textId="77777777" w:rsidR="00293954" w:rsidRDefault="00293954" w:rsidP="00A24968"/>
    <w:p w14:paraId="3A8EFF94" w14:textId="374B8731" w:rsidR="00D26EAD" w:rsidRDefault="00060366" w:rsidP="00D26EAD">
      <w:r>
        <w:t xml:space="preserve">Dass es mehrere neue universelle grüne Energieträger geben wird und mehrere grüne Grundstoffe der Chemie </w:t>
      </w:r>
      <w:r w:rsidR="00D26EAD">
        <w:t xml:space="preserve">spiegelt sich </w:t>
      </w:r>
      <w:proofErr w:type="gramStart"/>
      <w:r w:rsidR="00D26EAD">
        <w:t>wieder</w:t>
      </w:r>
      <w:proofErr w:type="gramEnd"/>
      <w:r w:rsidR="00D26EAD">
        <w:t xml:space="preserve"> in der folgenden Entscheidung der Bundesregierung: Die Bundesregierung hat seit dem 24.07.2024 eine Importstrategie Wasserstoff und Wasserstoffderivate vor</w:t>
      </w:r>
      <w:r w:rsidR="008425BD">
        <w:t>gelegt</w:t>
      </w:r>
      <w:r w:rsidR="00D26EAD">
        <w:t>, die Ammoniak, Methanol, Naphtha, strombasierte Kraftstoffe und Trägermedien z. B. LOHC erwähnt.</w:t>
      </w:r>
      <w:r w:rsidR="00D26EAD">
        <w:rPr>
          <w:rStyle w:val="Funotenzeichen"/>
        </w:rPr>
        <w:footnoteReference w:id="566"/>
      </w:r>
    </w:p>
    <w:p w14:paraId="52EB549D" w14:textId="77777777" w:rsidR="003D7D66" w:rsidRDefault="003D7D66" w:rsidP="00D26EAD"/>
    <w:p w14:paraId="40A93F00" w14:textId="660AAC55" w:rsidR="003D7D66" w:rsidRDefault="001D6B3C" w:rsidP="003D7D66">
      <w:r>
        <w:t xml:space="preserve">2.4.1 </w:t>
      </w:r>
      <w:r w:rsidR="003D7D66">
        <w:t>Standards für grünen Wasserstoff</w:t>
      </w:r>
    </w:p>
    <w:p w14:paraId="37E2B738" w14:textId="77777777" w:rsidR="003D7D66" w:rsidRDefault="003D7D66" w:rsidP="003D7D66"/>
    <w:p w14:paraId="0F9BBF7B" w14:textId="5AD4892A" w:rsidR="003D7D66" w:rsidRDefault="003D7D66" w:rsidP="003D7D66">
      <w:r>
        <w:t xml:space="preserve">In den USA sollen, siehe oben, größere Mengen blauen Wasserstoffs produziert werden, also Wasserstoff aus Erdgas, </w:t>
      </w:r>
      <w:r w:rsidR="00E87F93">
        <w:t xml:space="preserve">und das CO2 soll abgeschieden werden. Hierbei soll offenkundig </w:t>
      </w:r>
      <w:r w:rsidR="00E93FD2">
        <w:t xml:space="preserve">unter anderem </w:t>
      </w:r>
      <w:r w:rsidR="00E87F93">
        <w:t>die Pre-</w:t>
      </w:r>
      <w:proofErr w:type="spellStart"/>
      <w:r w:rsidR="00E87F93">
        <w:t>Combustion</w:t>
      </w:r>
      <w:proofErr w:type="spellEnd"/>
      <w:r w:rsidR="00E87F93">
        <w:t xml:space="preserve"> Technik zum Einsatz kommen. Erstens gibt es </w:t>
      </w:r>
      <w:r w:rsidR="00E93FD2">
        <w:t>weitverbreitete Wasserstoffherstellung durch</w:t>
      </w:r>
      <w:r w:rsidR="00E87F93">
        <w:t xml:space="preserve"> Dampfreformierung, Erdgas wird mit Wasserdampf bei hoher Temperatur 700 bis 1000 Grad zusammengebracht, dabei entsteht Synthesegas: Wasserstoff und Kohlenmonoxid. Dann erfolgt die Wasser-Gas-Verschiebereaktion, CO reagiert weiter mit Wasserdampf und immer mehr Wasserstoff entsteht. Das übriggebliebenen CO2 wird dann mit </w:t>
      </w:r>
      <w:r w:rsidR="00E87F93">
        <w:lastRenderedPageBreak/>
        <w:t>Aminen oder physikalischen Absorbern abgetrennt.</w:t>
      </w:r>
      <w:r w:rsidR="00E87F93">
        <w:rPr>
          <w:rStyle w:val="Funotenzeichen"/>
        </w:rPr>
        <w:footnoteReference w:id="567"/>
      </w:r>
      <w:r w:rsidR="00E87F93">
        <w:t xml:space="preserve"> Zweitens gibt es das Autothermal </w:t>
      </w:r>
      <w:proofErr w:type="spellStart"/>
      <w:r w:rsidR="00E87F93">
        <w:t>Ref</w:t>
      </w:r>
      <w:r w:rsidR="00640613">
        <w:t>orming</w:t>
      </w:r>
      <w:proofErr w:type="spellEnd"/>
      <w:r w:rsidR="00640613">
        <w:t xml:space="preserve"> (ATR), hier wird ganz am Anfang in einem Reaktor aus Erdgas, Sauerstoff und Wasserdampf Wärme erzeugt, diese wird in der Dampfreformierung genutzt, danach erfolgt wie oben die Wasser-Gas-Verschiebereaktion und die Abscheidung des CO2. Das ATR ist wohl für große Mengen günstiger.</w:t>
      </w:r>
      <w:r w:rsidR="004B4575">
        <w:t xml:space="preserve"> </w:t>
      </w:r>
      <w:r w:rsidR="00486029">
        <w:rPr>
          <w:rStyle w:val="Funotenzeichen"/>
        </w:rPr>
        <w:footnoteReference w:id="568"/>
      </w:r>
      <w:r w:rsidR="00486029">
        <w:t xml:space="preserve"> </w:t>
      </w:r>
      <w:r w:rsidR="00640613">
        <w:t>Was bleibt ist, dass das</w:t>
      </w:r>
      <w:r>
        <w:t xml:space="preserve"> </w:t>
      </w:r>
      <w:r w:rsidR="00E93FD2">
        <w:t xml:space="preserve">CO2 </w:t>
      </w:r>
      <w:r>
        <w:t xml:space="preserve">in den Boden verpresst werden </w:t>
      </w:r>
      <w:r w:rsidR="00640613">
        <w:t>muss</w:t>
      </w:r>
      <w:r w:rsidR="00E93FD2">
        <w:t xml:space="preserve"> bzw. ggf. in der Chemieindustrie gebraucht wird, es sich jedenfalls in der geläufigen Terminologie um blauen Wasserstoff handelt</w:t>
      </w:r>
      <w:r>
        <w:t xml:space="preserve">. </w:t>
      </w:r>
    </w:p>
    <w:p w14:paraId="4305C15F" w14:textId="77777777" w:rsidR="00444A22" w:rsidRDefault="00444A22" w:rsidP="004B4575"/>
    <w:p w14:paraId="70D9A4FB" w14:textId="6A2C5217" w:rsidR="00F7520A" w:rsidRDefault="004B4575" w:rsidP="003D7D66">
      <w:r>
        <w:t>Interessanterweise ist das U.S. Unternehmen HY FOR, das gerade oben in der Box erwähnt wurde, einer der U.S.-Befürworter eines strengen globalen Standards für grünen Wasserstoff, der grünen Wasserstoff nur dann als grün bezeichnet, wenn er durch erneuerbare Energien strombetriebene Elektrolyse hergestellt wird und er noch zusätzliche Kriterien erfüllt, nämlich. Siehe für eine seitenlange Sammlung von Kriterien, den Green Hydrogen Standard 2.0 der Green Hydrogen Organisation GH2, hier soll mindestens 95 % von erneuerbaren Energien stammen und höchstens 1 kg CO2 pro produziertes kg Wasserstoff emittiert werden. Es gibt ebenso Vorgaben für grünen Ammoniak, grünes Methanol und synthetisches Methan.</w:t>
      </w:r>
      <w:r>
        <w:rPr>
          <w:rStyle w:val="Funotenzeichen"/>
        </w:rPr>
        <w:footnoteReference w:id="569"/>
      </w:r>
    </w:p>
    <w:p w14:paraId="21641B83" w14:textId="77777777" w:rsidR="00F7520A" w:rsidRDefault="00F7520A" w:rsidP="003D7D66"/>
    <w:p w14:paraId="44B85ACF" w14:textId="524A9F1A" w:rsidR="003D7D66" w:rsidRDefault="003D7D66" w:rsidP="003D7D66">
      <w:bookmarkStart w:id="35" w:name="_Hlk186975100"/>
      <w:bookmarkStart w:id="36" w:name="_Hlk197976645"/>
      <w:r>
        <w:t xml:space="preserve">In der EU wurde 2023 mit der </w:t>
      </w:r>
      <w:r w:rsidR="00444A22">
        <w:t xml:space="preserve">delegierten </w:t>
      </w:r>
      <w:r>
        <w:t xml:space="preserve">Verordnung EU 2023/1184, sog. RED II Verordnung Kriterien für </w:t>
      </w:r>
      <w:r w:rsidRPr="00505455">
        <w:rPr>
          <w:b/>
          <w:bCs/>
        </w:rPr>
        <w:t>grünen Wasserstoff</w:t>
      </w:r>
      <w:r>
        <w:t xml:space="preserve"> definiert. Die Emissionen dürfen 3,38 kg CO2/kg H2 nicht überschreiten. Bei direktem Bezug, bei 100 % erneuerbarer Energien, ohne Netzanschluss oder gleichem Netzknoten, gilt die sog. </w:t>
      </w:r>
      <w:proofErr w:type="spellStart"/>
      <w:r>
        <w:t>Zusätzlichkeit</w:t>
      </w:r>
      <w:proofErr w:type="spellEnd"/>
      <w:r>
        <w:t xml:space="preserve">, ab 01.01.2028 darf die erneuerbaren Energieanlagen maximal 3 Jahre zuvor in Betrieb genommen worden sein. Wenn der Anteil von erneuerbaren Energien nicht über 90 % liegt, muss ein Power </w:t>
      </w:r>
      <w:proofErr w:type="spellStart"/>
      <w:r>
        <w:t>Purchasing</w:t>
      </w:r>
      <w:proofErr w:type="spellEnd"/>
      <w:r>
        <w:t xml:space="preserve"> Agreement (PPA) vorgewiesen werden, und im Zeitverlauf werden die Kriterien dafür immer strenger: ab 01.01.2028 darf die erneuerbare Energieanlage maximal 3 Jahre zuvor in Betrieb genommen worden sein, 2030 ab 2030 muss sog. Gleichzeitigkeit von Erzeugung und Verbrauch nachgewiesen werden und die Erzeugung muss in der gleichen Gebotszone erfolgen</w:t>
      </w:r>
      <w:bookmarkEnd w:id="35"/>
      <w:r>
        <w:t>.</w:t>
      </w:r>
      <w:r>
        <w:rPr>
          <w:rStyle w:val="Funotenzeichen"/>
        </w:rPr>
        <w:footnoteReference w:id="570"/>
      </w:r>
      <w:r>
        <w:t xml:space="preserve"> </w:t>
      </w:r>
    </w:p>
    <w:p w14:paraId="12AF1F37" w14:textId="77777777" w:rsidR="003D7D66" w:rsidRDefault="003D7D66" w:rsidP="003D7D66"/>
    <w:p w14:paraId="340C4A00" w14:textId="2D876F86" w:rsidR="003D7D66" w:rsidRPr="00C20F2D" w:rsidRDefault="003D7D66" w:rsidP="003D7D66">
      <w:r>
        <w:t xml:space="preserve">In der </w:t>
      </w:r>
      <w:r w:rsidR="00444A22">
        <w:t xml:space="preserve">delegierten </w:t>
      </w:r>
      <w:r>
        <w:t>Verordnung EU 2023/1185</w:t>
      </w:r>
      <w:r w:rsidR="00444A22">
        <w:rPr>
          <w:rStyle w:val="Funotenzeichen"/>
        </w:rPr>
        <w:footnoteReference w:id="571"/>
      </w:r>
      <w:r>
        <w:t xml:space="preserve"> w</w:t>
      </w:r>
      <w:r w:rsidR="00444A22">
        <w:t>u</w:t>
      </w:r>
      <w:r>
        <w:t xml:space="preserve">rden Kohlenstoffquellen für sog. </w:t>
      </w:r>
      <w:r w:rsidRPr="00C20F2D">
        <w:t>RFNBOs (</w:t>
      </w:r>
      <w:proofErr w:type="spellStart"/>
      <w:r w:rsidRPr="00C20F2D">
        <w:t>renewable</w:t>
      </w:r>
      <w:proofErr w:type="spellEnd"/>
      <w:r w:rsidRPr="00C20F2D">
        <w:t xml:space="preserve"> </w:t>
      </w:r>
      <w:proofErr w:type="spellStart"/>
      <w:r w:rsidRPr="00C20F2D">
        <w:t>fuels</w:t>
      </w:r>
      <w:proofErr w:type="spellEnd"/>
      <w:r w:rsidRPr="00C20F2D">
        <w:t xml:space="preserve"> </w:t>
      </w:r>
      <w:proofErr w:type="spellStart"/>
      <w:r w:rsidRPr="00C20F2D">
        <w:t>of</w:t>
      </w:r>
      <w:proofErr w:type="spellEnd"/>
      <w:r w:rsidRPr="00C20F2D">
        <w:t xml:space="preserve"> non-</w:t>
      </w:r>
      <w:proofErr w:type="spellStart"/>
      <w:r w:rsidRPr="00C20F2D">
        <w:t>biological</w:t>
      </w:r>
      <w:proofErr w:type="spellEnd"/>
      <w:r w:rsidRPr="00C20F2D">
        <w:t xml:space="preserve"> </w:t>
      </w:r>
      <w:proofErr w:type="spellStart"/>
      <w:r w:rsidRPr="00C20F2D">
        <w:t>definition</w:t>
      </w:r>
      <w:proofErr w:type="spellEnd"/>
      <w:r w:rsidRPr="00C20F2D">
        <w:t>) also E-Fuels definiert, sechs Quellen wer</w:t>
      </w:r>
      <w:r>
        <w:t xml:space="preserve">den dabei akzeptiert: CO2 aus Kraftwerken (bis 2035); CO2 aus anderen Industrieanlagen (bis 2040); biogenes CO2: CO2 aus </w:t>
      </w:r>
      <w:proofErr w:type="spellStart"/>
      <w:r>
        <w:t>Direct</w:t>
      </w:r>
      <w:proofErr w:type="spellEnd"/>
      <w:r>
        <w:t xml:space="preserve"> Air Capture DAC, CO2 aus geologischen Quellen (wenn es zuvor auf natürliche Weise freigesetzt wird), sowie aus sonstigen zertifizierten Quellen. Zudem wird klargestellt, dass außerhalb der EU hergestelltes CO2 dort nicht als ‚vermiedenes CO2‘ definiert werden darf bzw. dort dafür dann keine CO2-Zertifikate mehr zu erwerben sind (falls es dort einen Emissionshandel oder ein CO2 </w:t>
      </w:r>
      <w:proofErr w:type="spellStart"/>
      <w:r>
        <w:t>Bepreisungssystem</w:t>
      </w:r>
      <w:proofErr w:type="spellEnd"/>
      <w:r>
        <w:t xml:space="preserve"> gibt). Die </w:t>
      </w:r>
      <w:proofErr w:type="gramStart"/>
      <w:r>
        <w:t>EU Verordnung</w:t>
      </w:r>
      <w:proofErr w:type="gramEnd"/>
      <w:r>
        <w:t xml:space="preserve"> gilt auch außerhalb der EU.</w:t>
      </w:r>
      <w:r>
        <w:rPr>
          <w:rStyle w:val="Funotenzeichen"/>
        </w:rPr>
        <w:footnoteReference w:id="572"/>
      </w:r>
      <w:r w:rsidR="00444A22">
        <w:t xml:space="preserve"> In der delegierten Verordnung EU 2023/1185</w:t>
      </w:r>
      <w:r w:rsidR="00B927D2">
        <w:t xml:space="preserve"> wird zudem geregelt, dass Treibhausgaseinsparungen für E-Fuels mindestens 70 % betragen müssen.</w:t>
      </w:r>
      <w:r w:rsidR="00B927D2">
        <w:rPr>
          <w:rStyle w:val="Funotenzeichen"/>
        </w:rPr>
        <w:footnoteReference w:id="573"/>
      </w:r>
      <w:r w:rsidR="00B927D2">
        <w:t xml:space="preserve"> Wird dies eingehalten, </w:t>
      </w:r>
      <w:r w:rsidR="00AF3283">
        <w:t xml:space="preserve">darf man hier offenbar, so die KI in Chat </w:t>
      </w:r>
      <w:r w:rsidR="00AF3283">
        <w:lastRenderedPageBreak/>
        <w:t>GPT</w:t>
      </w:r>
      <w:r w:rsidR="00B927D2">
        <w:t xml:space="preserve"> </w:t>
      </w:r>
      <w:r w:rsidR="00B927D2" w:rsidRPr="00505455">
        <w:rPr>
          <w:b/>
          <w:bCs/>
        </w:rPr>
        <w:t>von CO2 armen Wasserstoff</w:t>
      </w:r>
      <w:r w:rsidR="00B927D2">
        <w:t xml:space="preserve"> sprechen, der Referenzwert für fossile Kraftstoffe beträgt 94 g CO2-Äquivalent pro Megajoule, demnach darf Wasserstoff nur 28,2 g CO2-Äquivalent pro Megajoule haben.</w:t>
      </w:r>
      <w:r w:rsidR="00B927D2">
        <w:rPr>
          <w:rStyle w:val="Funotenzeichen"/>
        </w:rPr>
        <w:footnoteReference w:id="574"/>
      </w:r>
      <w:r w:rsidR="00B927D2">
        <w:t xml:space="preserve"> </w:t>
      </w:r>
    </w:p>
    <w:p w14:paraId="3BDB9EE7" w14:textId="77777777" w:rsidR="004B4575" w:rsidRDefault="004B4575" w:rsidP="00A24968"/>
    <w:p w14:paraId="0EEFDEEB" w14:textId="778322D3" w:rsidR="00F7520A" w:rsidRDefault="00F7520A" w:rsidP="00F7520A">
      <w:bookmarkStart w:id="38" w:name="_Hlk197976631"/>
      <w:r>
        <w:t xml:space="preserve">Im BMWK ist in einem </w:t>
      </w:r>
      <w:proofErr w:type="spellStart"/>
      <w:r>
        <w:t>Stakeholderprozess</w:t>
      </w:r>
      <w:proofErr w:type="spellEnd"/>
      <w:r>
        <w:t xml:space="preserve"> der Bericht Leitmärkte für klimafreundliche Grundstoffe, Mai 2024, entstanden.</w:t>
      </w:r>
      <w:r>
        <w:rPr>
          <w:rStyle w:val="Funotenzeichen"/>
        </w:rPr>
        <w:footnoteReference w:id="575"/>
      </w:r>
      <w:r>
        <w:t xml:space="preserve"> Hier geht es nicht direkt, sondern nur mittelbar um Wasserstoff, deshalb diese Informationen hier: Hier wurden für ‚</w:t>
      </w:r>
      <w:proofErr w:type="spellStart"/>
      <w:r>
        <w:t>near</w:t>
      </w:r>
      <w:proofErr w:type="spellEnd"/>
      <w:r>
        <w:t xml:space="preserve"> </w:t>
      </w:r>
      <w:proofErr w:type="spellStart"/>
      <w:r>
        <w:t>zero</w:t>
      </w:r>
      <w:proofErr w:type="spellEnd"/>
      <w:r>
        <w:t>‘-Ethylen 0 kg CO2 bis 700 kg CO2 und für emissionsarmes Ethylen drei Stufen von 700 kg bis 4200 kg vorgeschlagen. In der Tabelle sind auch Produktionsverfahren erwähnt, die diesen Stufen zugeordnet werden, hier taucht z.B. die Methanol-zu-Olefinen Route, soweit man die Abkürzungen verstehen kann, aber nicht grünes Fischer-Tropsch-Ethylen.</w:t>
      </w:r>
      <w:r>
        <w:rPr>
          <w:rStyle w:val="Funotenzeichen"/>
        </w:rPr>
        <w:footnoteReference w:id="576"/>
      </w:r>
      <w:r>
        <w:t xml:space="preserve"> Ebenso gibt es Vorschläge für Ammoniak, hier erreicht der konventionelle Haber-Bosch-Prozess plus CCS und Grünstromnutzung die Stufe A (also bekommt die ‚grüne Stufe A‘ noch der konventionelle Prozess!!), ‚</w:t>
      </w:r>
      <w:proofErr w:type="spellStart"/>
      <w:r>
        <w:t>near</w:t>
      </w:r>
      <w:proofErr w:type="spellEnd"/>
      <w:r>
        <w:t>-zero‘ ist dann Ammoniak aus grünem Wasserstoff und Grünstrom.</w:t>
      </w:r>
      <w:r w:rsidRPr="00444A22">
        <w:rPr>
          <w:rStyle w:val="Funotenzeichen"/>
        </w:rPr>
        <w:t xml:space="preserve"> </w:t>
      </w:r>
      <w:r>
        <w:rPr>
          <w:rStyle w:val="Funotenzeichen"/>
        </w:rPr>
        <w:footnoteReference w:id="577"/>
      </w:r>
      <w:r>
        <w:t xml:space="preserve"> </w:t>
      </w:r>
    </w:p>
    <w:bookmarkEnd w:id="38"/>
    <w:p w14:paraId="20087D8B" w14:textId="77777777" w:rsidR="00F7520A" w:rsidRDefault="00F7520A" w:rsidP="00A24968"/>
    <w:p w14:paraId="7A8C9457" w14:textId="77777777" w:rsidR="00F7520A" w:rsidRDefault="00F7520A" w:rsidP="00A24968"/>
    <w:bookmarkEnd w:id="36"/>
    <w:p w14:paraId="78039F33" w14:textId="3B91987D" w:rsidR="0022232E" w:rsidRDefault="001D6B3C" w:rsidP="0022232E">
      <w:r>
        <w:t xml:space="preserve">2.4.2 </w:t>
      </w:r>
      <w:r w:rsidR="0022232E">
        <w:t>Ammo</w:t>
      </w:r>
      <w:r>
        <w:t xml:space="preserve">niak / </w:t>
      </w:r>
      <w:r w:rsidR="00272638">
        <w:t>grüner Ammoniak</w:t>
      </w:r>
    </w:p>
    <w:p w14:paraId="0BCAD0C8" w14:textId="77777777" w:rsidR="0022232E" w:rsidRDefault="0022232E" w:rsidP="0022232E"/>
    <w:p w14:paraId="0CC8DAA0" w14:textId="77777777" w:rsidR="008552A2" w:rsidRDefault="008552A2" w:rsidP="008552A2">
      <w:r>
        <w:t xml:space="preserve">Der internationale Branchenverband heißt International </w:t>
      </w:r>
      <w:proofErr w:type="spellStart"/>
      <w:r>
        <w:t>Fertilizer</w:t>
      </w:r>
      <w:proofErr w:type="spellEnd"/>
      <w:r>
        <w:t xml:space="preserve"> Industry </w:t>
      </w:r>
      <w:proofErr w:type="spellStart"/>
      <w:r>
        <w:t>Association</w:t>
      </w:r>
      <w:proofErr w:type="spellEnd"/>
      <w:r>
        <w:t xml:space="preserve"> IFA</w:t>
      </w:r>
      <w:r>
        <w:rPr>
          <w:rStyle w:val="Funotenzeichen"/>
        </w:rPr>
        <w:footnoteReference w:id="578"/>
      </w:r>
      <w:r>
        <w:t xml:space="preserve">, </w:t>
      </w:r>
      <w:proofErr w:type="spellStart"/>
      <w:r>
        <w:t>Vicepräsident</w:t>
      </w:r>
      <w:proofErr w:type="spellEnd"/>
      <w:r>
        <w:t xml:space="preserve"> ist der CEO des chinesischen staatlichen Düngemittelkonzerns </w:t>
      </w:r>
      <w:proofErr w:type="spellStart"/>
      <w:r>
        <w:t>Sinofert</w:t>
      </w:r>
      <w:proofErr w:type="spellEnd"/>
      <w:r>
        <w:rPr>
          <w:rStyle w:val="Funotenzeichen"/>
        </w:rPr>
        <w:footnoteReference w:id="579"/>
      </w:r>
      <w:r>
        <w:t xml:space="preserve">. Auf der COP 26 Konferenz in Glasgow 2021 wurde ein von IFA, IEA und der European Bank </w:t>
      </w:r>
      <w:proofErr w:type="spellStart"/>
      <w:r>
        <w:t>for</w:t>
      </w:r>
      <w:proofErr w:type="spellEnd"/>
      <w:r>
        <w:t xml:space="preserve"> Reconstruction and Development ein Workshop gehalten, in dem eine </w:t>
      </w:r>
      <w:r w:rsidRPr="002373E3">
        <w:t>Ammonia Technology Roadmap</w:t>
      </w:r>
      <w:r>
        <w:rPr>
          <w:rStyle w:val="Funotenzeichen"/>
        </w:rPr>
        <w:footnoteReference w:id="580"/>
      </w:r>
      <w:r>
        <w:t xml:space="preserve"> vorgestellt wurde, eben den Umbau der Ammoniakindustrie auf neue Produktionstechnologien, grünen (blauen und roten) Wasserstoff und dessen Einbau in den Haber-Bosch-Prozess, CCS und türkisen Wasserstoff durch </w:t>
      </w:r>
      <w:proofErr w:type="spellStart"/>
      <w:r>
        <w:t>Methanpryrolyse</w:t>
      </w:r>
      <w:proofErr w:type="spellEnd"/>
      <w:r>
        <w:t xml:space="preserve"> aus Erdgas, siehe die IFA Seite zum Thema </w:t>
      </w:r>
      <w:proofErr w:type="spellStart"/>
      <w:r w:rsidRPr="0009751D">
        <w:t>Production</w:t>
      </w:r>
      <w:proofErr w:type="spellEnd"/>
      <w:r w:rsidRPr="0009751D">
        <w:t xml:space="preserve"> </w:t>
      </w:r>
      <w:proofErr w:type="spellStart"/>
      <w:r w:rsidRPr="0009751D">
        <w:t>Emissions</w:t>
      </w:r>
      <w:proofErr w:type="spellEnd"/>
      <w:r>
        <w:t>.</w:t>
      </w:r>
      <w:r>
        <w:rPr>
          <w:rStyle w:val="Funotenzeichen"/>
        </w:rPr>
        <w:footnoteReference w:id="581"/>
      </w:r>
      <w:r>
        <w:t xml:space="preserve"> Der Ammonia Technology Roadmap Bericht befindet sich hier.</w:t>
      </w:r>
      <w:r>
        <w:rPr>
          <w:rStyle w:val="Funotenzeichen"/>
        </w:rPr>
        <w:footnoteReference w:id="582"/>
      </w:r>
      <w:r>
        <w:t xml:space="preserve"> Aktuelle Informationen zu Ammoniak finden sich auch auf der Webseite Ammonia Energy </w:t>
      </w:r>
      <w:proofErr w:type="spellStart"/>
      <w:r>
        <w:t>Association</w:t>
      </w:r>
      <w:proofErr w:type="spellEnd"/>
      <w:r>
        <w:t>.</w:t>
      </w:r>
      <w:r>
        <w:rPr>
          <w:rStyle w:val="Funotenzeichen"/>
        </w:rPr>
        <w:footnoteReference w:id="583"/>
      </w:r>
    </w:p>
    <w:p w14:paraId="0F76C490" w14:textId="77777777" w:rsidR="008552A2" w:rsidRDefault="008552A2" w:rsidP="0022232E"/>
    <w:p w14:paraId="7A9B5126" w14:textId="28D57767" w:rsidR="005755A7" w:rsidRDefault="002F2113" w:rsidP="005755A7">
      <w:r>
        <w:t>Im Gegensatz zu e-Methanol</w:t>
      </w:r>
      <w:r w:rsidR="005755A7">
        <w:t xml:space="preserve"> und</w:t>
      </w:r>
      <w:r>
        <w:t xml:space="preserve"> </w:t>
      </w:r>
      <w:proofErr w:type="spellStart"/>
      <w:r>
        <w:t>Synthetic</w:t>
      </w:r>
      <w:proofErr w:type="spellEnd"/>
      <w:r>
        <w:t xml:space="preserve"> Natural Gas </w:t>
      </w:r>
      <w:r w:rsidR="005755A7" w:rsidRPr="005755A7">
        <w:rPr>
          <w:u w:val="single"/>
        </w:rPr>
        <w:t>stößt Ammoniak in einem Motor oder einer Turbine eingesetzt kein CO2 aus</w:t>
      </w:r>
      <w:r w:rsidR="005755A7">
        <w:t xml:space="preserve">, sondern nur Stickstoff </w:t>
      </w:r>
      <w:r w:rsidR="00293954">
        <w:t xml:space="preserve">und Wasser </w:t>
      </w:r>
      <w:r w:rsidR="005755A7">
        <w:t xml:space="preserve">bzw. </w:t>
      </w:r>
      <w:r w:rsidR="00293954">
        <w:t xml:space="preserve">bei unvollständiger Verbrennung bei nicht immer ausreichender Sauerstoffversorgung </w:t>
      </w:r>
      <w:r w:rsidR="005755A7" w:rsidRPr="002178BB">
        <w:rPr>
          <w:u w:val="single"/>
        </w:rPr>
        <w:t>Stick</w:t>
      </w:r>
      <w:r w:rsidR="00293954" w:rsidRPr="002178BB">
        <w:rPr>
          <w:u w:val="single"/>
        </w:rPr>
        <w:t>stoff</w:t>
      </w:r>
      <w:r w:rsidR="005755A7" w:rsidRPr="002178BB">
        <w:rPr>
          <w:u w:val="single"/>
        </w:rPr>
        <w:t>oxid</w:t>
      </w:r>
      <w:r w:rsidR="00293954" w:rsidRPr="002178BB">
        <w:rPr>
          <w:u w:val="single"/>
        </w:rPr>
        <w:t>e</w:t>
      </w:r>
      <w:r w:rsidR="005755A7">
        <w:t>.</w:t>
      </w:r>
      <w:r w:rsidR="005755A7">
        <w:rPr>
          <w:rStyle w:val="Funotenzeichen"/>
        </w:rPr>
        <w:footnoteReference w:id="584"/>
      </w:r>
      <w:r w:rsidR="005755A7">
        <w:t xml:space="preserve"> Das ist der Grund warum derzeit Ammoniak auch als neuer Treibstoff für Auto-Motoren im Gespräch ist, der chinesische Autohersteller GAC und Toyota haben offenbar bereits einen Motor entwickelt.</w:t>
      </w:r>
      <w:r w:rsidR="005755A7">
        <w:rPr>
          <w:rStyle w:val="Funotenzeichen"/>
        </w:rPr>
        <w:footnoteReference w:id="585"/>
      </w:r>
      <w:r w:rsidR="005755A7">
        <w:t xml:space="preserve"> Für </w:t>
      </w:r>
      <w:r w:rsidR="005755A7">
        <w:lastRenderedPageBreak/>
        <w:t>Stickstoffoxide gibt es allerdings Grenzwerte.</w:t>
      </w:r>
      <w:r w:rsidR="005755A7">
        <w:rPr>
          <w:rStyle w:val="Funotenzeichen"/>
        </w:rPr>
        <w:footnoteReference w:id="586"/>
      </w:r>
      <w:r w:rsidR="005755A7">
        <w:t xml:space="preserve"> </w:t>
      </w:r>
      <w:r w:rsidR="00EC0B08">
        <w:t>Der Einsatz von Ammoniak</w:t>
      </w:r>
      <w:r w:rsidR="005755A7">
        <w:t xml:space="preserve"> wird für Motoren, Schiffmotoren oder sogar Turbinen für die Stromerzeugung derzeit erforscht, e</w:t>
      </w:r>
      <w:r w:rsidR="00EC0B08">
        <w:t>r</w:t>
      </w:r>
      <w:r w:rsidR="005755A7">
        <w:t xml:space="preserve"> scheint aber möglich zu sein. In Japan werden etwa Turbinen getestet.</w:t>
      </w:r>
      <w:r w:rsidR="005755A7">
        <w:rPr>
          <w:rStyle w:val="Funotenzeichen"/>
        </w:rPr>
        <w:footnoteReference w:id="587"/>
      </w:r>
    </w:p>
    <w:p w14:paraId="5BF393E0" w14:textId="77777777" w:rsidR="008425BD" w:rsidRDefault="008425BD" w:rsidP="0022232E"/>
    <w:p w14:paraId="39F9D209" w14:textId="37BD7ED3" w:rsidR="005755A7" w:rsidRDefault="005755A7" w:rsidP="005755A7">
      <w:r>
        <w:t>Ammoniak ist auch als Speicherenergieträger einsetzbar. Der Einsatz von Ammoniak ist nicht ganz einfach, da es korrosiv wirkt, und es weitere Probleme gibt, u.a. ist Ammoniak giftig</w:t>
      </w:r>
      <w:r w:rsidR="00293954">
        <w:t>, aber weil es Ammoniak schon länger gibt, sind für Transport und Umgang mit Ammoniak Verfahrensweisen entwickelt worden</w:t>
      </w:r>
      <w:r>
        <w:t>.</w:t>
      </w:r>
      <w:r>
        <w:rPr>
          <w:rStyle w:val="Funotenzeichen"/>
        </w:rPr>
        <w:footnoteReference w:id="588"/>
      </w:r>
      <w:r>
        <w:t xml:space="preserve"> </w:t>
      </w:r>
      <w:r w:rsidR="003D410D">
        <w:t xml:space="preserve">Siehe auch das </w:t>
      </w:r>
      <w:proofErr w:type="spellStart"/>
      <w:r w:rsidR="003D410D">
        <w:t>TransHyDE</w:t>
      </w:r>
      <w:proofErr w:type="spellEnd"/>
      <w:r w:rsidR="003D410D">
        <w:t xml:space="preserve"> Projekt, dass u.a. den Transport von Wasserstoff und Ammoniak untersucht</w:t>
      </w:r>
      <w:r w:rsidR="003D410D">
        <w:rPr>
          <w:rStyle w:val="Funotenzeichen"/>
        </w:rPr>
        <w:footnoteReference w:id="589"/>
      </w:r>
      <w:r w:rsidR="003D410D">
        <w:t xml:space="preserve"> und hier eine aktuelle Studie für einen Rechtsrahmen für den Transport von Ammoniak.</w:t>
      </w:r>
      <w:r w:rsidR="003D410D">
        <w:rPr>
          <w:rStyle w:val="Funotenzeichen"/>
        </w:rPr>
        <w:footnoteReference w:id="590"/>
      </w:r>
    </w:p>
    <w:p w14:paraId="2DC35753" w14:textId="77777777" w:rsidR="005755A7" w:rsidRDefault="005755A7" w:rsidP="0022232E"/>
    <w:p w14:paraId="6AFD99E4" w14:textId="260A8C64" w:rsidR="00BE7657" w:rsidRDefault="0022232E" w:rsidP="0022232E">
      <w:r w:rsidRPr="00293954">
        <w:rPr>
          <w:u w:val="single"/>
        </w:rPr>
        <w:t xml:space="preserve">Aus Ammoniak kann man Wasserstoff durch </w:t>
      </w:r>
      <w:proofErr w:type="spellStart"/>
      <w:r w:rsidRPr="00293954">
        <w:rPr>
          <w:u w:val="single"/>
        </w:rPr>
        <w:t>Cracking</w:t>
      </w:r>
      <w:proofErr w:type="spellEnd"/>
      <w:r w:rsidRPr="00293954">
        <w:rPr>
          <w:u w:val="single"/>
        </w:rPr>
        <w:t xml:space="preserve"> </w:t>
      </w:r>
      <w:r w:rsidR="00851EDD" w:rsidRPr="00293954">
        <w:rPr>
          <w:u w:val="single"/>
        </w:rPr>
        <w:t>wieder herauslösen</w:t>
      </w:r>
      <w:r w:rsidR="00851EDD">
        <w:t>, dazu wird Ammoniak bei 800 bis 950 Grad Celsius und einem Nickelkatalysator erhitzt</w:t>
      </w:r>
      <w:r>
        <w:t>.</w:t>
      </w:r>
      <w:r w:rsidR="00851EDD">
        <w:rPr>
          <w:rStyle w:val="Funotenzeichen"/>
        </w:rPr>
        <w:footnoteReference w:id="591"/>
      </w:r>
      <w:r>
        <w:t xml:space="preserve"> Herausforderung ist die Reinheit, um korr</w:t>
      </w:r>
      <w:r w:rsidR="00851EDD">
        <w:t>o</w:t>
      </w:r>
      <w:r>
        <w:t xml:space="preserve">sive Rückstände von Ammoniak zu vermeiden, </w:t>
      </w:r>
      <w:r w:rsidR="00851EDD">
        <w:t xml:space="preserve">hier bieten etwa </w:t>
      </w:r>
      <w:r>
        <w:t xml:space="preserve">z.B. die englischen Firmen </w:t>
      </w:r>
      <w:proofErr w:type="spellStart"/>
      <w:r>
        <w:t>Sunborne</w:t>
      </w:r>
      <w:proofErr w:type="spellEnd"/>
      <w:r>
        <w:t xml:space="preserve"> Systems Ltd. und AFC Energy</w:t>
      </w:r>
      <w:r w:rsidR="00851EDD">
        <w:t xml:space="preserve"> eine Anlage an</w:t>
      </w:r>
      <w:r>
        <w:t>.</w:t>
      </w:r>
      <w:r>
        <w:rPr>
          <w:rStyle w:val="Funotenzeichen"/>
        </w:rPr>
        <w:footnoteReference w:id="592"/>
      </w:r>
      <w:r>
        <w:t xml:space="preserve"> </w:t>
      </w:r>
      <w:r w:rsidR="00457AF1">
        <w:t>Siemens Energy arbeitet ebenso an einer Anlage</w:t>
      </w:r>
      <w:r w:rsidR="00457AF1">
        <w:rPr>
          <w:rStyle w:val="Funotenzeichen"/>
        </w:rPr>
        <w:footnoteReference w:id="593"/>
      </w:r>
      <w:r w:rsidR="00457AF1">
        <w:t xml:space="preserve">, hieraus ist das Startup </w:t>
      </w:r>
      <w:proofErr w:type="spellStart"/>
      <w:r w:rsidR="00457AF1">
        <w:t>Hymonic</w:t>
      </w:r>
      <w:proofErr w:type="spellEnd"/>
      <w:r w:rsidR="00457AF1">
        <w:t xml:space="preserve"> entstanden.</w:t>
      </w:r>
      <w:r w:rsidR="00457AF1">
        <w:rPr>
          <w:rStyle w:val="Funotenzeichen"/>
        </w:rPr>
        <w:footnoteReference w:id="594"/>
      </w:r>
      <w:r w:rsidR="00457AF1">
        <w:t xml:space="preserve"> </w:t>
      </w:r>
      <w:r w:rsidR="00356B91">
        <w:t>Bisher fehlte eine größere Anlage. Diese will offenbar nun Air Liquide bauen. Air Liquide hat eine Ammoniak-</w:t>
      </w:r>
      <w:proofErr w:type="spellStart"/>
      <w:r w:rsidR="00356B91">
        <w:t>Cracking</w:t>
      </w:r>
      <w:proofErr w:type="spellEnd"/>
      <w:r w:rsidR="00356B91">
        <w:t>-Anlage entwickelt, e</w:t>
      </w:r>
      <w:r w:rsidR="00457AF1">
        <w:t>ine größere Anlage</w:t>
      </w:r>
      <w:r w:rsidR="00356B91">
        <w:t xml:space="preserve"> wird nun im ENHANCE</w:t>
      </w:r>
      <w:r w:rsidR="00356B91">
        <w:rPr>
          <w:rStyle w:val="Funotenzeichen"/>
        </w:rPr>
        <w:footnoteReference w:id="595"/>
      </w:r>
      <w:r w:rsidR="00356B91">
        <w:t xml:space="preserve"> Projekt in Antwerpen gebaut, subventioniert mit 110 Mill. Euro vom European Innovation Fund, die</w:t>
      </w:r>
      <w:r w:rsidR="00BE7657">
        <w:t>s</w:t>
      </w:r>
      <w:r w:rsidR="00356B91">
        <w:t xml:space="preserve"> wurde im Dezember 2024 entschieden.</w:t>
      </w:r>
      <w:r w:rsidR="00356B91">
        <w:rPr>
          <w:rStyle w:val="Funotenzeichen"/>
        </w:rPr>
        <w:footnoteReference w:id="596"/>
      </w:r>
      <w:r w:rsidR="00457AF1">
        <w:t xml:space="preserve"> </w:t>
      </w:r>
      <w:r w:rsidR="00DA7676">
        <w:t>Am 02.06.2025 wird gemeldet, dass Thyssenkrupp Uhde und Uniper in Gelsenkirchen-Scholven ebenso eine solche Anlagen bauen wollen, als Testanlage mit einer Tageskapazität von 28 Tonnen Ammoniak woraus 4 Tonnen Wasserstoff gewonnen werden, gedacht ist dies als Probe für eine Großanlagen am Wasserstoffimportterminal in Wilhelmshaven, die ab Ende 2026 dort Ammoniak in Wasserstoff umwandeln soll.</w:t>
      </w:r>
      <w:r w:rsidR="00DA7676">
        <w:rPr>
          <w:rStyle w:val="Funotenzeichen"/>
        </w:rPr>
        <w:footnoteReference w:id="597"/>
      </w:r>
      <w:r w:rsidR="00DA7676">
        <w:t xml:space="preserve"> </w:t>
      </w:r>
      <w:r w:rsidR="00293954">
        <w:t>Immerhin gibt es dadurch eine weitere</w:t>
      </w:r>
      <w:r>
        <w:t xml:space="preserve"> Möglichkeit Wasserstoff herzustellen, als durch Elektrolyse</w:t>
      </w:r>
      <w:r w:rsidR="00BE7657">
        <w:t>.</w:t>
      </w:r>
    </w:p>
    <w:p w14:paraId="5BCD59DC" w14:textId="77777777" w:rsidR="00BE7657" w:rsidRDefault="00BE7657" w:rsidP="0022232E"/>
    <w:p w14:paraId="20142871" w14:textId="4EDBC030" w:rsidR="00851EDD" w:rsidRDefault="00BE7657" w:rsidP="0022232E">
      <w:r>
        <w:t xml:space="preserve">Effizienzverluste bei der Produktion hin und her, vielleicht wird dereinst in der Sahara massenweise Ammoniak produziert und Entwicklungsländer importieren es, wandeln es vor Ort in Wasserstoff um, und betreiben damit </w:t>
      </w:r>
      <w:proofErr w:type="spellStart"/>
      <w:r>
        <w:t>Midrex</w:t>
      </w:r>
      <w:proofErr w:type="spellEnd"/>
      <w:r>
        <w:t>-Stahlwerke.</w:t>
      </w:r>
      <w:r w:rsidR="0022232E">
        <w:t xml:space="preserve"> </w:t>
      </w:r>
    </w:p>
    <w:p w14:paraId="753C9D52" w14:textId="77777777" w:rsidR="00BE1197" w:rsidRDefault="00BE1197" w:rsidP="0022232E"/>
    <w:p w14:paraId="7E83DF41" w14:textId="2F0013E1" w:rsidR="00D4326D" w:rsidRDefault="00BE1197" w:rsidP="0022232E">
      <w:r>
        <w:t xml:space="preserve">Beim Ammoniak </w:t>
      </w:r>
      <w:proofErr w:type="spellStart"/>
      <w:r>
        <w:t>Cracking</w:t>
      </w:r>
      <w:proofErr w:type="spellEnd"/>
      <w:r>
        <w:t xml:space="preserve"> zur Umwandlung von Ammoniak zu Wasserstoff müssen hohe Temperaturen erreicht werden, dieser Energieaufwand ist zu beachten, es sind aber nicht solche hohen Werte, dass es sich verbietet Wasserstoff aus Ammoniak herzustellen. Erwähnt wird etwa in einer IRENA Studie eine Energieverlustrate bei der Rückumwandlung von 13- 34 %.</w:t>
      </w:r>
      <w:r>
        <w:rPr>
          <w:rStyle w:val="Funotenzeichen"/>
        </w:rPr>
        <w:footnoteReference w:id="598"/>
      </w:r>
      <w:r w:rsidR="00D4326D">
        <w:t xml:space="preserve"> Siehe auch hier.</w:t>
      </w:r>
      <w:r w:rsidR="00D4326D">
        <w:rPr>
          <w:rStyle w:val="Funotenzeichen"/>
        </w:rPr>
        <w:footnoteReference w:id="599"/>
      </w:r>
      <w:r w:rsidR="00D4326D">
        <w:t xml:space="preserve"> </w:t>
      </w:r>
    </w:p>
    <w:p w14:paraId="667E6EAA" w14:textId="77777777" w:rsidR="00D4326D" w:rsidRDefault="00D4326D" w:rsidP="0022232E"/>
    <w:p w14:paraId="536BD4D3" w14:textId="3C3BFB34" w:rsidR="0022232E" w:rsidRDefault="008B34AC" w:rsidP="0022232E">
      <w:r>
        <w:t xml:space="preserve">Die Herstellung von </w:t>
      </w:r>
      <w:r w:rsidR="002F2113">
        <w:t xml:space="preserve">grünem </w:t>
      </w:r>
      <w:r>
        <w:t>Ammoniak geschieht aufwendiger ü</w:t>
      </w:r>
      <w:r w:rsidR="0022232E">
        <w:t>ber eine</w:t>
      </w:r>
      <w:r w:rsidR="00851EDD">
        <w:t>n</w:t>
      </w:r>
      <w:r w:rsidR="0022232E">
        <w:t xml:space="preserve"> modifizierte</w:t>
      </w:r>
      <w:r w:rsidR="00851EDD">
        <w:t>n</w:t>
      </w:r>
      <w:r w:rsidR="0022232E">
        <w:t xml:space="preserve"> Haber-Bosch-Prozess, der auf grünem Wasserstoff basiert und Stickstoff, dass über eine </w:t>
      </w:r>
      <w:proofErr w:type="spellStart"/>
      <w:r w:rsidR="0022232E">
        <w:t>Luftzerlegeanlage</w:t>
      </w:r>
      <w:proofErr w:type="spellEnd"/>
      <w:r w:rsidR="0022232E">
        <w:t xml:space="preserve"> gewonnen wird</w:t>
      </w:r>
      <w:r w:rsidR="00BE7657">
        <w:t xml:space="preserve">, wobei </w:t>
      </w:r>
      <w:proofErr w:type="gramStart"/>
      <w:r w:rsidR="00BE7657">
        <w:t>diese Strom</w:t>
      </w:r>
      <w:proofErr w:type="gramEnd"/>
      <w:r w:rsidR="00BE7657">
        <w:t xml:space="preserve"> braucht</w:t>
      </w:r>
      <w:r w:rsidR="0022232E">
        <w:t xml:space="preserve">. </w:t>
      </w:r>
      <w:r w:rsidR="00851EDD">
        <w:t xml:space="preserve">Statt der Dampfreformierung mit </w:t>
      </w:r>
      <w:r w:rsidR="00610444">
        <w:t xml:space="preserve">Erdgas, </w:t>
      </w:r>
      <w:r w:rsidR="00851EDD">
        <w:t>Wasserdampf</w:t>
      </w:r>
      <w:r w:rsidR="00610444">
        <w:t xml:space="preserve"> </w:t>
      </w:r>
      <w:r w:rsidR="00851EDD">
        <w:t xml:space="preserve">und Druckluft (aus dem der Stickstoff stammt), wird hier grüner Wasserstoff aus einem Elektrolyseur, </w:t>
      </w:r>
      <w:r w:rsidR="00AC77A5">
        <w:t xml:space="preserve">Der </w:t>
      </w:r>
      <w:r w:rsidR="00851EDD">
        <w:t xml:space="preserve">Stickstoff aus einer </w:t>
      </w:r>
      <w:proofErr w:type="spellStart"/>
      <w:r w:rsidR="00851EDD">
        <w:t>Luftzerlegeanlage</w:t>
      </w:r>
      <w:proofErr w:type="spellEnd"/>
      <w:r w:rsidR="00851EDD">
        <w:t xml:space="preserve"> </w:t>
      </w:r>
      <w:r w:rsidR="00BE7657">
        <w:t xml:space="preserve">wird </w:t>
      </w:r>
      <w:r w:rsidR="00851EDD">
        <w:t xml:space="preserve">mit einem Kompressor hinzugefügt, </w:t>
      </w:r>
      <w:r w:rsidR="00BE7657">
        <w:t xml:space="preserve">der Strom braucht, </w:t>
      </w:r>
      <w:r w:rsidR="00851EDD">
        <w:t>der Rest der Reaktion bleibt gleich.</w:t>
      </w:r>
      <w:r w:rsidR="00610444">
        <w:rPr>
          <w:rStyle w:val="Funotenzeichen"/>
        </w:rPr>
        <w:footnoteReference w:id="600"/>
      </w:r>
      <w:r w:rsidR="000053DB">
        <w:t xml:space="preserve"> Dadurch können die Emissionen von 1,83 Tonnen CO2 für 1 Tonne Ammoniak verringert werden</w:t>
      </w:r>
      <w:r w:rsidR="00BE1197">
        <w:t xml:space="preserve"> </w:t>
      </w:r>
      <w:r w:rsidR="000053DB">
        <w:t>auf 0,12 Tonnen CO2-</w:t>
      </w:r>
      <w:r w:rsidR="00FD0BF5">
        <w:t>Ä</w:t>
      </w:r>
      <w:r w:rsidR="000053DB">
        <w:t>quivalent für 1 Tonne Ammoniak.</w:t>
      </w:r>
      <w:r w:rsidR="000053DB">
        <w:rPr>
          <w:rStyle w:val="Funotenzeichen"/>
        </w:rPr>
        <w:footnoteReference w:id="601"/>
      </w:r>
      <w:r w:rsidR="000053DB">
        <w:t xml:space="preserve"> </w:t>
      </w:r>
      <w:r w:rsidR="0022232E">
        <w:t xml:space="preserve">Wasserstoff braucht man hier als Input, allerdings </w:t>
      </w:r>
      <w:r w:rsidR="00851EDD">
        <w:t>überraschend wenig</w:t>
      </w:r>
      <w:r w:rsidR="0022232E">
        <w:t xml:space="preserve">. </w:t>
      </w:r>
    </w:p>
    <w:p w14:paraId="20B84766" w14:textId="77777777" w:rsidR="0022232E" w:rsidRDefault="0022232E" w:rsidP="0022232E"/>
    <w:p w14:paraId="651BE870" w14:textId="77777777" w:rsidR="00060366" w:rsidRDefault="0022232E" w:rsidP="0022232E">
      <w:r>
        <w:t xml:space="preserve">Der grüne Haber-Bosch-Prozess benötigt </w:t>
      </w:r>
      <w:r w:rsidR="00610444">
        <w:t xml:space="preserve">also </w:t>
      </w:r>
      <w:r>
        <w:t>auch Elektrolyseure</w:t>
      </w:r>
      <w:r w:rsidR="00BE7657">
        <w:t xml:space="preserve"> zur Herstellung von Wasserstoff</w:t>
      </w:r>
      <w:r>
        <w:t xml:space="preserve">. Zur Herstellung von 1 Tonne Ammoniak (Heizwert 1 kg Ammoniak 5,2 kWh, 1 Tonne: 5200 kWh bzw. 5,2 MWh) braucht man </w:t>
      </w:r>
      <w:r w:rsidR="00797182">
        <w:t xml:space="preserve">stöchiometrisch </w:t>
      </w:r>
      <w:r>
        <w:t>177 kg Wasserstoff.</w:t>
      </w:r>
      <w:r>
        <w:rPr>
          <w:rStyle w:val="Funotenzeichen"/>
        </w:rPr>
        <w:footnoteReference w:id="602"/>
      </w:r>
      <w:r>
        <w:t xml:space="preserve"> </w:t>
      </w:r>
    </w:p>
    <w:p w14:paraId="70362DCF" w14:textId="77777777" w:rsidR="00060366" w:rsidRDefault="00060366" w:rsidP="0022232E"/>
    <w:p w14:paraId="5897D23E" w14:textId="7AB0EB0C" w:rsidR="0022232E" w:rsidRDefault="0022232E" w:rsidP="0022232E">
      <w:r>
        <w:t xml:space="preserve">In einer Studie wird dies so auf Industrieniveau beschrieben: </w:t>
      </w:r>
      <w:bookmarkStart w:id="39" w:name="_Hlk213451095"/>
      <w:r>
        <w:t xml:space="preserve">Eine Ammoniakfabrik mit einer Produktion von 500.000 t pro Jahr, die 8760 Stunden kontinuierlich läuft, benötigt einen Elektrolyseur </w:t>
      </w:r>
      <w:proofErr w:type="gramStart"/>
      <w:r>
        <w:t>mit eine Leistung</w:t>
      </w:r>
      <w:proofErr w:type="gramEnd"/>
      <w:r>
        <w:t xml:space="preserve"> von </w:t>
      </w:r>
      <w:r w:rsidRPr="00FB5A20">
        <w:rPr>
          <w:b/>
          <w:bCs/>
        </w:rPr>
        <w:t>480 MW</w:t>
      </w:r>
      <w:r>
        <w:t>, um den nötigen Wasserstoff bereitzustellen.</w:t>
      </w:r>
      <w:r>
        <w:rPr>
          <w:rStyle w:val="Funotenzeichen"/>
        </w:rPr>
        <w:footnoteReference w:id="603"/>
      </w:r>
      <w:r>
        <w:t xml:space="preserve"> </w:t>
      </w:r>
      <w:bookmarkEnd w:id="39"/>
      <w:r w:rsidRPr="00FB5A20">
        <w:rPr>
          <w:u w:val="single"/>
        </w:rPr>
        <w:t xml:space="preserve">Vergleichbar ist hier, siehe unten, der </w:t>
      </w:r>
      <w:r w:rsidR="00610444" w:rsidRPr="00FB5A20">
        <w:rPr>
          <w:u w:val="single"/>
        </w:rPr>
        <w:t xml:space="preserve">500 MW </w:t>
      </w:r>
      <w:r w:rsidRPr="00FB5A20">
        <w:rPr>
          <w:u w:val="single"/>
        </w:rPr>
        <w:t>Thyssen Nucera Elektrolyseur, der ca. 4,4 Terawattstunden Strom verbraucht (und 56.000 Tonnen Wasserstoff herstellt)</w:t>
      </w:r>
      <w:r>
        <w:t xml:space="preserve">. </w:t>
      </w:r>
    </w:p>
    <w:p w14:paraId="28065E1F" w14:textId="77777777" w:rsidR="0022232E" w:rsidRDefault="0022232E" w:rsidP="0022232E"/>
    <w:p w14:paraId="2B301B9F" w14:textId="69938B74" w:rsidR="002F1FEC" w:rsidRDefault="0022232E" w:rsidP="0022232E">
      <w:r>
        <w:t>Bierdeckelrechnung: für 500.000 t Ammoniak / 4</w:t>
      </w:r>
      <w:r w:rsidR="00BE7657">
        <w:t>.</w:t>
      </w:r>
      <w:r>
        <w:t>400</w:t>
      </w:r>
      <w:r w:rsidR="00BE7657">
        <w:t>.</w:t>
      </w:r>
      <w:r>
        <w:t>000 MWh (das sind 4,4 TWh, siehe oben) = 8,8 d.h. für 1 Tonne Ammoniak braucht man 8,8 MWh Strom</w:t>
      </w:r>
      <w:r w:rsidR="002F1FEC">
        <w:t xml:space="preserve">, schon allein </w:t>
      </w:r>
      <w:r>
        <w:t>für den Elektrolyseur der Wasserstoff herstellt.</w:t>
      </w:r>
      <w:r w:rsidR="002F1FEC">
        <w:t xml:space="preserve"> </w:t>
      </w:r>
      <w:r>
        <w:t>Nimmt man nun diese Menge Strom und nimmt einen relativ hohen Strompreis von 30 Cent pro kWh, dann kann man rechnen: 8800 * 0,3 = 2640 Euro Stromkosten pro Tonne Ammoniak.</w:t>
      </w:r>
      <w:r w:rsidR="002F1FEC">
        <w:t xml:space="preserve"> </w:t>
      </w:r>
    </w:p>
    <w:p w14:paraId="75BA2C96" w14:textId="77777777" w:rsidR="002F1FEC" w:rsidRDefault="002F1FEC" w:rsidP="0022232E"/>
    <w:p w14:paraId="64C75D8B" w14:textId="77777777" w:rsidR="00B32A4E" w:rsidRDefault="00B32A4E" w:rsidP="00B32A4E">
      <w:bookmarkStart w:id="40" w:name="_Hlk195915878"/>
      <w:r>
        <w:t xml:space="preserve">Noch einmal anders gerechnet, mit dem stöchiometrischen Wert: 1 Tonnen Ammoniak, 177 kg Wasserstoff. </w:t>
      </w:r>
    </w:p>
    <w:p w14:paraId="0C804925" w14:textId="77777777" w:rsidR="004B4575" w:rsidRDefault="004B4575" w:rsidP="00B32A4E"/>
    <w:p w14:paraId="4777EB8A" w14:textId="1D7C48F7" w:rsidR="00B32A4E" w:rsidRDefault="00B32A4E" w:rsidP="00B32A4E">
      <w:r>
        <w:lastRenderedPageBreak/>
        <w:t>Proton Ventures schreiben, dass grauer Wasserstoff 1-2 Euro/kg kostet, grüner Wasserstoff bei 60 kWh/kg bzw. 60 MWh/Tonne liegt.</w:t>
      </w:r>
      <w:r>
        <w:rPr>
          <w:rStyle w:val="Funotenzeichen"/>
        </w:rPr>
        <w:footnoteReference w:id="604"/>
      </w:r>
      <w:r>
        <w:t xml:space="preserve"> Nimmt man einen denkbaren Industriestrompreis von 20 Cent (siehe Teil 3), dann sind das 12 Euro pro kg, bei einem gedeckelten französischen Industriestrompreis von 4,9 Cent sind es ca. 3 Euro/kg Wasserstoff. Das wäre 6 oder </w:t>
      </w:r>
      <w:proofErr w:type="gramStart"/>
      <w:r>
        <w:t>2-3 mal</w:t>
      </w:r>
      <w:proofErr w:type="gramEnd"/>
      <w:r>
        <w:t xml:space="preserve"> so teuer, je nach Strompreis. </w:t>
      </w:r>
    </w:p>
    <w:p w14:paraId="16BDC25F" w14:textId="77777777" w:rsidR="00B32A4E" w:rsidRDefault="00B32A4E" w:rsidP="00B32A4E"/>
    <w:p w14:paraId="25ACBAF3" w14:textId="42D2CA00" w:rsidR="00B32A4E" w:rsidRDefault="00B32A4E" w:rsidP="00B32A4E">
      <w:r>
        <w:t xml:space="preserve">Bei 500.000 Tonnen Ammoniak * 177 kg = 88.500.000 kg, das sind 88.500 Tonnen Wasserstoff. 1 Tonne Wasserstoff benötigt 60 MWh Strom = </w:t>
      </w:r>
      <w:r w:rsidR="00F81849">
        <w:t xml:space="preserve">88.500 * 60 = </w:t>
      </w:r>
      <w:r>
        <w:t xml:space="preserve">5.310.000 MWh, das sind 5.310.000.000 kWh. Diese Zahl * 0,049 (4,9 Cent pro kWh, der gedeckelte französische Industriestrompreis), sind 260.190.000 Euro, das sind 260 Mill. Euro. </w:t>
      </w:r>
      <w:r w:rsidR="00570AD7">
        <w:t xml:space="preserve">Mit </w:t>
      </w:r>
      <w:r>
        <w:t xml:space="preserve">* 0,2 (20 Cent pro kWh Strompreis, heute ggf. ein realistischer Strompreis für die Industrie in Deutschland), sind </w:t>
      </w:r>
      <w:r w:rsidR="00570AD7">
        <w:t xml:space="preserve">dies </w:t>
      </w:r>
      <w:r>
        <w:t xml:space="preserve">1.062.000.000 Euro, das sind ca. 1 Mrd. Euro.   </w:t>
      </w:r>
      <w:r w:rsidR="004B4575">
        <w:t xml:space="preserve">… </w:t>
      </w:r>
    </w:p>
    <w:p w14:paraId="60CE732A" w14:textId="77777777" w:rsidR="00F81849" w:rsidRDefault="00F81849" w:rsidP="00B32A4E"/>
    <w:p w14:paraId="4A44AB26" w14:textId="7128BDE1" w:rsidR="00D9371F" w:rsidRDefault="00D9371F" w:rsidP="00D9371F">
      <w:r>
        <w:t>In Ausfelder et al. (2022) wird von 8,5 MWh / pro Tonne Ammoniak für die Wasserstoff bzw. die Elektrolyse ausgegangen, 10,9 MWh insgesamt</w:t>
      </w:r>
      <w:r>
        <w:rPr>
          <w:rStyle w:val="Funotenzeichen"/>
        </w:rPr>
        <w:footnoteReference w:id="605"/>
      </w:r>
      <w:r>
        <w:t xml:space="preserve"> (</w:t>
      </w:r>
      <w:proofErr w:type="spellStart"/>
      <w:r>
        <w:t>Luftzerlegeanlagen</w:t>
      </w:r>
      <w:proofErr w:type="spellEnd"/>
      <w:r>
        <w:t>, Kompressor). 500.000 * 10,9 = 5.450.000 MWh. Diese Zahl stimmt nahezu genau mit der Zahl oben überein.</w:t>
      </w:r>
    </w:p>
    <w:bookmarkEnd w:id="40"/>
    <w:p w14:paraId="554828A0" w14:textId="77777777" w:rsidR="00D9371F" w:rsidRDefault="00D9371F" w:rsidP="00B32A4E"/>
    <w:p w14:paraId="0ADCB44C" w14:textId="30025135" w:rsidR="000053DB" w:rsidRDefault="00F81849" w:rsidP="000053DB">
      <w:r>
        <w:t>Ammoniumnitrat ist 2023 auf einen Preis von 420 Euro pro Tonne gefallen</w:t>
      </w:r>
      <w:r>
        <w:rPr>
          <w:rStyle w:val="Funotenzeichen"/>
        </w:rPr>
        <w:footnoteReference w:id="606"/>
      </w:r>
      <w:r>
        <w:t>, d.h. 500.000 * 420 = 210.000.000, insofern bekommt man für 500.000 Tonnen Ammoniak auf dem Weltmarkt derzeit 210 Mill. Euro. In der Studie von Ausfelder et al. (2022) ist liegt der Preis von Ammoniak mit</w:t>
      </w:r>
      <w:r w:rsidR="0022232E">
        <w:t xml:space="preserve"> 330 Euro pro Tonne</w:t>
      </w:r>
      <w:r>
        <w:t xml:space="preserve"> noch niedriger</w:t>
      </w:r>
      <w:r w:rsidR="002F1FEC">
        <w:t xml:space="preserve"> – oder 450 Euro pro Tonne für blauen Ammoniak (aus den USA, dort kann nebenan auf dem Land das CO2 als CCS verpresst werden)</w:t>
      </w:r>
      <w:r w:rsidR="0022232E">
        <w:t>.</w:t>
      </w:r>
      <w:r w:rsidR="0022232E">
        <w:rPr>
          <w:rStyle w:val="Funotenzeichen"/>
        </w:rPr>
        <w:footnoteReference w:id="607"/>
      </w:r>
      <w:r w:rsidR="000053DB">
        <w:t xml:space="preserve"> </w:t>
      </w:r>
    </w:p>
    <w:p w14:paraId="7E1A408C" w14:textId="77777777" w:rsidR="0016495A" w:rsidRDefault="0016495A" w:rsidP="000053DB"/>
    <w:p w14:paraId="16481751" w14:textId="31520608" w:rsidR="00F81849" w:rsidRDefault="0016495A" w:rsidP="000053DB">
      <w:r>
        <w:t xml:space="preserve">500.000 Tonnen Ammoniak kosten also auf dem Weltmarkt derzeit 210 Mill. Euro. Allein um den Wasserstoff aus den Elektrolyseuren zu kommen, braucht man Strom, und dieser kostet bei einem niedrigen Strompreis </w:t>
      </w:r>
      <w:r w:rsidR="00093D06">
        <w:t xml:space="preserve">von </w:t>
      </w:r>
      <w:r w:rsidR="00F81849">
        <w:t>4,9 Cent 260 Mill.</w:t>
      </w:r>
      <w:r>
        <w:t xml:space="preserve">, </w:t>
      </w:r>
      <w:r w:rsidR="00093D06">
        <w:t xml:space="preserve">siehe die Rechnung oben, </w:t>
      </w:r>
      <w:r w:rsidR="003F1778">
        <w:t xml:space="preserve">bei einem Strompreis von 10 Cent wären es 531 Mill. 531.000.000 Euro / 500.000 Tonnen = </w:t>
      </w:r>
      <w:r w:rsidR="00093D06">
        <w:t xml:space="preserve">das wären </w:t>
      </w:r>
      <w:r w:rsidR="003F1778">
        <w:t>1062 Euro Stromkosten für</w:t>
      </w:r>
      <w:r w:rsidR="00093D06">
        <w:t xml:space="preserve"> die Elektrolyseure bzw. den Wasserstoff für</w:t>
      </w:r>
      <w:r w:rsidR="003F1778">
        <w:t xml:space="preserve"> 1 Tonne Ammoniak. Diese Bierdeckelrechnung zeigt, dass die Preisschätzungen</w:t>
      </w:r>
      <w:r w:rsidR="00D97223">
        <w:t xml:space="preserve"> von Ausfelder et al.</w:t>
      </w:r>
      <w:r w:rsidR="003F1778">
        <w:t xml:space="preserve">, die hier zitiert werden, in die richtige Richtung gehen. </w:t>
      </w:r>
    </w:p>
    <w:p w14:paraId="537237EC" w14:textId="77777777" w:rsidR="0022232E" w:rsidRDefault="0022232E" w:rsidP="0022232E"/>
    <w:p w14:paraId="3E2AEF89" w14:textId="49B3081A" w:rsidR="00BE1197" w:rsidRDefault="0022232E" w:rsidP="0022232E">
      <w:r>
        <w:t xml:space="preserve">Stromkosten für die </w:t>
      </w:r>
      <w:proofErr w:type="spellStart"/>
      <w:r>
        <w:t>Luftzerlegeanlage</w:t>
      </w:r>
      <w:proofErr w:type="spellEnd"/>
      <w:r w:rsidR="00D9371F">
        <w:t>,</w:t>
      </w:r>
      <w:r w:rsidR="00BE1197">
        <w:t xml:space="preserve"> </w:t>
      </w:r>
      <w:r>
        <w:t xml:space="preserve">die </w:t>
      </w:r>
      <w:r w:rsidR="00D9371F">
        <w:t xml:space="preserve">den </w:t>
      </w:r>
      <w:r>
        <w:t xml:space="preserve">Stickstoff bereitstellt und </w:t>
      </w:r>
      <w:r w:rsidR="00BE7657">
        <w:t xml:space="preserve">Strom für </w:t>
      </w:r>
      <w:r>
        <w:t>einen Kompressor,</w:t>
      </w:r>
      <w:r w:rsidR="00D9371F">
        <w:t xml:space="preserve"> liegen bei</w:t>
      </w:r>
      <w:r>
        <w:t xml:space="preserve"> vielleicht 1,5 MWh</w:t>
      </w:r>
      <w:r w:rsidR="00BE1197">
        <w:t xml:space="preserve"> pro Tonne</w:t>
      </w:r>
      <w:r>
        <w:t>.</w:t>
      </w:r>
      <w:r>
        <w:rPr>
          <w:rStyle w:val="Funotenzeichen"/>
        </w:rPr>
        <w:footnoteReference w:id="608"/>
      </w:r>
      <w:r>
        <w:t xml:space="preserve"> </w:t>
      </w:r>
    </w:p>
    <w:p w14:paraId="3B0FF629" w14:textId="77777777" w:rsidR="00BE1197" w:rsidRDefault="00BE1197" w:rsidP="0022232E"/>
    <w:p w14:paraId="5FD83113" w14:textId="462FAC6C" w:rsidR="0022232E" w:rsidRDefault="0022232E" w:rsidP="0022232E">
      <w:r>
        <w:t xml:space="preserve">Es hängt also stark vom Strompreis ab, wie teuer Ammoniak nach der Energiewende </w:t>
      </w:r>
      <w:r w:rsidR="00BE1197">
        <w:t xml:space="preserve">sein </w:t>
      </w:r>
      <w:r>
        <w:t xml:space="preserve">wird. Weil schon absehbar ist, dass Ammoniak </w:t>
      </w:r>
      <w:proofErr w:type="gramStart"/>
      <w:r>
        <w:t>zu einem zweiten universellem Energieträger</w:t>
      </w:r>
      <w:proofErr w:type="gramEnd"/>
      <w:r>
        <w:t xml:space="preserve"> neben Wasserstoff werden wird und die Produktion von grünem Ammoniak noch deutlich zunehmen muss, ist es wichtig, dass für die Ammoniakproduktion günstiger Strom </w:t>
      </w:r>
      <w:r w:rsidR="002F1FEC">
        <w:t>vorhanden ist</w:t>
      </w:r>
      <w:r>
        <w:t>.</w:t>
      </w:r>
    </w:p>
    <w:p w14:paraId="22A4CD3F" w14:textId="77777777" w:rsidR="00511EF1" w:rsidRDefault="00511EF1" w:rsidP="0022232E"/>
    <w:p w14:paraId="1408894F" w14:textId="1FAA08E9" w:rsidR="00511EF1" w:rsidRDefault="002175D0" w:rsidP="00511EF1">
      <w:r>
        <w:t xml:space="preserve">Ausfelder et al. (2022) </w:t>
      </w:r>
      <w:r w:rsidR="00511EF1">
        <w:t xml:space="preserve">erarbeitet in einer DECHEMA-Studie die Position, dass man als Übergangslösung CCS benutzen könnte, bis grüner Ammoniak billiger ist. Er </w:t>
      </w:r>
      <w:r>
        <w:t>schätz</w:t>
      </w:r>
      <w:r w:rsidR="00511EF1">
        <w:t>t</w:t>
      </w:r>
      <w:r>
        <w:t xml:space="preserve"> die Produktionspreise für grünen Ammoniak zwischen 930 Euro / Tonne in Region 3 mit guten Bedingungen für erneuerbare Energien bis 2170 Euro / Tonne in Region 1, mit schlechten Bedingungen für erneuerbare Energien, es sei deshalb wichtig, dass die Preise für Strom aus erneuerbaren Energien sinken. Grauer Ammoniak kostet 320 Euro / Tonne in einer schon </w:t>
      </w:r>
      <w:r>
        <w:lastRenderedPageBreak/>
        <w:t>abgeschriebenen Anlage, sonst 350 Euro / Tonne, blauer Ammoniak liegt bei 400 Euro / Tonne.</w:t>
      </w:r>
      <w:r>
        <w:rPr>
          <w:rStyle w:val="Funotenzeichen"/>
        </w:rPr>
        <w:footnoteReference w:id="609"/>
      </w:r>
      <w:r>
        <w:t xml:space="preserve"> Die Produktionskosten für grünen Ammoniak könn</w:t>
      </w:r>
      <w:r w:rsidR="0016495A">
        <w:t>t</w:t>
      </w:r>
      <w:r>
        <w:t>en bis 2030 auf 750 bis 1540 Euro pro Tonne sinken, es gäbe aber nicht genug erneuerbare Energien dafür</w:t>
      </w:r>
      <w:r w:rsidR="00511EF1">
        <w:t>, deshalb wird gar nicht weiterverfolgt, inwiefern grüner Ammoniak eingesetzt werden kann</w:t>
      </w:r>
      <w:r>
        <w:t>.</w:t>
      </w:r>
      <w:r>
        <w:rPr>
          <w:rStyle w:val="Funotenzeichen"/>
        </w:rPr>
        <w:footnoteReference w:id="610"/>
      </w:r>
      <w:r>
        <w:t xml:space="preserve"> </w:t>
      </w:r>
      <w:r w:rsidR="00511EF1">
        <w:t xml:space="preserve">Aber CCS ist auch nicht genügend da </w:t>
      </w:r>
      <w:r w:rsidR="00511EF1">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p>
    <w:p w14:paraId="271BDA8A" w14:textId="77777777" w:rsidR="00FB1C10" w:rsidRDefault="00FB1C10" w:rsidP="0022232E"/>
    <w:tbl>
      <w:tblPr>
        <w:tblStyle w:val="Tabellenraster"/>
        <w:tblW w:w="0" w:type="auto"/>
        <w:tblLook w:val="04A0" w:firstRow="1" w:lastRow="0" w:firstColumn="1" w:lastColumn="0" w:noHBand="0" w:noVBand="1"/>
      </w:tblPr>
      <w:tblGrid>
        <w:gridCol w:w="9062"/>
      </w:tblGrid>
      <w:tr w:rsidR="00FB1C10" w14:paraId="4C858D52" w14:textId="77777777" w:rsidTr="00FB1C10">
        <w:tc>
          <w:tcPr>
            <w:tcW w:w="9062" w:type="dxa"/>
          </w:tcPr>
          <w:p w14:paraId="545838CA" w14:textId="236FE62A" w:rsidR="00F81849" w:rsidRDefault="0009510B" w:rsidP="0022232E">
            <w:r>
              <w:t xml:space="preserve">Wie viel Wasserstoff für eine grüne Ammoniakproduktion in Deutschland, Bierdeckelrechnung: </w:t>
            </w:r>
            <w:r w:rsidR="00FB1C10">
              <w:t xml:space="preserve">177 kg H2 für 1 Tonne Ammoniak … Deutschland produzierte 2023 1,8 Mill. Tonnen Ammoniak … das sind 318.600.000 kg bzw. 318.600 Tonnen Wasserstoff / den Thyssen Nucera Wert von 56.000 = 5,6 … 5,6 mal 4,4 Terawattstunden: 25 Terawattstunden … </w:t>
            </w:r>
            <w:r w:rsidR="00511EF1">
              <w:t xml:space="preserve">man bräuchte dafür 5 – 6 Thyssen Nucera 500 MW Elektrolyseure mit einem Stromverbrauch von 25 Terawattstunden. Erscheint nicht unmöglich, dies zu bauen und auch Strom durch erneuerbare Energien ist hierfür ggf. genug da. </w:t>
            </w:r>
            <w:r w:rsidR="00F81849">
              <w:t>Bleibt also einzig das Problem mit dem hohen Preis für grünen Ammoniak.</w:t>
            </w:r>
          </w:p>
          <w:p w14:paraId="732DA98E" w14:textId="77777777" w:rsidR="00F81849" w:rsidRDefault="00F81849" w:rsidP="0022232E"/>
          <w:p w14:paraId="543D3E22" w14:textId="674A7691" w:rsidR="00FB1C10" w:rsidRDefault="00FB1C10" w:rsidP="0022232E">
            <w:r>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r w:rsidR="0009510B">
              <w:t xml:space="preserve"> W</w:t>
            </w:r>
            <w:r>
              <w:t>enn man Ammoniak als zweiten universellen Energieträger einsetzen will</w:t>
            </w:r>
            <w:r w:rsidR="0009510B">
              <w:t xml:space="preserve">, dann wird sich </w:t>
            </w:r>
            <w:r>
              <w:t xml:space="preserve">die Produktion verzehnfachen oder verhundertfachen, dann braucht man mehr … 250 Terawattstunden oder 2500 Terawattstunden eben … </w:t>
            </w:r>
          </w:p>
        </w:tc>
      </w:tr>
    </w:tbl>
    <w:p w14:paraId="12AF2A74" w14:textId="77777777" w:rsidR="00FB1C10" w:rsidRDefault="00FB1C10" w:rsidP="0022232E"/>
    <w:p w14:paraId="669507F7" w14:textId="77777777" w:rsidR="00511EF1" w:rsidRDefault="00511EF1" w:rsidP="00511EF1">
      <w:r>
        <w:t>Normalerweise emittiert die Ammoniak Industrie pro Tonne Ammoniak 1,9 Tonnen CO2, die Ammoniakproduktion kommt für 440 Millionen Tonnen CO2 pro Jahr auf.</w:t>
      </w:r>
      <w:r>
        <w:rPr>
          <w:rStyle w:val="Funotenzeichen"/>
        </w:rPr>
        <w:footnoteReference w:id="611"/>
      </w:r>
      <w:r>
        <w:t xml:space="preserve"> </w:t>
      </w:r>
    </w:p>
    <w:p w14:paraId="2D58396B" w14:textId="77777777" w:rsidR="00511EF1" w:rsidRDefault="00511EF1" w:rsidP="00511EF1"/>
    <w:p w14:paraId="16303BC8" w14:textId="78009C33" w:rsidR="00511EF1" w:rsidRDefault="00511EF1" w:rsidP="00511EF1">
      <w:r>
        <w:t>Bierdeckelrechnung für den weltweiten CO2-Ausstoß durch die Ammoniakproduktion: 440.000.000 / 1,9 = …  dies korrespondiert mit einer weltweiten Produktion von Ammoniak von 231 Mill. Tonnen (es sind aber weltweit 185 Mill. Tonnen</w:t>
      </w:r>
      <w:r>
        <w:rPr>
          <w:rStyle w:val="Funotenzeichen"/>
        </w:rPr>
        <w:footnoteReference w:id="612"/>
      </w:r>
      <w:r>
        <w:t xml:space="preserve">), vor allem für Düngemittel, die Harnstoffproduktion, Sprengstoffe und sonstige Anwendungen. </w:t>
      </w:r>
    </w:p>
    <w:p w14:paraId="067039DE" w14:textId="77777777" w:rsidR="0009510B" w:rsidRDefault="0009510B" w:rsidP="0022232E"/>
    <w:tbl>
      <w:tblPr>
        <w:tblStyle w:val="Tabellenraster"/>
        <w:tblW w:w="0" w:type="auto"/>
        <w:tblLook w:val="04A0" w:firstRow="1" w:lastRow="0" w:firstColumn="1" w:lastColumn="0" w:noHBand="0" w:noVBand="1"/>
      </w:tblPr>
      <w:tblGrid>
        <w:gridCol w:w="9062"/>
      </w:tblGrid>
      <w:tr w:rsidR="0009510B" w14:paraId="32118605" w14:textId="77777777" w:rsidTr="0009510B">
        <w:tc>
          <w:tcPr>
            <w:tcW w:w="9062" w:type="dxa"/>
          </w:tcPr>
          <w:p w14:paraId="6FA70263" w14:textId="367066FE" w:rsidR="0009510B" w:rsidRDefault="0009510B" w:rsidP="000053DB">
            <w:r>
              <w:t xml:space="preserve">Wie viel Wasserstoff </w:t>
            </w:r>
            <w:r w:rsidR="00511EF1">
              <w:t xml:space="preserve">bräuchte man </w:t>
            </w:r>
            <w:r>
              <w:t>für eine grüne Ammoniakproduktion weltweit, Bierdeckelrechnung: Um</w:t>
            </w:r>
            <w:r w:rsidRPr="0086104A">
              <w:t xml:space="preserve"> eine Tonne Ammoniak </w:t>
            </w:r>
            <w:r>
              <w:t>herzustellen werden</w:t>
            </w:r>
            <w:r w:rsidRPr="0086104A">
              <w:t xml:space="preserve"> 0,823 Tonnen Stickstoff und 0,17</w:t>
            </w:r>
            <w:r>
              <w:t>7</w:t>
            </w:r>
            <w:r w:rsidRPr="0086104A">
              <w:t xml:space="preserve"> Tonnen Wasserstoff benötigt</w:t>
            </w:r>
            <w:r>
              <w:t>.</w:t>
            </w:r>
            <w:r w:rsidRPr="0086104A">
              <w:rPr>
                <w:rStyle w:val="Funotenzeichen"/>
              </w:rPr>
              <w:t xml:space="preserve"> </w:t>
            </w:r>
            <w:r>
              <w:rPr>
                <w:rStyle w:val="Funotenzeichen"/>
              </w:rPr>
              <w:footnoteReference w:id="613"/>
            </w:r>
            <w:r>
              <w:t xml:space="preserve"> Wie viel Wasserstoff ist für 185 Mill. Tonnen Ammoniak nötig? 0,177 * 185.000.000 Tonnen = 32.745.000 … also ca. 33 Mill. Tonnen. Rechnet man wieder mit der 500 MW Elektrolyseanlage von Thyssenkrupp Nucera mit 56.000 Tonnen: 33.000.000 / 56.000 = 589, d.h. d.h. 589 Elektrolyseure mit, s.o. 4,4 TWh Verbrauch = </w:t>
            </w:r>
            <w:r w:rsidRPr="00ED156A">
              <w:rPr>
                <w:b/>
                <w:bCs/>
              </w:rPr>
              <w:t>2</w:t>
            </w:r>
            <w:r>
              <w:rPr>
                <w:b/>
                <w:bCs/>
              </w:rPr>
              <w:t>591</w:t>
            </w:r>
            <w:r w:rsidRPr="00ED156A">
              <w:rPr>
                <w:b/>
                <w:bCs/>
              </w:rPr>
              <w:t xml:space="preserve"> TWh</w:t>
            </w:r>
            <w:r>
              <w:t xml:space="preserve"> </w:t>
            </w:r>
            <w:r w:rsidRPr="00D54A6A">
              <w:rPr>
                <w:b/>
                <w:bCs/>
              </w:rPr>
              <w:t>Strom</w:t>
            </w:r>
            <w:r>
              <w:t xml:space="preserve"> bräuchte man weltweit für die Bereitstellung von Wasserstoff für die grüne Ammoniakherstellung. </w:t>
            </w:r>
          </w:p>
          <w:p w14:paraId="06FF5C71" w14:textId="77777777" w:rsidR="00780906" w:rsidRDefault="00780906" w:rsidP="000053DB"/>
          <w:p w14:paraId="29667658" w14:textId="184C0F78" w:rsidR="00FF70E1" w:rsidRDefault="00D9371F" w:rsidP="00FF70E1">
            <w:r>
              <w:t xml:space="preserve">185.000.000 Tonnen Ammoniak * 10,9 MWh = </w:t>
            </w:r>
            <w:r w:rsidRPr="004251B5">
              <w:t>2.016.500.000</w:t>
            </w:r>
            <w:r>
              <w:t xml:space="preserve"> MWh, das sind </w:t>
            </w:r>
            <w:r w:rsidRPr="004251B5">
              <w:t>2.016.500</w:t>
            </w:r>
            <w:r>
              <w:t xml:space="preserve"> Gigawattstunden, das sind </w:t>
            </w:r>
            <w:r w:rsidRPr="00FF70E1">
              <w:rPr>
                <w:b/>
                <w:bCs/>
              </w:rPr>
              <w:t>2.016 Terawattstunden</w:t>
            </w:r>
            <w:r>
              <w:t>. Das stimmt von der Dimension her grob mit meinen Berechnungen oben überein</w:t>
            </w:r>
            <w:r w:rsidR="00FF70E1">
              <w:t>, siehe Ausfelder et al. (2022)</w:t>
            </w:r>
            <w:r>
              <w:t>.</w:t>
            </w:r>
            <w:r w:rsidRPr="00D9371F">
              <w:rPr>
                <w:rStyle w:val="Funotenzeichen"/>
              </w:rPr>
              <w:t xml:space="preserve"> </w:t>
            </w:r>
            <w:r>
              <w:rPr>
                <w:rStyle w:val="Funotenzeichen"/>
              </w:rPr>
              <w:footnoteReference w:id="614"/>
            </w:r>
            <w:r w:rsidR="00FF70E1">
              <w:t xml:space="preserve"> An einer anderen Stelle gibt Ausfelder et al. (2022) niedrigere Zahlen </w:t>
            </w:r>
            <w:proofErr w:type="gramStart"/>
            <w:r w:rsidR="00FF70E1">
              <w:t>an :</w:t>
            </w:r>
            <w:proofErr w:type="gramEnd"/>
            <w:r w:rsidR="00FF70E1">
              <w:t xml:space="preserve"> 156.000.000 Tonnen Ammoniak weltweit * 2,32 MWh = 361.920.000 MWh = 361.920 Gigawattstunden = </w:t>
            </w:r>
            <w:r w:rsidR="00FF70E1" w:rsidRPr="00ED156A">
              <w:rPr>
                <w:b/>
                <w:bCs/>
              </w:rPr>
              <w:t>361 Terawattstunden</w:t>
            </w:r>
            <w:r w:rsidR="00FF70E1">
              <w:t>, siehe DECHEMA / Ausfelder et al. 2022: 41).</w:t>
            </w:r>
            <w:r w:rsidR="00FF70E1">
              <w:rPr>
                <w:rStyle w:val="Funotenzeichen"/>
              </w:rPr>
              <w:footnoteReference w:id="615"/>
            </w:r>
          </w:p>
          <w:p w14:paraId="2E4B807D" w14:textId="77777777" w:rsidR="00780906" w:rsidRDefault="00780906" w:rsidP="000053DB"/>
          <w:p w14:paraId="74C7DA60" w14:textId="0548B377" w:rsidR="002175D0" w:rsidRDefault="002175D0" w:rsidP="000053DB">
            <w:r>
              <w:lastRenderedPageBreak/>
              <w:t>Siehe auch: Ammonia Technology Roadmap 2021 IEA</w:t>
            </w:r>
            <w:r w:rsidR="00501E09">
              <w:t>.</w:t>
            </w:r>
            <w:r>
              <w:rPr>
                <w:rStyle w:val="Funotenzeichen"/>
              </w:rPr>
              <w:footnoteReference w:id="616"/>
            </w:r>
          </w:p>
        </w:tc>
      </w:tr>
    </w:tbl>
    <w:p w14:paraId="1664FE11" w14:textId="77777777" w:rsidR="002175D0" w:rsidRDefault="002175D0" w:rsidP="000053DB"/>
    <w:p w14:paraId="4DC33484" w14:textId="1CB8FC4B" w:rsidR="00BB1258" w:rsidRDefault="000053DB" w:rsidP="000053DB">
      <w:r>
        <w:t xml:space="preserve">Die Anlagentechnik für grünen Ammoniak ist vorhanden. Thyssenkrupp Uhde </w:t>
      </w:r>
      <w:r w:rsidR="000F2A42">
        <w:t>verlautbar, dass es</w:t>
      </w:r>
      <w:r>
        <w:t xml:space="preserve"> in der Lage </w:t>
      </w:r>
      <w:r w:rsidR="000F2A42">
        <w:t xml:space="preserve">ist </w:t>
      </w:r>
      <w:r>
        <w:t xml:space="preserve">eine </w:t>
      </w:r>
      <w:r w:rsidR="0013781B">
        <w:t>(große)</w:t>
      </w:r>
      <w:r w:rsidR="000F2A42">
        <w:t xml:space="preserve"> A</w:t>
      </w:r>
      <w:r>
        <w:t xml:space="preserve">nlage herzustellen, die bis zu 5000 Tonnen grünen Ammoniak pro Tag produziert (das sind 1.825.000 Tonnen </w:t>
      </w:r>
      <w:r w:rsidR="00BB1258">
        <w:t xml:space="preserve">bzw. 1,8 Mill. Tonnen </w:t>
      </w:r>
      <w:r>
        <w:t>im Jahr).</w:t>
      </w:r>
      <w:r>
        <w:rPr>
          <w:rStyle w:val="Funotenzeichen"/>
        </w:rPr>
        <w:footnoteReference w:id="617"/>
      </w:r>
      <w:r>
        <w:t xml:space="preserve"> </w:t>
      </w:r>
      <w:r w:rsidR="000F2A42">
        <w:t xml:space="preserve">Die Firma </w:t>
      </w:r>
      <w:r>
        <w:t xml:space="preserve">Linde kann weiterhin Stickstoff, Sauerstoff und Argon in einer </w:t>
      </w:r>
      <w:proofErr w:type="spellStart"/>
      <w:r>
        <w:t>Luftzerlegeanlage</w:t>
      </w:r>
      <w:proofErr w:type="spellEnd"/>
      <w:r>
        <w:t xml:space="preserve"> produzieren, wobei Stickstoff auch für die Ammoniakproduktion gebraucht werden kann, siehe etwa die Anlage in </w:t>
      </w:r>
      <w:proofErr w:type="spellStart"/>
      <w:r>
        <w:t>Vejlein</w:t>
      </w:r>
      <w:proofErr w:type="spellEnd"/>
      <w:r>
        <w:t>, Dänemark</w:t>
      </w:r>
      <w:r>
        <w:rPr>
          <w:rStyle w:val="Funotenzeichen"/>
        </w:rPr>
        <w:footnoteReference w:id="618"/>
      </w:r>
      <w:r>
        <w:t xml:space="preserve"> </w:t>
      </w:r>
      <w:r w:rsidR="00AC77A5">
        <w:t>oder in Röthenbach.</w:t>
      </w:r>
      <w:r w:rsidR="00AC77A5">
        <w:rPr>
          <w:rStyle w:val="Funotenzeichen"/>
        </w:rPr>
        <w:footnoteReference w:id="619"/>
      </w:r>
      <w:r w:rsidR="00AC77A5">
        <w:t xml:space="preserve"> </w:t>
      </w:r>
      <w:r>
        <w:t>Linde kann, so die Webseite, weiterhin auch die nachgelagerten Anlagen bauen, etwa für eine grüne Ammoniakproduktion.</w:t>
      </w:r>
      <w:r>
        <w:rPr>
          <w:rStyle w:val="Funotenzeichen"/>
        </w:rPr>
        <w:footnoteReference w:id="620"/>
      </w:r>
      <w:r>
        <w:t xml:space="preserve"> </w:t>
      </w:r>
      <w:r w:rsidR="00177D5D">
        <w:t xml:space="preserve">Die Firma Linde probiert derzeit in größerem Stil die PEM-Elektrolyseur Technik aus, mit einem 24 MW </w:t>
      </w:r>
      <w:proofErr w:type="spellStart"/>
      <w:r w:rsidR="00177D5D">
        <w:t>Elektrolyser</w:t>
      </w:r>
      <w:proofErr w:type="spellEnd"/>
      <w:r w:rsidR="00177D5D">
        <w:t xml:space="preserve"> in Leuna, Deutschland, und es wird ein ebensolcher Elektrolyseur auch für die Düngemittelfirma Yara in Porsgrunn, Norwegen, gebaut, der Wasserstoff für die dortige Ammoniakherstellung bereitstellen soll, wobei dort der Wasserstoff nur zugemischt wird, es wird dort CO2 armer Ammoniak hergestellt nicht grüner Ammoniak.</w:t>
      </w:r>
      <w:r w:rsidR="00177D5D">
        <w:rPr>
          <w:rStyle w:val="Funotenzeichen"/>
        </w:rPr>
        <w:footnoteReference w:id="621"/>
      </w:r>
      <w:r w:rsidR="00177D5D">
        <w:t xml:space="preserve"> </w:t>
      </w:r>
      <w:r>
        <w:t xml:space="preserve">In Beaumont, USA, baut Linde für 1,8 Mrd. eine blaue Ammoniakfabrik für 1,1 Mill. Tonnen Ammoniak pro Jahr, mit einer </w:t>
      </w:r>
      <w:proofErr w:type="spellStart"/>
      <w:r>
        <w:t>Luftzerlegeanlage</w:t>
      </w:r>
      <w:proofErr w:type="spellEnd"/>
      <w:r>
        <w:t>, bei der aber 1,7 Mill. Tonnen CO2 im Sinne von CCS aufgefangen und sequestriert werden sollen.</w:t>
      </w:r>
      <w:r>
        <w:rPr>
          <w:rStyle w:val="Funotenzeichen"/>
        </w:rPr>
        <w:footnoteReference w:id="622"/>
      </w:r>
      <w:r>
        <w:t xml:space="preserve"> </w:t>
      </w:r>
      <w:proofErr w:type="spellStart"/>
      <w:r w:rsidR="00177D5D">
        <w:t>Sinomach</w:t>
      </w:r>
      <w:proofErr w:type="spellEnd"/>
      <w:r w:rsidR="00177D5D">
        <w:t xml:space="preserve"> aus China ist offenbar ebenso in der Lage eine grüne Ammoniakanlage zu bauen, siehe </w:t>
      </w:r>
      <w:proofErr w:type="spellStart"/>
      <w:r w:rsidR="00177D5D">
        <w:t>Youtube</w:t>
      </w:r>
      <w:proofErr w:type="spellEnd"/>
      <w:r w:rsidR="00177D5D">
        <w:t xml:space="preserve"> Infos.</w:t>
      </w:r>
      <w:r w:rsidR="00177D5D">
        <w:rPr>
          <w:rStyle w:val="Funotenzeichen"/>
        </w:rPr>
        <w:footnoteReference w:id="623"/>
      </w:r>
      <w:r w:rsidR="00AF3283">
        <w:t xml:space="preserve"> Obwohl also viele Unternehmen in der Lage sind eine solche Anlagen zu bauen, habe ich keine Infos über eine bestehende Anlagen gefunden:</w:t>
      </w:r>
    </w:p>
    <w:p w14:paraId="491745F0" w14:textId="77777777" w:rsidR="00BB1258" w:rsidRDefault="00BB1258" w:rsidP="000053DB"/>
    <w:p w14:paraId="2A533895" w14:textId="19E8DDA3" w:rsidR="008552A2" w:rsidRPr="00915285" w:rsidRDefault="000F2A42" w:rsidP="008552A2">
      <w:r w:rsidRPr="00060366">
        <w:rPr>
          <w:b/>
          <w:bCs/>
        </w:rPr>
        <w:t xml:space="preserve">Eine </w:t>
      </w:r>
      <w:r w:rsidR="00987A97">
        <w:rPr>
          <w:b/>
          <w:bCs/>
        </w:rPr>
        <w:t xml:space="preserve">große </w:t>
      </w:r>
      <w:r w:rsidRPr="00060366">
        <w:rPr>
          <w:b/>
          <w:bCs/>
        </w:rPr>
        <w:t xml:space="preserve">grüne </w:t>
      </w:r>
      <w:proofErr w:type="gramStart"/>
      <w:r w:rsidRPr="00060366">
        <w:rPr>
          <w:b/>
          <w:bCs/>
        </w:rPr>
        <w:t>Haber-Bosch Anlage</w:t>
      </w:r>
      <w:proofErr w:type="gramEnd"/>
      <w:r w:rsidRPr="00060366">
        <w:rPr>
          <w:b/>
          <w:bCs/>
        </w:rPr>
        <w:t xml:space="preserve"> gibt es weltweit</w:t>
      </w:r>
      <w:r w:rsidR="00060366">
        <w:rPr>
          <w:b/>
          <w:bCs/>
        </w:rPr>
        <w:t xml:space="preserve"> </w:t>
      </w:r>
      <w:r w:rsidR="00177D5D" w:rsidRPr="00060366">
        <w:rPr>
          <w:b/>
          <w:bCs/>
        </w:rPr>
        <w:t>bislang</w:t>
      </w:r>
      <w:r w:rsidR="0009510B">
        <w:rPr>
          <w:b/>
          <w:bCs/>
        </w:rPr>
        <w:t xml:space="preserve"> allerdings</w:t>
      </w:r>
      <w:r w:rsidR="00177D5D" w:rsidRPr="00060366">
        <w:rPr>
          <w:b/>
          <w:bCs/>
        </w:rPr>
        <w:t xml:space="preserve"> </w:t>
      </w:r>
      <w:r w:rsidRPr="00060366">
        <w:rPr>
          <w:b/>
          <w:bCs/>
        </w:rPr>
        <w:t>noch nicht.</w:t>
      </w:r>
      <w:r w:rsidR="00915285">
        <w:rPr>
          <w:b/>
          <w:bCs/>
        </w:rPr>
        <w:t xml:space="preserve"> </w:t>
      </w:r>
      <w:r w:rsidR="00915285" w:rsidRPr="00915285">
        <w:t>Es gibt allerdings ein Projekt in Bau</w:t>
      </w:r>
      <w:r w:rsidR="00915285">
        <w:t xml:space="preserve"> in Neom in Saudi-Arabien</w:t>
      </w:r>
      <w:r w:rsidR="00915285" w:rsidRPr="00915285">
        <w:t xml:space="preserve"> und </w:t>
      </w:r>
      <w:r w:rsidR="00546F77">
        <w:t>es kommen derzeit (Februar 2026) immer mehr Informationen dazu, dass Projekte in</w:t>
      </w:r>
      <w:r w:rsidR="00915285" w:rsidRPr="00915285">
        <w:t xml:space="preserve"> Planung</w:t>
      </w:r>
      <w:r w:rsidR="00546F77">
        <w:t xml:space="preserve"> sind</w:t>
      </w:r>
      <w:r w:rsidR="006E399F">
        <w:t>, dies liegt offenbar daran, dass nicht Wasserstoff direkt, sondern zuerst grüner Ammoniak hergestellt werden wird, der dann wieder in Wasserstoff zurückverwandelt wird</w:t>
      </w:r>
      <w:r w:rsidR="00915285">
        <w:t>:</w:t>
      </w:r>
      <w:r w:rsidRPr="00915285">
        <w:t xml:space="preserve"> </w:t>
      </w:r>
    </w:p>
    <w:p w14:paraId="1E5A0630" w14:textId="77777777" w:rsidR="008552A2" w:rsidRDefault="008552A2" w:rsidP="008552A2">
      <w:pPr>
        <w:rPr>
          <w:b/>
          <w:bCs/>
        </w:rPr>
      </w:pPr>
    </w:p>
    <w:p w14:paraId="67FCE51F" w14:textId="6492A533" w:rsidR="008552A2" w:rsidRDefault="008552A2" w:rsidP="008552A2">
      <w:r>
        <w:t>D</w:t>
      </w:r>
      <w:r w:rsidR="00546F77">
        <w:t>ass der Bau bisher zögerlich erfolgte</w:t>
      </w:r>
      <w:r>
        <w:t xml:space="preserve"> scheint auch an den </w:t>
      </w:r>
      <w:r w:rsidR="0013781B">
        <w:t>Bauk</w:t>
      </w:r>
      <w:r>
        <w:t>osten zu liegen: eine vollständig grüne Haber-Bosch-Anlage wird auf 900 Mill. Euro geschätzt.</w:t>
      </w:r>
      <w:r>
        <w:rPr>
          <w:rStyle w:val="Funotenzeichen"/>
        </w:rPr>
        <w:footnoteReference w:id="624"/>
      </w:r>
    </w:p>
    <w:p w14:paraId="10630757" w14:textId="77777777" w:rsidR="000F2A42" w:rsidRDefault="000F2A42" w:rsidP="000F2A42"/>
    <w:p w14:paraId="0FC0E413" w14:textId="6927C09B" w:rsidR="008552A2" w:rsidRDefault="008552A2" w:rsidP="008552A2">
      <w:r>
        <w:t xml:space="preserve">Der </w:t>
      </w:r>
      <w:r w:rsidR="0013781B">
        <w:t xml:space="preserve">Technology </w:t>
      </w:r>
      <w:proofErr w:type="spellStart"/>
      <w:r w:rsidR="0013781B">
        <w:t>Readyness</w:t>
      </w:r>
      <w:proofErr w:type="spellEnd"/>
      <w:r w:rsidR="0013781B">
        <w:t xml:space="preserve"> Level </w:t>
      </w:r>
      <w:r>
        <w:t>TRL einer genuin grünen Haber-Bosch-Ammoniak Anlagen scheint</w:t>
      </w:r>
      <w:r w:rsidR="0013781B">
        <w:t xml:space="preserve"> offenbar auch deshalb</w:t>
      </w:r>
      <w:r>
        <w:t xml:space="preserve"> auf 7</w:t>
      </w:r>
      <w:r>
        <w:rPr>
          <w:rStyle w:val="Funotenzeichen"/>
        </w:rPr>
        <w:footnoteReference w:id="625"/>
      </w:r>
      <w:r>
        <w:t xml:space="preserve"> </w:t>
      </w:r>
      <w:r w:rsidR="0013781B">
        <w:t>eingestuft worden sein</w:t>
      </w:r>
      <w:r>
        <w:t xml:space="preserve">. </w:t>
      </w:r>
    </w:p>
    <w:p w14:paraId="6A58CC02" w14:textId="77777777" w:rsidR="008552A2" w:rsidRDefault="008552A2" w:rsidP="008552A2"/>
    <w:p w14:paraId="6B974F9A" w14:textId="25A626B2" w:rsidR="008552A2" w:rsidRDefault="008552A2" w:rsidP="008552A2">
      <w:r>
        <w:lastRenderedPageBreak/>
        <w:t xml:space="preserve">Fraglich ist, ob die bestehenden großen Anlagen i.S. von Retrofit verändert werden können, wobei der zweite Produktionsschritt der Haber-Bosch-Synthese erhalten bleiben würde, in Deutschland sind dies Yara Brunsbüttel (1,1 Mill. Tonnen CO2), BASF Ammoniak Fabrik 4 in Ludwigshafen (0,8 Mill. Tonnen CO2) und SKW Stickstoffwerke </w:t>
      </w:r>
      <w:proofErr w:type="spellStart"/>
      <w:r>
        <w:t>Piesternitz</w:t>
      </w:r>
      <w:proofErr w:type="spellEnd"/>
      <w:r>
        <w:t xml:space="preserve"> in Wittenberg, Ammoniakanlage 1 und 2 (1,8 Mill. Tonnen CO2).</w:t>
      </w:r>
      <w:r>
        <w:rPr>
          <w:rStyle w:val="Funotenzeichen"/>
        </w:rPr>
        <w:footnoteReference w:id="626"/>
      </w:r>
      <w:r>
        <w:t xml:space="preserve"> Jedenfalls wird in Brunsbüttel</w:t>
      </w:r>
      <w:r w:rsidR="006E399F">
        <w:t xml:space="preserve"> bei Yara</w:t>
      </w:r>
      <w:r>
        <w:t xml:space="preserve"> bald auch eine Wasserstoffpipelines vorbeiführen, die Hyperlink III von Gasunie.</w:t>
      </w:r>
      <w:r>
        <w:rPr>
          <w:rStyle w:val="Funotenzeichen"/>
        </w:rPr>
        <w:footnoteReference w:id="627"/>
      </w:r>
      <w:r w:rsidR="00AF3283">
        <w:t xml:space="preserve"> Und in </w:t>
      </w:r>
      <w:proofErr w:type="spellStart"/>
      <w:r w:rsidR="00AF3283">
        <w:t>Piesternitz</w:t>
      </w:r>
      <w:proofErr w:type="spellEnd"/>
      <w:r w:rsidR="00AF3283">
        <w:t xml:space="preserve"> wird, siehe unten mehr dazu, bald ein Elektrolyseur gebaut werden.</w:t>
      </w:r>
    </w:p>
    <w:p w14:paraId="50272F08" w14:textId="77777777" w:rsidR="00D9371F" w:rsidRDefault="00D9371F" w:rsidP="008552A2"/>
    <w:p w14:paraId="1CEB26B1" w14:textId="6C5801CC" w:rsidR="00D9371F" w:rsidRDefault="00D9371F" w:rsidP="00D9371F">
      <w:r>
        <w:t>Proton Ventures, ein Planungsbüro schreiben, dass derzeit 250 grüne Ammoniakprojekte und 30 Ammoniakhafenterminals in Bau sind</w:t>
      </w:r>
      <w:r>
        <w:rPr>
          <w:rStyle w:val="Funotenzeichen"/>
        </w:rPr>
        <w:footnoteReference w:id="628"/>
      </w:r>
      <w:r>
        <w:t>, es ist aber unklar, ob es um genuin grüne oder ‚nur‘ CO2-arme Projekte geht. Meine Suche im Internet ergibt:</w:t>
      </w:r>
    </w:p>
    <w:p w14:paraId="1A2EC825" w14:textId="77777777" w:rsidR="008552A2" w:rsidRDefault="008552A2" w:rsidP="000F2A42"/>
    <w:p w14:paraId="5A6BDAEF" w14:textId="13785B3E" w:rsidR="000B6DDA" w:rsidRDefault="0009510B" w:rsidP="000F2A42">
      <w:r w:rsidRPr="0009510B">
        <w:rPr>
          <w:u w:val="single"/>
        </w:rPr>
        <w:t xml:space="preserve">Immerhin eine Anlage </w:t>
      </w:r>
      <w:r w:rsidR="006E399F">
        <w:rPr>
          <w:u w:val="single"/>
        </w:rPr>
        <w:t xml:space="preserve">wird derzeit </w:t>
      </w:r>
      <w:r w:rsidR="008552A2">
        <w:rPr>
          <w:u w:val="single"/>
        </w:rPr>
        <w:t xml:space="preserve">in Saudi-Arabien </w:t>
      </w:r>
      <w:r w:rsidRPr="0009510B">
        <w:rPr>
          <w:u w:val="single"/>
        </w:rPr>
        <w:t xml:space="preserve">gebaut </w:t>
      </w:r>
      <w:r w:rsidR="006E399F">
        <w:rPr>
          <w:u w:val="single"/>
        </w:rPr>
        <w:t>und befindet sich offenbar kurz vor der Fertigstellung</w:t>
      </w:r>
      <w:r>
        <w:t xml:space="preserve">: </w:t>
      </w:r>
      <w:bookmarkStart w:id="41" w:name="_Hlk200451188"/>
      <w:r w:rsidR="000B6DDA">
        <w:t xml:space="preserve">Eine grüne </w:t>
      </w:r>
      <w:proofErr w:type="gramStart"/>
      <w:r w:rsidR="000B6DDA">
        <w:t>Haber-Bosch Anlage</w:t>
      </w:r>
      <w:proofErr w:type="gramEnd"/>
      <w:r w:rsidR="000B6DDA">
        <w:t xml:space="preserve"> soll in der saudi-arabischen neuen Stadt Neom gebaut werden, </w:t>
      </w:r>
      <w:r w:rsidR="006E399F">
        <w:t xml:space="preserve">von </w:t>
      </w:r>
      <w:r w:rsidR="000B6DDA">
        <w:t xml:space="preserve">ACWA Power, die Windkraftanlagen </w:t>
      </w:r>
      <w:r w:rsidR="006E399F">
        <w:t xml:space="preserve">stammen </w:t>
      </w:r>
      <w:r w:rsidR="000B6DDA">
        <w:t xml:space="preserve">vom chinesischen Hersteller </w:t>
      </w:r>
      <w:proofErr w:type="spellStart"/>
      <w:r w:rsidR="000B6DDA">
        <w:t>Envision</w:t>
      </w:r>
      <w:proofErr w:type="spellEnd"/>
      <w:r w:rsidR="00060366">
        <w:t>, h</w:t>
      </w:r>
      <w:r w:rsidR="000B6DDA">
        <w:t xml:space="preserve">ergestellt werden sollen 600 Tonnen </w:t>
      </w:r>
      <w:r w:rsidR="00F20FC5">
        <w:t xml:space="preserve">Ammoniak </w:t>
      </w:r>
      <w:r w:rsidR="000B6DDA">
        <w:t>pro Tag</w:t>
      </w:r>
      <w:r w:rsidR="003449DD">
        <w:t xml:space="preserve">, </w:t>
      </w:r>
      <w:r w:rsidR="00060366">
        <w:t>s</w:t>
      </w:r>
      <w:r w:rsidR="000B6DDA">
        <w:t>iehe hier</w:t>
      </w:r>
      <w:r w:rsidR="00060366">
        <w:t>.</w:t>
      </w:r>
      <w:r w:rsidR="000B6DDA">
        <w:rPr>
          <w:rStyle w:val="Funotenzeichen"/>
        </w:rPr>
        <w:footnoteReference w:id="629"/>
      </w:r>
      <w:r w:rsidR="003449DD">
        <w:t xml:space="preserve"> (im Jahr </w:t>
      </w:r>
      <w:r w:rsidR="00AB1E80">
        <w:t xml:space="preserve">also </w:t>
      </w:r>
      <w:r w:rsidR="003449DD">
        <w:t>219.000 Tonnen, eine mittelgroße Anlage).</w:t>
      </w:r>
      <w:r w:rsidR="00AB1E80">
        <w:t xml:space="preserve"> </w:t>
      </w:r>
      <w:r w:rsidR="00F20FC5">
        <w:t xml:space="preserve">Der Elektrolyseur 'Element </w:t>
      </w:r>
      <w:proofErr w:type="spellStart"/>
      <w:r w:rsidR="00F20FC5">
        <w:t>One</w:t>
      </w:r>
      <w:proofErr w:type="spellEnd"/>
      <w:r w:rsidR="00F20FC5">
        <w:t>' stammt von Thyssenkrupp, es gab einen staatlichen Förderbetrag von 1,5 Mill. Euro (unnötig!).</w:t>
      </w:r>
      <w:r w:rsidR="00F20FC5">
        <w:rPr>
          <w:rStyle w:val="Funotenzeichen"/>
        </w:rPr>
        <w:footnoteReference w:id="630"/>
      </w:r>
      <w:r w:rsidR="00F20FC5">
        <w:t xml:space="preserve"> </w:t>
      </w:r>
      <w:r w:rsidR="00AB1E80">
        <w:t xml:space="preserve">Die Produktionsanlage wird </w:t>
      </w:r>
      <w:r w:rsidR="000C17CD">
        <w:t xml:space="preserve">aufgebaut </w:t>
      </w:r>
      <w:r w:rsidR="00AB1E80">
        <w:t>von Air Products</w:t>
      </w:r>
      <w:r w:rsidR="000C17CD">
        <w:t>, dem großen Industriegashersteller aus den USA</w:t>
      </w:r>
      <w:r w:rsidR="00AB1E80">
        <w:t>.</w:t>
      </w:r>
      <w:r w:rsidR="00AB1E80">
        <w:rPr>
          <w:rStyle w:val="Funotenzeichen"/>
        </w:rPr>
        <w:footnoteReference w:id="631"/>
      </w:r>
      <w:r w:rsidR="00AB1E80">
        <w:t xml:space="preserve"> Es gibt Kostenangaben im Internet von 8,4 Mrd. US$.</w:t>
      </w:r>
      <w:r w:rsidR="00AB1E80">
        <w:rPr>
          <w:rStyle w:val="Funotenzeichen"/>
        </w:rPr>
        <w:footnoteReference w:id="632"/>
      </w:r>
      <w:r w:rsidR="000C17CD">
        <w:t xml:space="preserve"> (Air Liquide ist der große Industriegashersteller aus Frankreich)</w:t>
      </w:r>
    </w:p>
    <w:p w14:paraId="539ABB22" w14:textId="77777777" w:rsidR="00A23ED1" w:rsidRDefault="00A23ED1" w:rsidP="000F2A42"/>
    <w:p w14:paraId="383FE9D9" w14:textId="0E09C417" w:rsidR="00A23ED1" w:rsidRDefault="008C1E38" w:rsidP="00A23ED1">
      <w:r>
        <w:t>D</w:t>
      </w:r>
      <w:r w:rsidR="00A23ED1">
        <w:t xml:space="preserve">ie </w:t>
      </w:r>
      <w:proofErr w:type="spellStart"/>
      <w:r w:rsidR="00A23ED1">
        <w:t>Hintco</w:t>
      </w:r>
      <w:proofErr w:type="spellEnd"/>
      <w:r w:rsidR="00A23ED1">
        <w:t xml:space="preserve"> </w:t>
      </w:r>
      <w:r>
        <w:t xml:space="preserve">hat </w:t>
      </w:r>
      <w:r w:rsidR="00A23ED1">
        <w:t xml:space="preserve">organisiert, dass </w:t>
      </w:r>
      <w:r>
        <w:t xml:space="preserve">ab 2027 </w:t>
      </w:r>
      <w:r w:rsidR="00A23ED1">
        <w:t xml:space="preserve">19.500 Tonnen grüner Ammoniak von Ägypten geliefert werden, ab 2028 40.000 Tonnen. ACWA Power will aus </w:t>
      </w:r>
      <w:proofErr w:type="gramStart"/>
      <w:r w:rsidR="00A23ED1">
        <w:t>Saudi Arabien</w:t>
      </w:r>
      <w:proofErr w:type="gramEnd"/>
      <w:r w:rsidR="00A23ED1">
        <w:t xml:space="preserve"> ab 2030 200.000 Tonnen Wasserstoff liefern. Die SEFE hat organisiert, dass </w:t>
      </w:r>
      <w:proofErr w:type="spellStart"/>
      <w:r w:rsidR="00A23ED1">
        <w:t>Eletobras</w:t>
      </w:r>
      <w:proofErr w:type="spellEnd"/>
      <w:r w:rsidR="00A23ED1">
        <w:t xml:space="preserve"> aus Brasilien ab 2030 200.000 Ammoniak liefern will. In Wilhelmshaven wird von Uniper eine Ammoniak-zu-Wasserstoff Umformungsanlagen gebaut, von dort kann es in das Wasserstoffpipelinenetz eingespeist werden.</w:t>
      </w:r>
      <w:r w:rsidR="00A23ED1">
        <w:rPr>
          <w:rStyle w:val="Funotenzeichen"/>
        </w:rPr>
        <w:footnoteReference w:id="633"/>
      </w:r>
      <w:r w:rsidR="00A23ED1">
        <w:t xml:space="preserve"> ACWA Power will in Italien ein Ammoniak Import Terminal bauen, um dort Ammoniak anzulanden, um es dort in das EU-Wasserstoffpipelinenetz einzuspeisen.</w:t>
      </w:r>
      <w:r w:rsidR="00A23ED1" w:rsidRPr="003904BE">
        <w:rPr>
          <w:rStyle w:val="berschrift6Zchn"/>
        </w:rPr>
        <w:t xml:space="preserve"> </w:t>
      </w:r>
      <w:r w:rsidR="00A23ED1">
        <w:rPr>
          <w:rStyle w:val="Funotenzeichen"/>
        </w:rPr>
        <w:footnoteReference w:id="634"/>
      </w:r>
      <w:r w:rsidR="00A23ED1">
        <w:t xml:space="preserve"> </w:t>
      </w:r>
      <w:r w:rsidR="00F05790">
        <w:t xml:space="preserve">Die </w:t>
      </w:r>
      <w:proofErr w:type="spellStart"/>
      <w:r w:rsidR="00F05790">
        <w:t>Hintco</w:t>
      </w:r>
      <w:proofErr w:type="spellEnd"/>
      <w:r w:rsidR="00F05790">
        <w:t xml:space="preserve"> Lot 1 Lieferung von </w:t>
      </w:r>
      <w:proofErr w:type="spellStart"/>
      <w:r w:rsidR="00F05790">
        <w:t>Fertiglobal</w:t>
      </w:r>
      <w:proofErr w:type="spellEnd"/>
      <w:r w:rsidR="00F05790">
        <w:t xml:space="preserve"> wird im Hafen von Rotterdam angenommen, dort wird eine Wasserstoff-zu-Ammoniak Cracker gebaut. Im Hafen von Antwerpen wird auch ein Cracker gebaut.</w:t>
      </w:r>
      <w:r w:rsidR="00F05790">
        <w:rPr>
          <w:rStyle w:val="Funotenzeichen"/>
        </w:rPr>
        <w:footnoteReference w:id="635"/>
      </w:r>
      <w:r w:rsidR="00F05790">
        <w:t xml:space="preserve"> </w:t>
      </w:r>
    </w:p>
    <w:p w14:paraId="7DB4CFAF" w14:textId="7EF68F24" w:rsidR="00DA0BEC" w:rsidRDefault="00DA0BEC" w:rsidP="00A23ED1">
      <w:r>
        <w:lastRenderedPageBreak/>
        <w:t>Dies ist offenbar auch der Grund dafür, warum in Wilhelmshaven nun auch eine Anlage gebaut werden soll, um Ammoniak aus Schiffen zu löschen und auch ein Ammoniak-Cracker, der Ammoniak in Wasserstoff umwandeln kann, siehe die Webseite des Niedersächsischen Wasserstoff Netzwerks.</w:t>
      </w:r>
      <w:r>
        <w:rPr>
          <w:rStyle w:val="Funotenzeichen"/>
        </w:rPr>
        <w:footnoteReference w:id="636"/>
      </w:r>
    </w:p>
    <w:p w14:paraId="46EF0BEC" w14:textId="77777777" w:rsidR="008C1E38" w:rsidRDefault="008C1E38" w:rsidP="00A23ED1"/>
    <w:p w14:paraId="0B21C254" w14:textId="77777777" w:rsidR="008C1E38" w:rsidRDefault="008C1E38" w:rsidP="000F2A42">
      <w:r w:rsidRPr="006E399F">
        <w:rPr>
          <w:u w:val="single"/>
        </w:rPr>
        <w:t>Neu wird am 2.2.2026 vom Handelsblatt gemeldet</w:t>
      </w:r>
      <w:r w:rsidRPr="006E399F">
        <w:t>, dass die Bundesregierung ihre Partnerschaft im Bereich Wasserstoff mit Saudi-Arabien erweitern will, beim Besuch von Bundeswirtschaftsministerin Katherina Reiche (CDU) wurde eine Energiepartnerschaft vereinbart. EnBW und das saudische ACWA Power unterzeichneten eine Absichtserklärung zum Aufbau eines Crackers, der aus Ammoniak Wasserstoff</w:t>
      </w:r>
      <w:r>
        <w:t xml:space="preserve"> </w:t>
      </w:r>
      <w:r w:rsidRPr="006E399F">
        <w:t xml:space="preserve">herstellen </w:t>
      </w:r>
      <w:r>
        <w:t xml:space="preserve">kann </w:t>
      </w:r>
      <w:r w:rsidRPr="006E399F">
        <w:t>im Rostocker Hafen.</w:t>
      </w:r>
      <w:r>
        <w:rPr>
          <w:rStyle w:val="Funotenzeichen"/>
        </w:rPr>
        <w:footnoteReference w:id="637"/>
      </w:r>
      <w:r>
        <w:t xml:space="preserve"> Es könnte sein, dass dieser Cracker von ARAMCO und Linde gebaut wird, siehe etwa hier.</w:t>
      </w:r>
      <w:r>
        <w:rPr>
          <w:rStyle w:val="Funotenzeichen"/>
        </w:rPr>
        <w:footnoteReference w:id="638"/>
      </w:r>
      <w:bookmarkEnd w:id="41"/>
    </w:p>
    <w:p w14:paraId="34D1FAE3" w14:textId="77777777" w:rsidR="007D17DB" w:rsidRDefault="007D17DB" w:rsidP="000F2A42"/>
    <w:p w14:paraId="1242E8B5" w14:textId="7DCDEDD6" w:rsidR="007D17DB" w:rsidRDefault="007D17DB" w:rsidP="007D17DB">
      <w:r>
        <w:t xml:space="preserve">Die saudische </w:t>
      </w:r>
      <w:r w:rsidRPr="000B6DDA">
        <w:t>ACWA Power will auch in E</w:t>
      </w:r>
      <w:r>
        <w:t xml:space="preserve">uropa grünen Wasserstoff herstellen und hat dazu mit </w:t>
      </w:r>
      <w:proofErr w:type="spellStart"/>
      <w:r>
        <w:t>Snam</w:t>
      </w:r>
      <w:proofErr w:type="spellEnd"/>
      <w:r>
        <w:t xml:space="preserve"> ein Memorandum </w:t>
      </w:r>
      <w:proofErr w:type="spellStart"/>
      <w:r>
        <w:t>of</w:t>
      </w:r>
      <w:proofErr w:type="spellEnd"/>
      <w:r>
        <w:t xml:space="preserve"> Understanding unterzeichnet. Dabei geht es auch um den South H2 Korridor, und darum, wie grüner Wasserstoff nach Europa transportiert werden kann. Hierzu soll ein Ammoniak Import Terminal in Italien gebaut werden, offenbar um aus Ammoniak Wasserstoff herzustellen, welches dann in den South H2 Korridor eingespeist werden soll (27.01.2025).</w:t>
      </w:r>
      <w:bookmarkStart w:id="42" w:name="_Hlk202964072"/>
      <w:r>
        <w:rPr>
          <w:rStyle w:val="Funotenzeichen"/>
        </w:rPr>
        <w:footnoteReference w:id="639"/>
      </w:r>
      <w:bookmarkEnd w:id="42"/>
      <w:r>
        <w:t xml:space="preserve"> ACWA Power ist eben auch der Partner von SEFE, der 200.000 Tonnen grünen Wasserstoff nach Europa liefern will (03.02.2025).</w:t>
      </w:r>
      <w:r>
        <w:rPr>
          <w:rStyle w:val="Funotenzeichen"/>
        </w:rPr>
        <w:footnoteReference w:id="640"/>
      </w:r>
      <w:r>
        <w:t xml:space="preserve"> ACWA Power führt weitere Projekte durch u.a. in Usbekistan … Ägypten … in Korea mit </w:t>
      </w:r>
      <w:proofErr w:type="spellStart"/>
      <w:r>
        <w:t>Posco</w:t>
      </w:r>
      <w:proofErr w:type="spellEnd"/>
      <w:r>
        <w:t>.</w:t>
      </w:r>
      <w:r>
        <w:rPr>
          <w:rStyle w:val="Funotenzeichen"/>
        </w:rPr>
        <w:footnoteReference w:id="641"/>
      </w:r>
    </w:p>
    <w:p w14:paraId="613C96E0" w14:textId="77777777" w:rsidR="00F05790" w:rsidRDefault="00F05790" w:rsidP="000F2A42"/>
    <w:p w14:paraId="66DD7605" w14:textId="4E844B39" w:rsidR="00511D79" w:rsidRDefault="00511D79" w:rsidP="000F2A42">
      <w:r w:rsidRPr="0038449D">
        <w:rPr>
          <w:u w:val="single"/>
        </w:rPr>
        <w:t>De</w:t>
      </w:r>
      <w:r w:rsidRPr="007205AD">
        <w:rPr>
          <w:u w:val="single"/>
        </w:rPr>
        <w:t xml:space="preserve">r Transport </w:t>
      </w:r>
      <w:r>
        <w:rPr>
          <w:u w:val="single"/>
        </w:rPr>
        <w:t xml:space="preserve">von Ammoniak </w:t>
      </w:r>
      <w:r w:rsidRPr="007205AD">
        <w:rPr>
          <w:u w:val="single"/>
        </w:rPr>
        <w:t xml:space="preserve">über Schiffe </w:t>
      </w:r>
      <w:r>
        <w:rPr>
          <w:u w:val="single"/>
        </w:rPr>
        <w:t xml:space="preserve">ist problemlos </w:t>
      </w:r>
      <w:r w:rsidRPr="007205AD">
        <w:rPr>
          <w:u w:val="single"/>
        </w:rPr>
        <w:t>möglich</w:t>
      </w:r>
      <w:r>
        <w:rPr>
          <w:u w:val="single"/>
        </w:rPr>
        <w:t>, auch bei großen Mengen</w:t>
      </w:r>
      <w:r>
        <w:t xml:space="preserve">: </w:t>
      </w:r>
      <w:r w:rsidRPr="00F05790">
        <w:t xml:space="preserve">Ammoniak Cracker haben 90 % Wirkungsgrad, also es kommt viel Wasserstoff an, es wird aber Energie für das Cracken benötigt. </w:t>
      </w:r>
      <w:r>
        <w:t xml:space="preserve">Bierdeckelrechnung: </w:t>
      </w:r>
      <w:r w:rsidRPr="00F05790">
        <w:t>Also kommt bei einem 70.000 t Schiff für Ammoniak (</w:t>
      </w:r>
      <w:r>
        <w:t>Ammoniak-Transport-</w:t>
      </w:r>
      <w:r w:rsidRPr="00F05790">
        <w:t xml:space="preserve">Schiff: Bow </w:t>
      </w:r>
      <w:proofErr w:type="spellStart"/>
      <w:r w:rsidRPr="00F05790">
        <w:t>Pioneer</w:t>
      </w:r>
      <w:proofErr w:type="spellEnd"/>
      <w:r>
        <w:t xml:space="preserve"> - ein etwas kleineres Schiff, die </w:t>
      </w:r>
      <w:proofErr w:type="gramStart"/>
      <w:r>
        <w:t>BW Liberty</w:t>
      </w:r>
      <w:proofErr w:type="gramEnd"/>
      <w:r>
        <w:t xml:space="preserve"> schafft ca. 50.000 t</w:t>
      </w:r>
      <w:r w:rsidRPr="00F05790">
        <w:t xml:space="preserve">) ungefähr auch so viel Wasserstoff an. </w:t>
      </w:r>
      <w:r>
        <w:t xml:space="preserve">Geht man davon aus, dass Deutschland 10 Mill. t Wasserstoff braucht, ein hoher Wert, ist schon dies möglich: </w:t>
      </w:r>
      <w:r w:rsidRPr="00F05790">
        <w:t xml:space="preserve">10.000.000 / 70.000, das sind ‚nur‘ 142,8 Schiffsladungen, </w:t>
      </w:r>
      <w:r>
        <w:t xml:space="preserve">ungefähr </w:t>
      </w:r>
      <w:r w:rsidRPr="00F05790">
        <w:t xml:space="preserve">jeden 2 Tag </w:t>
      </w:r>
      <w:r>
        <w:t xml:space="preserve">kommt </w:t>
      </w:r>
      <w:r w:rsidRPr="00F05790">
        <w:t>1 Schiff</w:t>
      </w:r>
      <w:r>
        <w:t xml:space="preserve"> in Rotterdam, Antwerpen, </w:t>
      </w:r>
      <w:proofErr w:type="spellStart"/>
      <w:r>
        <w:t>Wilhelmhaven</w:t>
      </w:r>
      <w:proofErr w:type="spellEnd"/>
      <w:r>
        <w:t xml:space="preserve"> oder Rostock an (bei der Hälfte, wären es nur 70 Schiffsladungen - und auch diese Anzahl Schiffe könnte man problemlos bauen)</w:t>
      </w:r>
      <w:r w:rsidRPr="00F05790">
        <w:t xml:space="preserve">, sprich: über Schiffe kann man ggf. größere Mengen Ammoniak nach Deutschland bringen. </w:t>
      </w:r>
      <w:r>
        <w:t>Derzeit werden auch noch größere Schiffe gebaut.</w:t>
      </w:r>
      <w:r>
        <w:rPr>
          <w:rStyle w:val="Funotenzeichen"/>
        </w:rPr>
        <w:footnoteReference w:id="642"/>
      </w:r>
    </w:p>
    <w:p w14:paraId="43E8A164" w14:textId="77777777" w:rsidR="00511D79" w:rsidRDefault="00511D79" w:rsidP="000F2A42"/>
    <w:p w14:paraId="03DA9EFE" w14:textId="65FBE234" w:rsidR="00A06176" w:rsidRDefault="00546F77" w:rsidP="000F2A42">
      <w:r w:rsidRPr="006E399F">
        <w:rPr>
          <w:u w:val="single"/>
        </w:rPr>
        <w:t>Aktuell, vom 12.01.2026 ist die Information</w:t>
      </w:r>
      <w:r w:rsidRPr="00546F77">
        <w:t xml:space="preserve">, dass Uniper 500.000 t Wasserstoff pro Jahr von AM Green Ammonia India importieren will. Eine erste Fabrik für grünes Ammoniak mit 1 Mill. t pro Jahr Kapazität ist in Kakinada, Andhra Pradesh, in Bau und soll ab 2028 beginnen, die ersten Mengen grünen Ammoniak zu liefern, beteiligt am Projekt sind Casale, Air Liquide, </w:t>
      </w:r>
      <w:proofErr w:type="spellStart"/>
      <w:r w:rsidRPr="00546F77">
        <w:t>Rely</w:t>
      </w:r>
      <w:proofErr w:type="spellEnd"/>
      <w:r w:rsidRPr="00546F77">
        <w:t xml:space="preserve"> (ein Joint Venture von </w:t>
      </w:r>
      <w:r w:rsidRPr="00546F77">
        <w:lastRenderedPageBreak/>
        <w:t xml:space="preserve">Technip Energies und John Cockerill, Toyo, </w:t>
      </w:r>
      <w:proofErr w:type="spellStart"/>
      <w:r w:rsidRPr="00546F77">
        <w:t>Gentari</w:t>
      </w:r>
      <w:proofErr w:type="spellEnd"/>
      <w:r w:rsidRPr="00546F77">
        <w:t xml:space="preserve">, NTPC </w:t>
      </w:r>
      <w:proofErr w:type="spellStart"/>
      <w:r w:rsidRPr="00546F77">
        <w:t>Renewables</w:t>
      </w:r>
      <w:proofErr w:type="spellEnd"/>
      <w:r w:rsidRPr="00546F77">
        <w:t xml:space="preserve"> und vielen anderen). Nach den Firmennamen zu urteilen, scheint es sich um ein seriöses Projekt zu handeln, das auch umgesetzt werden. Das Projekt soll den EU RFNBO Standards genügen können, damit ist wohl gemeint, dass die erneuerbaren Energien zusätzlich noch neu dazu gebaut werden, damit man nicht von schon vorhandenen erneuerbaren Energien Strom wegnimmt und dies nicht mehr den Bewohnern des Landes zur Verfügung steht.</w:t>
      </w:r>
      <w:r>
        <w:rPr>
          <w:rStyle w:val="Funotenzeichen"/>
        </w:rPr>
        <w:footnoteReference w:id="643"/>
      </w:r>
      <w:r w:rsidRPr="00546F77">
        <w:t xml:space="preserve"> Indien hat z.B. bereits </w:t>
      </w:r>
      <w:r>
        <w:t>Erfahrung mit dem Bau großer</w:t>
      </w:r>
      <w:r w:rsidRPr="00546F77">
        <w:t xml:space="preserve"> Solarparks, so könnte man auch für dieses Projekt ggf. Strom erzeugen.</w:t>
      </w:r>
      <w:r w:rsidR="006E399F">
        <w:rPr>
          <w:rStyle w:val="Funotenzeichen"/>
        </w:rPr>
        <w:footnoteReference w:id="644"/>
      </w:r>
    </w:p>
    <w:p w14:paraId="60756AEE" w14:textId="77777777" w:rsidR="006E399F" w:rsidRDefault="006E399F" w:rsidP="000F2A42"/>
    <w:p w14:paraId="342431E3" w14:textId="3FD9F9B2" w:rsidR="007D17DB" w:rsidRDefault="007D17DB" w:rsidP="000F2A42">
      <w:r>
        <w:t xml:space="preserve">Die indische Firma ACME will ein Vorreiter bei der Produktion von grünem Wasserstoff und Ammoniak werden und hat das Ziel für 2023 10 Mill. Tonnen grünen Ammoniak herzustellen. Eine erste Fabrik für grünes Ammoniak steht offenbar in </w:t>
      </w:r>
      <w:proofErr w:type="spellStart"/>
      <w:r>
        <w:t>Bikaner</w:t>
      </w:r>
      <w:proofErr w:type="spellEnd"/>
      <w:r>
        <w:t xml:space="preserve">, </w:t>
      </w:r>
      <w:proofErr w:type="spellStart"/>
      <w:r>
        <w:t>Rajastahn</w:t>
      </w:r>
      <w:proofErr w:type="spellEnd"/>
      <w:r>
        <w:t xml:space="preserve">. Im Moment wird in </w:t>
      </w:r>
      <w:proofErr w:type="spellStart"/>
      <w:r>
        <w:t>Duqm</w:t>
      </w:r>
      <w:proofErr w:type="spellEnd"/>
      <w:r>
        <w:t>, Oman, eine weitere Fabrik für 100.000 Tonnen grünem Ammoniak gebaut. Geplant sind 4 grüne Ammoniakprojekte, mit einer insgesamten Kapazität von 4,5 Mill. Tonnen.</w:t>
      </w:r>
      <w:r>
        <w:rPr>
          <w:rStyle w:val="Funotenzeichen"/>
        </w:rPr>
        <w:footnoteReference w:id="645"/>
      </w:r>
      <w:r>
        <w:t xml:space="preserve"> Die ACME Green Hydrogen &amp; Ammonia Plant in </w:t>
      </w:r>
      <w:proofErr w:type="spellStart"/>
      <w:r>
        <w:t>Bikaner</w:t>
      </w:r>
      <w:proofErr w:type="spellEnd"/>
      <w:r>
        <w:t xml:space="preserve"> ist allerdings sehr klein, siehe Google, aber direkt darüber findet sich ein riesiger 890 MW Solarpark der Firma </w:t>
      </w:r>
      <w:proofErr w:type="spellStart"/>
      <w:r>
        <w:t>Avaada</w:t>
      </w:r>
      <w:proofErr w:type="spellEnd"/>
      <w:r>
        <w:t>, es gibt also potentiell eine günstige Stromversorgung für Elektrolyseure. Adaada selbst ist eine interessante Firma, die weitere große Solarparks baut</w:t>
      </w:r>
      <w:r>
        <w:rPr>
          <w:rStyle w:val="Funotenzeichen"/>
        </w:rPr>
        <w:footnoteReference w:id="646"/>
      </w:r>
      <w:r>
        <w:t>, aber nicht nur das, sie kann ebenfalls Solarzellen fertigen, angefangen mit Ingots, so Wafern, Zellen und Modulen. Sie will ebenso grünen Ammoniak, grünes Methanol und grünes Kerosin herstellen, siehe deren Webseite.</w:t>
      </w:r>
      <w:r>
        <w:rPr>
          <w:rStyle w:val="Funotenzeichen"/>
        </w:rPr>
        <w:footnoteReference w:id="647"/>
      </w:r>
      <w:r>
        <w:t xml:space="preserve"> </w:t>
      </w:r>
      <w:proofErr w:type="spellStart"/>
      <w:r>
        <w:t>Avaada</w:t>
      </w:r>
      <w:proofErr w:type="spellEnd"/>
      <w:r>
        <w:t xml:space="preserve"> Solar sieht sich als Teil von Narendra Modis Ziel des </w:t>
      </w:r>
      <w:proofErr w:type="spellStart"/>
      <w:r w:rsidRPr="00FC0E17">
        <w:t>Atmanirbhar</w:t>
      </w:r>
      <w:proofErr w:type="spellEnd"/>
      <w:r w:rsidRPr="00FC0E17">
        <w:t xml:space="preserve"> Bharat</w:t>
      </w:r>
      <w:r>
        <w:t xml:space="preserve"> Indien wirtschaftlich unabhängiger zu machen.</w:t>
      </w:r>
      <w:r>
        <w:rPr>
          <w:rStyle w:val="Funotenzeichen"/>
        </w:rPr>
        <w:footnoteReference w:id="648"/>
      </w:r>
    </w:p>
    <w:p w14:paraId="7D2EC4A9" w14:textId="77777777" w:rsidR="007D17DB" w:rsidRDefault="007D17DB" w:rsidP="000F2A42"/>
    <w:p w14:paraId="34B3B636" w14:textId="7FE8C8D6" w:rsidR="00511D79" w:rsidRDefault="008C1E38" w:rsidP="000F2A42">
      <w:r>
        <w:t xml:space="preserve">Es zeichnet sich also ab, dass grüne </w:t>
      </w:r>
      <w:proofErr w:type="gramStart"/>
      <w:r>
        <w:t>Haber-Bosch Anlagen</w:t>
      </w:r>
      <w:proofErr w:type="gramEnd"/>
      <w:r>
        <w:t xml:space="preserve"> nicht nur funktionsfähig sind, sondern auch in größerer Anzahl gebaut werden. Ammoni</w:t>
      </w:r>
      <w:r w:rsidR="006D1857">
        <w:t>a</w:t>
      </w:r>
      <w:r>
        <w:t xml:space="preserve">k wird allerdings nicht </w:t>
      </w:r>
      <w:r w:rsidR="006D1857">
        <w:t xml:space="preserve">primär </w:t>
      </w:r>
      <w:r>
        <w:t xml:space="preserve">für die Düngemittelproduktion hergestellt, sondern als </w:t>
      </w:r>
      <w:r w:rsidR="006D1857">
        <w:t xml:space="preserve">Grundstoff, der zu Wasserstoff umgewandelt werden kann, etwa für die Umstellung der deutschen Stahlindustrie in wasserstoffbasierte Prozesse. Es zeichnet sich ab, dass </w:t>
      </w:r>
      <w:proofErr w:type="gramStart"/>
      <w:r w:rsidR="0038449D">
        <w:t>Saudi Arabien</w:t>
      </w:r>
      <w:proofErr w:type="gramEnd"/>
      <w:r w:rsidR="0038449D">
        <w:t xml:space="preserve"> </w:t>
      </w:r>
      <w:r w:rsidR="006D1857">
        <w:t xml:space="preserve">mit </w:t>
      </w:r>
      <w:r w:rsidR="0038449D">
        <w:t xml:space="preserve">dem </w:t>
      </w:r>
      <w:r w:rsidR="006D1857">
        <w:t xml:space="preserve">staatlichen Konzern, </w:t>
      </w:r>
      <w:r w:rsidR="0038449D">
        <w:t xml:space="preserve">ACWA Power, </w:t>
      </w:r>
      <w:r w:rsidR="006D1857">
        <w:t>vorausgeh</w:t>
      </w:r>
      <w:r w:rsidR="0038449D">
        <w:t>t</w:t>
      </w:r>
      <w:r w:rsidR="00511D79">
        <w:t>, auch mit einer Vielzahl von Kooperation</w:t>
      </w:r>
      <w:r w:rsidR="0038449D">
        <w:t>,</w:t>
      </w:r>
      <w:r w:rsidR="006D1857">
        <w:t xml:space="preserve"> Indien</w:t>
      </w:r>
      <w:r w:rsidR="0038449D">
        <w:t xml:space="preserve"> will nachfolgen</w:t>
      </w:r>
      <w:r w:rsidR="006D1857">
        <w:t>, es geht um große Lieferverträge zwischen diesen beiden Ländern</w:t>
      </w:r>
      <w:r w:rsidR="007D17DB">
        <w:t xml:space="preserve"> und Deutschland, mit </w:t>
      </w:r>
      <w:r w:rsidR="006D1857">
        <w:t>dem großen Gasimporteur und Energieunternehmens UNIPER, dass zu 99,2 % in der Hand des deutschen Staates ist.</w:t>
      </w:r>
      <w:r w:rsidR="006D1857">
        <w:rPr>
          <w:rStyle w:val="Funotenzeichen"/>
        </w:rPr>
        <w:footnoteReference w:id="649"/>
      </w:r>
      <w:r w:rsidR="006D1857">
        <w:t xml:space="preserve"> </w:t>
      </w:r>
    </w:p>
    <w:p w14:paraId="661A4B9F" w14:textId="77777777" w:rsidR="00511D79" w:rsidRDefault="00511D79" w:rsidP="000F2A42"/>
    <w:p w14:paraId="7CA84C9B" w14:textId="3FC589B7" w:rsidR="00F05790" w:rsidRDefault="00DA0BEC" w:rsidP="000F2A42">
      <w:r>
        <w:t xml:space="preserve">Hier kann man also wirklich einen Haken dransetzen, spannend </w:t>
      </w:r>
      <w:r w:rsidR="007D17DB">
        <w:t>sind nur noch die Kosten</w:t>
      </w:r>
      <w:r>
        <w:t xml:space="preserve">, wie viel der Ammoniak und der Wasserstoff, produziert bei idealem Sonnenschein und mit Solarpanels und Windkraftanlagen aus China - </w:t>
      </w:r>
      <w:r w:rsidR="00F20FC5">
        <w:t xml:space="preserve">Elektrolyseuren aus Deutschland - </w:t>
      </w:r>
      <w:r>
        <w:t xml:space="preserve">und erst teuren Anlagen aus westlichen Ländern - dann billigen Anlagen aus China - und günstigen Schiffen aus Korea oder später </w:t>
      </w:r>
      <w:r>
        <w:lastRenderedPageBreak/>
        <w:t>China dann kostet</w:t>
      </w:r>
      <w:r w:rsidR="007D17DB">
        <w:t>, wobei die 10 % Kosten bei der Umwandlung in Wasserstoff sicher nicht mehr den Hauptposten ausmachen werden</w:t>
      </w:r>
      <w:r>
        <w:t>!!!!</w:t>
      </w:r>
    </w:p>
    <w:p w14:paraId="0FC6F836" w14:textId="77777777" w:rsidR="00F20FC5" w:rsidRDefault="00F20FC5" w:rsidP="000F2A42"/>
    <w:p w14:paraId="2952EF64" w14:textId="489180DF" w:rsidR="00511D79" w:rsidRDefault="00511D79" w:rsidP="000F2A42">
      <w:r>
        <w:t xml:space="preserve">Und es stellt sich die Frage, ob kleinere Länder in der Lage sind solche Projekte zu stemmen: Es geht nicht nur um </w:t>
      </w:r>
      <w:r w:rsidR="00F20FC5">
        <w:t>den Bau einer</w:t>
      </w:r>
      <w:r>
        <w:t xml:space="preserve"> grüne</w:t>
      </w:r>
      <w:r w:rsidR="00F20FC5">
        <w:t>n</w:t>
      </w:r>
      <w:r>
        <w:t xml:space="preserve"> Haber-Bosch-Anlage, sondern um große Solarfelder und Windparks </w:t>
      </w:r>
      <w:r w:rsidR="00F20FC5">
        <w:t xml:space="preserve">für den Strom und dann noch </w:t>
      </w:r>
      <w:r>
        <w:t>d</w:t>
      </w:r>
      <w:r w:rsidR="00F20FC5">
        <w:t>ie Elektrolyseure für den Wasserstoff</w:t>
      </w:r>
      <w:r>
        <w:t>. Sobald es um Milliardensummen geht, siehe Neom, hier wurde die Summe von 8,4 Mrd. US$ genannt (für 200.000 t Ammoniak im Jahr - die SKW Piesteritz in Wittenberge hat, wenn alle Anlagen laufen, eine 4 Mill. t fossile Ammoniakkapazität</w:t>
      </w:r>
      <w:r w:rsidR="00F20FC5">
        <w:t xml:space="preserve"> - die Angaben für Neom sind aber im Internet teils widersprüchlich</w:t>
      </w:r>
      <w:r>
        <w:t xml:space="preserve">), kann dies eine kleiner Staat wie </w:t>
      </w:r>
      <w:r w:rsidR="00F20FC5">
        <w:t xml:space="preserve">der </w:t>
      </w:r>
      <w:r>
        <w:t xml:space="preserve">Oman und eine kleinere Entwicklungsgesellschaft </w:t>
      </w:r>
      <w:r w:rsidR="00F20FC5">
        <w:t>dies sicher</w:t>
      </w:r>
      <w:r>
        <w:t xml:space="preserve"> nicht</w:t>
      </w:r>
      <w:r w:rsidR="00F20FC5">
        <w:t xml:space="preserve"> </w:t>
      </w:r>
      <w:r>
        <w:t>bewältigen.</w:t>
      </w:r>
      <w:r w:rsidR="00F20FC5">
        <w:t xml:space="preserve"> Man kann also davon ausgehen, dass viele kleinere Projekte nicht realisiert werden, aber eines ist klar: </w:t>
      </w:r>
      <w:r w:rsidR="00354FD7">
        <w:t>Immerhin ist der</w:t>
      </w:r>
      <w:r w:rsidR="00F20FC5">
        <w:t xml:space="preserve"> Start in eine Ammoniak-Wasserstoff-Wirtschaft nun passiert</w:t>
      </w:r>
      <w:r w:rsidR="00354FD7">
        <w:t xml:space="preserve"> - und man wird bald mehr über die tatsächlich realisierbaren Kostenstrukturen wissen</w:t>
      </w:r>
      <w:r w:rsidR="00F20FC5">
        <w:t>!!!</w:t>
      </w:r>
      <w:r>
        <w:t xml:space="preserve">  </w:t>
      </w:r>
    </w:p>
    <w:p w14:paraId="2D64430F" w14:textId="77777777" w:rsidR="00F05790" w:rsidRDefault="00F05790" w:rsidP="000F2A42"/>
    <w:p w14:paraId="74A3BD81" w14:textId="416A39F9" w:rsidR="007466FE" w:rsidRDefault="000C17CD" w:rsidP="000F2A42">
      <w:r>
        <w:t xml:space="preserve">Auch im Oman sind </w:t>
      </w:r>
      <w:r w:rsidR="004929E1">
        <w:t xml:space="preserve">mehrere </w:t>
      </w:r>
      <w:r>
        <w:t>grüne Ammoniakfabriken</w:t>
      </w:r>
      <w:r w:rsidR="004929E1">
        <w:t xml:space="preserve"> in Planung</w:t>
      </w:r>
      <w:r>
        <w:t xml:space="preserve">, im </w:t>
      </w:r>
      <w:proofErr w:type="spellStart"/>
      <w:r>
        <w:t>Duqm</w:t>
      </w:r>
      <w:proofErr w:type="spellEnd"/>
      <w:r>
        <w:t xml:space="preserve"> Industriepark</w:t>
      </w:r>
      <w:r w:rsidR="004929E1">
        <w:t xml:space="preserve">. </w:t>
      </w:r>
      <w:r w:rsidR="00DA0BEC">
        <w:t>Beispiel ist die</w:t>
      </w:r>
      <w:r w:rsidR="004929E1">
        <w:t xml:space="preserve"> indische Firma ACME Power</w:t>
      </w:r>
      <w:r w:rsidR="00DA0BEC">
        <w:t xml:space="preserve"> mit einem Projekt, das schon</w:t>
      </w:r>
      <w:r>
        <w:t xml:space="preserve"> 2023 vom TÜV Rheinland als grün zertifiziert</w:t>
      </w:r>
      <w:r w:rsidR="00DA0BEC">
        <w:t xml:space="preserve"> wurde</w:t>
      </w:r>
      <w:r>
        <w:t xml:space="preserve">, explizit wird </w:t>
      </w:r>
      <w:r w:rsidR="004929E1">
        <w:t>dabei ein</w:t>
      </w:r>
      <w:r>
        <w:t xml:space="preserve"> grüner Haber-Bosch-Prozess erwähnt</w:t>
      </w:r>
      <w:r w:rsidR="004929E1">
        <w:t>, die Anlage</w:t>
      </w:r>
      <w:r>
        <w:t xml:space="preserve"> ist aber offenbar noch nicht fertiggestellt.</w:t>
      </w:r>
      <w:r>
        <w:rPr>
          <w:rStyle w:val="Funotenzeichen"/>
        </w:rPr>
        <w:footnoteReference w:id="650"/>
      </w:r>
      <w:r w:rsidR="004929E1">
        <w:t xml:space="preserve"> Ebenso in Oman plant der englische Investor Yamna bis 2030 eine grüne Ammoniakanlage. Yamna wird von HYCAP</w:t>
      </w:r>
      <w:r w:rsidR="00DA0BEC">
        <w:t>,</w:t>
      </w:r>
      <w:r w:rsidR="004929E1">
        <w:t xml:space="preserve"> einer Investitionsgesellschaft, die im Wasserstoffbereich investieren will, finanziert, Yamna plant auch Anlagen in Brasilien und Marocco.</w:t>
      </w:r>
      <w:r w:rsidR="004929E1">
        <w:rPr>
          <w:rStyle w:val="Funotenzeichen"/>
        </w:rPr>
        <w:footnoteReference w:id="651"/>
      </w:r>
      <w:r w:rsidR="004929E1">
        <w:t xml:space="preserve"> Man hat hier </w:t>
      </w:r>
      <w:r w:rsidR="008C1E38">
        <w:t xml:space="preserve">allerdings </w:t>
      </w:r>
      <w:r w:rsidR="004929E1">
        <w:t>den Eindruck</w:t>
      </w:r>
      <w:r w:rsidR="008C1E38">
        <w:t xml:space="preserve">, dass man hier nur plant und dann weitere Investoren braucht, um das Projekt überhaupt durchzuführen. </w:t>
      </w:r>
      <w:r w:rsidR="004929E1">
        <w:t xml:space="preserve">    </w:t>
      </w:r>
    </w:p>
    <w:p w14:paraId="30D9FCE3" w14:textId="77777777" w:rsidR="000C17CD" w:rsidRDefault="000C17CD" w:rsidP="000F2A42"/>
    <w:p w14:paraId="0C0C71DA" w14:textId="2B38353E" w:rsidR="00987A97" w:rsidRDefault="00987A97" w:rsidP="000F2A42">
      <w:r w:rsidRPr="00987A97">
        <w:rPr>
          <w:u w:val="single"/>
        </w:rPr>
        <w:t xml:space="preserve">Es gibt eine kleinere Testanlage in Ramme in Dänemark, von Skovgaard Energy, Vestas und </w:t>
      </w:r>
      <w:proofErr w:type="spellStart"/>
      <w:r w:rsidRPr="00987A97">
        <w:rPr>
          <w:u w:val="single"/>
        </w:rPr>
        <w:t>Topsoe</w:t>
      </w:r>
      <w:proofErr w:type="spellEnd"/>
      <w:r>
        <w:t xml:space="preserve">, die mit Solar- und Windenergie läuft </w:t>
      </w:r>
      <w:r w:rsidR="00546F77">
        <w:t>und auf variablen Strom eingestellt ist, sie hat am 22.12.2025 den Betrieb aufgenommen und kann</w:t>
      </w:r>
      <w:r>
        <w:t xml:space="preserve"> jährlich 5000 Tonnen grünes Ammoniak herstellen, diese Anlagen wurde vom dänischen Staat mit 11. Mill. Euro gefördert.</w:t>
      </w:r>
      <w:r>
        <w:rPr>
          <w:rStyle w:val="Funotenzeichen"/>
        </w:rPr>
        <w:footnoteReference w:id="652"/>
      </w:r>
    </w:p>
    <w:p w14:paraId="296BA6CE" w14:textId="77777777" w:rsidR="00987A97" w:rsidRDefault="00987A97" w:rsidP="000F2A42"/>
    <w:p w14:paraId="22D9BE24" w14:textId="7A2034D7" w:rsidR="00987A97" w:rsidRDefault="00A06176" w:rsidP="000F2A42">
      <w:r w:rsidRPr="00987A97">
        <w:rPr>
          <w:u w:val="single"/>
        </w:rPr>
        <w:t xml:space="preserve">Neu ist für mich </w:t>
      </w:r>
      <w:r w:rsidR="00DA0BEC">
        <w:rPr>
          <w:u w:val="single"/>
        </w:rPr>
        <w:t xml:space="preserve">ebenso </w:t>
      </w:r>
      <w:r w:rsidRPr="00987A97">
        <w:rPr>
          <w:u w:val="single"/>
        </w:rPr>
        <w:t>diese Info dazuge</w:t>
      </w:r>
      <w:r w:rsidR="00855C5D">
        <w:rPr>
          <w:u w:val="single"/>
        </w:rPr>
        <w:t>k</w:t>
      </w:r>
      <w:r w:rsidRPr="00987A97">
        <w:rPr>
          <w:u w:val="single"/>
        </w:rPr>
        <w:t>ommen</w:t>
      </w:r>
      <w:r>
        <w:t xml:space="preserve">: </w:t>
      </w:r>
      <w:r w:rsidR="008C4533">
        <w:t xml:space="preserve">In Kanada soll in Point Tupper in Nova Scotia von der Firma </w:t>
      </w:r>
      <w:proofErr w:type="spellStart"/>
      <w:r w:rsidR="008C4533">
        <w:t>Everwind</w:t>
      </w:r>
      <w:proofErr w:type="spellEnd"/>
      <w:r w:rsidR="008C4533">
        <w:t xml:space="preserve"> ebenfalls eine grüne Ammoniakproduktion beginnen, die 2026 erstmals 1 Mill. Tonnen herstellen will. </w:t>
      </w:r>
      <w:r>
        <w:t xml:space="preserve">Das grüne Ammoniak soll per Schiff weltweit vertrieben werden. </w:t>
      </w:r>
      <w:r w:rsidR="008C4533">
        <w:t xml:space="preserve">Dazu sollten erneuerbare Energien aufgebaut und </w:t>
      </w:r>
      <w:proofErr w:type="gramStart"/>
      <w:r w:rsidR="008C4533">
        <w:t>PEM Elektrolyseure</w:t>
      </w:r>
      <w:proofErr w:type="gramEnd"/>
      <w:r w:rsidR="008C4533">
        <w:t xml:space="preserve"> installiert werden</w:t>
      </w:r>
      <w:r>
        <w:t xml:space="preserve">. </w:t>
      </w:r>
      <w:proofErr w:type="spellStart"/>
      <w:r>
        <w:t>Everwind</w:t>
      </w:r>
      <w:proofErr w:type="spellEnd"/>
      <w:r>
        <w:t xml:space="preserve"> schreibt, dass die grüne Ammoniakproduktion der EU-Definition genügt, dass erneuerbare Energien zur Produktion von Wasserstoff genutzt werden und mindestens 70 % Treibhausgasreduktion im Vergleich zur konventionellen Produktion vorliegt.</w:t>
      </w:r>
      <w:r>
        <w:rPr>
          <w:rStyle w:val="Funotenzeichen"/>
        </w:rPr>
        <w:footnoteReference w:id="653"/>
      </w:r>
      <w:r w:rsidR="008C4533">
        <w:t xml:space="preserve"> </w:t>
      </w:r>
      <w:r>
        <w:t>Ich kann die Frage nicht beantworten, ob der grüne Wasserstoff nur beigemischt wird</w:t>
      </w:r>
      <w:r w:rsidR="008C4533">
        <w:t xml:space="preserve"> </w:t>
      </w:r>
      <w:r>
        <w:t>und damit die 70 % erreicht wird oder ob hier</w:t>
      </w:r>
      <w:r w:rsidR="008C4533">
        <w:t xml:space="preserve"> eine </w:t>
      </w:r>
      <w:r>
        <w:t xml:space="preserve">genuin </w:t>
      </w:r>
      <w:r w:rsidR="008C4533">
        <w:t>grüne Haber-Bosch-Anlage aufgebaut w</w:t>
      </w:r>
      <w:r>
        <w:t>ird.</w:t>
      </w:r>
      <w:r w:rsidR="008C4533">
        <w:t xml:space="preserve"> Die kanadische Regierung hat 22 Mill. US$ Fördergelder </w:t>
      </w:r>
      <w:r w:rsidR="008C4533">
        <w:lastRenderedPageBreak/>
        <w:t xml:space="preserve">vergeben, es geht auch darum, dieses Ammoniak als Schiffstreibstoff einzusetzen, um einen grünen Shipping </w:t>
      </w:r>
      <w:proofErr w:type="spellStart"/>
      <w:r w:rsidR="008C4533">
        <w:t>Corridor</w:t>
      </w:r>
      <w:proofErr w:type="spellEnd"/>
      <w:r w:rsidR="008C4533">
        <w:t xml:space="preserve"> zu den großen Seen zu etablieren</w:t>
      </w:r>
      <w:r w:rsidR="008C4533">
        <w:rPr>
          <w:rStyle w:val="Funotenzeichen"/>
        </w:rPr>
        <w:footnoteReference w:id="654"/>
      </w:r>
      <w:r>
        <w:t>, siehe auch hier.</w:t>
      </w:r>
      <w:r>
        <w:rPr>
          <w:rStyle w:val="Funotenzeichen"/>
        </w:rPr>
        <w:footnoteReference w:id="655"/>
      </w:r>
      <w:r>
        <w:t xml:space="preserve"> </w:t>
      </w:r>
    </w:p>
    <w:p w14:paraId="2799FBAE" w14:textId="77777777" w:rsidR="00060366" w:rsidRPr="000B6DDA" w:rsidRDefault="00060366" w:rsidP="000F2A42"/>
    <w:p w14:paraId="421D51D2" w14:textId="00158C08" w:rsidR="000F2A42" w:rsidRDefault="000B6DDA" w:rsidP="000F2A42">
      <w:r>
        <w:t xml:space="preserve">Eine </w:t>
      </w:r>
      <w:r w:rsidR="000F2A42">
        <w:t>grüne Haber-Bosch Anlage soll offenbar von der niederländischen Firma Proton Ventures gebaut werden, das Iracema Projekt</w:t>
      </w:r>
      <w:r w:rsidR="0009510B">
        <w:t xml:space="preserve"> </w:t>
      </w:r>
      <w:r w:rsidR="000F2A42">
        <w:t xml:space="preserve">in </w:t>
      </w:r>
      <w:proofErr w:type="spellStart"/>
      <w:r w:rsidR="000F2A42">
        <w:t>Pecem</w:t>
      </w:r>
      <w:proofErr w:type="spellEnd"/>
      <w:r w:rsidR="000F2A42">
        <w:t>, Brasilien.</w:t>
      </w:r>
      <w:r w:rsidR="000F2A42">
        <w:rPr>
          <w:rStyle w:val="Funotenzeichen"/>
        </w:rPr>
        <w:footnoteReference w:id="656"/>
      </w:r>
      <w:r w:rsidR="000F2A42">
        <w:t xml:space="preserve"> Geplant ist in der ersten Phase eine Produktion von 400.000 Tonnen, mit 540 MW Strombedarf, davon 450 MW für den Elektrolyseur.</w:t>
      </w:r>
      <w:r w:rsidR="000F2A42">
        <w:rPr>
          <w:rStyle w:val="Funotenzeichen"/>
        </w:rPr>
        <w:footnoteReference w:id="657"/>
      </w:r>
      <w:r w:rsidR="000F2A42">
        <w:t xml:space="preserve"> Das Projekt soll in Zusammenarbeit von </w:t>
      </w:r>
      <w:r w:rsidR="00C3090E">
        <w:t>C</w:t>
      </w:r>
      <w:r w:rsidR="000F2A42">
        <w:t>asa</w:t>
      </w:r>
      <w:r w:rsidR="00C3090E">
        <w:t xml:space="preserve"> </w:t>
      </w:r>
      <w:r w:rsidR="000F2A42">
        <w:t>dos</w:t>
      </w:r>
      <w:r w:rsidR="00C3090E">
        <w:t xml:space="preserve"> </w:t>
      </w:r>
      <w:proofErr w:type="spellStart"/>
      <w:r w:rsidR="00C3090E">
        <w:t>V</w:t>
      </w:r>
      <w:r w:rsidR="000F2A42">
        <w:t>entos</w:t>
      </w:r>
      <w:proofErr w:type="spellEnd"/>
      <w:r w:rsidR="000F2A42">
        <w:t xml:space="preserve">, ein brasilianisches Unternehmen für erneuerbare Energien, an dem TotalEnergies zu 34 % beteiligt ist, </w:t>
      </w:r>
      <w:proofErr w:type="spellStart"/>
      <w:r w:rsidR="000F2A42">
        <w:t>Comerc</w:t>
      </w:r>
      <w:proofErr w:type="spellEnd"/>
      <w:r w:rsidR="000F2A42">
        <w:t xml:space="preserve"> </w:t>
      </w:r>
      <w:proofErr w:type="spellStart"/>
      <w:r w:rsidR="000F2A42">
        <w:t>energia</w:t>
      </w:r>
      <w:proofErr w:type="spellEnd"/>
      <w:r w:rsidR="000F2A42">
        <w:t xml:space="preserve">, ein Energiehändler, der zu 50% </w:t>
      </w:r>
      <w:proofErr w:type="spellStart"/>
      <w:r w:rsidR="000F2A42">
        <w:t>Vibra</w:t>
      </w:r>
      <w:proofErr w:type="spellEnd"/>
      <w:r w:rsidR="000F2A42">
        <w:t xml:space="preserve"> Energia gehört, Proton Ventures und </w:t>
      </w:r>
      <w:proofErr w:type="spellStart"/>
      <w:r w:rsidR="000F2A42">
        <w:t>Trammo</w:t>
      </w:r>
      <w:proofErr w:type="spellEnd"/>
      <w:r w:rsidR="000F2A42">
        <w:t>, ein führender Ammoniak Händler, der 24 % des weltweiten Ammoniakhandels kontrolliert und auch über Schiffe verfügt, durchgeführt werden.</w:t>
      </w:r>
      <w:r w:rsidR="000F2A42">
        <w:rPr>
          <w:rStyle w:val="Funotenzeichen"/>
        </w:rPr>
        <w:footnoteReference w:id="658"/>
      </w:r>
      <w:r w:rsidR="000F2A42">
        <w:t xml:space="preserve"> Unter diesem Link gibt es eine ausführliche Projektpräsentation.</w:t>
      </w:r>
      <w:r w:rsidR="000F2A42">
        <w:rPr>
          <w:rStyle w:val="Funotenzeichen"/>
        </w:rPr>
        <w:footnoteReference w:id="659"/>
      </w:r>
      <w:r w:rsidR="000F2A42">
        <w:t xml:space="preserve"> Als ein Grund für das Projekt wird genannt, dass es mehr und mehr Bedarf für grünen Ammoniak geben wird, u.a. auch in Europa, vielleicht kann Brasilien mit 84 % seines Strom, der aus erneuerbaren Energien herstellt, u.a. aus Wasserkraft, sogar die EU Vorschriften für grünen Ammoniak in RED II erfüllen, etwa in einem </w:t>
      </w:r>
      <w:proofErr w:type="spellStart"/>
      <w:r w:rsidR="000F2A42">
        <w:t>Submarkt</w:t>
      </w:r>
      <w:proofErr w:type="spellEnd"/>
      <w:r w:rsidR="000F2A42">
        <w:t xml:space="preserve"> in Brasilien, in dem 97 % erneuerbar sind.</w:t>
      </w:r>
      <w:r w:rsidR="000F2A42">
        <w:rPr>
          <w:rStyle w:val="Funotenzeichen"/>
        </w:rPr>
        <w:footnoteReference w:id="660"/>
      </w:r>
      <w:r w:rsidR="000F2A42">
        <w:t xml:space="preserve"> Es ist nämlich geplant, den Elektrolyseur einfach an das bestehende brasilianischen Stromnetz anzuschließen – der springende Punkt ist hier, dass man z.B. nicht noch in erneuerbare Energien investieren muss, was erhebliche Kosten einspart.</w:t>
      </w:r>
      <w:r w:rsidR="000F2A42">
        <w:rPr>
          <w:rStyle w:val="Funotenzeichen"/>
        </w:rPr>
        <w:footnoteReference w:id="661"/>
      </w:r>
      <w:r w:rsidR="000F2A42">
        <w:t xml:space="preserve"> Die Idee ist also gut, es irritiert ein wenig, dass dieses Projekt nicht auf der </w:t>
      </w:r>
      <w:proofErr w:type="spellStart"/>
      <w:r w:rsidR="000F2A42">
        <w:t>ProtonVentures</w:t>
      </w:r>
      <w:proofErr w:type="spellEnd"/>
      <w:r w:rsidR="000F2A42">
        <w:t xml:space="preserve"> Webseite </w:t>
      </w:r>
      <w:r w:rsidR="00177D5D">
        <w:t>e</w:t>
      </w:r>
      <w:r w:rsidR="000F2A42">
        <w:t>rwähnt ist, ggf. fällt es unter internationale Projekte</w:t>
      </w:r>
      <w:r w:rsidR="00060366">
        <w:t>, aber derzeit scheint es so, dass das Projekt nicht weiterverfolgt wird</w:t>
      </w:r>
      <w:r w:rsidR="000F2A42">
        <w:t>.</w:t>
      </w:r>
      <w:r w:rsidR="000F2A42">
        <w:rPr>
          <w:rStyle w:val="Funotenzeichen"/>
        </w:rPr>
        <w:footnoteReference w:id="662"/>
      </w:r>
      <w:r w:rsidR="00C3090E">
        <w:t xml:space="preserve"> Nordex will mit dem brasilianischen Unternehmen Viera eine Wasserstoffproduktion aufbauen</w:t>
      </w:r>
      <w:r w:rsidR="00C3090E">
        <w:rPr>
          <w:rStyle w:val="Funotenzeichen"/>
        </w:rPr>
        <w:footnoteReference w:id="663"/>
      </w:r>
      <w:r w:rsidR="00C3090E">
        <w:t>, ist gibt im Internet dazu aber keine Bestätigung.  In Brasilien gibt es viel Aktivität rund um Windkraft und auch lokale Herstellungskapazitäten für Turbinen, Rotorblätter etc.</w:t>
      </w:r>
      <w:r w:rsidR="00C3090E" w:rsidRPr="00C3090E">
        <w:rPr>
          <w:rStyle w:val="berschrift1Zchn"/>
        </w:rPr>
        <w:t xml:space="preserve"> </w:t>
      </w:r>
      <w:r w:rsidR="00C3090E">
        <w:rPr>
          <w:rStyle w:val="Funotenzeichen"/>
        </w:rPr>
        <w:footnoteReference w:id="664"/>
      </w:r>
    </w:p>
    <w:p w14:paraId="0A06A46C" w14:textId="77777777" w:rsidR="008552A2" w:rsidRDefault="008552A2" w:rsidP="008552A2"/>
    <w:p w14:paraId="3BDE71EA" w14:textId="3CE461BF" w:rsidR="008552A2" w:rsidRDefault="008552A2" w:rsidP="008552A2">
      <w:r>
        <w:t xml:space="preserve">Berichtet wird auf der informativen Webseite Ammonia Energy </w:t>
      </w:r>
      <w:proofErr w:type="spellStart"/>
      <w:r>
        <w:t>Association</w:t>
      </w:r>
      <w:proofErr w:type="spellEnd"/>
      <w:r>
        <w:rPr>
          <w:rStyle w:val="Funotenzeichen"/>
        </w:rPr>
        <w:footnoteReference w:id="665"/>
      </w:r>
      <w:r>
        <w:t xml:space="preserve"> aus Australien von einem Projekt von </w:t>
      </w:r>
      <w:proofErr w:type="spellStart"/>
      <w:r>
        <w:t>Wesfarmers</w:t>
      </w:r>
      <w:proofErr w:type="spellEnd"/>
      <w:r>
        <w:t xml:space="preserve"> Chemicals, Energy &amp; </w:t>
      </w:r>
      <w:proofErr w:type="spellStart"/>
      <w:r>
        <w:t>Fertilizers</w:t>
      </w:r>
      <w:proofErr w:type="spellEnd"/>
      <w:r>
        <w:t xml:space="preserve"> mit dem Energieversorger APA Group, der überlegt, einen Elektrolyseur in der Nähe von </w:t>
      </w:r>
      <w:proofErr w:type="spellStart"/>
      <w:r>
        <w:t>Pinjarra</w:t>
      </w:r>
      <w:proofErr w:type="spellEnd"/>
      <w:r>
        <w:t xml:space="preserve"> aufzubauen, wo auch eine Pipeline vorhanden ist, mit der man Wasserstoff zu </w:t>
      </w:r>
      <w:proofErr w:type="spellStart"/>
      <w:r>
        <w:t>WesCEFs</w:t>
      </w:r>
      <w:proofErr w:type="spellEnd"/>
      <w:r>
        <w:t xml:space="preserve"> </w:t>
      </w:r>
      <w:proofErr w:type="spellStart"/>
      <w:r>
        <w:t>Kwinana</w:t>
      </w:r>
      <w:proofErr w:type="spellEnd"/>
      <w:r>
        <w:t xml:space="preserve"> Ammoniak Fabrik bringen kann. In der dritten Phase soll dort ein 900 MW Elektrolyseur stehen, der 312 Tonnen Wasserstoff pro Tag </w:t>
      </w:r>
      <w:r>
        <w:lastRenderedPageBreak/>
        <w:t>herstellen kann, womit 610.000 Tonnen Ammoniak im Jahr hergestellt werden können.</w:t>
      </w:r>
      <w:r>
        <w:rPr>
          <w:rStyle w:val="Funotenzeichen"/>
        </w:rPr>
        <w:footnoteReference w:id="666"/>
      </w:r>
      <w:r>
        <w:t xml:space="preserve"> Vielleicht </w:t>
      </w:r>
      <w:r w:rsidR="00354FD7">
        <w:t>wird dann später dort</w:t>
      </w:r>
      <w:r>
        <w:t xml:space="preserve"> eine genuin grüne Ammoniakproduktion au</w:t>
      </w:r>
      <w:r w:rsidR="00354FD7">
        <w:t>fgebaut</w:t>
      </w:r>
      <w:r>
        <w:t>.</w:t>
      </w:r>
    </w:p>
    <w:p w14:paraId="22E29E0A" w14:textId="77777777" w:rsidR="00DB777B" w:rsidRDefault="00DB777B" w:rsidP="00DB777B"/>
    <w:p w14:paraId="34DC0E2F" w14:textId="77777777" w:rsidR="00354FD7" w:rsidRDefault="008552A2" w:rsidP="00DB777B">
      <w:r>
        <w:t>Es ist schon deshalb nicht möglich alle</w:t>
      </w:r>
      <w:r w:rsidR="00DB777B">
        <w:t xml:space="preserve"> </w:t>
      </w:r>
      <w:r>
        <w:t>Ammoniak-</w:t>
      </w:r>
      <w:r w:rsidR="00DB777B">
        <w:t xml:space="preserve">Firmen </w:t>
      </w:r>
      <w:r>
        <w:t xml:space="preserve">auf Projekte hin zu </w:t>
      </w:r>
      <w:r w:rsidR="00DB777B">
        <w:t>analysier</w:t>
      </w:r>
      <w:r>
        <w:t xml:space="preserve">en, weil viele Ammoniakfirmen staatliche Firmen sind und </w:t>
      </w:r>
      <w:r w:rsidR="00DB777B">
        <w:t xml:space="preserve">eingegliedert </w:t>
      </w:r>
      <w:r>
        <w:t xml:space="preserve">sind </w:t>
      </w:r>
      <w:r w:rsidR="00DB777B">
        <w:t xml:space="preserve">in großen staatlichen Petrochemie- und Chemiefirmen, etwa </w:t>
      </w:r>
      <w:proofErr w:type="spellStart"/>
      <w:r w:rsidR="00DB777B">
        <w:t>Sinofert</w:t>
      </w:r>
      <w:proofErr w:type="spellEnd"/>
      <w:r w:rsidR="00DB777B">
        <w:t xml:space="preserve"> in China, dessen Jahresbericht nur auf Chinesisch vorliegt. </w:t>
      </w:r>
    </w:p>
    <w:p w14:paraId="4E11182C" w14:textId="77777777" w:rsidR="00354FD7" w:rsidRDefault="00354FD7" w:rsidP="00DB777B"/>
    <w:p w14:paraId="0D35E168" w14:textId="00658043" w:rsidR="00797182" w:rsidRDefault="00DB777B" w:rsidP="00DB777B">
      <w:r>
        <w:t xml:space="preserve">Wikipedia meldet </w:t>
      </w:r>
      <w:r w:rsidR="008552A2">
        <w:t xml:space="preserve">für </w:t>
      </w:r>
      <w:r>
        <w:t>China</w:t>
      </w:r>
      <w:r w:rsidR="008552A2">
        <w:t xml:space="preserve"> die folgenden</w:t>
      </w:r>
      <w:r w:rsidR="00354FD7">
        <w:t>, konventionellen</w:t>
      </w:r>
      <w:r w:rsidR="008552A2">
        <w:t xml:space="preserve"> Ammoniak Produktionszahlen</w:t>
      </w:r>
      <w:r>
        <w:t xml:space="preserve">: 39 Mill. Tonnen (1 Mill. Tonnen wäre ein großes Ammoniakwerk mit zwei Anlagen), Indien 12,2 Mill. Tonnen (die mit teurem LNG laufen), Russland 16,1 Mill. Tonnen, Indonesien 5,9 Mill. Tonnen, </w:t>
      </w:r>
      <w:proofErr w:type="gramStart"/>
      <w:r>
        <w:t>Saudi Arabien</w:t>
      </w:r>
      <w:proofErr w:type="gramEnd"/>
      <w:r>
        <w:t xml:space="preserve"> 4,3 Mill. Tonnen, hier nur als Beispiel, bei insgesamt </w:t>
      </w:r>
      <w:r w:rsidR="00354FD7">
        <w:t xml:space="preserve">weltweit </w:t>
      </w:r>
      <w:r>
        <w:t>147 Mill. Tonnen.</w:t>
      </w:r>
      <w:r>
        <w:rPr>
          <w:rStyle w:val="Funotenzeichen"/>
        </w:rPr>
        <w:footnoteReference w:id="667"/>
      </w:r>
      <w:r>
        <w:t xml:space="preserve"> </w:t>
      </w:r>
    </w:p>
    <w:p w14:paraId="2C2808F4" w14:textId="77777777" w:rsidR="00797182" w:rsidRDefault="00797182" w:rsidP="00DB777B"/>
    <w:p w14:paraId="2AFCF74A" w14:textId="3050FF05" w:rsidR="00797182" w:rsidRDefault="00DB777B" w:rsidP="00DB777B">
      <w:r>
        <w:t xml:space="preserve">Der Ammonia Technology Roadmap Bericht </w:t>
      </w:r>
      <w:r w:rsidR="00B7436E">
        <w:t>der IEA</w:t>
      </w:r>
      <w:r w:rsidR="00B7436E">
        <w:rPr>
          <w:rStyle w:val="Funotenzeichen"/>
        </w:rPr>
        <w:footnoteReference w:id="668"/>
      </w:r>
      <w:r w:rsidR="00B7436E">
        <w:t xml:space="preserve"> </w:t>
      </w:r>
      <w:r>
        <w:t xml:space="preserve">weist auf die hohen Produktionssteigerungen </w:t>
      </w:r>
      <w:r w:rsidR="00354FD7">
        <w:t xml:space="preserve">in der konventionellen Produktion </w:t>
      </w:r>
      <w:r>
        <w:t xml:space="preserve">in China und Indien etwa hin. Letztlich müssen alle diese Werke </w:t>
      </w:r>
      <w:r w:rsidR="00354FD7">
        <w:t xml:space="preserve">auf Wasserstoff </w:t>
      </w:r>
      <w:r>
        <w:t>umgestellt werden,</w:t>
      </w:r>
      <w:r w:rsidR="00354FD7">
        <w:t xml:space="preserve"> und eben auf</w:t>
      </w:r>
      <w:r>
        <w:t xml:space="preserve"> Elektrolyse und große Mengen erneuerbare</w:t>
      </w:r>
      <w:r w:rsidR="00354FD7">
        <w:t>r</w:t>
      </w:r>
      <w:r>
        <w:t xml:space="preserve"> Energien. </w:t>
      </w:r>
      <w:r w:rsidR="00354FD7">
        <w:t>Ein Start ist also gelungen, aber ein breiter Umbau findet noch nicht</w:t>
      </w:r>
      <w:r w:rsidR="008552A2">
        <w:t xml:space="preserve"> statt.</w:t>
      </w:r>
    </w:p>
    <w:p w14:paraId="6FC3E3A5" w14:textId="77777777" w:rsidR="00DB777B" w:rsidRDefault="00DB777B" w:rsidP="00DB777B"/>
    <w:p w14:paraId="77F08631" w14:textId="55B85488" w:rsidR="0009510B" w:rsidRDefault="0009510B" w:rsidP="00DB777B">
      <w:r>
        <w:t xml:space="preserve">Beispiele für Aktivitäten von </w:t>
      </w:r>
      <w:r w:rsidR="008552A2">
        <w:t xml:space="preserve">europäischen </w:t>
      </w:r>
      <w:r>
        <w:t xml:space="preserve">Ammoniakherstellern: </w:t>
      </w:r>
    </w:p>
    <w:p w14:paraId="2E1D3390" w14:textId="77777777" w:rsidR="0009510B" w:rsidRDefault="0009510B" w:rsidP="00DB777B"/>
    <w:p w14:paraId="07EDF361" w14:textId="4E7B5002" w:rsidR="00DB777B" w:rsidRDefault="00D75D6F" w:rsidP="00DB777B">
      <w:proofErr w:type="gramStart"/>
      <w:r>
        <w:t>SKW Stickstoffwerke</w:t>
      </w:r>
      <w:proofErr w:type="gramEnd"/>
      <w:r>
        <w:t xml:space="preserve"> Piesteritz. </w:t>
      </w:r>
      <w:r w:rsidR="00DB777B">
        <w:t>Die SKW Stickstoffwerke Piesteritz neben Wittenberg, Sachsen-Anhalt, stellen Ammoniak her, daraus Düngemittel und u.a. AdBlue, es gehört dem tschechischen Unternehmen Agrofert.</w:t>
      </w:r>
      <w:r w:rsidR="00DB777B">
        <w:rPr>
          <w:rStyle w:val="Funotenzeichen"/>
        </w:rPr>
        <w:footnoteReference w:id="669"/>
      </w:r>
      <w:r w:rsidR="00DB777B">
        <w:t xml:space="preserve"> </w:t>
      </w:r>
      <w:r w:rsidR="00354FD7">
        <w:t>SKW Piesteritz hat eine Produktionskapazität von 4 Mill. t Ammoniak im Jahr.</w:t>
      </w:r>
      <w:r w:rsidR="00354FD7">
        <w:rPr>
          <w:rStyle w:val="Funotenzeichen"/>
        </w:rPr>
        <w:footnoteReference w:id="670"/>
      </w:r>
      <w:r w:rsidR="00354FD7">
        <w:t xml:space="preserve"> </w:t>
      </w:r>
      <w:r w:rsidR="00DB777B">
        <w:t xml:space="preserve">Dem SKW Stickstoffwerk geht es nicht gut, sonst hätte es im Januar 2025 </w:t>
      </w:r>
      <w:r w:rsidR="00354FD7">
        <w:t xml:space="preserve">nicht </w:t>
      </w:r>
      <w:r w:rsidR="00DB777B">
        <w:t>eine seiner zwei Ammoniakanlagen abgestellt</w:t>
      </w:r>
      <w:r w:rsidR="00B115CF">
        <w:t>,</w:t>
      </w:r>
      <w:r w:rsidR="00DB777B">
        <w:t xml:space="preserve"> Grund seien die Energiepreise, aber auch steigende Importe aus Russland.</w:t>
      </w:r>
      <w:r w:rsidR="00DB777B">
        <w:rPr>
          <w:rStyle w:val="Funotenzeichen"/>
        </w:rPr>
        <w:footnoteReference w:id="671"/>
      </w:r>
      <w:r w:rsidR="00DB777B">
        <w:t xml:space="preserve"> </w:t>
      </w:r>
      <w:r w:rsidR="00B115CF">
        <w:t xml:space="preserve">SKW </w:t>
      </w:r>
      <w:r w:rsidR="00375D92">
        <w:t>Piesteritz Chef Carsten Franzke hat es u.a. mit seinem Engagement geschafft, dass nun die Gasspeicherumlage auf dem Erdgaspreis abgeschafft wird, siehe den neuen Koalitionsvertrag von CDU/SPD, dies hatte bei ihm zu 40 Mill. Euro Kosten geführt, bei einem Umsatz von 800 Mill.</w:t>
      </w:r>
      <w:r w:rsidR="00375D92">
        <w:rPr>
          <w:rStyle w:val="Funotenzeichen"/>
        </w:rPr>
        <w:footnoteReference w:id="672"/>
      </w:r>
      <w:r w:rsidR="00375D92">
        <w:t xml:space="preserve"> </w:t>
      </w:r>
      <w:r w:rsidR="00DB777B">
        <w:t>Die Verdopplung der Kapazität war erst 2021 begonnen worden.</w:t>
      </w:r>
      <w:r w:rsidR="00DB777B">
        <w:rPr>
          <w:rStyle w:val="Funotenzeichen"/>
        </w:rPr>
        <w:footnoteReference w:id="673"/>
      </w:r>
      <w:r w:rsidR="00DB777B">
        <w:t xml:space="preserve"> SKW Stickstoffwerke Piesteritz kooperieren mit Uniper, um in Wilhelmshaven grünen Ammoniak importieren zu können, will aber auch Uniper mit der eigenen Lagerstruktur helfen.</w:t>
      </w:r>
      <w:r w:rsidR="00DB777B">
        <w:rPr>
          <w:rStyle w:val="Funotenzeichen"/>
        </w:rPr>
        <w:footnoteReference w:id="674"/>
      </w:r>
      <w:r w:rsidR="00DB777B">
        <w:t xml:space="preserve"> Die STX Group liefert Biomethan um eine CO2 armes AdBlue herzustellen.</w:t>
      </w:r>
      <w:r w:rsidR="00DB777B">
        <w:rPr>
          <w:rStyle w:val="Funotenzeichen"/>
        </w:rPr>
        <w:footnoteReference w:id="675"/>
      </w:r>
      <w:r w:rsidR="00DB777B">
        <w:t xml:space="preserve"> Die Bundesregierung fördert einen energiesparenden Vorverdichter mit 4,9 Mill. Euro, der 20 Mill. kostet, der spart CO2 ein.</w:t>
      </w:r>
      <w:r w:rsidR="00DB777B">
        <w:rPr>
          <w:rStyle w:val="Funotenzeichen"/>
        </w:rPr>
        <w:footnoteReference w:id="676"/>
      </w:r>
      <w:r w:rsidR="00DB777B">
        <w:t xml:space="preserve"> Die SKW hat mit RWE einen Ökostromvertrag abgeschlossen und bekommen 40 % des Stroms aus Wasserkraft geliefert, ab </w:t>
      </w:r>
      <w:r w:rsidR="00DB777B">
        <w:lastRenderedPageBreak/>
        <w:t>2025.</w:t>
      </w:r>
      <w:r w:rsidR="00DB777B">
        <w:rPr>
          <w:rStyle w:val="Funotenzeichen"/>
        </w:rPr>
        <w:footnoteReference w:id="677"/>
      </w:r>
      <w:r w:rsidR="00DB777B">
        <w:t xml:space="preserve"> </w:t>
      </w:r>
      <w:r w:rsidR="00DB777B" w:rsidRPr="00571B0B">
        <w:t xml:space="preserve">In Delitzsch entsteht das Center </w:t>
      </w:r>
      <w:proofErr w:type="spellStart"/>
      <w:r w:rsidR="00DB777B" w:rsidRPr="00571B0B">
        <w:t>for</w:t>
      </w:r>
      <w:proofErr w:type="spellEnd"/>
      <w:r w:rsidR="00DB777B" w:rsidRPr="00571B0B">
        <w:t xml:space="preserve"> </w:t>
      </w:r>
      <w:proofErr w:type="spellStart"/>
      <w:r w:rsidR="00DB777B" w:rsidRPr="00571B0B">
        <w:t>the</w:t>
      </w:r>
      <w:proofErr w:type="spellEnd"/>
      <w:r w:rsidR="00DB777B" w:rsidRPr="00571B0B">
        <w:t xml:space="preserve"> Transformation </w:t>
      </w:r>
      <w:proofErr w:type="spellStart"/>
      <w:r w:rsidR="00DB777B" w:rsidRPr="00571B0B">
        <w:t>of</w:t>
      </w:r>
      <w:proofErr w:type="spellEnd"/>
      <w:r w:rsidR="00DB777B" w:rsidRPr="00571B0B">
        <w:t xml:space="preserve"> Chemistry (CTC), SKW wird mit dem</w:t>
      </w:r>
      <w:r w:rsidR="00DB777B">
        <w:t xml:space="preserve"> CTC zusammenarbeiten.</w:t>
      </w:r>
      <w:r w:rsidR="00DB777B">
        <w:rPr>
          <w:rStyle w:val="Funotenzeichen"/>
        </w:rPr>
        <w:footnoteReference w:id="678"/>
      </w:r>
      <w:r w:rsidR="00DB777B">
        <w:t xml:space="preserve"> Mit einem Green Deal von 400 Mill. wird von SKW in Umweltschutzmaßnahmen investiert, die aber nicht alle mit Klimaschutz zusammenhängen. 45 Mill. wird in Solaranlagen investiert.</w:t>
      </w:r>
      <w:r w:rsidR="00DB777B">
        <w:rPr>
          <w:rStyle w:val="Funotenzeichen"/>
        </w:rPr>
        <w:footnoteReference w:id="679"/>
      </w:r>
      <w:r w:rsidR="00DB777B">
        <w:t xml:space="preserve"> SKW hat einen grünen Dünger im Angebot, es wird hier nicht genau gesagt, warum er grün ist.</w:t>
      </w:r>
      <w:r w:rsidR="00DB777B">
        <w:rPr>
          <w:rStyle w:val="Funotenzeichen"/>
        </w:rPr>
        <w:footnoteReference w:id="680"/>
      </w:r>
      <w:r w:rsidR="00DB777B">
        <w:t xml:space="preserve"> Möglicherweise ist die Lösung, dass die Firma </w:t>
      </w:r>
      <w:proofErr w:type="spellStart"/>
      <w:r w:rsidR="00DB777B">
        <w:t>Nobian</w:t>
      </w:r>
      <w:proofErr w:type="spellEnd"/>
      <w:r w:rsidR="00DB777B">
        <w:t xml:space="preserve"> grünen Wasserstoff als Überbleibsel seiner Chlor-Alkali-Elektrolyseanlagen aus Frankfurt und Bitterfeld an SKW verkauft.</w:t>
      </w:r>
      <w:r w:rsidR="00DB777B">
        <w:rPr>
          <w:rStyle w:val="Funotenzeichen"/>
        </w:rPr>
        <w:footnoteReference w:id="681"/>
      </w:r>
      <w:r w:rsidR="00DB777B">
        <w:t xml:space="preserve"> Soweit normal: Sensationell ist allerdings, dass nun auf dem Gelände des ehemaligen Wasserwerks der Stadtwerke Wittenberg ein 500 MW Elektrolyseur, für ca. 1,6 Mrd. Euro, gebaut werden soll, vom Leipziger Energieunternehmen VNG, gebaut vom niederländischen Unternehmen </w:t>
      </w:r>
      <w:proofErr w:type="spellStart"/>
      <w:r w:rsidR="00DB777B">
        <w:t>HyCC</w:t>
      </w:r>
      <w:proofErr w:type="spellEnd"/>
      <w:r w:rsidR="00DB777B">
        <w:t>.</w:t>
      </w:r>
      <w:r w:rsidR="00DB777B">
        <w:rPr>
          <w:rStyle w:val="Funotenzeichen"/>
        </w:rPr>
        <w:footnoteReference w:id="682"/>
      </w:r>
      <w:r w:rsidR="00DB777B">
        <w:t xml:space="preserve"> Die Seite der VNG zum Projekt ist hier</w:t>
      </w:r>
      <w:r w:rsidR="00863379">
        <w:t>…</w:t>
      </w:r>
      <w:r w:rsidR="00DB777B">
        <w:rPr>
          <w:rStyle w:val="Funotenzeichen"/>
        </w:rPr>
        <w:footnoteReference w:id="683"/>
      </w:r>
      <w:r w:rsidR="00DB777B">
        <w:t xml:space="preserve"> Auf der </w:t>
      </w:r>
      <w:proofErr w:type="spellStart"/>
      <w:r w:rsidR="00DB777B">
        <w:t>HyCC</w:t>
      </w:r>
      <w:proofErr w:type="spellEnd"/>
      <w:r w:rsidR="00DB777B">
        <w:t xml:space="preserve"> Webseite wird dies als Projekt </w:t>
      </w:r>
      <w:proofErr w:type="spellStart"/>
      <w:r w:rsidR="00DB777B">
        <w:t>Greenroot</w:t>
      </w:r>
      <w:proofErr w:type="spellEnd"/>
      <w:r w:rsidR="00DB777B">
        <w:t xml:space="preserve"> benannt.</w:t>
      </w:r>
      <w:r w:rsidR="00DB777B">
        <w:rPr>
          <w:rStyle w:val="Funotenzeichen"/>
        </w:rPr>
        <w:footnoteReference w:id="684"/>
      </w:r>
      <w:r w:rsidR="00DB777B">
        <w:t xml:space="preserve"> </w:t>
      </w:r>
      <w:proofErr w:type="spellStart"/>
      <w:r w:rsidR="00DB777B">
        <w:t>HyCC</w:t>
      </w:r>
      <w:proofErr w:type="spellEnd"/>
      <w:r w:rsidR="00DB777B">
        <w:t xml:space="preserve"> baut </w:t>
      </w:r>
      <w:r w:rsidR="00863379">
        <w:t xml:space="preserve">auch </w:t>
      </w:r>
      <w:r w:rsidR="00DB777B">
        <w:t xml:space="preserve">einen 100 MW Elektrolyseur in Amsterdam, einen 250 MW Elektrolyseur in Rotterdam auf der </w:t>
      </w:r>
      <w:proofErr w:type="spellStart"/>
      <w:r w:rsidR="00DB777B">
        <w:t>Maasvlakte</w:t>
      </w:r>
      <w:proofErr w:type="spellEnd"/>
      <w:r w:rsidR="00DB777B">
        <w:t>, für die Raffinerie von BP für die Entschwefelung, und einen 500 MW Elektrolyseur am Hafen von Amsterdam, neben Hollands einziger Stahlfabrik.</w:t>
      </w:r>
      <w:r w:rsidR="00DB777B">
        <w:rPr>
          <w:rStyle w:val="Funotenzeichen"/>
        </w:rPr>
        <w:footnoteReference w:id="685"/>
      </w:r>
      <w:r w:rsidR="00DB777B">
        <w:t xml:space="preserve"> </w:t>
      </w:r>
      <w:proofErr w:type="spellStart"/>
      <w:r w:rsidR="00DB777B">
        <w:t>HyCCs</w:t>
      </w:r>
      <w:proofErr w:type="spellEnd"/>
      <w:r w:rsidR="00DB777B">
        <w:t xml:space="preserve"> kleineres Projekt </w:t>
      </w:r>
      <w:proofErr w:type="spellStart"/>
      <w:r w:rsidR="00DB777B">
        <w:t>Djewels</w:t>
      </w:r>
      <w:proofErr w:type="spellEnd"/>
      <w:r w:rsidR="00DB777B">
        <w:t xml:space="preserve"> basiert oft der Technology </w:t>
      </w:r>
      <w:proofErr w:type="spellStart"/>
      <w:r w:rsidR="00DB777B">
        <w:t>McLyzer</w:t>
      </w:r>
      <w:proofErr w:type="spellEnd"/>
      <w:r w:rsidR="00DB777B">
        <w:t xml:space="preserve"> von </w:t>
      </w:r>
      <w:proofErr w:type="spellStart"/>
      <w:r w:rsidR="00DB777B">
        <w:t>McPhy</w:t>
      </w:r>
      <w:proofErr w:type="spellEnd"/>
      <w:r w:rsidR="00DB777B">
        <w:t>, die mit einer größeren Elektroden arbeiten.</w:t>
      </w:r>
      <w:r w:rsidR="00DB777B">
        <w:rPr>
          <w:rStyle w:val="Funotenzeichen"/>
        </w:rPr>
        <w:footnoteReference w:id="686"/>
      </w:r>
      <w:r w:rsidR="00DB777B">
        <w:t xml:space="preserve"> Geplant wird die Anlage von Fichtner Wasserstoff.</w:t>
      </w:r>
      <w:r w:rsidR="00DB777B">
        <w:rPr>
          <w:rStyle w:val="Funotenzeichen"/>
        </w:rPr>
        <w:footnoteReference w:id="687"/>
      </w:r>
      <w:r w:rsidR="00DB777B">
        <w:t xml:space="preserve"> </w:t>
      </w:r>
      <w:proofErr w:type="spellStart"/>
      <w:r w:rsidR="00DB777B">
        <w:t>Fitchtner</w:t>
      </w:r>
      <w:proofErr w:type="spellEnd"/>
      <w:r w:rsidR="00DB777B">
        <w:t xml:space="preserve"> betreut weltumspannend Projekte in vielen Bereichen.</w:t>
      </w:r>
      <w:r w:rsidR="00DB777B">
        <w:rPr>
          <w:rStyle w:val="Funotenzeichen"/>
        </w:rPr>
        <w:footnoteReference w:id="688"/>
      </w:r>
      <w:r w:rsidR="00DB777B">
        <w:t xml:space="preserve"> </w:t>
      </w:r>
      <w:proofErr w:type="spellStart"/>
      <w:r w:rsidR="00DB777B">
        <w:t>HyCC</w:t>
      </w:r>
      <w:proofErr w:type="spellEnd"/>
      <w:r w:rsidR="00DB777B">
        <w:rPr>
          <w:rStyle w:val="Funotenzeichen"/>
        </w:rPr>
        <w:footnoteReference w:id="689"/>
      </w:r>
      <w:r w:rsidR="00DB777B">
        <w:t xml:space="preserve"> ist ein Joint Venture mit </w:t>
      </w:r>
      <w:proofErr w:type="spellStart"/>
      <w:r w:rsidR="00DB777B">
        <w:t>Nobian</w:t>
      </w:r>
      <w:proofErr w:type="spellEnd"/>
      <w:r w:rsidR="00DB777B">
        <w:t>.</w:t>
      </w:r>
      <w:r w:rsidR="00DB777B">
        <w:rPr>
          <w:rStyle w:val="Funotenzeichen"/>
        </w:rPr>
        <w:footnoteReference w:id="690"/>
      </w:r>
      <w:r w:rsidR="00DB777B">
        <w:t xml:space="preserve"> Nobian stellt mit Chlor-Alkali-Elektrolyseuren kohlenstoffarme (nicht vollständig </w:t>
      </w:r>
      <w:proofErr w:type="spellStart"/>
      <w:r w:rsidR="00DB777B">
        <w:t>grüne</w:t>
      </w:r>
      <w:proofErr w:type="spellEnd"/>
      <w:r w:rsidR="00DB777B">
        <w:t>) Natronlauge her, indem es die Elektrolyseure mit Wind- und Sonnenenergie betreibt.</w:t>
      </w:r>
      <w:r w:rsidR="00DB777B">
        <w:rPr>
          <w:rStyle w:val="Funotenzeichen"/>
        </w:rPr>
        <w:footnoteReference w:id="691"/>
      </w:r>
      <w:r w:rsidR="00DB777B">
        <w:t xml:space="preserve"> Nobian kümmert sich um Stromabnahmeverträge, u.a. auch für Solarparks.</w:t>
      </w:r>
      <w:r w:rsidR="00DB777B">
        <w:rPr>
          <w:rStyle w:val="Funotenzeichen"/>
        </w:rPr>
        <w:footnoteReference w:id="692"/>
      </w:r>
      <w:r w:rsidR="00DB777B">
        <w:t xml:space="preserve"> Siehe zu </w:t>
      </w:r>
      <w:proofErr w:type="spellStart"/>
      <w:r w:rsidR="00DB777B">
        <w:t>Nobian</w:t>
      </w:r>
      <w:proofErr w:type="spellEnd"/>
      <w:r w:rsidR="00DB777B">
        <w:t xml:space="preserve"> hier.</w:t>
      </w:r>
      <w:r w:rsidR="00DB777B">
        <w:rPr>
          <w:rStyle w:val="Funotenzeichen"/>
        </w:rPr>
        <w:footnoteReference w:id="693"/>
      </w:r>
      <w:r w:rsidR="00863379">
        <w:t xml:space="preserve"> Ein solcher großer Elektrolyseur macht eigentlich nur Sinn, wenn man dann auch eine vollständig grüne Haber-Bosch-Anlage anschließt … es ist unklar, ob SKW allerdings die finanziellen Möglichkeiten dazu hat … </w:t>
      </w:r>
      <w:r w:rsidR="00A65939">
        <w:t>Derzeit wird das Projekt aber verzögert, da klargeworden ist, dass dies zu höheren Produktionskosten führen wird und es besteht Unsicherheit ob und wann es durchgeführt werden soll.</w:t>
      </w:r>
      <w:r w:rsidR="00A65939">
        <w:rPr>
          <w:rStyle w:val="Funotenzeichen"/>
        </w:rPr>
        <w:footnoteReference w:id="694"/>
      </w:r>
      <w:r w:rsidR="00A65939">
        <w:t xml:space="preserve"> Eigentlich könnte Uniper auch Ammoniak aus diesem Werk kaufen und in Wasserstoff umwandeln, aber es scheint so, dass die Preise für grünes Ammoniak aus Saudi-Arabien und Indien deutlich niedriger liegen werden … wie gesagt, da muss man aber abwarten … und außerdem ist es oft so, dass etwa durch Saudi-</w:t>
      </w:r>
      <w:r w:rsidR="00A65939">
        <w:lastRenderedPageBreak/>
        <w:t xml:space="preserve">Arabien etwa Kredite für den staatlichen Konzern ACWA Power zu günstigen Konditionen vergeben werden d.h. Saudi-Arabien verschenkt an Deutschland Ammoniak … im Gegenzug dafür baut Saudi-Arabien dafür eine neue fossilfreie Wirtschaft auf, die in Zukunft dann erfolgreich werden kann … Problem ist, dass dann in Deutschland die erneuerbaren Energien, Elektrolyseur, und Anlagen nicht aufgebaut werden … aber dies geht eben auch nicht … da dies zu Produkten führt, die nicht zu verkaufen sind … Deutschland muss dennoch einen Weg finden, dass seine guten Firmen im Bereich Windkraft, Elektrolyseure und Anlagen wachsen. </w:t>
      </w:r>
    </w:p>
    <w:p w14:paraId="341E3EE9" w14:textId="77777777" w:rsidR="00DB777B" w:rsidRDefault="00DB777B" w:rsidP="000053DB"/>
    <w:p w14:paraId="7842E6EF" w14:textId="77777777" w:rsidR="00B7436E" w:rsidRDefault="00DB777B" w:rsidP="00B7436E">
      <w:r>
        <w:t>Yara</w:t>
      </w:r>
      <w:r w:rsidR="00D75D6F">
        <w:t xml:space="preserve">. </w:t>
      </w:r>
      <w:r w:rsidR="009A4401">
        <w:t>Yara ist ein norwegischer Düngemittelkonzern mit 15,5 Mrd. Umsatz</w:t>
      </w:r>
      <w:r w:rsidR="008552A2">
        <w:t xml:space="preserve"> (2023)</w:t>
      </w:r>
      <w:r w:rsidR="009A4401">
        <w:t xml:space="preserve"> und ca. 17.000 Mitarbeitern.</w:t>
      </w:r>
      <w:r w:rsidR="009A4401">
        <w:rPr>
          <w:rStyle w:val="Funotenzeichen"/>
        </w:rPr>
        <w:footnoteReference w:id="695"/>
      </w:r>
      <w:r w:rsidR="00D75D6F">
        <w:t xml:space="preserve"> </w:t>
      </w:r>
      <w:r w:rsidR="00B7436E">
        <w:t>Yara hat eine Firmenteil abgespalten hat, der sich ‚Yara Clean Ammonia‘ nennt</w:t>
      </w:r>
      <w:r w:rsidR="00B7436E">
        <w:rPr>
          <w:rStyle w:val="Funotenzeichen"/>
        </w:rPr>
        <w:footnoteReference w:id="696"/>
      </w:r>
      <w:r w:rsidR="00B7436E">
        <w:t>, die sich z.B. in nicht klar verständlicher Art und Weise dafür engagieren will, in das Deutsche Gasnetz Wasserstoff einzuspeisen, es geht auch um einen Ausbau des Hafens in Rostock für Wasserstoff, was genau passieren soll, bleibt unklar.</w:t>
      </w:r>
      <w:r w:rsidR="00B7436E">
        <w:rPr>
          <w:rStyle w:val="Funotenzeichen"/>
        </w:rPr>
        <w:footnoteReference w:id="697"/>
      </w:r>
      <w:r w:rsidR="00B7436E">
        <w:t xml:space="preserve"> </w:t>
      </w:r>
    </w:p>
    <w:p w14:paraId="2B6DCB4A" w14:textId="77777777" w:rsidR="00B7436E" w:rsidRDefault="00B7436E" w:rsidP="00D75D6F"/>
    <w:p w14:paraId="1605B314" w14:textId="743EE1EA" w:rsidR="00D75D6F" w:rsidRDefault="00D75D6F" w:rsidP="00D75D6F">
      <w:r>
        <w:t xml:space="preserve">Am Standort </w:t>
      </w:r>
      <w:proofErr w:type="spellStart"/>
      <w:r>
        <w:t>Sluiskil</w:t>
      </w:r>
      <w:proofErr w:type="spellEnd"/>
      <w:r>
        <w:t xml:space="preserve">, neben </w:t>
      </w:r>
      <w:proofErr w:type="spellStart"/>
      <w:r>
        <w:t>Terneuzen</w:t>
      </w:r>
      <w:proofErr w:type="spellEnd"/>
      <w:r>
        <w:t>, in den Niederlanden, steht Europas größte Ammoniak- und Düngemittelproduktionsstätte, mit einer Kapazität von 1,9 Mill. Tonnen Ammoniak pro Jahr. Von 2025 an will Yara von dort jährlich 800.000 Tonnen an der Punktquelle aufgefangenes CO2 im Northern Lights CCS Projekt verpressen, 15 Jahre lang, insgesamt 12 Mill. Tonne CO2.</w:t>
      </w:r>
      <w:r>
        <w:rPr>
          <w:rStyle w:val="Funotenzeichen"/>
        </w:rPr>
        <w:footnoteReference w:id="698"/>
      </w:r>
      <w:r>
        <w:t xml:space="preserve"> </w:t>
      </w:r>
    </w:p>
    <w:p w14:paraId="5513EFB7" w14:textId="77777777" w:rsidR="00D75D6F" w:rsidRDefault="00D75D6F" w:rsidP="00D75D6F"/>
    <w:p w14:paraId="6EAFC1E9" w14:textId="78E01E90" w:rsidR="00D75D6F" w:rsidRDefault="00D75D6F" w:rsidP="00D75D6F">
      <w:r>
        <w:t>Das Yara Düngemittelwerk in Brunsbüttel stellt Ammoniak her, sowie in einer Harnstoffanlage AdBlue. Das Yara Werk produziert 1,1 Mill. Tonnen Harnstoff und ca. 800.000 Tonnen Ammoniak. Das Yara Werk verbraucht jährlich 0,7 Mrd. Kubikmeter Erdgas, so zumindest Wikipedia.</w:t>
      </w:r>
      <w:r>
        <w:rPr>
          <w:rStyle w:val="Funotenzeichen"/>
        </w:rPr>
        <w:footnoteReference w:id="699"/>
      </w:r>
      <w:r>
        <w:t xml:space="preserve"> Infos zu einem klimafreundlichen Umbau gibt es auf der Webseite nicht.</w:t>
      </w:r>
      <w:r>
        <w:rPr>
          <w:rStyle w:val="Funotenzeichen"/>
        </w:rPr>
        <w:footnoteReference w:id="700"/>
      </w:r>
    </w:p>
    <w:p w14:paraId="643209D3" w14:textId="77777777" w:rsidR="00D75D6F" w:rsidRDefault="00D75D6F" w:rsidP="00DB777B"/>
    <w:p w14:paraId="6CFFC918" w14:textId="6B55A501" w:rsidR="00DB777B" w:rsidRDefault="00DB777B" w:rsidP="00DB777B">
      <w:r>
        <w:t>Yara produziert</w:t>
      </w:r>
      <w:r w:rsidR="00B97047">
        <w:t xml:space="preserve"> noch kein</w:t>
      </w:r>
      <w:r w:rsidR="00A65939">
        <w:t>en</w:t>
      </w:r>
      <w:r w:rsidR="00B97047">
        <w:t xml:space="preserve"> </w:t>
      </w:r>
      <w:r w:rsidR="009A4401">
        <w:t xml:space="preserve">genuin </w:t>
      </w:r>
      <w:r w:rsidR="00B97047">
        <w:t>grünen Ammoniak</w:t>
      </w:r>
      <w:r w:rsidR="009A4401">
        <w:t xml:space="preserve"> mit einer neuartigen Haber-Bosch-Anlage, stattdessen wird grüner Wasserstoff aus Elektrolyseuren zum im Haber-Bosch-Prozess aus Erdgas entstehenden grauen Wasserstoff beigemischt, dies nennt Yara ‚</w:t>
      </w:r>
      <w:proofErr w:type="spellStart"/>
      <w:r w:rsidR="009A4401">
        <w:t>low</w:t>
      </w:r>
      <w:proofErr w:type="spellEnd"/>
      <w:r w:rsidR="009A4401">
        <w:t xml:space="preserve"> </w:t>
      </w:r>
      <w:proofErr w:type="spellStart"/>
      <w:r w:rsidR="009A4401">
        <w:t>carbon</w:t>
      </w:r>
      <w:proofErr w:type="spellEnd"/>
      <w:r w:rsidR="009A4401">
        <w:t xml:space="preserve"> </w:t>
      </w:r>
      <w:proofErr w:type="spellStart"/>
      <w:r w:rsidR="009A4401">
        <w:t>ammonia</w:t>
      </w:r>
      <w:proofErr w:type="spellEnd"/>
      <w:r w:rsidR="009A4401">
        <w:t>‘</w:t>
      </w:r>
      <w:r w:rsidR="00B97047">
        <w:t>.</w:t>
      </w:r>
      <w:r>
        <w:t xml:space="preserve"> </w:t>
      </w:r>
      <w:r w:rsidR="00B97047">
        <w:t>I</w:t>
      </w:r>
      <w:r>
        <w:t xml:space="preserve">n </w:t>
      </w:r>
      <w:r w:rsidR="00B97047">
        <w:t>s</w:t>
      </w:r>
      <w:r>
        <w:t xml:space="preserve">einem Werk im </w:t>
      </w:r>
      <w:proofErr w:type="spellStart"/>
      <w:r>
        <w:t>Heroya</w:t>
      </w:r>
      <w:proofErr w:type="spellEnd"/>
      <w:r>
        <w:t xml:space="preserve"> Industriepark in Porsgrunn, Norwegen</w:t>
      </w:r>
      <w:r w:rsidR="00B97047">
        <w:t>, wird ‚</w:t>
      </w:r>
      <w:proofErr w:type="spellStart"/>
      <w:r w:rsidR="00B97047">
        <w:t>low</w:t>
      </w:r>
      <w:proofErr w:type="spellEnd"/>
      <w:r w:rsidR="00B97047">
        <w:t xml:space="preserve"> </w:t>
      </w:r>
      <w:proofErr w:type="spellStart"/>
      <w:r w:rsidR="00B97047">
        <w:t>carbon</w:t>
      </w:r>
      <w:proofErr w:type="spellEnd"/>
      <w:r w:rsidR="00B97047">
        <w:t xml:space="preserve"> </w:t>
      </w:r>
      <w:proofErr w:type="spellStart"/>
      <w:r w:rsidR="00B97047">
        <w:t>ammonia</w:t>
      </w:r>
      <w:proofErr w:type="spellEnd"/>
      <w:r w:rsidR="00B97047">
        <w:t>‘ hergestellt, indem grüner Wasserstoff zum konventionellen Haber-Bosch Prozess hinzugefügt wird</w:t>
      </w:r>
      <w:r>
        <w:t>.</w:t>
      </w:r>
      <w:r w:rsidR="00B97047">
        <w:rPr>
          <w:rStyle w:val="Funotenzeichen"/>
        </w:rPr>
        <w:footnoteReference w:id="701"/>
      </w:r>
      <w:r>
        <w:t xml:space="preserve"> Hier wird mit einem 24 MW PEM Elektrolyseur 3650 Tonnen Wasserstoff pro Jahr produziert, </w:t>
      </w:r>
      <w:r w:rsidR="00B97047">
        <w:t xml:space="preserve">dadurch wird </w:t>
      </w:r>
      <w:r>
        <w:t>jährlich 4</w:t>
      </w:r>
      <w:r w:rsidR="00B97047">
        <w:t>1</w:t>
      </w:r>
      <w:r>
        <w:t>.000 Tonnen CO2 eingespart werden. Dazu kommt die Information, dass die Anlage nicht auf voller Kapazität läuft. Und die Anlage produziert graues Ammoniak und nutzt dazu flüssiges Erdgas.</w:t>
      </w:r>
      <w:r>
        <w:rPr>
          <w:rStyle w:val="Funotenzeichen"/>
        </w:rPr>
        <w:footnoteReference w:id="702"/>
      </w:r>
      <w:r>
        <w:t xml:space="preserve"> </w:t>
      </w:r>
      <w:r w:rsidR="009A4401">
        <w:t>Beteiligt sind in Porsgrunn u.a. für den PEM Elektrolyseur ITM Power aus England</w:t>
      </w:r>
      <w:r w:rsidR="009A4401">
        <w:rPr>
          <w:rStyle w:val="Funotenzeichen"/>
        </w:rPr>
        <w:footnoteReference w:id="703"/>
      </w:r>
      <w:r w:rsidR="009A4401">
        <w:t xml:space="preserve">, die Firma Silica aus Berlin, diese kann Wasser aus Wasserstoff entfernen, damit reiner Wasserstoff </w:t>
      </w:r>
      <w:r w:rsidR="009A4401">
        <w:lastRenderedPageBreak/>
        <w:t>vorliegt.</w:t>
      </w:r>
      <w:r w:rsidR="009A4401">
        <w:rPr>
          <w:rStyle w:val="Funotenzeichen"/>
        </w:rPr>
        <w:footnoteReference w:id="704"/>
      </w:r>
      <w:r w:rsidR="009A4401">
        <w:t xml:space="preserve"> </w:t>
      </w:r>
      <w:r>
        <w:t xml:space="preserve">Ein weiteres Projekt dieser Art plant Yara in </w:t>
      </w:r>
      <w:proofErr w:type="spellStart"/>
      <w:r>
        <w:t>Pilbara</w:t>
      </w:r>
      <w:proofErr w:type="spellEnd"/>
      <w:r>
        <w:t xml:space="preserve"> in Australien, das Projekt YURI, es ist derzeit in der Genehmigungsphase.</w:t>
      </w:r>
      <w:r>
        <w:rPr>
          <w:rStyle w:val="Funotenzeichen"/>
        </w:rPr>
        <w:footnoteReference w:id="705"/>
      </w:r>
      <w:r>
        <w:t xml:space="preserve"> </w:t>
      </w:r>
    </w:p>
    <w:p w14:paraId="2BD2960E" w14:textId="77777777" w:rsidR="00DB777B" w:rsidRDefault="00DB777B" w:rsidP="00DB777B"/>
    <w:p w14:paraId="390C95FF" w14:textId="7AE8BF24" w:rsidR="00DB777B" w:rsidRDefault="00B97047" w:rsidP="00DB777B">
      <w:r>
        <w:t>In einer Werbebroschüre der Hannover Messe 2024 wird „CO2-armes Ammoniak“, ‚grüner Dünger“, „grüner Ammoniak“ austauschbar verwendet, obwohl es ganz andere Dinge sind. I</w:t>
      </w:r>
      <w:r w:rsidR="00DB777B">
        <w:t xml:space="preserve">m </w:t>
      </w:r>
      <w:r w:rsidR="009A4401">
        <w:t xml:space="preserve">Yara </w:t>
      </w:r>
      <w:r w:rsidR="00DB777B">
        <w:t xml:space="preserve">Werk in </w:t>
      </w:r>
      <w:proofErr w:type="spellStart"/>
      <w:r w:rsidR="00DB777B">
        <w:t>Poppendorf</w:t>
      </w:r>
      <w:proofErr w:type="spellEnd"/>
      <w:r w:rsidR="00DB777B">
        <w:t xml:space="preserve"> in Rostock</w:t>
      </w:r>
      <w:r w:rsidR="009A4401">
        <w:t xml:space="preserve"> wurde offenbar dieser </w:t>
      </w:r>
      <w:r w:rsidR="00DB777B">
        <w:t>Dünger hergestellt</w:t>
      </w:r>
      <w:r w:rsidR="00B1411B">
        <w:t xml:space="preserve">, </w:t>
      </w:r>
      <w:r w:rsidR="00DB777B">
        <w:t xml:space="preserve">der </w:t>
      </w:r>
      <w:r w:rsidR="00B1411B">
        <w:t xml:space="preserve">von der </w:t>
      </w:r>
      <w:r w:rsidR="00DB777B">
        <w:t>Bindewald-Gutting Mühlengruppe auf 1600 Hektar als Dünger eingesetzt</w:t>
      </w:r>
      <w:r w:rsidR="009A4401">
        <w:t xml:space="preserve"> wurde</w:t>
      </w:r>
      <w:r w:rsidR="00DB777B">
        <w:t xml:space="preserve">. Das Getreide wird von Harry Brot verarbeitet, dies führt </w:t>
      </w:r>
      <w:proofErr w:type="gramStart"/>
      <w:r w:rsidR="00DB777B">
        <w:t>zu einen Brot</w:t>
      </w:r>
      <w:proofErr w:type="gramEnd"/>
      <w:r w:rsidR="00DB777B">
        <w:t xml:space="preserve"> mit einem um 15 % reduzierten CO2-Fussabdruck.</w:t>
      </w:r>
      <w:r w:rsidR="00DB777B">
        <w:rPr>
          <w:rStyle w:val="Funotenzeichen"/>
        </w:rPr>
        <w:footnoteReference w:id="706"/>
      </w:r>
      <w:r w:rsidR="00DB777B">
        <w:t xml:space="preserve"> </w:t>
      </w:r>
      <w:r w:rsidR="00B1411B">
        <w:t xml:space="preserve">Auch hier geht es </w:t>
      </w:r>
      <w:r w:rsidR="009A4401">
        <w:t>offenkundig</w:t>
      </w:r>
      <w:r w:rsidR="00B1411B">
        <w:t xml:space="preserve"> um CO2-</w:t>
      </w:r>
      <w:r w:rsidR="009A4401">
        <w:t>armes</w:t>
      </w:r>
      <w:r w:rsidR="00B1411B">
        <w:t xml:space="preserve"> Ammoniak und nicht um grünen Ammoniak.</w:t>
      </w:r>
      <w:r w:rsidR="009A4401">
        <w:t xml:space="preserve"> Die Firma </w:t>
      </w:r>
      <w:proofErr w:type="spellStart"/>
      <w:r w:rsidR="00DB777B">
        <w:t>Lhyfe</w:t>
      </w:r>
      <w:proofErr w:type="spellEnd"/>
      <w:r w:rsidR="00DB777B">
        <w:t xml:space="preserve"> baut in der Nähe von Le Havre und </w:t>
      </w:r>
      <w:r w:rsidR="009A4401">
        <w:t xml:space="preserve">in der Nähe von </w:t>
      </w:r>
      <w:r w:rsidR="00DB777B">
        <w:t>einem Ammoniak Werk von Yara einen 100 MW Elektrolyseur, dieser Wasserstoff soll offenbar in dem Ammoniak Werk verwendet werden.</w:t>
      </w:r>
      <w:r w:rsidR="00DB777B">
        <w:rPr>
          <w:rStyle w:val="Funotenzeichen"/>
        </w:rPr>
        <w:footnoteReference w:id="707"/>
      </w:r>
    </w:p>
    <w:p w14:paraId="4FBD767E" w14:textId="77777777" w:rsidR="00DB777B" w:rsidRDefault="00DB777B" w:rsidP="00DB777B"/>
    <w:p w14:paraId="7FEA6D71" w14:textId="77777777" w:rsidR="009A4401" w:rsidRDefault="00DB777B" w:rsidP="00DB777B">
      <w:bookmarkStart w:id="43" w:name="_Hlk188820529"/>
      <w:r>
        <w:t xml:space="preserve">Yara hat (zusammen mit CF Industries) mit dem riesigen japanischen Energieversorger JERA eine Absichtserklärung unterzeichnet ab 2027 an Japan „clean </w:t>
      </w:r>
      <w:proofErr w:type="spellStart"/>
      <w:r>
        <w:t>ammoniak</w:t>
      </w:r>
      <w:proofErr w:type="spellEnd"/>
      <w:r>
        <w:t>“ (mit 60 % weniger Emissionen bei der Herstellung) als Treibstoff zu liefern.</w:t>
      </w:r>
      <w:r>
        <w:rPr>
          <w:rStyle w:val="Funotenzeichen"/>
        </w:rPr>
        <w:footnoteReference w:id="708"/>
      </w:r>
      <w:r>
        <w:t xml:space="preserve"> JERA selbst ist aktiv im Bereich erneuerbarer Energien.</w:t>
      </w:r>
      <w:r>
        <w:rPr>
          <w:rStyle w:val="Funotenzeichen"/>
        </w:rPr>
        <w:footnoteReference w:id="709"/>
      </w:r>
      <w:r>
        <w:t xml:space="preserve"> </w:t>
      </w:r>
    </w:p>
    <w:p w14:paraId="585668BA" w14:textId="77777777" w:rsidR="00A70D13" w:rsidRDefault="00A70D13" w:rsidP="00DB777B"/>
    <w:p w14:paraId="3B57D305" w14:textId="6B3EC95F" w:rsidR="009A4401" w:rsidRDefault="00A70D13" w:rsidP="00DB777B">
      <w:bookmarkStart w:id="44" w:name="_Hlk197976592"/>
      <w:r>
        <w:t xml:space="preserve">Im der </w:t>
      </w:r>
      <w:r w:rsidRPr="00A70D13">
        <w:t>BMWK</w:t>
      </w:r>
      <w:r>
        <w:t xml:space="preserve"> Stakeholder</w:t>
      </w:r>
      <w:r w:rsidRPr="00A70D13">
        <w:t xml:space="preserve"> </w:t>
      </w:r>
      <w:r>
        <w:t xml:space="preserve">Publikation </w:t>
      </w:r>
      <w:r w:rsidRPr="00A70D13">
        <w:t>Leitmärkte für klimafreundliche Grundstoffe, Mai 2024</w:t>
      </w:r>
      <w:r>
        <w:t xml:space="preserve">, gibt es, siehe schon oben, Vorschläge für Ammoniak, hier gibt es fünf Stufen </w:t>
      </w:r>
      <w:proofErr w:type="gramStart"/>
      <w:r>
        <w:t>von emissionsarmen Ammoniak</w:t>
      </w:r>
      <w:proofErr w:type="gramEnd"/>
      <w:r>
        <w:t xml:space="preserve"> von 300 kg CO2-Äquivalent pro Tonne bis 1800 kg CO2 Äquivalent pro Tonne. Eine Kategorie Beimischung von grünem Wasserstoff zum Erdgas kommt hier nicht vor. Der konventionelle Haber-Bosch-Prozess (dies ist wohl mit Dampfreformierung gemeint) plus CCS und Grünstromnutzung </w:t>
      </w:r>
      <w:r w:rsidR="00D97223">
        <w:t xml:space="preserve">bekommt </w:t>
      </w:r>
      <w:r>
        <w:t>die Stufe A (</w:t>
      </w:r>
      <w:r w:rsidR="00D97223">
        <w:t>die</w:t>
      </w:r>
      <w:r>
        <w:t xml:space="preserve"> ‚grüne Stufe A</w:t>
      </w:r>
      <w:proofErr w:type="gramStart"/>
      <w:r>
        <w:t xml:space="preserve">‘  </w:t>
      </w:r>
      <w:r w:rsidR="00D97223">
        <w:t>basiert</w:t>
      </w:r>
      <w:proofErr w:type="gramEnd"/>
      <w:r w:rsidR="00D97223">
        <w:t xml:space="preserve"> also noch auf dem </w:t>
      </w:r>
      <w:r>
        <w:t>konventionelle</w:t>
      </w:r>
      <w:r w:rsidR="00D97223">
        <w:t>n</w:t>
      </w:r>
      <w:r>
        <w:t xml:space="preserve"> Prozes</w:t>
      </w:r>
      <w:r w:rsidR="00D97223">
        <w:t>s)</w:t>
      </w:r>
      <w:r>
        <w:t>,</w:t>
      </w:r>
      <w:r w:rsidR="00D97223">
        <w:t xml:space="preserve"> </w:t>
      </w:r>
      <w:r>
        <w:t>‚</w:t>
      </w:r>
      <w:proofErr w:type="spellStart"/>
      <w:r>
        <w:t>near</w:t>
      </w:r>
      <w:proofErr w:type="spellEnd"/>
      <w:r>
        <w:t xml:space="preserve">-zero‘ </w:t>
      </w:r>
      <w:r w:rsidR="00D97223">
        <w:t>Ammoniak wird</w:t>
      </w:r>
      <w:r>
        <w:t xml:space="preserve"> dann </w:t>
      </w:r>
      <w:r w:rsidR="00D97223">
        <w:t xml:space="preserve">mit </w:t>
      </w:r>
      <w:r>
        <w:t>grüne</w:t>
      </w:r>
      <w:r w:rsidR="00D97223">
        <w:t>m</w:t>
      </w:r>
      <w:r>
        <w:t xml:space="preserve"> Wasserstoff und Grünstrom</w:t>
      </w:r>
      <w:r w:rsidR="00D97223">
        <w:t xml:space="preserve"> hergestellt</w:t>
      </w:r>
      <w:r>
        <w:t>.</w:t>
      </w:r>
      <w:r w:rsidRPr="00444A22">
        <w:rPr>
          <w:rStyle w:val="Funotenzeichen"/>
        </w:rPr>
        <w:t xml:space="preserve"> </w:t>
      </w:r>
      <w:r>
        <w:rPr>
          <w:rStyle w:val="Funotenzeichen"/>
        </w:rPr>
        <w:footnoteReference w:id="710"/>
      </w:r>
    </w:p>
    <w:bookmarkEnd w:id="44"/>
    <w:p w14:paraId="44BAF6C5" w14:textId="77777777" w:rsidR="00A70D13" w:rsidRDefault="00A70D13" w:rsidP="00DB777B"/>
    <w:p w14:paraId="7073EBC3" w14:textId="05FC8D07" w:rsidR="009A4401" w:rsidRDefault="00DB777B" w:rsidP="00DB777B">
      <w:r>
        <w:t xml:space="preserve">Yara hat auch eine Zusammenarbeit beschlossen mit der japanischen Firma IHI. Yara hatte zuvor mit der indischen Firma ACME einen Deal abgeschlossen, bei dem ACME grünen Ammoniak im Oman produzieren soll. IHI hat mit ACME </w:t>
      </w:r>
      <w:proofErr w:type="gramStart"/>
      <w:r>
        <w:t>eine Deal</w:t>
      </w:r>
      <w:proofErr w:type="gramEnd"/>
      <w:r>
        <w:t xml:space="preserve"> abgeschlossen, dass ACME in Indien grünen Ammoniak produziert.</w:t>
      </w:r>
      <w:r>
        <w:rPr>
          <w:rStyle w:val="Funotenzeichen"/>
        </w:rPr>
        <w:footnoteReference w:id="711"/>
      </w:r>
      <w:r>
        <w:t xml:space="preserve"> </w:t>
      </w:r>
      <w:r w:rsidR="009A4401">
        <w:t>Man darf gespannt sein, ob es diesmal wirklich grüner Ammoniak ist, denn im Oman wären genug Sonne für Solaranlagen vorhanden, die Elektrolyseure kostengünstig betrieben können</w:t>
      </w:r>
      <w:r w:rsidR="008552A2">
        <w:t>.</w:t>
      </w:r>
    </w:p>
    <w:p w14:paraId="71C83677" w14:textId="77777777" w:rsidR="009A4401" w:rsidRDefault="009A4401" w:rsidP="00DB777B"/>
    <w:p w14:paraId="6A9E792E" w14:textId="7797EB4F" w:rsidR="00DB777B" w:rsidRDefault="00DB777B" w:rsidP="00DB777B">
      <w:r>
        <w:t>IHI will auch Wissen von Yara, wie der Transport von Ammoniak funktioniert</w:t>
      </w:r>
      <w:r>
        <w:rPr>
          <w:rStyle w:val="Funotenzeichen"/>
        </w:rPr>
        <w:footnoteReference w:id="712"/>
      </w:r>
      <w:r>
        <w:t>, denn dies probiert Yara derzeit aus:</w:t>
      </w:r>
      <w:bookmarkEnd w:id="43"/>
      <w:r>
        <w:t xml:space="preserve"> </w:t>
      </w:r>
      <w:r w:rsidRPr="0039643A">
        <w:t xml:space="preserve">Yara und </w:t>
      </w:r>
      <w:proofErr w:type="spellStart"/>
      <w:r w:rsidRPr="0039643A">
        <w:t>NorthSea</w:t>
      </w:r>
      <w:proofErr w:type="spellEnd"/>
      <w:r w:rsidRPr="0039643A">
        <w:t xml:space="preserve"> </w:t>
      </w:r>
      <w:proofErr w:type="spellStart"/>
      <w:r w:rsidRPr="0039643A">
        <w:t>Countainer</w:t>
      </w:r>
      <w:proofErr w:type="spellEnd"/>
      <w:r w:rsidRPr="0039643A">
        <w:t xml:space="preserve"> Line AS bauen derzeit das </w:t>
      </w:r>
      <w:proofErr w:type="spellStart"/>
      <w:r w:rsidRPr="0039643A">
        <w:t>Countainerschiff</w:t>
      </w:r>
      <w:proofErr w:type="spellEnd"/>
      <w:r w:rsidRPr="0039643A">
        <w:t xml:space="preserve"> Yara Eyde, das</w:t>
      </w:r>
      <w:r>
        <w:t xml:space="preserve"> mit Ammoniak betreiben wird und zwischen Norwegen und Deutschland fahren soll.</w:t>
      </w:r>
      <w:r>
        <w:rPr>
          <w:rStyle w:val="Funotenzeichen"/>
        </w:rPr>
        <w:footnoteReference w:id="713"/>
      </w:r>
      <w:r w:rsidR="009A4401">
        <w:t xml:space="preserve"> </w:t>
      </w:r>
      <w:proofErr w:type="spellStart"/>
      <w:r>
        <w:t>Högh</w:t>
      </w:r>
      <w:proofErr w:type="spellEnd"/>
      <w:r>
        <w:t xml:space="preserve"> </w:t>
      </w:r>
      <w:proofErr w:type="spellStart"/>
      <w:r>
        <w:lastRenderedPageBreak/>
        <w:t>Autolines</w:t>
      </w:r>
      <w:proofErr w:type="spellEnd"/>
      <w:r>
        <w:t xml:space="preserve"> sind auch eine Partnerschaft mit Yara eingegangen und möchten Schiffe mit Ammoniak betreiben.</w:t>
      </w:r>
      <w:r>
        <w:rPr>
          <w:rStyle w:val="Funotenzeichen"/>
        </w:rPr>
        <w:footnoteReference w:id="714"/>
      </w:r>
      <w:r>
        <w:t xml:space="preserve"> Dies sind die Aurora Klasse Schiffe, von denen ein erstes Schiff 2024 fertiggestellt wurde, die zweiteren 12 Schiffe sind bis 2027 fertig, sie können mit Flüssigerdgas, schwefelarmen Öl, Methanol und Ammoniak fahren können. Die Hauptmaschine ist ein Ammoniak Zweitaktmotor von MAN.</w:t>
      </w:r>
      <w:r>
        <w:rPr>
          <w:rStyle w:val="Funotenzeichen"/>
        </w:rPr>
        <w:footnoteReference w:id="715"/>
      </w:r>
      <w:r>
        <w:t xml:space="preserve"> Siehe hier die Webseite von MAN Energy zu den Tests dieser </w:t>
      </w:r>
      <w:proofErr w:type="spellStart"/>
      <w:r>
        <w:t>Zweitakmotoren</w:t>
      </w:r>
      <w:proofErr w:type="spellEnd"/>
      <w:r>
        <w:t xml:space="preserve"> in Kopenhagen.</w:t>
      </w:r>
      <w:r>
        <w:rPr>
          <w:rStyle w:val="Funotenzeichen"/>
        </w:rPr>
        <w:footnoteReference w:id="716"/>
      </w:r>
    </w:p>
    <w:p w14:paraId="25853267" w14:textId="77777777" w:rsidR="003D7D66" w:rsidRDefault="003D7D66" w:rsidP="00DB777B"/>
    <w:p w14:paraId="7EBAB909" w14:textId="0753608F" w:rsidR="00DB777B" w:rsidRDefault="00DB777B" w:rsidP="00DB777B">
      <w:proofErr w:type="spellStart"/>
      <w:r>
        <w:t>Fertibera</w:t>
      </w:r>
      <w:proofErr w:type="spellEnd"/>
      <w:r w:rsidR="009A4401">
        <w:t xml:space="preserve">. </w:t>
      </w:r>
      <w:proofErr w:type="spellStart"/>
      <w:r w:rsidR="009A4401">
        <w:t>Fertibera</w:t>
      </w:r>
      <w:proofErr w:type="spellEnd"/>
      <w:r w:rsidR="009A4401">
        <w:t xml:space="preserve"> ist der größte spanischer Düngemittelhersteller, mit 1,59 Mrd. Umsatz</w:t>
      </w:r>
      <w:r w:rsidR="008552A2">
        <w:t xml:space="preserve"> (2023)</w:t>
      </w:r>
      <w:r w:rsidR="009A4401">
        <w:t>.</w:t>
      </w:r>
      <w:r w:rsidR="008552A2">
        <w:rPr>
          <w:rStyle w:val="Funotenzeichen"/>
        </w:rPr>
        <w:footnoteReference w:id="717"/>
      </w:r>
      <w:r w:rsidR="009A4401">
        <w:t xml:space="preserve"> </w:t>
      </w:r>
      <w:proofErr w:type="spellStart"/>
      <w:r>
        <w:t>Fertibera</w:t>
      </w:r>
      <w:proofErr w:type="spellEnd"/>
      <w:r>
        <w:t xml:space="preserve"> und </w:t>
      </w:r>
      <w:proofErr w:type="spellStart"/>
      <w:r>
        <w:t>Iberdrole</w:t>
      </w:r>
      <w:proofErr w:type="spellEnd"/>
      <w:r>
        <w:t xml:space="preserve"> produzieren</w:t>
      </w:r>
      <w:r w:rsidR="004C07F3">
        <w:t xml:space="preserve"> in ihrem</w:t>
      </w:r>
      <w:r>
        <w:t xml:space="preserve"> H2F Projekt in </w:t>
      </w:r>
      <w:proofErr w:type="spellStart"/>
      <w:r>
        <w:t>Puertollano</w:t>
      </w:r>
      <w:proofErr w:type="spellEnd"/>
      <w:r>
        <w:t xml:space="preserve">, Spanien, </w:t>
      </w:r>
      <w:proofErr w:type="gramStart"/>
      <w:r w:rsidR="004C07F3">
        <w:t>kein grünen Ammoniak</w:t>
      </w:r>
      <w:proofErr w:type="gramEnd"/>
      <w:r w:rsidR="004C07F3">
        <w:t>, sondern nur ‚</w:t>
      </w:r>
      <w:proofErr w:type="spellStart"/>
      <w:r w:rsidR="004C07F3">
        <w:t>low</w:t>
      </w:r>
      <w:proofErr w:type="spellEnd"/>
      <w:r w:rsidR="004C07F3">
        <w:t xml:space="preserve"> </w:t>
      </w:r>
      <w:proofErr w:type="spellStart"/>
      <w:r w:rsidR="004C07F3">
        <w:t>carbon</w:t>
      </w:r>
      <w:proofErr w:type="spellEnd"/>
      <w:r w:rsidR="004C07F3">
        <w:t xml:space="preserve"> </w:t>
      </w:r>
      <w:proofErr w:type="spellStart"/>
      <w:r w:rsidR="004C07F3">
        <w:t>ammonia</w:t>
      </w:r>
      <w:proofErr w:type="spellEnd"/>
      <w:r w:rsidR="004C07F3">
        <w:t>‘.</w:t>
      </w:r>
      <w:r w:rsidR="004C07F3">
        <w:rPr>
          <w:rStyle w:val="Funotenzeichen"/>
        </w:rPr>
        <w:footnoteReference w:id="718"/>
      </w:r>
      <w:r w:rsidR="004C07F3">
        <w:t xml:space="preserve"> </w:t>
      </w:r>
      <w:r w:rsidR="001810D7">
        <w:t xml:space="preserve">Dies gilt für alle Projekte von </w:t>
      </w:r>
      <w:proofErr w:type="spellStart"/>
      <w:r w:rsidR="001810D7">
        <w:t>Fertibera</w:t>
      </w:r>
      <w:proofErr w:type="spellEnd"/>
      <w:r w:rsidR="001810D7">
        <w:t xml:space="preserve">. </w:t>
      </w:r>
      <w:r w:rsidR="004C07F3">
        <w:t>Mit</w:t>
      </w:r>
      <w:r>
        <w:t xml:space="preserve"> einem </w:t>
      </w:r>
      <w:r w:rsidR="004C07F3">
        <w:t xml:space="preserve">100 MW Solarpark und einem </w:t>
      </w:r>
      <w:r>
        <w:t xml:space="preserve">20 MW Elektrolyseur </w:t>
      </w:r>
      <w:r w:rsidR="004C07F3">
        <w:t xml:space="preserve">wird Wasserstoff hergestellt, welcher zum konventionellen Haber-Bosch-Prozess beigemischt wird, dadurch wird Erdgasbedarf um 10 % verringert und der CO2-Ausstoß verringert, am </w:t>
      </w:r>
      <w:r>
        <w:t xml:space="preserve">Standort </w:t>
      </w:r>
      <w:r w:rsidR="004C07F3">
        <w:t xml:space="preserve">werden </w:t>
      </w:r>
      <w:r>
        <w:t>200.000 Tonnen Ammoniak hergestellt</w:t>
      </w:r>
      <w:r w:rsidR="001810D7">
        <w:t>, ein EU IPCEI-Projekt</w:t>
      </w:r>
      <w:r>
        <w:t>.</w:t>
      </w:r>
      <w:r>
        <w:rPr>
          <w:rStyle w:val="Funotenzeichen"/>
        </w:rPr>
        <w:footnoteReference w:id="719"/>
      </w:r>
      <w:r>
        <w:t xml:space="preserve"> </w:t>
      </w:r>
      <w:proofErr w:type="spellStart"/>
      <w:r>
        <w:t>Fertiberia</w:t>
      </w:r>
      <w:proofErr w:type="spellEnd"/>
      <w:r>
        <w:t xml:space="preserve"> will mit </w:t>
      </w:r>
      <w:proofErr w:type="spellStart"/>
      <w:r>
        <w:t>Cepsa</w:t>
      </w:r>
      <w:proofErr w:type="spellEnd"/>
      <w:r>
        <w:t xml:space="preserve"> im </w:t>
      </w:r>
      <w:proofErr w:type="spellStart"/>
      <w:r>
        <w:t>Onuba</w:t>
      </w:r>
      <w:proofErr w:type="spellEnd"/>
      <w:r>
        <w:t xml:space="preserve"> Projekt in Palos de la Frontera mit einem 400 MW Elektrolyseur </w:t>
      </w:r>
      <w:proofErr w:type="spellStart"/>
      <w:r w:rsidR="001810D7">
        <w:t>low</w:t>
      </w:r>
      <w:proofErr w:type="spellEnd"/>
      <w:r w:rsidR="001810D7">
        <w:t xml:space="preserve"> </w:t>
      </w:r>
      <w:proofErr w:type="spellStart"/>
      <w:r w:rsidR="001810D7">
        <w:t>carbon</w:t>
      </w:r>
      <w:proofErr w:type="spellEnd"/>
      <w:r>
        <w:t xml:space="preserve"> Ammoniak herstellen</w:t>
      </w:r>
      <w:r w:rsidR="001810D7">
        <w:t>, dies ist ein EU IPCEI-Projekt</w:t>
      </w:r>
      <w:r>
        <w:t>.</w:t>
      </w:r>
      <w:r>
        <w:rPr>
          <w:rStyle w:val="Funotenzeichen"/>
        </w:rPr>
        <w:footnoteReference w:id="720"/>
      </w:r>
      <w:r>
        <w:t xml:space="preserve"> </w:t>
      </w:r>
      <w:proofErr w:type="spellStart"/>
      <w:r>
        <w:t>Fertiberia</w:t>
      </w:r>
      <w:proofErr w:type="spellEnd"/>
      <w:r>
        <w:t xml:space="preserve"> will mit Copenhagen Infrastructure Partners und </w:t>
      </w:r>
      <w:proofErr w:type="spellStart"/>
      <w:r>
        <w:t>Enagas</w:t>
      </w:r>
      <w:proofErr w:type="spellEnd"/>
      <w:r>
        <w:t xml:space="preserve"> </w:t>
      </w:r>
      <w:proofErr w:type="spellStart"/>
      <w:r>
        <w:t>Renovables</w:t>
      </w:r>
      <w:proofErr w:type="spellEnd"/>
      <w:r>
        <w:t xml:space="preserve"> im Catalina Projekt in </w:t>
      </w:r>
      <w:proofErr w:type="spellStart"/>
      <w:r>
        <w:t>Sagunto</w:t>
      </w:r>
      <w:proofErr w:type="spellEnd"/>
      <w:r>
        <w:t xml:space="preserve"> 55.000 Tonnen pro Jahr </w:t>
      </w:r>
      <w:r w:rsidR="001810D7">
        <w:t xml:space="preserve">grünen Wasserstoff </w:t>
      </w:r>
      <w:r w:rsidR="000F2A42">
        <w:t xml:space="preserve">(keinen Ammoniak) </w:t>
      </w:r>
      <w:r>
        <w:t>herstellen, Strom für den 500 MW Elektrolyseur kommt von 1,1 GW Landwind und Solarparks, wobei der Wasserstoff durch eine 221 km Wasserstoffpipeline geliefert werden wird.</w:t>
      </w:r>
      <w:r>
        <w:rPr>
          <w:rStyle w:val="Funotenzeichen"/>
        </w:rPr>
        <w:footnoteReference w:id="721"/>
      </w:r>
      <w:r>
        <w:t xml:space="preserve"> Im Barents Blue Projekt </w:t>
      </w:r>
      <w:r w:rsidR="001810D7">
        <w:t xml:space="preserve">in Norwegen </w:t>
      </w:r>
      <w:r>
        <w:t xml:space="preserve">möchte </w:t>
      </w:r>
      <w:proofErr w:type="spellStart"/>
      <w:r>
        <w:t>Fertiberia</w:t>
      </w:r>
      <w:proofErr w:type="spellEnd"/>
      <w:r>
        <w:t xml:space="preserve"> mit Erdgas und CCS blauen Ammoniak herstellen</w:t>
      </w:r>
      <w:r w:rsidR="001810D7">
        <w:t>.</w:t>
      </w:r>
      <w:r>
        <w:rPr>
          <w:rStyle w:val="Funotenzeichen"/>
        </w:rPr>
        <w:footnoteReference w:id="722"/>
      </w:r>
      <w:r w:rsidR="001810D7">
        <w:t xml:space="preserve"> I</w:t>
      </w:r>
      <w:r>
        <w:t xml:space="preserve">m Norden Schwedens </w:t>
      </w:r>
      <w:proofErr w:type="spellStart"/>
      <w:r w:rsidR="001810D7">
        <w:t>low</w:t>
      </w:r>
      <w:proofErr w:type="spellEnd"/>
      <w:r w:rsidR="001810D7">
        <w:t xml:space="preserve"> </w:t>
      </w:r>
      <w:proofErr w:type="spellStart"/>
      <w:r w:rsidR="001810D7">
        <w:t>carbon</w:t>
      </w:r>
      <w:proofErr w:type="spellEnd"/>
      <w:r>
        <w:t xml:space="preserve"> Ammoniak, zusammen mit der Agrarkooperative </w:t>
      </w:r>
      <w:proofErr w:type="spellStart"/>
      <w:r>
        <w:t>Lantmännen</w:t>
      </w:r>
      <w:proofErr w:type="spellEnd"/>
      <w:r>
        <w:t xml:space="preserve"> und </w:t>
      </w:r>
      <w:proofErr w:type="spellStart"/>
      <w:r>
        <w:t>Nordion</w:t>
      </w:r>
      <w:proofErr w:type="spellEnd"/>
      <w:r>
        <w:t xml:space="preserve"> Energy, </w:t>
      </w:r>
      <w:r w:rsidR="001810D7">
        <w:t xml:space="preserve">soll </w:t>
      </w:r>
      <w:r>
        <w:t>das Power2Earth Projekt</w:t>
      </w:r>
      <w:r w:rsidR="001810D7">
        <w:t xml:space="preserve"> (oder Green Wolverine Projekt) durchgeführt werden</w:t>
      </w:r>
      <w:r>
        <w:rPr>
          <w:rStyle w:val="Funotenzeichen"/>
        </w:rPr>
        <w:footnoteReference w:id="723"/>
      </w:r>
      <w:r>
        <w:t>, mit einem 600 MW Elektrolyseur.</w:t>
      </w:r>
      <w:r>
        <w:rPr>
          <w:rStyle w:val="Funotenzeichen"/>
        </w:rPr>
        <w:footnoteReference w:id="724"/>
      </w:r>
      <w:r w:rsidR="001810D7">
        <w:t xml:space="preserve"> </w:t>
      </w:r>
      <w:r w:rsidR="00863379">
        <w:t xml:space="preserve">Auch hier also </w:t>
      </w:r>
      <w:r w:rsidR="001810D7">
        <w:t>keine neue vollständig grüne Haber-Bosch-Anlage.</w:t>
      </w:r>
    </w:p>
    <w:p w14:paraId="76F7664C" w14:textId="77777777" w:rsidR="001810D7" w:rsidRDefault="001810D7" w:rsidP="00DB777B"/>
    <w:p w14:paraId="0EFA011F" w14:textId="6F2B8A09" w:rsidR="008552A2" w:rsidRDefault="008552A2" w:rsidP="00DB777B">
      <w:r>
        <w:t>Weitere Ammoniakhersteller sind: CF Industries.</w:t>
      </w:r>
      <w:r>
        <w:rPr>
          <w:rStyle w:val="Funotenzeichen"/>
        </w:rPr>
        <w:footnoteReference w:id="725"/>
      </w:r>
      <w:r>
        <w:t xml:space="preserve"> Und Trafigura.</w:t>
      </w:r>
      <w:r>
        <w:rPr>
          <w:rStyle w:val="Funotenzeichen"/>
        </w:rPr>
        <w:footnoteReference w:id="726"/>
      </w:r>
    </w:p>
    <w:p w14:paraId="494814C2" w14:textId="77777777" w:rsidR="00B1411B" w:rsidRDefault="00B1411B" w:rsidP="000053DB"/>
    <w:p w14:paraId="02C87DE2" w14:textId="09A40F19" w:rsidR="002F2113" w:rsidRDefault="002F2113" w:rsidP="000053DB">
      <w:r>
        <w:t>Neuartige Ideen Ammoniak herzustellen</w:t>
      </w:r>
    </w:p>
    <w:p w14:paraId="5ADF5618" w14:textId="77777777" w:rsidR="002F2113" w:rsidRDefault="002F2113" w:rsidP="000053DB"/>
    <w:p w14:paraId="77D6E9C0" w14:textId="1F5F13E2" w:rsidR="002F2113" w:rsidRDefault="002F2113" w:rsidP="000053DB">
      <w:r>
        <w:t>Geforscht wird nach neuartigen Prozessen um Ammoniak herzustellen. Diese sind aber offenbar noch nicht ausgereift. Beispiel PICASO.</w:t>
      </w:r>
      <w:r>
        <w:rPr>
          <w:rStyle w:val="Funotenzeichen"/>
        </w:rPr>
        <w:footnoteReference w:id="727"/>
      </w:r>
      <w:r>
        <w:t xml:space="preserve"> Ammoniak kann auch durch eine Brennstoffzelle hergestellt werden</w:t>
      </w:r>
      <w:r>
        <w:rPr>
          <w:rStyle w:val="Funotenzeichen"/>
        </w:rPr>
        <w:footnoteReference w:id="728"/>
      </w:r>
      <w:r>
        <w:t>, auch dies ist nicht im großen Stil einsatzfähig.</w:t>
      </w:r>
    </w:p>
    <w:p w14:paraId="45388625" w14:textId="77777777" w:rsidR="002F2113" w:rsidRDefault="002F2113" w:rsidP="000053DB"/>
    <w:tbl>
      <w:tblPr>
        <w:tblStyle w:val="Tabellenraster"/>
        <w:tblW w:w="0" w:type="auto"/>
        <w:tblLook w:val="04A0" w:firstRow="1" w:lastRow="0" w:firstColumn="1" w:lastColumn="0" w:noHBand="0" w:noVBand="1"/>
      </w:tblPr>
      <w:tblGrid>
        <w:gridCol w:w="9062"/>
      </w:tblGrid>
      <w:tr w:rsidR="00603FA0" w14:paraId="5A8DAAAC" w14:textId="77777777" w:rsidTr="00603FA0">
        <w:tc>
          <w:tcPr>
            <w:tcW w:w="9062" w:type="dxa"/>
          </w:tcPr>
          <w:p w14:paraId="75F940CE" w14:textId="4DC7B0C5" w:rsidR="00603FA0" w:rsidRDefault="002F2113" w:rsidP="000053DB">
            <w:r>
              <w:lastRenderedPageBreak/>
              <w:t xml:space="preserve">Forschung. </w:t>
            </w:r>
            <w:r w:rsidR="001C2945">
              <w:t>Mir ist keine öffentliche Forschung bezüglicher grüner Haber-Bosch</w:t>
            </w:r>
            <w:r w:rsidR="00BB1258">
              <w:t>-</w:t>
            </w:r>
            <w:r w:rsidR="001C2945">
              <w:t xml:space="preserve">Anlagen bekannt. In der FAZ wurde </w:t>
            </w:r>
            <w:r w:rsidR="00BB1258">
              <w:t xml:space="preserve">in einem Artikel ein </w:t>
            </w:r>
            <w:r w:rsidR="0013781B">
              <w:t>Forschungsf</w:t>
            </w:r>
            <w:r w:rsidR="00BB1258">
              <w:t xml:space="preserve">ortschritt gemeldet: </w:t>
            </w:r>
            <w:r w:rsidR="001C2945">
              <w:t xml:space="preserve">Karma </w:t>
            </w:r>
            <w:proofErr w:type="spellStart"/>
            <w:r w:rsidR="001C2945">
              <w:t>Zuraiqi</w:t>
            </w:r>
            <w:proofErr w:type="spellEnd"/>
            <w:r w:rsidR="001C2945">
              <w:t xml:space="preserve"> und Torben </w:t>
            </w:r>
            <w:proofErr w:type="spellStart"/>
            <w:r w:rsidR="001C2945">
              <w:t>Daeneke</w:t>
            </w:r>
            <w:proofErr w:type="spellEnd"/>
            <w:r w:rsidR="001C2945">
              <w:t xml:space="preserve"> </w:t>
            </w:r>
            <w:r w:rsidR="00BB1258">
              <w:t>hätten mit</w:t>
            </w:r>
            <w:r w:rsidR="001C2945">
              <w:t xml:space="preserve"> flüssigen Metallkatalysatoren, die Gallium und Kupfer enthalten, den Reaktionsdruck um 98 % und den Wärmebedarf um 20 % senken konnten, bei Ammoniak (es geht im Artikel aber um grünen Ammoniak, hier ist unklar, was gemeint ist).</w:t>
            </w:r>
            <w:r w:rsidR="001C2945">
              <w:rPr>
                <w:rStyle w:val="Funotenzeichen"/>
              </w:rPr>
              <w:footnoteReference w:id="729"/>
            </w:r>
            <w:r w:rsidR="006D0A5C">
              <w:t xml:space="preserve"> Bezüglich </w:t>
            </w:r>
            <w:r w:rsidR="00BB1258">
              <w:t xml:space="preserve">konventioneller </w:t>
            </w:r>
            <w:r w:rsidR="006D0A5C">
              <w:t>Ammoniak</w:t>
            </w:r>
            <w:r w:rsidR="00BB1258">
              <w:t>herstellung</w:t>
            </w:r>
            <w:r w:rsidR="006D0A5C">
              <w:t xml:space="preserve"> gibt es Forschung, siehe etwa den folgenden Forschungsartikel, 2020.</w:t>
            </w:r>
            <w:r w:rsidR="006D0A5C">
              <w:rPr>
                <w:rStyle w:val="Funotenzeichen"/>
              </w:rPr>
              <w:footnoteReference w:id="730"/>
            </w:r>
            <w:r w:rsidR="006D0A5C">
              <w:t xml:space="preserve"> Und</w:t>
            </w:r>
            <w:r w:rsidR="00BB1258">
              <w:t xml:space="preserve"> zu</w:t>
            </w:r>
            <w:r w:rsidR="006D0A5C">
              <w:t xml:space="preserve"> Flüssigmetallkatalysatoren von Torben Daeneke in Australien.</w:t>
            </w:r>
            <w:r w:rsidR="006D0A5C">
              <w:rPr>
                <w:rStyle w:val="Funotenzeichen"/>
              </w:rPr>
              <w:footnoteReference w:id="731"/>
            </w:r>
            <w:r w:rsidR="006D0A5C">
              <w:t xml:space="preserve"> Diese Forschung bezieht sich aber, soweit ich den Artikel verstanden habe, vor allem auf den konventionellen Haber-Bosch-Prozess.</w:t>
            </w:r>
          </w:p>
          <w:p w14:paraId="62CC2BCA" w14:textId="77777777" w:rsidR="00BB1258" w:rsidRDefault="00BB1258" w:rsidP="000053DB"/>
          <w:p w14:paraId="32923A33" w14:textId="77777777" w:rsidR="00BB1258" w:rsidRDefault="00BB1258" w:rsidP="000053DB">
            <w:r>
              <w:t>Unter anderem hat sich das deutsche Unternehmen Heraeus</w:t>
            </w:r>
            <w:r>
              <w:rPr>
                <w:rStyle w:val="Funotenzeichen"/>
              </w:rPr>
              <w:footnoteReference w:id="732"/>
            </w:r>
            <w:r>
              <w:t xml:space="preserve"> an dem japanischen Start-up </w:t>
            </w:r>
            <w:proofErr w:type="spellStart"/>
            <w:r>
              <w:t>Tubame</w:t>
            </w:r>
            <w:proofErr w:type="spellEnd"/>
            <w:r>
              <w:t xml:space="preserve"> BHB beteiligt, das verspricht, dass alle Länder der Welt dezentral aus Strom Ammoniak herstellen können, mit einer neuen Methode, die Ammoniak mit deutlich weniger Energie herstellen kann als die Haber-Bosch-Synthese.</w:t>
            </w:r>
            <w:r>
              <w:rPr>
                <w:rStyle w:val="Funotenzeichen"/>
              </w:rPr>
              <w:footnoteReference w:id="733"/>
            </w:r>
          </w:p>
          <w:p w14:paraId="6AB46566" w14:textId="77777777" w:rsidR="00DB777B" w:rsidRDefault="00DB777B" w:rsidP="000053DB"/>
          <w:p w14:paraId="7C72C8C8" w14:textId="2DA6A7B2" w:rsidR="00DB777B" w:rsidRDefault="00DB777B" w:rsidP="000053DB">
            <w:r>
              <w:t xml:space="preserve">Siehe auch IRENA. Innovation Outlook </w:t>
            </w:r>
            <w:proofErr w:type="spellStart"/>
            <w:r>
              <w:t>Renewable</w:t>
            </w:r>
            <w:proofErr w:type="spellEnd"/>
            <w:r>
              <w:t xml:space="preserve"> Ammonia 2022</w:t>
            </w:r>
            <w:r>
              <w:rPr>
                <w:rStyle w:val="Funotenzeichen"/>
              </w:rPr>
              <w:footnoteReference w:id="734"/>
            </w:r>
          </w:p>
        </w:tc>
      </w:tr>
    </w:tbl>
    <w:p w14:paraId="794CC29D" w14:textId="77777777" w:rsidR="00DB777B" w:rsidRDefault="00DB777B" w:rsidP="00A24968"/>
    <w:p w14:paraId="47A9CF94" w14:textId="42C2CE73" w:rsidR="0022232E" w:rsidRDefault="001D6B3C" w:rsidP="00A24968">
      <w:r>
        <w:t xml:space="preserve">2.4.3 </w:t>
      </w:r>
      <w:r w:rsidR="0022232E">
        <w:t>Methanol</w:t>
      </w:r>
      <w:r w:rsidR="00272638">
        <w:t xml:space="preserve"> / e-Methanol</w:t>
      </w:r>
    </w:p>
    <w:p w14:paraId="2E9611B9" w14:textId="77777777" w:rsidR="0022232E" w:rsidRDefault="0022232E" w:rsidP="00A24968"/>
    <w:p w14:paraId="22AD2DA3" w14:textId="58C491FC" w:rsidR="00FB1C10" w:rsidRDefault="00026C6E" w:rsidP="00C27EF1">
      <w:r>
        <w:t>Ist in der Handhabung n</w:t>
      </w:r>
      <w:r w:rsidR="002F1FEC">
        <w:t xml:space="preserve">och </w:t>
      </w:r>
      <w:r>
        <w:t xml:space="preserve">einfacher als Ammoniak. </w:t>
      </w:r>
      <w:r w:rsidR="005755A7">
        <w:t xml:space="preserve">Aber: </w:t>
      </w:r>
      <w:r w:rsidR="005755A7" w:rsidRPr="005755A7">
        <w:rPr>
          <w:u w:val="single"/>
        </w:rPr>
        <w:t>Bei der Verbrennung von Methanol gelangt CO2 in die Luft</w:t>
      </w:r>
      <w:r w:rsidR="005755A7">
        <w:t xml:space="preserve">. </w:t>
      </w:r>
      <w:r w:rsidR="008B34AC">
        <w:t xml:space="preserve">Methanol wird </w:t>
      </w:r>
      <w:r w:rsidR="00F17103">
        <w:t>normalerweise aus</w:t>
      </w:r>
      <w:r w:rsidR="008B34AC">
        <w:t xml:space="preserve"> Synthesegas, d.h.</w:t>
      </w:r>
      <w:r w:rsidR="0022232E">
        <w:t xml:space="preserve"> Kohlenmonoxid und Wasserstoff </w:t>
      </w:r>
      <w:r w:rsidR="00594935">
        <w:t>mit Hilfe von</w:t>
      </w:r>
      <w:r w:rsidR="008B34AC">
        <w:t xml:space="preserve"> Zinkoxid-Chromoxid-Katalysatoren hergestellt</w:t>
      </w:r>
      <w:r w:rsidR="0022232E">
        <w:t>.</w:t>
      </w:r>
      <w:r w:rsidR="00594935">
        <w:rPr>
          <w:rStyle w:val="Funotenzeichen"/>
        </w:rPr>
        <w:footnoteReference w:id="735"/>
      </w:r>
      <w:r w:rsidR="0022232E">
        <w:t xml:space="preserve"> </w:t>
      </w:r>
      <w:r w:rsidR="008B34AC">
        <w:t>Bi</w:t>
      </w:r>
      <w:r w:rsidR="00594935">
        <w:t xml:space="preserve">slang wird </w:t>
      </w:r>
      <w:r w:rsidR="002D48DB">
        <w:t>das Synthesegas</w:t>
      </w:r>
      <w:r w:rsidR="00594935">
        <w:t xml:space="preserve"> durch</w:t>
      </w:r>
      <w:r w:rsidR="008B34AC">
        <w:t xml:space="preserve"> Dampfreformierung von Erdgas, Kohle oder Braunkohle hergestellt</w:t>
      </w:r>
      <w:r w:rsidR="00594935">
        <w:t>, d.h. Erdgas reagiert mit Wasserdampf, mit Hilfe der Katalysatoren, zu Kohlenmonoxid und Wasserstoff</w:t>
      </w:r>
      <w:r w:rsidR="008B34AC">
        <w:t>.</w:t>
      </w:r>
      <w:r w:rsidR="00A6111E">
        <w:t xml:space="preserve"> „</w:t>
      </w:r>
      <w:r w:rsidR="00A6111E" w:rsidRPr="00A6111E">
        <w:t xml:space="preserve">Je nach Kohlenstoffmonoxid zu Wasserstoffverhältnis werden die Produkte Wassergas (CO + H2), Synthesegas (CO + 2 H2) oder </w:t>
      </w:r>
      <w:proofErr w:type="spellStart"/>
      <w:r w:rsidR="00A6111E" w:rsidRPr="00A6111E">
        <w:t>Spaltgas</w:t>
      </w:r>
      <w:proofErr w:type="spellEnd"/>
      <w:r w:rsidR="00A6111E" w:rsidRPr="00A6111E">
        <w:t xml:space="preserve"> (CO + 3 H2) genannt.</w:t>
      </w:r>
      <w:r w:rsidR="00A6111E">
        <w:t>“</w:t>
      </w:r>
      <w:r w:rsidR="008B34AC">
        <w:rPr>
          <w:rStyle w:val="Funotenzeichen"/>
        </w:rPr>
        <w:footnoteReference w:id="736"/>
      </w:r>
      <w:r w:rsidR="008B34AC">
        <w:t xml:space="preserve"> </w:t>
      </w:r>
      <w:r w:rsidR="00F17103">
        <w:t xml:space="preserve">Es gibt eine große </w:t>
      </w:r>
      <w:proofErr w:type="spellStart"/>
      <w:r w:rsidR="00F17103">
        <w:t>Methanolproduktion</w:t>
      </w:r>
      <w:proofErr w:type="spellEnd"/>
      <w:r w:rsidR="00F17103">
        <w:t xml:space="preserve"> </w:t>
      </w:r>
      <w:r w:rsidR="00914FCF">
        <w:t xml:space="preserve">aus Erdgas </w:t>
      </w:r>
      <w:r w:rsidR="00F17103">
        <w:t>weltweit, es sind 2021 107 Mill. Tonnen.</w:t>
      </w:r>
      <w:r w:rsidR="00F17103">
        <w:rPr>
          <w:rStyle w:val="Funotenzeichen"/>
        </w:rPr>
        <w:footnoteReference w:id="737"/>
      </w:r>
      <w:r w:rsidR="00F17103">
        <w:t xml:space="preserve"> </w:t>
      </w:r>
    </w:p>
    <w:p w14:paraId="232AB1BE" w14:textId="77777777" w:rsidR="00FB1C10" w:rsidRDefault="00FB1C10" w:rsidP="00C27EF1"/>
    <w:p w14:paraId="78C9CF0B" w14:textId="669F9E2F" w:rsidR="00FB1C10" w:rsidRDefault="00A6111E" w:rsidP="00635493">
      <w:pPr>
        <w:tabs>
          <w:tab w:val="left" w:pos="1320"/>
        </w:tabs>
      </w:pPr>
      <w:r>
        <w:t>Bei der grünen Herstellung</w:t>
      </w:r>
      <w:r w:rsidR="004C0706">
        <w:t xml:space="preserve"> von Methanol</w:t>
      </w:r>
      <w:r>
        <w:t xml:space="preserve"> </w:t>
      </w:r>
      <w:r w:rsidR="00594935">
        <w:t xml:space="preserve">wird grüner Wasserstoff und </w:t>
      </w:r>
      <w:r w:rsidR="002D48DB">
        <w:t xml:space="preserve">grünes </w:t>
      </w:r>
      <w:r w:rsidR="00594935">
        <w:t>CO</w:t>
      </w:r>
      <w:r w:rsidR="002D48DB">
        <w:t>2</w:t>
      </w:r>
      <w:r w:rsidR="00594935">
        <w:t xml:space="preserve"> zu Synthesegas umgeformt. Das </w:t>
      </w:r>
      <w:r w:rsidR="0022232E">
        <w:t xml:space="preserve">Kohlenmonoxid </w:t>
      </w:r>
      <w:r w:rsidR="00594935">
        <w:t>kann durch die</w:t>
      </w:r>
      <w:r w:rsidR="0022232E">
        <w:t xml:space="preserve"> umgekehrte Wasser</w:t>
      </w:r>
      <w:r w:rsidR="00671F7C">
        <w:t>gas</w:t>
      </w:r>
      <w:r w:rsidR="0022232E">
        <w:t>verschiebereaktion aus CO2 hergestellt werden</w:t>
      </w:r>
      <w:r w:rsidR="00594935">
        <w:t>.</w:t>
      </w:r>
      <w:r w:rsidR="00594935">
        <w:rPr>
          <w:rStyle w:val="Funotenzeichen"/>
        </w:rPr>
        <w:footnoteReference w:id="738"/>
      </w:r>
      <w:r w:rsidR="00671F7C">
        <w:t xml:space="preserve"> </w:t>
      </w:r>
      <w:r w:rsidR="00635493">
        <w:t>Der</w:t>
      </w:r>
      <w:r w:rsidR="00594935">
        <w:t xml:space="preserve"> </w:t>
      </w:r>
      <w:r w:rsidR="00671F7C">
        <w:t xml:space="preserve">Katalysator für umgekehrte Wassergasverschiebereaktion </w:t>
      </w:r>
      <w:r w:rsidR="00635493">
        <w:t>enthält beispielsweise</w:t>
      </w:r>
      <w:r w:rsidR="00671F7C">
        <w:t xml:space="preserve"> Platin Pt, Palladium (Pd) und Rhodium (Rh) </w:t>
      </w:r>
      <w:r w:rsidR="00635493">
        <w:t xml:space="preserve">und stammt </w:t>
      </w:r>
      <w:r w:rsidR="006B3DC6">
        <w:t xml:space="preserve">z.B. </w:t>
      </w:r>
      <w:r w:rsidR="00671F7C">
        <w:t>von der Firma Johnson Matthey</w:t>
      </w:r>
      <w:r w:rsidR="00671F7C">
        <w:rPr>
          <w:rStyle w:val="Funotenzeichen"/>
        </w:rPr>
        <w:footnoteReference w:id="739"/>
      </w:r>
      <w:r w:rsidR="00671F7C">
        <w:t>.</w:t>
      </w:r>
      <w:r w:rsidR="00671F7C">
        <w:rPr>
          <w:rStyle w:val="Funotenzeichen"/>
        </w:rPr>
        <w:footnoteReference w:id="740"/>
      </w:r>
      <w:r w:rsidR="00671F7C">
        <w:tab/>
      </w:r>
    </w:p>
    <w:p w14:paraId="5A9FECA7" w14:textId="77777777" w:rsidR="00635493" w:rsidRDefault="00635493" w:rsidP="00C27EF1"/>
    <w:p w14:paraId="5F5D21C6" w14:textId="47B73603" w:rsidR="00FB1C10" w:rsidRDefault="00BB3F01" w:rsidP="00C27EF1">
      <w:r>
        <w:lastRenderedPageBreak/>
        <w:t xml:space="preserve">Die Produktion von Platin beträgt weltweit jährlich 180 Tonnen, </w:t>
      </w:r>
      <w:r w:rsidR="00B33A38">
        <w:t>Palladium</w:t>
      </w:r>
      <w:r>
        <w:t xml:space="preserve"> 210 Tonne, Platin stammt hauptsächlich aus Südafrika, Palladium aus Südafrika und Russland. Die USA importierte 11 Tonnen Rhodium, Zahlen jeweils für 2023.</w:t>
      </w:r>
      <w:r>
        <w:rPr>
          <w:rStyle w:val="Funotenzeichen"/>
        </w:rPr>
        <w:footnoteReference w:id="741"/>
      </w:r>
      <w:r w:rsidR="00B33A38">
        <w:t xml:space="preserve"> </w:t>
      </w:r>
      <w:r>
        <w:t xml:space="preserve">Damit ist die Rohstoffsituation zumindest merklich besser als bei Iridium. </w:t>
      </w:r>
      <w:r w:rsidR="0063489E">
        <w:t xml:space="preserve">Es scheint hier mehr </w:t>
      </w:r>
      <w:r>
        <w:t xml:space="preserve">Alternativen </w:t>
      </w:r>
      <w:r w:rsidR="0063489E">
        <w:t xml:space="preserve">für </w:t>
      </w:r>
      <w:proofErr w:type="spellStart"/>
      <w:r>
        <w:t>Katalysatoren</w:t>
      </w:r>
      <w:r w:rsidR="00BB1258">
        <w:t>material</w:t>
      </w:r>
      <w:proofErr w:type="spellEnd"/>
      <w:r w:rsidR="0063489E">
        <w:t xml:space="preserve"> zu geben</w:t>
      </w:r>
      <w:r>
        <w:t>.</w:t>
      </w:r>
    </w:p>
    <w:p w14:paraId="17AFA82C" w14:textId="77777777" w:rsidR="00B33A38" w:rsidRDefault="00B33A38" w:rsidP="00C27EF1"/>
    <w:p w14:paraId="19A2EB0B" w14:textId="06393056" w:rsidR="00BB3F01" w:rsidRDefault="0022232E" w:rsidP="00C27EF1">
      <w:r w:rsidRPr="005755A7">
        <w:t xml:space="preserve">Bei der Verbrennung </w:t>
      </w:r>
      <w:r w:rsidR="004C0706" w:rsidRPr="005755A7">
        <w:t xml:space="preserve">von Methanol </w:t>
      </w:r>
      <w:r w:rsidRPr="005755A7">
        <w:t xml:space="preserve">würde </w:t>
      </w:r>
      <w:r w:rsidR="00B7436E">
        <w:t xml:space="preserve">das </w:t>
      </w:r>
      <w:r w:rsidRPr="005755A7">
        <w:t>CO2 wieder in die Luft gelangen</w:t>
      </w:r>
      <w:r>
        <w:t>.</w:t>
      </w:r>
      <w:r w:rsidR="00B7436E">
        <w:t xml:space="preserve"> </w:t>
      </w:r>
      <w:r w:rsidR="00B338B7">
        <w:t xml:space="preserve">Graues </w:t>
      </w:r>
      <w:r w:rsidR="00B7436E">
        <w:t xml:space="preserve">CO2 zu nehmen, das aus Punktquellen abgeschieden wird und </w:t>
      </w:r>
      <w:r w:rsidR="00B338B7">
        <w:t xml:space="preserve">mit </w:t>
      </w:r>
      <w:r w:rsidR="00B7436E">
        <w:t>grüne</w:t>
      </w:r>
      <w:r w:rsidR="00B338B7">
        <w:t>m</w:t>
      </w:r>
      <w:r w:rsidR="00B7436E">
        <w:t xml:space="preserve"> Wasserstoff</w:t>
      </w:r>
      <w:r w:rsidR="00B338B7">
        <w:t xml:space="preserve"> zu kombinieren</w:t>
      </w:r>
      <w:r w:rsidR="00B7436E">
        <w:t xml:space="preserve">, könnte man nicht als grünes Methanol bezeichnen. Allerdings würde die Industrie wahrscheinlich nicht zögern, es als CO2-armes Methanol zu bezeichnen. </w:t>
      </w:r>
      <w:r w:rsidRPr="00BB3F01">
        <w:t xml:space="preserve">Eine – weitgehend - CO2 neutrale Möglichkeit </w:t>
      </w:r>
      <w:r w:rsidR="005755A7">
        <w:t xml:space="preserve">wäre die Herstellung </w:t>
      </w:r>
      <w:r w:rsidRPr="00BB3F01">
        <w:t>des CO2 aus Biomasse, Abfällen oder Reststoffen (Bio-Methanol)</w:t>
      </w:r>
      <w:r w:rsidR="00A6111E" w:rsidRPr="00BB3F01">
        <w:t xml:space="preserve"> </w:t>
      </w:r>
      <w:r w:rsidR="005F5D2D">
        <w:t>– diese ist aber von den verfügbaren Massen her begrenzt</w:t>
      </w:r>
      <w:r w:rsidR="00B7436E">
        <w:t>. Grünes Methanol läge vor bei einer Herstellung aus</w:t>
      </w:r>
      <w:r w:rsidR="005F5D2D">
        <w:t xml:space="preserve"> </w:t>
      </w:r>
      <w:r w:rsidR="00BB1258">
        <w:t>CO2 aus</w:t>
      </w:r>
      <w:r w:rsidR="00BB3F01" w:rsidRPr="00BB3F01">
        <w:t xml:space="preserve"> </w:t>
      </w:r>
      <w:proofErr w:type="spellStart"/>
      <w:r w:rsidR="00A6111E" w:rsidRPr="00BB3F01">
        <w:t>Direct</w:t>
      </w:r>
      <w:proofErr w:type="spellEnd"/>
      <w:r w:rsidR="00A6111E" w:rsidRPr="00BB3F01">
        <w:t xml:space="preserve"> Air Capture</w:t>
      </w:r>
      <w:r w:rsidR="00BB3F01" w:rsidRPr="00BB3F01">
        <w:t xml:space="preserve"> DAC</w:t>
      </w:r>
      <w:r w:rsidR="00B7436E">
        <w:t xml:space="preserve"> und</w:t>
      </w:r>
      <w:r w:rsidRPr="00BB3F01">
        <w:t xml:space="preserve"> grüne</w:t>
      </w:r>
      <w:r w:rsidR="00B7436E">
        <w:t>m</w:t>
      </w:r>
      <w:r w:rsidRPr="00BB3F01">
        <w:t xml:space="preserve"> Wasserstoff</w:t>
      </w:r>
      <w:r w:rsidR="0063489E">
        <w:t>.</w:t>
      </w:r>
      <w:r w:rsidR="005755A7">
        <w:t xml:space="preserve"> </w:t>
      </w:r>
    </w:p>
    <w:p w14:paraId="4DB41E8A" w14:textId="77777777" w:rsidR="00BB3F01" w:rsidRDefault="00BB3F01" w:rsidP="00C27EF1"/>
    <w:p w14:paraId="4CFE0459" w14:textId="6E28821D" w:rsidR="00026C6E" w:rsidRDefault="0022232E" w:rsidP="00C27EF1">
      <w:r>
        <w:t>Methanol lässt sich problemlos handhaben und in Brennstoffzellen und Motoren einsetzen. Methanol wird in der chemischen Industrie als Grundstoff z.B. für die Herstellung von Silikon eingesetzt, zur Denitrifikation von Kläranlagen, als Putzmittel, als Grillanzünder.</w:t>
      </w:r>
      <w:r>
        <w:rPr>
          <w:rStyle w:val="Funotenzeichen"/>
        </w:rPr>
        <w:footnoteReference w:id="742"/>
      </w:r>
      <w:r>
        <w:t xml:space="preserve"> </w:t>
      </w:r>
      <w:r w:rsidR="0063489E">
        <w:t>Methanol lässt sich auch zu Benzin und Diesel (</w:t>
      </w:r>
      <w:proofErr w:type="spellStart"/>
      <w:r w:rsidR="0063489E">
        <w:t>Dimenthyl</w:t>
      </w:r>
      <w:proofErr w:type="spellEnd"/>
      <w:r w:rsidR="0063489E">
        <w:t xml:space="preserve"> Ether, DME) umformen.</w:t>
      </w:r>
      <w:r w:rsidR="0063489E" w:rsidRPr="0063489E">
        <w:rPr>
          <w:rStyle w:val="Funotenzeichen"/>
        </w:rPr>
        <w:t xml:space="preserve"> </w:t>
      </w:r>
      <w:r w:rsidR="0063489E">
        <w:rPr>
          <w:rStyle w:val="Funotenzeichen"/>
        </w:rPr>
        <w:footnoteReference w:id="743"/>
      </w:r>
    </w:p>
    <w:p w14:paraId="4F699A2A" w14:textId="77777777" w:rsidR="00026C6E" w:rsidRDefault="00026C6E" w:rsidP="00C27EF1"/>
    <w:p w14:paraId="68A9B82B" w14:textId="530B0212" w:rsidR="00C27EF1" w:rsidRDefault="0022232E" w:rsidP="00C27EF1">
      <w:r>
        <w:t>Die Dänische R</w:t>
      </w:r>
      <w:r w:rsidR="00711239">
        <w:t>e</w:t>
      </w:r>
      <w:r>
        <w:t>ederei Maersk</w:t>
      </w:r>
      <w:r w:rsidR="00026C6E">
        <w:t xml:space="preserve"> ist ein Vorreiter der </w:t>
      </w:r>
      <w:r w:rsidR="00F17103">
        <w:t>e-</w:t>
      </w:r>
      <w:proofErr w:type="spellStart"/>
      <w:r w:rsidR="00026C6E">
        <w:t>Methanolwirtschaft</w:t>
      </w:r>
      <w:proofErr w:type="spellEnd"/>
      <w:r w:rsidR="00026C6E">
        <w:t>. Maersk</w:t>
      </w:r>
      <w:r>
        <w:t xml:space="preserve"> hat </w:t>
      </w:r>
      <w:r w:rsidR="00026C6E">
        <w:t xml:space="preserve">bereits 2021 </w:t>
      </w:r>
      <w:r>
        <w:t xml:space="preserve">8 Methanol-Schiffe in Auftrag gegeben. Gespart würde bei e-Methanol 280 Tonnen CO2 am Tag, bei 8 Schiffen wird mehr eingespart, als die Stadt Kopenhagen </w:t>
      </w:r>
      <w:r w:rsidR="00026C6E">
        <w:t xml:space="preserve">im Jahr </w:t>
      </w:r>
      <w:r>
        <w:t>emittiert. Es wird aber auch Biomasse-Methanol eingesetzt und zur Not können die Schiffe auch mit Diesel fahren.</w:t>
      </w:r>
      <w:r>
        <w:rPr>
          <w:rStyle w:val="Funotenzeichen"/>
        </w:rPr>
        <w:footnoteReference w:id="744"/>
      </w:r>
      <w:r>
        <w:t xml:space="preserve"> 16.000 Tonnen e-Methanol für Maersk </w:t>
      </w:r>
      <w:r w:rsidR="00026C6E">
        <w:t>bei d</w:t>
      </w:r>
      <w:r>
        <w:t xml:space="preserve">er Firma European Energy </w:t>
      </w:r>
      <w:r w:rsidR="00026C6E">
        <w:t>bestellt (</w:t>
      </w:r>
      <w:r>
        <w:t>die direkt neben den Elektrolyseuren einen Solarpark gebaut hat</w:t>
      </w:r>
      <w:r>
        <w:rPr>
          <w:rStyle w:val="Funotenzeichen"/>
        </w:rPr>
        <w:footnoteReference w:id="745"/>
      </w:r>
      <w:r>
        <w:t>).</w:t>
      </w:r>
      <w:r>
        <w:rPr>
          <w:rStyle w:val="Funotenzeichen"/>
        </w:rPr>
        <w:footnoteReference w:id="746"/>
      </w:r>
      <w:r>
        <w:t xml:space="preserve"> Weitere 500.000 Tonnen E-Methanol kommt aus China von der Windenergiefirma Goldwind.</w:t>
      </w:r>
      <w:r>
        <w:rPr>
          <w:rStyle w:val="Funotenzeichen"/>
        </w:rPr>
        <w:footnoteReference w:id="747"/>
      </w:r>
      <w:r>
        <w:t xml:space="preserve"> Maersk selbst hat die Firma C2X</w:t>
      </w:r>
      <w:r>
        <w:rPr>
          <w:rStyle w:val="Funotenzeichen"/>
        </w:rPr>
        <w:footnoteReference w:id="748"/>
      </w:r>
      <w:r>
        <w:t xml:space="preserve"> gegründet, um selbst </w:t>
      </w:r>
      <w:r w:rsidR="00F17103">
        <w:t>e</w:t>
      </w:r>
      <w:r>
        <w:t xml:space="preserve">-Methanol produzieren zu können und </w:t>
      </w:r>
      <w:r w:rsidR="00C27EF1">
        <w:t xml:space="preserve">hat mit </w:t>
      </w:r>
      <w:r>
        <w:t>Ägypten ebenso</w:t>
      </w:r>
      <w:r w:rsidR="00C27EF1">
        <w:t xml:space="preserve"> einen Vertrag</w:t>
      </w:r>
      <w:r>
        <w:t xml:space="preserve"> ab</w:t>
      </w:r>
      <w:r w:rsidR="00C27EF1">
        <w:t>ge</w:t>
      </w:r>
      <w:r>
        <w:t>schl</w:t>
      </w:r>
      <w:r w:rsidR="00C27EF1">
        <w:t>oss</w:t>
      </w:r>
      <w:r>
        <w:t>en.</w:t>
      </w:r>
      <w:r>
        <w:rPr>
          <w:rStyle w:val="Funotenzeichen"/>
        </w:rPr>
        <w:footnoteReference w:id="749"/>
      </w:r>
      <w:r>
        <w:t xml:space="preserve"> </w:t>
      </w:r>
      <w:r w:rsidR="00026C6E">
        <w:t xml:space="preserve">In den USA hat die Firma C2X in </w:t>
      </w:r>
      <w:proofErr w:type="spellStart"/>
      <w:r w:rsidR="00026C6E">
        <w:t>SunGas</w:t>
      </w:r>
      <w:proofErr w:type="spellEnd"/>
      <w:r w:rsidR="00026C6E">
        <w:t xml:space="preserve"> investiert, die 2 Mrd. US$ um grünes Methanol im Beaver Lake </w:t>
      </w:r>
      <w:proofErr w:type="spellStart"/>
      <w:r w:rsidR="00026C6E">
        <w:t>Renewable</w:t>
      </w:r>
      <w:proofErr w:type="spellEnd"/>
      <w:r w:rsidR="00026C6E">
        <w:t xml:space="preserve"> Energie Projekt zu produzieren, </w:t>
      </w:r>
      <w:proofErr w:type="spellStart"/>
      <w:r w:rsidR="00026C6E">
        <w:t>SunGas</w:t>
      </w:r>
      <w:proofErr w:type="spellEnd"/>
      <w:r w:rsidR="00026C6E">
        <w:t xml:space="preserve"> will an weiteren Orten in den USA Investitionen vornehmen.</w:t>
      </w:r>
      <w:r w:rsidR="00026C6E">
        <w:rPr>
          <w:rStyle w:val="Funotenzeichen"/>
        </w:rPr>
        <w:footnoteReference w:id="750"/>
      </w:r>
      <w:r w:rsidR="00026C6E">
        <w:t xml:space="preserve"> </w:t>
      </w:r>
      <w:r w:rsidR="00C27EF1">
        <w:t xml:space="preserve">Maersk ist auch </w:t>
      </w:r>
      <w:r w:rsidR="00026C6E">
        <w:t xml:space="preserve">im Osten Deutschlands </w:t>
      </w:r>
      <w:r w:rsidR="00C27EF1">
        <w:t>aktiv: Die Firma C1 Green Chemicals</w:t>
      </w:r>
      <w:r w:rsidR="00C27EF1">
        <w:rPr>
          <w:rStyle w:val="Funotenzeichen"/>
        </w:rPr>
        <w:footnoteReference w:id="751"/>
      </w:r>
      <w:r w:rsidR="00C27EF1">
        <w:t xml:space="preserve">, an der u.a. die Containerschiff-Reederei Maersk und die Risikokapitalgesellschaften Planet A Ventures und Square </w:t>
      </w:r>
      <w:proofErr w:type="spellStart"/>
      <w:r w:rsidR="00C27EF1">
        <w:t>One</w:t>
      </w:r>
      <w:proofErr w:type="spellEnd"/>
      <w:r w:rsidR="00C27EF1">
        <w:t xml:space="preserve"> Ventures beteiligt ist, bauen eine Pilotanlage auf dem Gelände des Chemieparks Leuna. Sie haben nach eigener Aussage eine sehr effiziente Methode entwickelt, Methanol herzustellen, unklar bleibt ob das CO2 aus Biomasseabfällen gewonnen wird und woher der Wasserstoff kommt. Das Bundesministerium für Verkehr fördert diese Anlage mit 10,4 Mill. Euro.</w:t>
      </w:r>
      <w:r w:rsidR="00C27EF1">
        <w:rPr>
          <w:rStyle w:val="Funotenzeichen"/>
        </w:rPr>
        <w:footnoteReference w:id="752"/>
      </w:r>
      <w:r w:rsidR="0061087D">
        <w:t xml:space="preserve"> Für September 2024 wird gemeldet, dass das erste Methanol produziert worden ist, nun soll die Anlage optimiert werden.</w:t>
      </w:r>
      <w:r w:rsidR="0061087D">
        <w:rPr>
          <w:rStyle w:val="Funotenzeichen"/>
        </w:rPr>
        <w:footnoteReference w:id="753"/>
      </w:r>
    </w:p>
    <w:p w14:paraId="3EA80662" w14:textId="77777777" w:rsidR="004545F6" w:rsidRDefault="004545F6" w:rsidP="00C27EF1"/>
    <w:p w14:paraId="429E5DEC" w14:textId="31EBE6D2" w:rsidR="004545F6" w:rsidRDefault="004545F6" w:rsidP="00C27EF1">
      <w:r>
        <w:t xml:space="preserve">Auch Hapag-Lloyd hat nun 24 Schiffe für 4 Mrd. Euro bestellt, die mit Hochdruck-Dual-Flüssiggas-Motoren betrieben werden, die mit Biomethanol oder Ammoniak betrieben werden können, sie werden 2027-2029 ausgeliefert, gebaut werden sie von der </w:t>
      </w:r>
      <w:proofErr w:type="spellStart"/>
      <w:r>
        <w:t>Yangzijiang</w:t>
      </w:r>
      <w:proofErr w:type="spellEnd"/>
      <w:r>
        <w:t xml:space="preserve"> </w:t>
      </w:r>
      <w:proofErr w:type="spellStart"/>
      <w:r>
        <w:t>Shipbuilding</w:t>
      </w:r>
      <w:proofErr w:type="spellEnd"/>
      <w:r>
        <w:t xml:space="preserve"> Group und der New Times </w:t>
      </w:r>
      <w:proofErr w:type="spellStart"/>
      <w:r>
        <w:t>Shipbuilding</w:t>
      </w:r>
      <w:proofErr w:type="spellEnd"/>
      <w:r>
        <w:t xml:space="preserve"> Company Ltd.</w:t>
      </w:r>
      <w:r>
        <w:rPr>
          <w:rStyle w:val="Funotenzeichen"/>
        </w:rPr>
        <w:footnoteReference w:id="754"/>
      </w:r>
      <w:r>
        <w:t>, interessant wäre zu wissen, wer die Motoren herstellt.</w:t>
      </w:r>
    </w:p>
    <w:p w14:paraId="2BFCBC2A" w14:textId="77777777" w:rsidR="0022232E" w:rsidRDefault="0022232E" w:rsidP="00A24968"/>
    <w:p w14:paraId="51C310BD" w14:textId="36D0FFD6" w:rsidR="000A143D" w:rsidRDefault="000A143D" w:rsidP="00A24968">
      <w:r>
        <w:t>Das könnte man gut mit der Firma Corvus Energy verbinden, die in Zusammenarbeit mit Toyota ein Elektrizitätsversorgungssystem für mittelgroße Schiffe entwickelt hat, auf Brennstoffzellenbasis, siehe Corvus Energy, 2023 gekauft von Shell.</w:t>
      </w:r>
      <w:r>
        <w:rPr>
          <w:rStyle w:val="Funotenzeichen"/>
        </w:rPr>
        <w:footnoteReference w:id="755"/>
      </w:r>
    </w:p>
    <w:p w14:paraId="3B5DC31F" w14:textId="77777777" w:rsidR="000A143D" w:rsidRDefault="000A143D" w:rsidP="00A24968"/>
    <w:p w14:paraId="1936B3FA" w14:textId="1C691D75" w:rsidR="007C3148" w:rsidRDefault="007C3148" w:rsidP="00A24968">
      <w:r>
        <w:t xml:space="preserve">Der dänische Konzern Orsted, der auch </w:t>
      </w:r>
      <w:proofErr w:type="spellStart"/>
      <w:r>
        <w:t>Windergie</w:t>
      </w:r>
      <w:r w:rsidR="00155329">
        <w:t>parks</w:t>
      </w:r>
      <w:proofErr w:type="spellEnd"/>
      <w:r>
        <w:t xml:space="preserve"> betreibt, hat ein Projekt aufgegeben grünes Methanol herzustellen. Orsted hatte das schon bestehende Projekt ‚Flagship </w:t>
      </w:r>
      <w:proofErr w:type="spellStart"/>
      <w:r>
        <w:t>One</w:t>
      </w:r>
      <w:proofErr w:type="spellEnd"/>
      <w:r>
        <w:t>‘ vor zwei Jahren übernommen. Methanol sollte aus Wasserstoff und Kohlendioxid hergestellt werden. Beteiligt waren u.a. auch Breakthrough Energy von Bill Gates, Fördergelder sollten von der EU kommen, u.a. von der Europäischen Investitionsbank. Das Projekt wurde abgebrochen, weil es derzeit noch zu wenig Bedarf gibt, siehe den FAZ-Artikel.</w:t>
      </w:r>
      <w:r>
        <w:rPr>
          <w:rStyle w:val="Funotenzeichen"/>
        </w:rPr>
        <w:footnoteReference w:id="756"/>
      </w:r>
    </w:p>
    <w:p w14:paraId="2C0586FF" w14:textId="77777777" w:rsidR="007C3148" w:rsidRDefault="007C3148" w:rsidP="00A24968"/>
    <w:p w14:paraId="7CEF65A9" w14:textId="31CF5CA5" w:rsidR="00C27EF1" w:rsidRDefault="0022232E" w:rsidP="0022232E">
      <w:r>
        <w:t>Prof. Robert Schlögl hat mit seinem Methanol</w:t>
      </w:r>
      <w:r w:rsidR="00BB1258">
        <w:t>-</w:t>
      </w:r>
      <w:r>
        <w:t>Tesla neugierig gemacht, hier betreibt Methanol einen Verbrennungsmotor, der Strom herstellt, womit das Auto fährt.</w:t>
      </w:r>
      <w:r>
        <w:rPr>
          <w:rStyle w:val="Funotenzeichen"/>
        </w:rPr>
        <w:footnoteReference w:id="757"/>
      </w:r>
      <w:r>
        <w:t xml:space="preserve"> Die Patente dafür sind, da sie die deutsche Automobilindustrie nicht wollte, offenkundig an die bayrisch-österreichische Obrist-Gruppe</w:t>
      </w:r>
      <w:r>
        <w:rPr>
          <w:rStyle w:val="Funotenzeichen"/>
        </w:rPr>
        <w:footnoteReference w:id="758"/>
      </w:r>
      <w:r>
        <w:t xml:space="preserve"> weiterverkauft worden (die wiederum mit Firmen</w:t>
      </w:r>
      <w:r>
        <w:rPr>
          <w:rStyle w:val="Funotenzeichen"/>
        </w:rPr>
        <w:footnoteReference w:id="759"/>
      </w:r>
      <w:r>
        <w:t xml:space="preserve"> zusammenarbeiten wollen, die in Ägypten und Namibia aus </w:t>
      </w:r>
      <w:r w:rsidR="00C27EF1">
        <w:t xml:space="preserve">grünem </w:t>
      </w:r>
      <w:r>
        <w:t xml:space="preserve">Wasserstoff und CO2 aus </w:t>
      </w:r>
      <w:proofErr w:type="spellStart"/>
      <w:r>
        <w:t>Direct</w:t>
      </w:r>
      <w:proofErr w:type="spellEnd"/>
      <w:r>
        <w:t xml:space="preserve"> Air Capture </w:t>
      </w:r>
      <w:r w:rsidR="00C27EF1">
        <w:t>e-</w:t>
      </w:r>
      <w:r>
        <w:t>Methanol herstellen wollen).</w:t>
      </w:r>
      <w:r>
        <w:rPr>
          <w:rStyle w:val="Funotenzeichen"/>
        </w:rPr>
        <w:footnoteReference w:id="760"/>
      </w:r>
      <w:r>
        <w:t xml:space="preserve"> Die Obrist-Webseite meldet, dass die Methanol CO2 Emissionen von ihrem Hybrid-Motor pro 100 km bei 23 g liegen, da auch nur 2 Liter verbraucht wurden.</w:t>
      </w:r>
      <w:r>
        <w:rPr>
          <w:rStyle w:val="Funotenzeichen"/>
        </w:rPr>
        <w:footnoteReference w:id="761"/>
      </w:r>
      <w:r>
        <w:t xml:space="preserve"> </w:t>
      </w:r>
    </w:p>
    <w:p w14:paraId="59FD26EA" w14:textId="77777777" w:rsidR="00C27EF1" w:rsidRDefault="00C27EF1" w:rsidP="0022232E"/>
    <w:p w14:paraId="113148E3" w14:textId="071C0BCB" w:rsidR="0022232E" w:rsidRDefault="0022232E" w:rsidP="0022232E">
      <w:r>
        <w:t xml:space="preserve">Ebenso kann Methanol in Brennstoffzellen eingesetzt werden. Dies wird z.B. gerade am Zentrum für </w:t>
      </w:r>
      <w:proofErr w:type="spellStart"/>
      <w:r>
        <w:t>BrennstoffzellenTechnik</w:t>
      </w:r>
      <w:proofErr w:type="spellEnd"/>
      <w:r>
        <w:t xml:space="preserve"> (ZBT) eine GmbH, die der Universität Duisburg-Essen gehört, erforscht. Hier wird das CO2 nicht an einer Punktquelle abgegriffen, sondern mit einer </w:t>
      </w:r>
      <w:proofErr w:type="spellStart"/>
      <w:r>
        <w:t>Direct</w:t>
      </w:r>
      <w:proofErr w:type="spellEnd"/>
      <w:r>
        <w:t xml:space="preserve">-Air-Capture Anlage erzeugt, die von der Firma </w:t>
      </w:r>
      <w:proofErr w:type="spellStart"/>
      <w:r>
        <w:t>Greenlythe</w:t>
      </w:r>
      <w:proofErr w:type="spellEnd"/>
      <w:r>
        <w:t xml:space="preserve"> Carbon Technologies installiert wird.</w:t>
      </w:r>
      <w:r>
        <w:rPr>
          <w:rStyle w:val="Funotenzeichen"/>
        </w:rPr>
        <w:footnoteReference w:id="762"/>
      </w:r>
      <w:r>
        <w:t xml:space="preserve">  </w:t>
      </w:r>
    </w:p>
    <w:p w14:paraId="2AC5E8EF" w14:textId="77777777" w:rsidR="0022232E" w:rsidRDefault="0022232E" w:rsidP="0022232E"/>
    <w:p w14:paraId="2885E4E6" w14:textId="77777777" w:rsidR="00C27EF1" w:rsidRDefault="00C27EF1" w:rsidP="00C27EF1">
      <w:r>
        <w:t>Am Kohlekraftwerk Niederaußem vor Köln ist 2019 eine Testanlage aufgebaut worden, die 1500 kg CO2 aus dem Abgas des Kohlekraftwerks entnimmt und aus einem Elektrolyseur wird 200 kg Wasserstoff entnommen, dies ergibt täglich „bis zu einer Tonne Methanol“.</w:t>
      </w:r>
      <w:r>
        <w:rPr>
          <w:rStyle w:val="Funotenzeichen"/>
        </w:rPr>
        <w:footnoteReference w:id="763"/>
      </w:r>
      <w:r>
        <w:t xml:space="preserve"> Ein ähnliches Projekt </w:t>
      </w:r>
      <w:r>
        <w:lastRenderedPageBreak/>
        <w:t xml:space="preserve">am Stahlwerk SSAB in </w:t>
      </w:r>
      <w:proofErr w:type="spellStart"/>
      <w:r>
        <w:t>Lulea</w:t>
      </w:r>
      <w:proofErr w:type="spellEnd"/>
      <w:r>
        <w:t xml:space="preserve">, Schweden, durch des durchgeführt, hier wird Methanol für den Antrieb des Fährschiffs Stena Germanica zwischen </w:t>
      </w:r>
      <w:proofErr w:type="spellStart"/>
      <w:r>
        <w:t>Göteburg</w:t>
      </w:r>
      <w:proofErr w:type="spellEnd"/>
      <w:r>
        <w:t xml:space="preserve"> und Kiel hergestellt.</w:t>
      </w:r>
      <w:r>
        <w:rPr>
          <w:rStyle w:val="Funotenzeichen"/>
        </w:rPr>
        <w:footnoteReference w:id="764"/>
      </w:r>
      <w:r>
        <w:t xml:space="preserve"> </w:t>
      </w:r>
    </w:p>
    <w:p w14:paraId="104483CD" w14:textId="77777777" w:rsidR="00C27EF1" w:rsidRDefault="00C27EF1" w:rsidP="00A24968"/>
    <w:p w14:paraId="2E31A601" w14:textId="31E01E47" w:rsidR="00272638" w:rsidRPr="006C37A5" w:rsidRDefault="001D6B3C" w:rsidP="00A24968">
      <w:r>
        <w:t xml:space="preserve">2.4.4 </w:t>
      </w:r>
      <w:r w:rsidR="0022232E" w:rsidRPr="006C37A5">
        <w:t>Methan</w:t>
      </w:r>
      <w:r w:rsidR="008A17E3">
        <w:t>isierung</w:t>
      </w:r>
      <w:r w:rsidR="00272638" w:rsidRPr="006C37A5">
        <w:t xml:space="preserve"> / </w:t>
      </w:r>
      <w:proofErr w:type="spellStart"/>
      <w:r w:rsidR="00272638" w:rsidRPr="006C37A5">
        <w:t>Synthetic</w:t>
      </w:r>
      <w:proofErr w:type="spellEnd"/>
      <w:r w:rsidR="00272638" w:rsidRPr="006C37A5">
        <w:t xml:space="preserve"> Natural Gas SNG</w:t>
      </w:r>
    </w:p>
    <w:p w14:paraId="20A231BB" w14:textId="77777777" w:rsidR="00272638" w:rsidRPr="006C37A5" w:rsidRDefault="00272638" w:rsidP="00A24968"/>
    <w:p w14:paraId="36BB35BA" w14:textId="77777777" w:rsidR="002F35E1" w:rsidRDefault="00272638" w:rsidP="00A24968">
      <w:r>
        <w:t xml:space="preserve">Als Methanisierung bezeichnet man die Herstellung von sog. </w:t>
      </w:r>
      <w:proofErr w:type="spellStart"/>
      <w:r w:rsidRPr="00272638">
        <w:t>Synthetic</w:t>
      </w:r>
      <w:proofErr w:type="spellEnd"/>
      <w:r w:rsidRPr="00272638">
        <w:t xml:space="preserve"> Natural Gas SNG </w:t>
      </w:r>
      <w:r w:rsidR="00514725">
        <w:t xml:space="preserve">oder Synthetisches Methan </w:t>
      </w:r>
      <w:r w:rsidRPr="00272638">
        <w:t>aus</w:t>
      </w:r>
      <w:r>
        <w:t xml:space="preserve"> Gasen mit hohem CO2 Anteil</w:t>
      </w:r>
      <w:r w:rsidR="00281F0A">
        <w:t xml:space="preserve"> (auch </w:t>
      </w:r>
      <w:proofErr w:type="spellStart"/>
      <w:r w:rsidR="00281F0A">
        <w:t>Liquified</w:t>
      </w:r>
      <w:proofErr w:type="spellEnd"/>
      <w:r w:rsidR="00281F0A">
        <w:t xml:space="preserve"> </w:t>
      </w:r>
      <w:proofErr w:type="spellStart"/>
      <w:r w:rsidR="00281F0A">
        <w:t>Synthetic</w:t>
      </w:r>
      <w:proofErr w:type="spellEnd"/>
      <w:r w:rsidR="00281F0A">
        <w:t xml:space="preserve"> Gas LSG genannt)</w:t>
      </w:r>
      <w:r>
        <w:t>. CO2 oder CO</w:t>
      </w:r>
      <w:r w:rsidR="00DD607B">
        <w:t xml:space="preserve"> und Wasserstoff</w:t>
      </w:r>
      <w:r>
        <w:t xml:space="preserve"> werden dabei bei Temperaturen von 300 bis 700 Grad Celsius</w:t>
      </w:r>
      <w:r w:rsidR="00DD607B">
        <w:t xml:space="preserve"> zusammengebracht</w:t>
      </w:r>
      <w:r>
        <w:t xml:space="preserve">, als Beschleuniger dient </w:t>
      </w:r>
      <w:r w:rsidR="0076475D">
        <w:t xml:space="preserve">z.B. </w:t>
      </w:r>
      <w:r>
        <w:t xml:space="preserve">ein Nickelkatalysator, der mit Aluminiumoxid und Zirconiumdioxid </w:t>
      </w:r>
      <w:r w:rsidR="0076475D">
        <w:t xml:space="preserve">oder auch Ruthenium </w:t>
      </w:r>
      <w:r>
        <w:t>verbessert wurde.</w:t>
      </w:r>
      <w:r w:rsidR="0076475D">
        <w:t xml:space="preserve"> Dies ist auch als Sabatier Prozess bekannt.</w:t>
      </w:r>
      <w:r>
        <w:rPr>
          <w:rStyle w:val="Funotenzeichen"/>
        </w:rPr>
        <w:footnoteReference w:id="765"/>
      </w:r>
      <w:r w:rsidR="005E3092">
        <w:t xml:space="preserve"> </w:t>
      </w:r>
      <w:r w:rsidR="00196E4C">
        <w:t xml:space="preserve">Siehe die Webseite von MAN-Energy </w:t>
      </w:r>
      <w:r w:rsidR="008A17E3">
        <w:t xml:space="preserve">Solutions </w:t>
      </w:r>
      <w:r w:rsidR="00196E4C">
        <w:t>dazu</w:t>
      </w:r>
      <w:r w:rsidR="008A17E3">
        <w:t>, MAN Energy Solutions schreibt: dass eine 500 MW Anlage 150.000 Tonnen SNG jährlich produzieren kann, 800 Reaktoren bereits installiert sind, und in einer 500 MW Anlage 410.000 Tonne CO2 aufgefangen werden können</w:t>
      </w:r>
      <w:r w:rsidR="00196E4C">
        <w:t>.</w:t>
      </w:r>
      <w:r w:rsidR="00196E4C">
        <w:rPr>
          <w:rStyle w:val="Funotenzeichen"/>
        </w:rPr>
        <w:footnoteReference w:id="766"/>
      </w:r>
      <w:r w:rsidR="00196E4C">
        <w:t xml:space="preserve"> </w:t>
      </w:r>
    </w:p>
    <w:p w14:paraId="3A764E1E" w14:textId="77777777" w:rsidR="002F35E1" w:rsidRDefault="002F35E1" w:rsidP="00A24968"/>
    <w:p w14:paraId="70CEFF0F" w14:textId="77777777" w:rsidR="002F35E1" w:rsidRDefault="008A17E3" w:rsidP="00A24968">
      <w:r>
        <w:t>MAN Energy Solutions hat etwa in Pau, Frankreich, eine Anlage gebaut, bei der eine Kläranlage aus Klärschlamm CO2 erzeugt, dies wird mit grünem Wasserstoff zusammengebracht und Synthetisches Methan wird hergestellt, wodurch die Kapazität der Anlage um 50 % gesteigert wird.</w:t>
      </w:r>
      <w:r>
        <w:rPr>
          <w:rStyle w:val="Funotenzeichen"/>
        </w:rPr>
        <w:footnoteReference w:id="767"/>
      </w:r>
      <w:r>
        <w:t xml:space="preserve"> </w:t>
      </w:r>
      <w:r w:rsidR="00196E4C">
        <w:t>Die Wikipedia Seite Power-</w:t>
      </w:r>
      <w:proofErr w:type="spellStart"/>
      <w:r w:rsidR="00196E4C">
        <w:t>to</w:t>
      </w:r>
      <w:proofErr w:type="spellEnd"/>
      <w:r w:rsidR="00196E4C">
        <w:t>-Gas gibt hierzu umfassende</w:t>
      </w:r>
      <w:r w:rsidR="00514725">
        <w:t xml:space="preserve"> </w:t>
      </w:r>
      <w:r w:rsidR="00196E4C">
        <w:t>Informationen.</w:t>
      </w:r>
      <w:r w:rsidR="00196E4C">
        <w:rPr>
          <w:rStyle w:val="Funotenzeichen"/>
        </w:rPr>
        <w:footnoteReference w:id="768"/>
      </w:r>
      <w:r w:rsidR="00B43C82">
        <w:t xml:space="preserve"> </w:t>
      </w:r>
    </w:p>
    <w:p w14:paraId="7E37DBE5" w14:textId="77777777" w:rsidR="0043493A" w:rsidRDefault="0043493A" w:rsidP="00A24968"/>
    <w:p w14:paraId="68F77A3C" w14:textId="501BCF52" w:rsidR="0022232E" w:rsidRPr="00272638" w:rsidRDefault="00196E4C" w:rsidP="00A24968">
      <w:r>
        <w:t xml:space="preserve">Grün wird das Methan aber nur dann, wenn der Wasserstoff über Elektrolyseure und erneuerbare Energien hergestellt wurde und wenn das CO2 aus </w:t>
      </w:r>
      <w:proofErr w:type="spellStart"/>
      <w:r>
        <w:t>Direct</w:t>
      </w:r>
      <w:proofErr w:type="spellEnd"/>
      <w:r>
        <w:t xml:space="preserve"> Air Capture DAC oder ggf. über Biomasse erzeugt wurde. </w:t>
      </w:r>
      <w:r w:rsidR="008A5371">
        <w:t xml:space="preserve">Auch hierfür braucht man </w:t>
      </w:r>
      <w:r w:rsidR="008A17E3">
        <w:t xml:space="preserve">also </w:t>
      </w:r>
      <w:r w:rsidR="002F2113">
        <w:t xml:space="preserve">Wasserstoff durch </w:t>
      </w:r>
      <w:r>
        <w:t>Elektrolyse</w:t>
      </w:r>
      <w:r w:rsidR="007D6A15">
        <w:t>.</w:t>
      </w:r>
    </w:p>
    <w:p w14:paraId="22EA4A4E" w14:textId="77777777" w:rsidR="0022232E" w:rsidRDefault="0022232E" w:rsidP="00A24968"/>
    <w:p w14:paraId="5006E34C" w14:textId="514C8FAE" w:rsidR="00081B08" w:rsidRDefault="00081B08" w:rsidP="00A24968">
      <w:r>
        <w:t>Audi hat eine SNG bzw. e-Gas Anlage im norddeutschen Werlte gebaut, das für die Methanisierung nötige CO2 stammt aus einer Biogasanlage vor Ort</w:t>
      </w:r>
      <w:r w:rsidR="002F35E1">
        <w:t xml:space="preserve">, der nötige </w:t>
      </w:r>
      <w:r>
        <w:t xml:space="preserve">Wasserstoff wurde mit dieser 6 MW Elektrolyseanlage von </w:t>
      </w:r>
      <w:proofErr w:type="spellStart"/>
      <w:r>
        <w:t>McPhy</w:t>
      </w:r>
      <w:proofErr w:type="spellEnd"/>
      <w:r>
        <w:rPr>
          <w:rStyle w:val="Funotenzeichen"/>
        </w:rPr>
        <w:footnoteReference w:id="769"/>
      </w:r>
      <w:r>
        <w:t xml:space="preserve"> hergestellt. Damit wurden ca. 1000 Tonnen Methan hergestellt, mit dem </w:t>
      </w:r>
      <w:r w:rsidR="002178BB">
        <w:t>Erdgasfahrzeuge wie der Auto A3 g-</w:t>
      </w:r>
      <w:proofErr w:type="spellStart"/>
      <w:r w:rsidR="002178BB">
        <w:t>tron</w:t>
      </w:r>
      <w:proofErr w:type="spellEnd"/>
      <w:r w:rsidR="002178BB">
        <w:t xml:space="preserve"> betrieben werden können. Ein Biogas- bzw. Biogas/Wasserstoff-Brenner zur Wärmeerzeugung wurde von Saacke hergestellt.</w:t>
      </w:r>
      <w:r w:rsidR="002178BB">
        <w:rPr>
          <w:rStyle w:val="Funotenzeichen"/>
        </w:rPr>
        <w:footnoteReference w:id="770"/>
      </w:r>
    </w:p>
    <w:p w14:paraId="53193B89" w14:textId="77777777" w:rsidR="00081B08" w:rsidRDefault="00081B08" w:rsidP="00A24968"/>
    <w:p w14:paraId="3D12F20E" w14:textId="1EFC2C2A" w:rsidR="0043493A" w:rsidRPr="0043493A" w:rsidRDefault="0043493A" w:rsidP="00A24968">
      <w:r w:rsidRPr="0043493A">
        <w:lastRenderedPageBreak/>
        <w:t>Turn2X ist ein Start-up aus</w:t>
      </w:r>
      <w:r>
        <w:t xml:space="preserve"> München, dass in Spanien nun eine Anlage für „elektrisches Erdgas“ baut, aus grünem Wasserstoff und CO2 aus Bioethanol. Philipp Kessler und Dominik Schollenberger vom Karlsruher Institut für Technologie (KIT) wollen viele solcher Anlagen aufbauen.</w:t>
      </w:r>
      <w:r>
        <w:rPr>
          <w:rStyle w:val="Funotenzeichen"/>
        </w:rPr>
        <w:footnoteReference w:id="771"/>
      </w:r>
      <w:r>
        <w:t xml:space="preserve"> </w:t>
      </w:r>
    </w:p>
    <w:p w14:paraId="27DD4D35" w14:textId="77777777" w:rsidR="0043493A" w:rsidRPr="0043493A" w:rsidRDefault="0043493A" w:rsidP="00A24968"/>
    <w:p w14:paraId="4C2417FB" w14:textId="6C9F9EDA" w:rsidR="002F35E1" w:rsidRDefault="001A5BB7" w:rsidP="00A24968">
      <w:r>
        <w:t>Biogas wird aus Biomasse hergestellt, die z.B. in einem Fermenter mit Bak</w:t>
      </w:r>
      <w:r w:rsidR="00FE2595">
        <w:t>t</w:t>
      </w:r>
      <w:r>
        <w:t>erien zusammen längere Zeit fermentiert wird, dabei entsteht Rohbiogas, es enthält Methan, CO2, Schwefelwasserstoff und anderen Stoffe. CO2 und Schwefelwasserstoff werden vor der Nutzung entfernt. Es wird dann mit Propan und Butan angereichert und dann in der Erdgasnetz eingespeist.</w:t>
      </w:r>
      <w:r w:rsidR="00FE2595">
        <w:rPr>
          <w:rStyle w:val="Funotenzeichen"/>
        </w:rPr>
        <w:footnoteReference w:id="772"/>
      </w:r>
      <w:r>
        <w:t xml:space="preserve"> Die Firma Verbio stellt in Schwedt/Oder und Zörbig (Sachsen-Anhalt) aus Schlempe, einem Abfallprodukt aus der </w:t>
      </w:r>
      <w:proofErr w:type="spellStart"/>
      <w:r>
        <w:t>Bioethanolproduktion</w:t>
      </w:r>
      <w:proofErr w:type="spellEnd"/>
      <w:r>
        <w:t xml:space="preserve"> </w:t>
      </w:r>
      <w:r w:rsidR="00CE1A1C">
        <w:t xml:space="preserve">(… ja, Ethanol nicht Methanol) </w:t>
      </w:r>
      <w:r>
        <w:t>und aus Stroh Bio</w:t>
      </w:r>
      <w:r w:rsidR="00FE2595">
        <w:t>gas</w:t>
      </w:r>
      <w:r>
        <w:t xml:space="preserve"> her.</w:t>
      </w:r>
      <w:r>
        <w:rPr>
          <w:rStyle w:val="Funotenzeichen"/>
        </w:rPr>
        <w:footnoteReference w:id="773"/>
      </w:r>
      <w:r>
        <w:t xml:space="preserve"> </w:t>
      </w:r>
      <w:r w:rsidR="00FE2595">
        <w:t>Man kann offenbar Biogas oder Biomethan sagen.</w:t>
      </w:r>
    </w:p>
    <w:p w14:paraId="0E80E2C9" w14:textId="77777777" w:rsidR="002F35E1" w:rsidRDefault="002F35E1" w:rsidP="00A24968"/>
    <w:p w14:paraId="2ED0C6F8" w14:textId="0BD6E8FF" w:rsidR="001A5BB7" w:rsidRDefault="001A5BB7" w:rsidP="00A24968">
      <w:r>
        <w:t xml:space="preserve">Die Europäische Kommission hat in der </w:t>
      </w:r>
      <w:proofErr w:type="spellStart"/>
      <w:r>
        <w:t>RePowerEU</w:t>
      </w:r>
      <w:proofErr w:type="spellEnd"/>
      <w:r>
        <w:t xml:space="preserve"> Verordnung festgelegt, dass die Produktion in der EU von Biomet</w:t>
      </w:r>
      <w:r w:rsidR="00ED3A0F">
        <w:t>han</w:t>
      </w:r>
      <w:r>
        <w:t xml:space="preserve"> </w:t>
      </w:r>
      <w:r w:rsidR="00CE1A1C">
        <w:t>bis 2030 auf 35 Mrd. m3</w:t>
      </w:r>
      <w:r>
        <w:t xml:space="preserve"> steigen soll, um russisches Erdgas zu ersetzen.</w:t>
      </w:r>
      <w:r>
        <w:rPr>
          <w:rStyle w:val="Funotenzeichen"/>
        </w:rPr>
        <w:footnoteReference w:id="774"/>
      </w:r>
      <w:r w:rsidR="00CE1A1C">
        <w:t xml:space="preserve"> Es wird u.a. ab 2024 vorgesehen, dass die EU</w:t>
      </w:r>
      <w:r w:rsidR="000D4AD9">
        <w:t>-</w:t>
      </w:r>
      <w:r w:rsidR="00CE1A1C">
        <w:t>Mitgliedstaaten separat organische Müll sammeln sollen, damit kann man Biogas herstellen., siehe den Aktionsplan hier.</w:t>
      </w:r>
      <w:r w:rsidR="00CE1A1C">
        <w:rPr>
          <w:rStyle w:val="Funotenzeichen"/>
        </w:rPr>
        <w:footnoteReference w:id="775"/>
      </w:r>
      <w:r w:rsidR="00ED3A0F">
        <w:t xml:space="preserve"> Ebenso ist Biomethan ein Teil des Strategic Energy Technology (SET) Plans der EU, siehe hier.</w:t>
      </w:r>
      <w:r w:rsidR="00ED3A0F">
        <w:rPr>
          <w:rStyle w:val="Funotenzeichen"/>
        </w:rPr>
        <w:footnoteReference w:id="776"/>
      </w:r>
    </w:p>
    <w:p w14:paraId="043DEE26" w14:textId="77777777" w:rsidR="001A5BB7" w:rsidRDefault="001A5BB7" w:rsidP="00A24968"/>
    <w:p w14:paraId="6A9A8C22" w14:textId="685B3F2F" w:rsidR="006B04CE" w:rsidRDefault="0076475D" w:rsidP="00A24968">
      <w:r>
        <w:t>B</w:t>
      </w:r>
      <w:r w:rsidRPr="00293954">
        <w:rPr>
          <w:u w:val="single"/>
        </w:rPr>
        <w:t>ei der Verbrennung von Methan wird C02 frei</w:t>
      </w:r>
      <w:r w:rsidR="006B04CE">
        <w:t xml:space="preserve">. Würde man </w:t>
      </w:r>
      <w:r w:rsidR="00514725">
        <w:t xml:space="preserve">das </w:t>
      </w:r>
      <w:r w:rsidR="006B04CE">
        <w:t xml:space="preserve">CO2 </w:t>
      </w:r>
      <w:r w:rsidR="00514725">
        <w:t xml:space="preserve">statt aus </w:t>
      </w:r>
      <w:proofErr w:type="spellStart"/>
      <w:r w:rsidR="00514725">
        <w:t>Direct</w:t>
      </w:r>
      <w:proofErr w:type="spellEnd"/>
      <w:r w:rsidR="00514725">
        <w:t xml:space="preserve"> Air Capture DAC </w:t>
      </w:r>
      <w:r w:rsidR="006B04CE">
        <w:t>aus Punktquellen nehmen, würde die Freisetzung von CO2 nur</w:t>
      </w:r>
      <w:r w:rsidR="005F5D2D">
        <w:t xml:space="preserve"> etwas später und</w:t>
      </w:r>
      <w:r w:rsidR="006B04CE">
        <w:t xml:space="preserve"> woanders stattfinden. Bei DAC wäre es CO2 neutral, da </w:t>
      </w:r>
      <w:r w:rsidR="005F5D2D">
        <w:t xml:space="preserve">das </w:t>
      </w:r>
      <w:r w:rsidR="006B04CE">
        <w:t>CO2 zuvor aus der Atmosphäre entnommen würde</w:t>
      </w:r>
      <w:r w:rsidR="005F5D2D">
        <w:t xml:space="preserve"> (bzw. </w:t>
      </w:r>
      <w:r w:rsidR="00514725">
        <w:t xml:space="preserve">eben </w:t>
      </w:r>
      <w:r w:rsidR="005F5D2D">
        <w:t>nahezu CO2 neutral, da es immer ggf. noch Emissionen bei Prozess bzw. der Produktion geben kann)</w:t>
      </w:r>
      <w:r w:rsidR="006B04CE">
        <w:t xml:space="preserve">. Da Methan einen höheren Wasserstoffanteil hat, entsteht bei der Verbrennung </w:t>
      </w:r>
      <w:r w:rsidR="00293954">
        <w:t xml:space="preserve">allerdings </w:t>
      </w:r>
      <w:r w:rsidR="006B04CE">
        <w:t xml:space="preserve">nicht so viel CO2 wie bei der Verbrennung von Kohle oder Öl. </w:t>
      </w:r>
      <w:r w:rsidR="00293954">
        <w:t xml:space="preserve">Darauf beruht das bekannte Argument für Gaskraftwerke statt Kohlekraftwerke. </w:t>
      </w:r>
      <w:r w:rsidR="006B04CE">
        <w:t>Dies</w:t>
      </w:r>
      <w:r w:rsidR="00514725">
        <w:t xml:space="preserve"> gilt</w:t>
      </w:r>
      <w:r w:rsidR="006B04CE">
        <w:t xml:space="preserve"> auch für </w:t>
      </w:r>
      <w:proofErr w:type="spellStart"/>
      <w:r w:rsidR="006B04CE">
        <w:t>Synthetic</w:t>
      </w:r>
      <w:proofErr w:type="spellEnd"/>
      <w:r w:rsidR="006B04CE">
        <w:t xml:space="preserve"> Natural Gas.</w:t>
      </w:r>
    </w:p>
    <w:p w14:paraId="15EDC66F" w14:textId="77777777" w:rsidR="008A5371" w:rsidRDefault="008A5371" w:rsidP="00A24968"/>
    <w:p w14:paraId="7C2DF6A8" w14:textId="26F355D1" w:rsidR="008A5371" w:rsidRDefault="005F5D2D" w:rsidP="00A24968">
      <w:r>
        <w:t xml:space="preserve">Auch Mikroorganismen können Methan herstellen, sie wandeln </w:t>
      </w:r>
      <w:r w:rsidR="007D6A15">
        <w:t>Wasserstoff und Kohlendioxid zu Methan um.</w:t>
      </w:r>
      <w:r w:rsidR="007D6A15">
        <w:rPr>
          <w:rStyle w:val="Funotenzeichen"/>
        </w:rPr>
        <w:footnoteReference w:id="777"/>
      </w:r>
      <w:r>
        <w:t xml:space="preserve"> </w:t>
      </w:r>
      <w:r w:rsidR="007D6A15">
        <w:t xml:space="preserve">Siehe etwa die Webseite der Firma </w:t>
      </w:r>
      <w:proofErr w:type="spellStart"/>
      <w:r w:rsidR="007D6A15">
        <w:t>MicrobEnergy</w:t>
      </w:r>
      <w:proofErr w:type="spellEnd"/>
      <w:r w:rsidR="007D6A15">
        <w:t>.</w:t>
      </w:r>
      <w:r w:rsidR="007D6A15">
        <w:rPr>
          <w:rStyle w:val="Funotenzeichen"/>
        </w:rPr>
        <w:footnoteReference w:id="778"/>
      </w:r>
      <w:r w:rsidR="00830500">
        <w:t xml:space="preserve"> Die österreichische RAG AG führt dazu in ehemaligen Erdgaslagerstätten Projekte durch: Underground Sun </w:t>
      </w:r>
      <w:proofErr w:type="spellStart"/>
      <w:r w:rsidR="00830500">
        <w:t>Conversion</w:t>
      </w:r>
      <w:proofErr w:type="spellEnd"/>
      <w:r w:rsidR="00830500">
        <w:t>.</w:t>
      </w:r>
      <w:r w:rsidR="00830500">
        <w:rPr>
          <w:rStyle w:val="Funotenzeichen"/>
        </w:rPr>
        <w:footnoteReference w:id="779"/>
      </w:r>
    </w:p>
    <w:p w14:paraId="21EE7B5E" w14:textId="77777777" w:rsidR="00514725" w:rsidRDefault="00514725" w:rsidP="00514725"/>
    <w:p w14:paraId="30D3F891" w14:textId="49902514" w:rsidR="00514725" w:rsidRDefault="001D6B3C" w:rsidP="00514725">
      <w:r>
        <w:t xml:space="preserve">2.4.5 </w:t>
      </w:r>
      <w:r w:rsidR="00514725">
        <w:t>Wasserstoffherstellung durch Methanpyrolyse</w:t>
      </w:r>
    </w:p>
    <w:p w14:paraId="4EF3ACF7" w14:textId="77777777" w:rsidR="00514725" w:rsidRDefault="00514725" w:rsidP="00514725"/>
    <w:p w14:paraId="753F54D9" w14:textId="22F4CB87" w:rsidR="00514725" w:rsidRDefault="00514725" w:rsidP="00514725">
      <w:r>
        <w:t>Die Methanpyrolyse wird als türkiser Wasserstoff bezeichnet.</w:t>
      </w:r>
      <w:r>
        <w:rPr>
          <w:rStyle w:val="Funotenzeichen"/>
        </w:rPr>
        <w:footnoteReference w:id="780"/>
      </w:r>
      <w:r>
        <w:t xml:space="preserve"> Zitat INERATEC Glossar: „</w:t>
      </w:r>
      <w:r w:rsidRPr="008A5371">
        <w:t xml:space="preserve">Die Methanpyrolyse, auch bekannt als </w:t>
      </w:r>
      <w:proofErr w:type="spellStart"/>
      <w:r w:rsidRPr="008A5371">
        <w:t>Methancracking</w:t>
      </w:r>
      <w:proofErr w:type="spellEnd"/>
      <w:r w:rsidRPr="008A5371">
        <w:t xml:space="preserve"> oder Methanzersetzung, ist ein chemischer Prozess, bei dem Methan (CH4), der Hauptbestandteil von Erdgas, unter hohen Temperaturen in seine Bestandteile Wasserstoff (H2) und festen Kohlenstoff zerlegt wird. Diese thermochemische </w:t>
      </w:r>
      <w:r w:rsidRPr="008A5371">
        <w:lastRenderedPageBreak/>
        <w:t>Reaktion bietet einen Weg zur Erzeugung von wertvollem Wasserstoff bei gleichzeitiger Bindung von Kohlenstoff in fester Form. Sie kann zur Erzeugung von sauberem Wasserstoff und hochwertigen Kohlenstoffprodukten für diverse Anwendungen genutzt werden. Wird der erzeugte Kohlenstoff eingelagert, können mit diesem Prozess auch negative Treibhausgasemissionen erzeugt werden, wenn das Methan aus Kohlendioxid hergestellt wird.</w:t>
      </w:r>
      <w:r>
        <w:t>“</w:t>
      </w:r>
      <w:r>
        <w:rPr>
          <w:rStyle w:val="Funotenzeichen"/>
        </w:rPr>
        <w:footnoteReference w:id="781"/>
      </w:r>
      <w:r>
        <w:t xml:space="preserve"> </w:t>
      </w:r>
    </w:p>
    <w:p w14:paraId="19A6EFDC" w14:textId="77777777" w:rsidR="00514725" w:rsidRDefault="00514725" w:rsidP="00514725"/>
    <w:p w14:paraId="352BD503" w14:textId="589C9705" w:rsidR="00514725" w:rsidRDefault="00514725" w:rsidP="00514725">
      <w:r>
        <w:t xml:space="preserve">Interessant ist hier natürlich auch der Hinweis auf eine mögliche Einlagerung von Kohlenstoff. Dies wurde schon oben um Schluss des </w:t>
      </w:r>
      <w:proofErr w:type="gramStart"/>
      <w:r>
        <w:t>CCS Kapitels</w:t>
      </w:r>
      <w:proofErr w:type="gramEnd"/>
      <w:r>
        <w:t xml:space="preserve"> erwähnt, deshalb hier in die Fußnote.</w:t>
      </w:r>
      <w:r>
        <w:rPr>
          <w:rStyle w:val="Funotenzeichen"/>
        </w:rPr>
        <w:footnoteReference w:id="782"/>
      </w:r>
      <w:r>
        <w:t xml:space="preserve"> Problem wäre hier, dass es Grenzen für eine solche Einlagerung geben könnte, vielleicht kann man diese durch die Herstellung harten Kohlenstoffs durch eine weitere Pyrolyse bei </w:t>
      </w:r>
      <w:r w:rsidR="00863379">
        <w:t xml:space="preserve">über </w:t>
      </w:r>
      <w:r>
        <w:t xml:space="preserve">1000 Grad Celsius lösen. Um die Methanpyrolyse grün zu machen, müssten </w:t>
      </w:r>
      <w:r w:rsidR="00863379">
        <w:t>also</w:t>
      </w:r>
      <w:r>
        <w:t xml:space="preserve"> hohe Temperaturen von z.B. 1200 Grad Celsius (ohne Katalysator) durch Strom oder Wasserstoff oder Ammoniak etc. erreicht werden. Mit Katalysatoren könnten ggf. deutlich niedrigere Temperaturen, etwa 600 – 900 Grad Celsius möglich sein (Nickel, Eisen und Kohlenstoffnanoröhren). Infos durch </w:t>
      </w:r>
      <w:proofErr w:type="spellStart"/>
      <w:r>
        <w:t>ChatGTP</w:t>
      </w:r>
      <w:proofErr w:type="spellEnd"/>
      <w:r>
        <w:t xml:space="preserve">, </w:t>
      </w:r>
      <w:r w:rsidR="00863379">
        <w:t>basiert auf</w:t>
      </w:r>
      <w:r>
        <w:t xml:space="preserve"> vielen reinen Webseitenquellen, diese Infos bitte als vorläufig betrachten.</w:t>
      </w:r>
      <w:r>
        <w:rPr>
          <w:rStyle w:val="Funotenzeichen"/>
        </w:rPr>
        <w:footnoteReference w:id="783"/>
      </w:r>
      <w:r>
        <w:t xml:space="preserve"> In einem Plasmabrenner </w:t>
      </w:r>
      <w:r w:rsidR="004A30D6">
        <w:t xml:space="preserve">wäre eine </w:t>
      </w:r>
      <w:r>
        <w:t>Aufteilung von Wasserstoff und Aktivkohle (reiner Kohlenstoff) bei 1600 Grad Celsius</w:t>
      </w:r>
      <w:r w:rsidR="004A30D6">
        <w:t xml:space="preserve"> möglich</w:t>
      </w:r>
      <w:r>
        <w:t>.</w:t>
      </w:r>
      <w:r>
        <w:rPr>
          <w:rStyle w:val="Funotenzeichen"/>
        </w:rPr>
        <w:footnoteReference w:id="784"/>
      </w:r>
    </w:p>
    <w:p w14:paraId="6D97B306" w14:textId="77777777" w:rsidR="00514725" w:rsidRDefault="00514725" w:rsidP="00514725"/>
    <w:p w14:paraId="6FBBCC56" w14:textId="64193EC0" w:rsidR="00514725" w:rsidRDefault="00514725" w:rsidP="00514725">
      <w:r>
        <w:t>BASF hat 2020 in Ludwigshafen einen Methanpyrolyse-Testanlage aufgebaut, gefördert vom Bundesministerium für Bildung und Forschung.</w:t>
      </w:r>
      <w:r>
        <w:rPr>
          <w:rStyle w:val="Funotenzeichen"/>
        </w:rPr>
        <w:footnoteReference w:id="785"/>
      </w:r>
      <w:r>
        <w:t xml:space="preserve"> Eine Übersicht über Aktivitäten von BASF u.a. zur Methanpyrolyse, aber auch zur Elektrolyse und zum elektrischen Steamcracker findet sich hier.</w:t>
      </w:r>
      <w:r>
        <w:rPr>
          <w:rStyle w:val="Funotenzeichen"/>
        </w:rPr>
        <w:footnoteReference w:id="786"/>
      </w:r>
      <w:r>
        <w:t xml:space="preserve"> In einer anderen Publikation wird eine Einsatzreife zwischen 2030 und 2040 erwartet.</w:t>
      </w:r>
      <w:r>
        <w:rPr>
          <w:rStyle w:val="Funotenzeichen"/>
        </w:rPr>
        <w:footnoteReference w:id="787"/>
      </w:r>
      <w:r>
        <w:t xml:space="preserve"> </w:t>
      </w:r>
    </w:p>
    <w:p w14:paraId="129AF376" w14:textId="77777777" w:rsidR="00514725" w:rsidRDefault="00514725" w:rsidP="00514725"/>
    <w:p w14:paraId="0DF7F83F" w14:textId="191054C3" w:rsidR="008F2E2A" w:rsidRDefault="008F2E2A" w:rsidP="008F2E2A">
      <w:r>
        <w:t>Methanpyrolyse wird kritisiert, weil bei der Förderung von Methan, also Erdgas, viel Erdgas bzw. CO2 entweicht, große Ölkonzerne u.a. Gazprom haben sich für die Methanpyrolyse eingesetzt, siehe hier</w:t>
      </w:r>
      <w:r>
        <w:rPr>
          <w:rStyle w:val="Funotenzeichen"/>
        </w:rPr>
        <w:footnoteReference w:id="788"/>
      </w:r>
      <w:r>
        <w:t>, siehe dazu diesen wissenschaftlichen Artikel.</w:t>
      </w:r>
      <w:r>
        <w:rPr>
          <w:rStyle w:val="Funotenzeichen"/>
        </w:rPr>
        <w:footnoteReference w:id="789"/>
      </w:r>
    </w:p>
    <w:p w14:paraId="14514CB2" w14:textId="77777777" w:rsidR="008F2E2A" w:rsidRDefault="008F2E2A" w:rsidP="00514725"/>
    <w:p w14:paraId="5D7A9EDA" w14:textId="1E8A8408" w:rsidR="00514725" w:rsidRDefault="00514725" w:rsidP="00514725">
      <w:r>
        <w:t xml:space="preserve">Methan aus Kohlendioxid kann man auch mit der sog. Methanisierung herstellen, dies ist das </w:t>
      </w:r>
      <w:proofErr w:type="spellStart"/>
      <w:r>
        <w:t>Synthetic</w:t>
      </w:r>
      <w:proofErr w:type="spellEnd"/>
      <w:r>
        <w:t xml:space="preserve"> Natural Gas, aus CO2 oder CO und Wasserstoff, die bei hohen Temperaturen </w:t>
      </w:r>
      <w:r>
        <w:lastRenderedPageBreak/>
        <w:t>zusammengebracht werden, das eben erwähnt wurde. Die Erzeugung ist offenkundig durch MAN Energy Solutions großtechnisch verfügbar. Das Max-Planck-Institut sieht dies Ende 2023 noch anders.</w:t>
      </w:r>
      <w:r>
        <w:rPr>
          <w:rStyle w:val="Funotenzeichen"/>
        </w:rPr>
        <w:footnoteReference w:id="790"/>
      </w:r>
      <w:r w:rsidR="004052D7">
        <w:t xml:space="preserve"> </w:t>
      </w:r>
    </w:p>
    <w:p w14:paraId="4800A4FF" w14:textId="77777777" w:rsidR="00B7436E" w:rsidRDefault="00B7436E" w:rsidP="00514725"/>
    <w:p w14:paraId="1AA1369E" w14:textId="5C77E97C" w:rsidR="008A5371" w:rsidRDefault="001D6B3C" w:rsidP="00A24968">
      <w:r>
        <w:t xml:space="preserve">2.4.6 </w:t>
      </w:r>
      <w:r w:rsidR="00CC5348">
        <w:t>Ethanol</w:t>
      </w:r>
    </w:p>
    <w:p w14:paraId="788F105D" w14:textId="77777777" w:rsidR="00CC5348" w:rsidRDefault="00CC5348" w:rsidP="00A24968"/>
    <w:p w14:paraId="551F6AE0" w14:textId="2C45091E" w:rsidR="0019700C" w:rsidRDefault="008E4528" w:rsidP="00A24968">
      <w:r>
        <w:t xml:space="preserve">Ethanol wird in den USA und in Brasilien zu </w:t>
      </w:r>
      <w:r w:rsidR="000D4AD9">
        <w:t xml:space="preserve">einem </w:t>
      </w:r>
      <w:r>
        <w:t xml:space="preserve">weit höheren Anteil dem Benzin beigemischt, als </w:t>
      </w:r>
      <w:r w:rsidR="004A30D6">
        <w:t xml:space="preserve">dies </w:t>
      </w:r>
      <w:r>
        <w:t xml:space="preserve">in Europa </w:t>
      </w:r>
      <w:r w:rsidR="004A30D6">
        <w:t>mit seinem</w:t>
      </w:r>
      <w:r>
        <w:t xml:space="preserve"> E5 und E10</w:t>
      </w:r>
      <w:r w:rsidR="004A30D6">
        <w:t xml:space="preserve"> Benzin geläufig ist.</w:t>
      </w:r>
      <w:r>
        <w:t xml:space="preserve"> </w:t>
      </w:r>
      <w:r w:rsidR="004A30D6">
        <w:t>I</w:t>
      </w:r>
      <w:r>
        <w:t xml:space="preserve">n den USA und Brasilien </w:t>
      </w:r>
      <w:r w:rsidR="004A30D6">
        <w:t xml:space="preserve">gibt es </w:t>
      </w:r>
      <w:r w:rsidR="000D4AD9">
        <w:t>nicht E5 oder E10, sondern</w:t>
      </w:r>
      <w:r>
        <w:t xml:space="preserve"> E25 oder E85 oder E100, siehe Wikipedia Bioethanol.</w:t>
      </w:r>
      <w:r>
        <w:rPr>
          <w:rStyle w:val="Funotenzeichen"/>
        </w:rPr>
        <w:footnoteReference w:id="791"/>
      </w:r>
      <w:r w:rsidR="00CF0172">
        <w:t xml:space="preserve"> </w:t>
      </w:r>
      <w:r w:rsidR="00CC5348">
        <w:t>Die Firma New Energy Blue</w:t>
      </w:r>
      <w:r w:rsidR="00CC5348">
        <w:rPr>
          <w:rStyle w:val="Funotenzeichen"/>
        </w:rPr>
        <w:footnoteReference w:id="792"/>
      </w:r>
      <w:r w:rsidR="00CC5348">
        <w:t xml:space="preserve"> will </w:t>
      </w:r>
      <w:r w:rsidR="0019700C">
        <w:t>aus Ethanol ein</w:t>
      </w:r>
      <w:r w:rsidR="00CC5348">
        <w:t xml:space="preserve"> bio-basiertes Ethylen hergestellt</w:t>
      </w:r>
      <w:r w:rsidR="0019700C">
        <w:t xml:space="preserve">. Das Ethanol soll aus </w:t>
      </w:r>
      <w:r w:rsidR="00CC5348">
        <w:t>Maisblättern und sonstigen Pflanzenabfällen gewonnen w</w:t>
      </w:r>
      <w:r w:rsidR="0019700C">
        <w:t>e</w:t>
      </w:r>
      <w:r w:rsidR="00CC5348">
        <w:t>rd</w:t>
      </w:r>
      <w:r w:rsidR="0019700C">
        <w:t>en</w:t>
      </w:r>
      <w:r w:rsidR="00CC5348">
        <w:t>.</w:t>
      </w:r>
      <w:r w:rsidR="00CC5348">
        <w:rPr>
          <w:rStyle w:val="Funotenzeichen"/>
        </w:rPr>
        <w:footnoteReference w:id="793"/>
      </w:r>
      <w:r w:rsidR="00CC5348">
        <w:t xml:space="preserve"> New Energy Blue will auch pflanzenbasiertes Ethanol </w:t>
      </w:r>
      <w:r w:rsidR="0019700C">
        <w:t>als Treibstoff</w:t>
      </w:r>
      <w:r w:rsidR="00CC5348">
        <w:t>.</w:t>
      </w:r>
      <w:r w:rsidR="00CC5348">
        <w:rPr>
          <w:rStyle w:val="Funotenzeichen"/>
        </w:rPr>
        <w:footnoteReference w:id="794"/>
      </w:r>
      <w:r w:rsidR="00CC5348">
        <w:t xml:space="preserve"> </w:t>
      </w:r>
      <w:r w:rsidR="0019700C">
        <w:t xml:space="preserve">Ethanol kann zu Ethylen umgeformt werden durch sog. </w:t>
      </w:r>
      <w:proofErr w:type="spellStart"/>
      <w:r w:rsidR="0019700C">
        <w:t>Dehydradisierung</w:t>
      </w:r>
      <w:proofErr w:type="spellEnd"/>
      <w:r w:rsidR="0019700C">
        <w:t xml:space="preserve"> von Ethanol, durch Erhitzen von Ethanol  auf 160 bis 180 Grad Celsius unter Anwesenheit des Katalysators Schwefelsäure oder Phosphorsäure.</w:t>
      </w:r>
      <w:r w:rsidR="0019700C">
        <w:rPr>
          <w:rStyle w:val="Funotenzeichen"/>
        </w:rPr>
        <w:footnoteReference w:id="795"/>
      </w:r>
      <w:r w:rsidR="0019700C">
        <w:t xml:space="preserve"> </w:t>
      </w:r>
      <w:bookmarkStart w:id="46" w:name="_Hlk195272107"/>
      <w:r w:rsidR="0019700C">
        <w:t xml:space="preserve">In Brasilien werden große Mengen Ethanol aus Zuckerrohr hergestellt, siehe den brasilianischen Zuckerherstellers und </w:t>
      </w:r>
      <w:proofErr w:type="spellStart"/>
      <w:r w:rsidR="0019700C">
        <w:t>Bioethanolproduzenten</w:t>
      </w:r>
      <w:proofErr w:type="spellEnd"/>
      <w:r w:rsidR="0019700C">
        <w:t xml:space="preserve"> Raizen (an dem Shell zu 44 % beteiligt ist).</w:t>
      </w:r>
      <w:r w:rsidR="0019700C">
        <w:rPr>
          <w:rStyle w:val="Funotenzeichen"/>
        </w:rPr>
        <w:footnoteReference w:id="796"/>
      </w:r>
      <w:r w:rsidR="0019700C">
        <w:t xml:space="preserve"> </w:t>
      </w:r>
      <w:bookmarkEnd w:id="46"/>
      <w:r w:rsidR="0019700C">
        <w:t>Siehe auch Wikipedia Ethanol.</w:t>
      </w:r>
      <w:r w:rsidR="0019700C">
        <w:rPr>
          <w:rStyle w:val="Funotenzeichen"/>
        </w:rPr>
        <w:footnoteReference w:id="797"/>
      </w:r>
      <w:r>
        <w:t xml:space="preserve"> Die Klimabilanz von Ethanol ist kompliziert. Da Pflanzen CO2 aufgenommen haben, ist die CO2-Bilanz von Ethanol </w:t>
      </w:r>
      <w:r w:rsidR="00CF0172">
        <w:t xml:space="preserve">schonmal besser, bei der Verbrennung wird aber CO2 frei. Auch die Produktion von Pflanzen kann zu CO2-Ausstoß führen. </w:t>
      </w:r>
      <w:r>
        <w:t xml:space="preserve">Am besten ist es, wenn Ethanol aus nicht essbaren Rohstoffen hergestellt wird und möglichst wenig Aufwand beim Anbau erfolgt und wenn erneuerbare Energien in der Produktion eingesetzt </w:t>
      </w:r>
      <w:r>
        <w:lastRenderedPageBreak/>
        <w:t>werden. Sehr schädlich ist es, wenn zur Produktion von Zuckerrohr in Brasilien Regenwald gerodet wird.</w:t>
      </w:r>
      <w:r>
        <w:rPr>
          <w:rStyle w:val="Funotenzeichen"/>
        </w:rPr>
        <w:footnoteReference w:id="798"/>
      </w:r>
    </w:p>
    <w:p w14:paraId="3ECE8F3C" w14:textId="77777777" w:rsidR="00CC5348" w:rsidRDefault="00CC5348" w:rsidP="00A24968"/>
    <w:p w14:paraId="1D4C661C" w14:textId="344C14A3" w:rsidR="00FB15FF" w:rsidRDefault="00C710B6" w:rsidP="00A24968">
      <w:r>
        <w:t xml:space="preserve">2.4.7 </w:t>
      </w:r>
      <w:r w:rsidR="00F84FF7" w:rsidRPr="00F84FF7">
        <w:t xml:space="preserve">Fazit </w:t>
      </w:r>
    </w:p>
    <w:p w14:paraId="76E11E55" w14:textId="77777777" w:rsidR="00FB15FF" w:rsidRDefault="00FB15FF" w:rsidP="00A24968"/>
    <w:p w14:paraId="411AB9CD" w14:textId="70BEB71A" w:rsidR="00E5243E" w:rsidRDefault="00F84FF7" w:rsidP="00A24968">
      <w:r w:rsidRPr="00F84FF7">
        <w:t>Ammoniak, Methanol</w:t>
      </w:r>
      <w:r w:rsidR="00DD607B">
        <w:t xml:space="preserve"> und</w:t>
      </w:r>
      <w:r w:rsidR="008A17E3">
        <w:t xml:space="preserve"> </w:t>
      </w:r>
      <w:proofErr w:type="spellStart"/>
      <w:r w:rsidRPr="00F84FF7">
        <w:t>Synthetic</w:t>
      </w:r>
      <w:proofErr w:type="spellEnd"/>
      <w:r w:rsidRPr="00F84FF7">
        <w:t xml:space="preserve"> Natural Gas </w:t>
      </w:r>
      <w:r w:rsidR="00D80D58">
        <w:t xml:space="preserve">haben </w:t>
      </w:r>
      <w:r w:rsidR="00635493">
        <w:t>in eine</w:t>
      </w:r>
      <w:r w:rsidR="000D4AD9">
        <w:t>r</w:t>
      </w:r>
      <w:r w:rsidR="00635493">
        <w:t xml:space="preserve"> grünen Form </w:t>
      </w:r>
      <w:r w:rsidR="00D80D58">
        <w:t xml:space="preserve">eines gemeinsam, sie </w:t>
      </w:r>
      <w:r w:rsidRPr="00F84FF7">
        <w:t>benötig</w:t>
      </w:r>
      <w:r w:rsidR="00DD607B">
        <w:t>en</w:t>
      </w:r>
      <w:r>
        <w:t xml:space="preserve"> als Input Wasserstoff, die</w:t>
      </w:r>
      <w:r w:rsidR="004C0706">
        <w:t>s</w:t>
      </w:r>
      <w:r w:rsidR="00514725">
        <w:t>er</w:t>
      </w:r>
      <w:r>
        <w:t xml:space="preserve"> kann in grüner Form durch Elektrolyse hergestellt werden</w:t>
      </w:r>
      <w:r w:rsidR="00B7436E">
        <w:t>. Die Methanol</w:t>
      </w:r>
      <w:r w:rsidR="00B95740">
        <w:t>- und Synthetik Natural Gas-H</w:t>
      </w:r>
      <w:r w:rsidR="00B7436E">
        <w:t xml:space="preserve">erstellung wird erst wirklich grün, wenn CO2 aus </w:t>
      </w:r>
      <w:proofErr w:type="spellStart"/>
      <w:r w:rsidR="00B7436E">
        <w:t>Direct</w:t>
      </w:r>
      <w:proofErr w:type="spellEnd"/>
      <w:r w:rsidR="00B7436E">
        <w:t xml:space="preserve"> Air Capture benutzt wird.</w:t>
      </w:r>
      <w:r w:rsidR="00B95740">
        <w:t xml:space="preserve"> </w:t>
      </w:r>
      <w:r w:rsidR="004C199F">
        <w:t xml:space="preserve">Das CO2 für die </w:t>
      </w:r>
      <w:r w:rsidR="00E5243E">
        <w:t xml:space="preserve">Methanol und </w:t>
      </w:r>
      <w:proofErr w:type="spellStart"/>
      <w:r w:rsidR="00E5243E">
        <w:t>Synthetic</w:t>
      </w:r>
      <w:proofErr w:type="spellEnd"/>
      <w:r w:rsidR="00E5243E">
        <w:t xml:space="preserve"> Natural Gas </w:t>
      </w:r>
      <w:r w:rsidR="004C199F">
        <w:t xml:space="preserve">Herstellung </w:t>
      </w:r>
      <w:r w:rsidR="00E5243E">
        <w:t xml:space="preserve">aus Biomasse, Abfällen, Reststoffen und Klärschlamm herzustellen, ist eine zweitbeste Lösung. </w:t>
      </w:r>
    </w:p>
    <w:p w14:paraId="51AD53C9" w14:textId="77777777" w:rsidR="00E5243E" w:rsidRDefault="00E5243E" w:rsidP="00A24968"/>
    <w:p w14:paraId="553B92AD" w14:textId="2CC4EA6C" w:rsidR="00B95740" w:rsidRDefault="00B95740" w:rsidP="00A24968">
      <w:r>
        <w:t>Die</w:t>
      </w:r>
      <w:r w:rsidR="00DD607B">
        <w:t xml:space="preserve"> </w:t>
      </w:r>
      <w:r w:rsidR="00E5243E">
        <w:t xml:space="preserve">‚grüne‘ </w:t>
      </w:r>
      <w:r w:rsidR="00DD607B">
        <w:t>Methanpyrolyse</w:t>
      </w:r>
      <w:r>
        <w:t xml:space="preserve"> </w:t>
      </w:r>
      <w:r w:rsidR="00E5243E">
        <w:t>ist soweit ersichtlich die einzige Alternative zu einer grünen</w:t>
      </w:r>
      <w:r>
        <w:t xml:space="preserve"> Wasserstoffherstellung</w:t>
      </w:r>
      <w:r w:rsidR="00E5243E">
        <w:t xml:space="preserve">, </w:t>
      </w:r>
      <w:r w:rsidR="00D80D58">
        <w:t>wenn</w:t>
      </w:r>
      <w:r w:rsidR="00514725">
        <w:t xml:space="preserve"> </w:t>
      </w:r>
      <w:r>
        <w:t>dabei</w:t>
      </w:r>
      <w:r w:rsidR="00514725">
        <w:t xml:space="preserve"> feste</w:t>
      </w:r>
      <w:r>
        <w:t>r</w:t>
      </w:r>
      <w:r w:rsidR="00514725">
        <w:t xml:space="preserve"> Kohlenstoff</w:t>
      </w:r>
      <w:r w:rsidR="00E5243E">
        <w:t xml:space="preserve"> herauskomm</w:t>
      </w:r>
      <w:r w:rsidR="004C199F">
        <w:t>en sollte</w:t>
      </w:r>
      <w:r>
        <w:t xml:space="preserve">, der nicht wieder </w:t>
      </w:r>
      <w:r w:rsidR="00E5243E">
        <w:t xml:space="preserve">‚heimlich‘ </w:t>
      </w:r>
      <w:r>
        <w:t>durch chemische Prozesse CO2 ab</w:t>
      </w:r>
      <w:r w:rsidR="00E5243E">
        <w:t>gibt. Sie benötigt Erdgas.</w:t>
      </w:r>
      <w:r w:rsidR="00A33B3B">
        <w:t xml:space="preserve"> </w:t>
      </w:r>
    </w:p>
    <w:p w14:paraId="0D87293E" w14:textId="77777777" w:rsidR="00B95740" w:rsidRDefault="00B95740" w:rsidP="00A24968"/>
    <w:p w14:paraId="0BDCED33" w14:textId="56D1C9DA" w:rsidR="00F84FF7" w:rsidRPr="00F84FF7" w:rsidRDefault="00447FA8" w:rsidP="00A24968">
      <w:r>
        <w:t xml:space="preserve">Eine Übersicht </w:t>
      </w:r>
      <w:r w:rsidR="00A33B3B">
        <w:t xml:space="preserve">über diese und weitere Formen </w:t>
      </w:r>
      <w:r>
        <w:t xml:space="preserve">bietet auch </w:t>
      </w:r>
      <w:r w:rsidR="00D80D58">
        <w:t xml:space="preserve">das gute </w:t>
      </w:r>
      <w:r>
        <w:t>Wikipedia Wasserstoffherstellung.</w:t>
      </w:r>
      <w:r>
        <w:rPr>
          <w:rStyle w:val="Funotenzeichen"/>
        </w:rPr>
        <w:footnoteReference w:id="799"/>
      </w:r>
      <w:r w:rsidR="00F84FF7">
        <w:t xml:space="preserve"> </w:t>
      </w:r>
      <w:r w:rsidR="00E5243E">
        <w:t xml:space="preserve">Grüner </w:t>
      </w:r>
      <w:r w:rsidR="00D80D58">
        <w:t xml:space="preserve">Wasserstoff wird also </w:t>
      </w:r>
      <w:r w:rsidR="00E5243E">
        <w:t xml:space="preserve">für alle </w:t>
      </w:r>
      <w:r w:rsidR="00D80D58">
        <w:t>benötigt, und dafür braucht man:</w:t>
      </w:r>
    </w:p>
    <w:p w14:paraId="6A462454" w14:textId="77777777" w:rsidR="006D0A5C" w:rsidRDefault="006D0A5C" w:rsidP="00A24968"/>
    <w:p w14:paraId="12EFAC11" w14:textId="2E87F644" w:rsidR="0034139E" w:rsidRDefault="00C710B6" w:rsidP="00A24968">
      <w:r>
        <w:t xml:space="preserve">2.5 </w:t>
      </w:r>
      <w:r w:rsidR="00A24968">
        <w:t xml:space="preserve">Elektrolyseure </w:t>
      </w:r>
    </w:p>
    <w:p w14:paraId="570B8926" w14:textId="77777777" w:rsidR="0034139E" w:rsidRDefault="0034139E" w:rsidP="00A24968"/>
    <w:p w14:paraId="72AEF31B" w14:textId="35C9DDED" w:rsidR="00A24968" w:rsidRDefault="00A24968" w:rsidP="00A24968">
      <w:r>
        <w:t>Wasserstoff wird benötigt, und dies kann durch Elektrolyseure hergestellt werden</w:t>
      </w:r>
      <w:r w:rsidR="00E5243E">
        <w:t xml:space="preserve"> (und ggf. auch Methanpyrolyse)</w:t>
      </w:r>
      <w:r>
        <w:t>. Der geläufigste Typ</w:t>
      </w:r>
      <w:r w:rsidR="00E5243E">
        <w:t xml:space="preserve"> der Elektrolyseure</w:t>
      </w:r>
      <w:r>
        <w:t>, bei dem es eine längere Erfahrung im Einsatz gibt, ist die alkalische Wasserelektrolyse (Alkaline Water Electrolysis, AWE).</w:t>
      </w:r>
    </w:p>
    <w:p w14:paraId="7F9E924C" w14:textId="77777777" w:rsidR="00A6249D" w:rsidRDefault="00A6249D" w:rsidP="00A24968"/>
    <w:p w14:paraId="23949FBA" w14:textId="77777777" w:rsidR="00A6249D" w:rsidRDefault="00A6249D" w:rsidP="00A6249D">
      <w:r>
        <w:t>Für die Elektrolyse braucht man Wasser, für 1 kg Wasserstoff 10 Liter sog. Reinstwasser, also aufbereitetes reines Wasser. Auch mit Meerwasser kann man Elektrolyse betreiben, hierfür braucht man dann für 1 kg Wasserstoff 20 bis 47 Liter Meerwasser.</w:t>
      </w:r>
      <w:r>
        <w:rPr>
          <w:rStyle w:val="Funotenzeichen"/>
        </w:rPr>
        <w:footnoteReference w:id="800"/>
      </w:r>
      <w:r>
        <w:t xml:space="preserve"> </w:t>
      </w:r>
    </w:p>
    <w:p w14:paraId="245EB107" w14:textId="77777777" w:rsidR="00860458" w:rsidRDefault="00860458" w:rsidP="00A24968"/>
    <w:p w14:paraId="269BB39A" w14:textId="17942724" w:rsidR="00A24968" w:rsidRDefault="00A24968" w:rsidP="00A24968">
      <w:r>
        <w:t>Gottseidank kann man diesen Elektrolyseur ‚nur‘ mit Aluminium und Nickel (in Schwefel getauchter</w:t>
      </w:r>
      <w:r w:rsidR="00144515">
        <w:t xml:space="preserve"> sog.</w:t>
      </w:r>
      <w:r>
        <w:t xml:space="preserve"> Raney Nickel) und ggf. etwa Molybdän in den Elektroden betreiben.</w:t>
      </w:r>
      <w:r>
        <w:rPr>
          <w:rStyle w:val="Funotenzeichen"/>
        </w:rPr>
        <w:footnoteReference w:id="801"/>
      </w:r>
      <w:r>
        <w:t xml:space="preserve"> Schon damals war aber</w:t>
      </w:r>
      <w:r w:rsidR="00144515">
        <w:t xml:space="preserve"> auch</w:t>
      </w:r>
      <w:r w:rsidR="0034139E">
        <w:t xml:space="preserve"> bei der alkalischen</w:t>
      </w:r>
      <w:r>
        <w:t xml:space="preserve"> Wasserstoffherstellung eine Standard Wasserstoff Elektrode</w:t>
      </w:r>
      <w:r w:rsidR="00605A3E">
        <w:t xml:space="preserve"> bzw.</w:t>
      </w:r>
      <w:r>
        <w:t xml:space="preserve"> Standard Hydrogen </w:t>
      </w:r>
      <w:proofErr w:type="spellStart"/>
      <w:r>
        <w:t>Electrode</w:t>
      </w:r>
      <w:proofErr w:type="spellEnd"/>
      <w:r>
        <w:t xml:space="preserve"> (SHE) aus behandeltem Platin (</w:t>
      </w:r>
      <w:proofErr w:type="spellStart"/>
      <w:r>
        <w:t>platinum</w:t>
      </w:r>
      <w:proofErr w:type="spellEnd"/>
      <w:r>
        <w:t xml:space="preserve"> </w:t>
      </w:r>
      <w:proofErr w:type="spellStart"/>
      <w:r>
        <w:t>black</w:t>
      </w:r>
      <w:proofErr w:type="spellEnd"/>
      <w:r>
        <w:t xml:space="preserve"> </w:t>
      </w:r>
      <w:proofErr w:type="spellStart"/>
      <w:r>
        <w:t>elektrode</w:t>
      </w:r>
      <w:proofErr w:type="spellEnd"/>
      <w:r>
        <w:t>) verfügbar, deren Oberflächenstruktur an Blumen erinner</w:t>
      </w:r>
      <w:r w:rsidR="002A724F">
        <w:t>t</w:t>
      </w:r>
      <w:r>
        <w:t>.</w:t>
      </w:r>
      <w:r>
        <w:rPr>
          <w:rStyle w:val="Funotenzeichen"/>
        </w:rPr>
        <w:footnoteReference w:id="802"/>
      </w:r>
      <w:r>
        <w:t xml:space="preserve"> </w:t>
      </w:r>
      <w:r w:rsidR="002A724F">
        <w:t>Höchstwahrscheinlich w</w:t>
      </w:r>
      <w:r w:rsidR="00144515">
        <w:t>urden und werden</w:t>
      </w:r>
      <w:r w:rsidR="002A724F">
        <w:t xml:space="preserve"> somit auch bei der alkalischen Wasserelektrolyse Elektroden mit Iridium verwendet. </w:t>
      </w:r>
      <w:r>
        <w:t>Die</w:t>
      </w:r>
      <w:r w:rsidR="0034139E">
        <w:t xml:space="preserve"> alkalischen</w:t>
      </w:r>
      <w:r>
        <w:t xml:space="preserve"> Elektrolyseure mit niedrigem Druck laufen 7-12 Jahre und müssen gewartet werden, die mit höherem Druck sind teilweise 20 Jahre ohne Öffnung im Einsatz. Nachteil ist, dass sie nicht gut mit Teillast zurechtkommen </w:t>
      </w:r>
      <w:r w:rsidR="00C259DA">
        <w:t xml:space="preserve">bzw. </w:t>
      </w:r>
      <w:r>
        <w:t>häufigem An- und Ausschalten</w:t>
      </w:r>
      <w:r w:rsidR="00C259DA">
        <w:t>, davon gehen die Elektroden kaputt</w:t>
      </w:r>
      <w:r>
        <w:t>.</w:t>
      </w:r>
      <w:r>
        <w:rPr>
          <w:rStyle w:val="Funotenzeichen"/>
        </w:rPr>
        <w:footnoteReference w:id="803"/>
      </w:r>
      <w:r>
        <w:t xml:space="preserve"> </w:t>
      </w:r>
      <w:r w:rsidR="002A724F">
        <w:t xml:space="preserve">Aber </w:t>
      </w:r>
      <w:r w:rsidR="002A724F">
        <w:lastRenderedPageBreak/>
        <w:t>auch die nur mit</w:t>
      </w:r>
      <w:r>
        <w:t xml:space="preserve"> Aluminium, Nickel und Molybdän </w:t>
      </w:r>
      <w:r w:rsidR="002A724F">
        <w:t xml:space="preserve">zusammengesetzten </w:t>
      </w:r>
      <w:r>
        <w:t>Elektroden haben sich im Praxiseinsatz bewährt</w:t>
      </w:r>
      <w:r w:rsidR="00C259DA">
        <w:t xml:space="preserve">: </w:t>
      </w:r>
      <w:r>
        <w:t xml:space="preserve">2012 </w:t>
      </w:r>
      <w:r w:rsidR="00C259DA">
        <w:t xml:space="preserve">wird </w:t>
      </w:r>
      <w:r>
        <w:t>berichtet über die Firma Hydrotechnik: ein Elektrolyseur fiel nach 5 Jahren aufgrund von starker Korrosion aus, 6 Elektrolyseure wurden bis zu 10 Jahre betrieben.</w:t>
      </w:r>
      <w:r>
        <w:rPr>
          <w:rStyle w:val="Funotenzeichen"/>
        </w:rPr>
        <w:footnoteReference w:id="804"/>
      </w:r>
      <w:r>
        <w:t xml:space="preserve"> Auch der 500 MW Thyssen Nucera Elektrolyseur</w:t>
      </w:r>
      <w:r w:rsidR="00144515">
        <w:t>, der in Duisburg gebaut werden soll,</w:t>
      </w:r>
      <w:r>
        <w:t xml:space="preserve"> arbeitet mit der Technik der alkalischen Wasserelektrolyse</w:t>
      </w:r>
      <w:r>
        <w:rPr>
          <w:rStyle w:val="Funotenzeichen"/>
        </w:rPr>
        <w:footnoteReference w:id="805"/>
      </w:r>
      <w:r>
        <w:t xml:space="preserve">, wobei hier keine Infos über die verwendeten Elektroden vorliegen. </w:t>
      </w:r>
      <w:r w:rsidR="00ED5A76">
        <w:t>Der Sachverständigenrat für Umweltfragen (2021) schätzt die Rohstoffsituation bei alkalischen Wasserelektrolyseuren ebenso als unkritisch ein.</w:t>
      </w:r>
      <w:r w:rsidR="00ED5A76">
        <w:rPr>
          <w:rStyle w:val="Funotenzeichen"/>
        </w:rPr>
        <w:footnoteReference w:id="806"/>
      </w:r>
    </w:p>
    <w:p w14:paraId="02DFB053" w14:textId="77777777" w:rsidR="0095175F" w:rsidRDefault="0095175F" w:rsidP="00A24968"/>
    <w:p w14:paraId="26A6184B" w14:textId="00567FC8" w:rsidR="000D4AD9" w:rsidRDefault="002F23A1" w:rsidP="00946F03">
      <w:r>
        <w:t>Die Forschung versucht deshalb in der alkalischen Wasserelektrolyse den Einsatz von Iridium bzw. Platinmetallen zu umgehen, wobei aber diese Metalle immer noch einen Leistungsvorteile hatten. Dies könnte sich aber auch bald ändern: Der an der TU Berlin tätige Prof. Peter Strasser stellt mit weitere</w:t>
      </w:r>
      <w:r w:rsidR="000D4AD9">
        <w:t>n</w:t>
      </w:r>
      <w:r>
        <w:t xml:space="preserve"> Kollegen in der Zeitschrift Applied Energy Materials eine neuartige Struktur vor, bei der eine Raney-Nickel Basisschicht mit mehreren Lagen Nickel Ferrum Double Hydroxide (</w:t>
      </w:r>
      <w:proofErr w:type="spellStart"/>
      <w:r>
        <w:t>NiFe</w:t>
      </w:r>
      <w:proofErr w:type="spellEnd"/>
      <w:r>
        <w:t xml:space="preserve"> LDH) überzogen wird und es ergibt sich eine gleiche Leistung und teils sogar höhere Leistung wie Elektroden mit Iridium.</w:t>
      </w:r>
      <w:r>
        <w:rPr>
          <w:rStyle w:val="Funotenzeichen"/>
        </w:rPr>
        <w:footnoteReference w:id="807"/>
      </w:r>
      <w:r>
        <w:t xml:space="preserve"> </w:t>
      </w:r>
    </w:p>
    <w:p w14:paraId="2FFADAB3" w14:textId="77777777" w:rsidR="00946F03" w:rsidRDefault="00946F03" w:rsidP="00946F03"/>
    <w:p w14:paraId="27827ABA" w14:textId="256775D5" w:rsidR="00506343" w:rsidRDefault="00506343" w:rsidP="00A24968">
      <w:r>
        <w:t>In den USA wird</w:t>
      </w:r>
      <w:r w:rsidR="00B138DD">
        <w:t xml:space="preserve"> </w:t>
      </w:r>
      <w:r w:rsidR="00B40D79">
        <w:t>die alkalische Wasserelektrolyse AWE auch</w:t>
      </w:r>
      <w:r w:rsidR="00B138DD">
        <w:t xml:space="preserve"> ‚liquid alkaline‘ LA genannt und </w:t>
      </w:r>
      <w:r w:rsidR="00B40D79">
        <w:t xml:space="preserve">zusammen mit </w:t>
      </w:r>
      <w:r w:rsidR="00B138DD">
        <w:t>PEM und</w:t>
      </w:r>
      <w:r w:rsidR="00B6063C">
        <w:t xml:space="preserve"> SOEC-</w:t>
      </w:r>
      <w:r w:rsidR="00B138DD">
        <w:t xml:space="preserve"> </w:t>
      </w:r>
      <w:r w:rsidR="00B40D79">
        <w:t>Festoxid-</w:t>
      </w:r>
      <w:r w:rsidR="00B138DD">
        <w:t>Elektrolyse</w:t>
      </w:r>
      <w:r w:rsidR="00B6063C">
        <w:t xml:space="preserve"> als</w:t>
      </w:r>
      <w:r w:rsidR="00B138DD">
        <w:t xml:space="preserve"> geeignet e</w:t>
      </w:r>
      <w:r w:rsidR="00B6063C">
        <w:t>ingestuft, um</w:t>
      </w:r>
      <w:r w:rsidR="00B138DD">
        <w:t xml:space="preserve"> </w:t>
      </w:r>
      <w:r>
        <w:t>das Ziel von 1 kg Wasserstoff für 1 US$ im Jahr 2035 zu erreichen.</w:t>
      </w:r>
      <w:r w:rsidR="00B40D79">
        <w:t xml:space="preserve"> Es wird ebenso hervorgehoben, dass sie keine Platinmetalle benötigt, sondern vor allem mit Nickel auskommt. Problem sei die niedrige Spannung, mit der der Elektrolyseur arbeite und seine allgemein niedrige Effizienz.</w:t>
      </w:r>
      <w:r>
        <w:rPr>
          <w:rStyle w:val="Funotenzeichen"/>
        </w:rPr>
        <w:footnoteReference w:id="808"/>
      </w:r>
      <w:r>
        <w:t xml:space="preserve"> </w:t>
      </w:r>
      <w:r w:rsidR="00B138DD">
        <w:t xml:space="preserve">Anion Exchange Membran </w:t>
      </w:r>
      <w:r>
        <w:t>AEM Elektrolyseanlagen können mit Wasser oder leicht alkalischen Lösungen arbeiten</w:t>
      </w:r>
      <w:r w:rsidR="00B138DD">
        <w:rPr>
          <w:rStyle w:val="Funotenzeichen"/>
        </w:rPr>
        <w:footnoteReference w:id="809"/>
      </w:r>
      <w:r>
        <w:t xml:space="preserve">, </w:t>
      </w:r>
      <w:r w:rsidR="00B138DD">
        <w:t xml:space="preserve">sind noch </w:t>
      </w:r>
      <w:proofErr w:type="gramStart"/>
      <w:r w:rsidR="00B138DD">
        <w:t>mit Probleme</w:t>
      </w:r>
      <w:proofErr w:type="gramEnd"/>
      <w:r w:rsidR="00B138DD">
        <w:t xml:space="preserve"> behaftet, können aber über lange Sicht möglicherweise zum Einsatz kommen.</w:t>
      </w:r>
      <w:r w:rsidR="00B138DD">
        <w:rPr>
          <w:rStyle w:val="Funotenzeichen"/>
        </w:rPr>
        <w:footnoteReference w:id="810"/>
      </w:r>
    </w:p>
    <w:p w14:paraId="63A80F67" w14:textId="77777777" w:rsidR="00506343" w:rsidRDefault="00506343" w:rsidP="00A24968"/>
    <w:p w14:paraId="4F928FF9" w14:textId="3F7AA120" w:rsidR="00746F79" w:rsidRDefault="00746F79" w:rsidP="00746F79">
      <w:r>
        <w:t>Die norwegische Elektrolyseurfirma Hydrogen Pro ist in dieser Hinsicht innovativ: „</w:t>
      </w:r>
      <w:proofErr w:type="spellStart"/>
      <w:r>
        <w:t>No</w:t>
      </w:r>
      <w:proofErr w:type="spellEnd"/>
      <w:r>
        <w:t xml:space="preserve"> noble </w:t>
      </w:r>
      <w:proofErr w:type="spellStart"/>
      <w:r>
        <w:t>materials</w:t>
      </w:r>
      <w:proofErr w:type="spellEnd"/>
      <w:r>
        <w:t>“ ist einer der Vorteile, den die norwegische Elektrolyseurfirma Hydrogen Pro angibt.</w:t>
      </w:r>
      <w:r>
        <w:rPr>
          <w:rStyle w:val="Funotenzeichen"/>
        </w:rPr>
        <w:footnoteReference w:id="811"/>
      </w:r>
      <w:r>
        <w:t xml:space="preserve"> Sie baut alkalischen Wasserelektrolyseure mit hohem Druck bzw. eben alkalischen Hochdruckwasserelektrolyseure und behauptet, dies ist das Neue, </w:t>
      </w:r>
      <w:r w:rsidRPr="00746F79">
        <w:rPr>
          <w:u w:val="single"/>
        </w:rPr>
        <w:t xml:space="preserve">dass bei ihr Lastwechsel möglich </w:t>
      </w:r>
      <w:r w:rsidRPr="00746F79">
        <w:rPr>
          <w:u w:val="single"/>
        </w:rPr>
        <w:lastRenderedPageBreak/>
        <w:t>sind</w:t>
      </w:r>
      <w:r w:rsidR="006D4812">
        <w:rPr>
          <w:u w:val="single"/>
        </w:rPr>
        <w:t xml:space="preserve">, also </w:t>
      </w:r>
      <w:r w:rsidR="00CA11D7">
        <w:rPr>
          <w:u w:val="single"/>
        </w:rPr>
        <w:t>ein Wechsel elektrischer Leistung</w:t>
      </w:r>
      <w:r>
        <w:t>.</w:t>
      </w:r>
      <w:r>
        <w:rPr>
          <w:rStyle w:val="Funotenzeichen"/>
        </w:rPr>
        <w:footnoteReference w:id="812"/>
      </w:r>
      <w:r>
        <w:t xml:space="preserve"> Hydrogen Pro verfügt im dänischen Aarhus über eine eigene Produktion von beschichteten Elektroden aufgebaut, die auf selbst hergestellten Nickelschwamm basieren, genannt H2-GIGA Factory, wobei diese Produktionsstätte eine 16,5 Mill. Euro Subvention von der EU und eine 35,6 Mill. Euro Subventionen vom dänischen Staat erhalten hat.</w:t>
      </w:r>
      <w:r>
        <w:rPr>
          <w:rStyle w:val="Funotenzeichen"/>
        </w:rPr>
        <w:footnoteReference w:id="813"/>
      </w:r>
      <w:r>
        <w:t xml:space="preserve"> </w:t>
      </w:r>
      <w:r w:rsidR="00562921">
        <w:t xml:space="preserve">Ein </w:t>
      </w:r>
      <w:r>
        <w:t>Kapitalgeber von Hydrogen Pro ist die österreichische Firma ANDRITZ</w:t>
      </w:r>
      <w:r w:rsidR="00562921">
        <w:t xml:space="preserve"> </w:t>
      </w:r>
      <w:r>
        <w:t xml:space="preserve">sowie Mitsubishi Heavy Industries und neu </w:t>
      </w:r>
      <w:proofErr w:type="spellStart"/>
      <w:r>
        <w:t>LONGi</w:t>
      </w:r>
      <w:proofErr w:type="spellEnd"/>
      <w:r>
        <w:t>, der chinesische Solarhersteller.</w:t>
      </w:r>
      <w:r>
        <w:rPr>
          <w:rStyle w:val="Funotenzeichen"/>
        </w:rPr>
        <w:footnoteReference w:id="814"/>
      </w:r>
      <w:r>
        <w:t xml:space="preserve"> </w:t>
      </w:r>
      <w:r w:rsidR="00562921">
        <w:t>ANDRITZ ist, so eine FAZ-Artikel</w:t>
      </w:r>
      <w:r w:rsidR="00562921">
        <w:rPr>
          <w:rStyle w:val="Funotenzeichen"/>
        </w:rPr>
        <w:footnoteReference w:id="815"/>
      </w:r>
      <w:r w:rsidR="00562921">
        <w:t>, verantwortlich für die Behördenkontakte in Rostock beim Aufbau des EnBW und Rhein Energie 100 MW Elektrolyseurs in Rostock, der auch ein Hydrogen Pro Elektrolyseur werden wird. ANDRITZ hat in Erfurt nun eine Elektrolyseurfertigung aufgebaut, die Hydrogen Pro Elektrolyseure herstellen soll, diese sollen nach Salzgitter ausgeliefert werden.</w:t>
      </w:r>
      <w:r w:rsidR="00562921">
        <w:rPr>
          <w:rStyle w:val="Funotenzeichen"/>
        </w:rPr>
        <w:footnoteReference w:id="816"/>
      </w:r>
      <w:r w:rsidR="00562921">
        <w:t xml:space="preserve"> </w:t>
      </w:r>
      <w:r>
        <w:t xml:space="preserve">Hydrogen Pro baut ebenfalls den 100 MW Elektrolyseur für Salzgitter Stahl, das </w:t>
      </w:r>
      <w:proofErr w:type="spellStart"/>
      <w:r>
        <w:t>Salcos</w:t>
      </w:r>
      <w:proofErr w:type="spellEnd"/>
      <w:r>
        <w:t>-Projekt.</w:t>
      </w:r>
      <w:r>
        <w:rPr>
          <w:rStyle w:val="Funotenzeichen"/>
        </w:rPr>
        <w:footnoteReference w:id="817"/>
      </w:r>
      <w:r>
        <w:t xml:space="preserve"> In den USA in Utah ist das Aces Delta 220 MW Projekt in Bau, das 2025 fertig sein soll.</w:t>
      </w:r>
      <w:r w:rsidRPr="00746F79">
        <w:rPr>
          <w:rStyle w:val="Funotenzeichen"/>
        </w:rPr>
        <w:t xml:space="preserve"> </w:t>
      </w:r>
      <w:r>
        <w:rPr>
          <w:rStyle w:val="Funotenzeichen"/>
        </w:rPr>
        <w:footnoteReference w:id="818"/>
      </w:r>
    </w:p>
    <w:p w14:paraId="7A2DF164" w14:textId="77777777" w:rsidR="00746F79" w:rsidRDefault="00746F79" w:rsidP="00A24968"/>
    <w:tbl>
      <w:tblPr>
        <w:tblStyle w:val="Tabellenraster"/>
        <w:tblW w:w="0" w:type="auto"/>
        <w:tblLook w:val="04A0" w:firstRow="1" w:lastRow="0" w:firstColumn="1" w:lastColumn="0" w:noHBand="0" w:noVBand="1"/>
      </w:tblPr>
      <w:tblGrid>
        <w:gridCol w:w="9062"/>
      </w:tblGrid>
      <w:tr w:rsidR="0024365E" w14:paraId="5FC1D308" w14:textId="77777777">
        <w:tc>
          <w:tcPr>
            <w:tcW w:w="9062" w:type="dxa"/>
          </w:tcPr>
          <w:p w14:paraId="37A2130E" w14:textId="0F94C818" w:rsidR="0024365E" w:rsidRDefault="0024365E" w:rsidP="00A24968">
            <w:r>
              <w:t>Maike Schmidt berichtet in Geladen Batteriepodcast, 06.07.2025, dass auch alkalische Wasserelektrolyseure mit Lastwechseln zurechtkommen können, die Flüssigkeit muss nur warm sein.</w:t>
            </w:r>
            <w:r>
              <w:rPr>
                <w:rStyle w:val="Funotenzeichen"/>
              </w:rPr>
              <w:footnoteReference w:id="819"/>
            </w:r>
          </w:p>
        </w:tc>
      </w:tr>
    </w:tbl>
    <w:p w14:paraId="638877DC" w14:textId="77777777" w:rsidR="0024365E" w:rsidRDefault="0024365E" w:rsidP="00A24968"/>
    <w:p w14:paraId="38B8F676" w14:textId="4BA1962C" w:rsidR="002A724F" w:rsidRDefault="00A24968" w:rsidP="00A24968">
      <w:r>
        <w:t>Die zweite Wasserstoff-Elektrolysetechnik, die PEM-Elektrolyse kommt</w:t>
      </w:r>
      <w:r w:rsidR="000A21F7">
        <w:t xml:space="preserve"> (Polymer Membran Austausch Elektrolyse)</w:t>
      </w:r>
      <w:r>
        <w:t xml:space="preserve">, im Gegensatz zur alkalischen Wasserelektrolyse, mit abrupten Lastwechseln </w:t>
      </w:r>
      <w:r w:rsidR="0034139E">
        <w:t xml:space="preserve">(bei Solar und Wind) </w:t>
      </w:r>
      <w:r>
        <w:t>gut zurecht, sie benötigt für ihre Elektroden allerdings ein Metall der Platingruppe, Iridium.</w:t>
      </w:r>
      <w:r>
        <w:rPr>
          <w:rStyle w:val="Funotenzeichen"/>
        </w:rPr>
        <w:footnoteReference w:id="820"/>
      </w:r>
      <w:r>
        <w:t xml:space="preserve"> </w:t>
      </w:r>
    </w:p>
    <w:p w14:paraId="1C4116B5" w14:textId="77777777" w:rsidR="002A724F" w:rsidRDefault="002A724F" w:rsidP="00A24968"/>
    <w:p w14:paraId="5A59B950" w14:textId="2C8574D9" w:rsidR="00CB6AC3" w:rsidRDefault="00A24968" w:rsidP="00CB6AC3">
      <w:pPr>
        <w:rPr>
          <w:rFonts w:cstheme="minorHAnsi"/>
        </w:rPr>
      </w:pPr>
      <w:r>
        <w:t xml:space="preserve">Iridium ist </w:t>
      </w:r>
      <w:r w:rsidR="005474B2">
        <w:t xml:space="preserve">offenbar </w:t>
      </w:r>
      <w:r>
        <w:t>das teuerste und seltenste Metall</w:t>
      </w:r>
      <w:r w:rsidR="0034139E">
        <w:t xml:space="preserve"> der Welt</w:t>
      </w:r>
      <w:r>
        <w:t xml:space="preserve">, der Urmeter und der Urkilogramm besteht aus einer </w:t>
      </w:r>
      <w:proofErr w:type="spellStart"/>
      <w:r>
        <w:t>Iridiumlegierung</w:t>
      </w:r>
      <w:proofErr w:type="spellEnd"/>
      <w:r>
        <w:rPr>
          <w:rStyle w:val="Funotenzeichen"/>
        </w:rPr>
        <w:footnoteReference w:id="821"/>
      </w:r>
      <w:r>
        <w:t>, weil es luft-, wasser- und säurebeständig ist und sehr hart.</w:t>
      </w:r>
      <w:r>
        <w:rPr>
          <w:rStyle w:val="Funotenzeichen"/>
        </w:rPr>
        <w:footnoteReference w:id="822"/>
      </w:r>
      <w:r>
        <w:t xml:space="preserve"> Rhenium, Iridium, Rhodium und Ruthenium sind in dieser Reihenfolge die seltensten Metalle der Erdkruste.</w:t>
      </w:r>
      <w:r>
        <w:rPr>
          <w:rStyle w:val="Funotenzeichen"/>
        </w:rPr>
        <w:footnoteReference w:id="823"/>
      </w:r>
      <w:r>
        <w:t xml:space="preserve"> Geschätzt wird, dass man für ein Gigawatt PEM Elektrolyseleistung 300 bis 400 kg Iridium braucht, derzeit wird aber nur ca. 8 Tonnen Iridium gefördert, d.h. das Iridium geht sofort aus, sobald mehr als nur Pilotanlagen produziert werden.</w:t>
      </w:r>
      <w:r>
        <w:rPr>
          <w:rStyle w:val="Funotenzeichen"/>
        </w:rPr>
        <w:footnoteReference w:id="824"/>
      </w:r>
      <w:r>
        <w:t xml:space="preserve"> Ein Großteil der Iridium Menge, hier werden 7 Tonnen Produktion im Jahr angegeben, stammt aus dem </w:t>
      </w:r>
      <w:proofErr w:type="spellStart"/>
      <w:r>
        <w:t>Bushveld</w:t>
      </w:r>
      <w:proofErr w:type="spellEnd"/>
      <w:r>
        <w:t>-Komplex in Südafrika in der Nähe von Pretoria.</w:t>
      </w:r>
      <w:r w:rsidRPr="003C0115">
        <w:rPr>
          <w:rStyle w:val="Funotenzeichen"/>
        </w:rPr>
        <w:t xml:space="preserve"> </w:t>
      </w:r>
      <w:r>
        <w:rPr>
          <w:rStyle w:val="Funotenzeichen"/>
        </w:rPr>
        <w:footnoteReference w:id="825"/>
      </w:r>
      <w:r>
        <w:t xml:space="preserve"> Am Rande: Bei der Chloralkali-Elektrolyse zur Herstellung von Chlor und Wasserstoff </w:t>
      </w:r>
      <w:r>
        <w:lastRenderedPageBreak/>
        <w:t>besteht die Anode aus Ruthenium(IV)-oxid und Titan und einer Nickelkathode. Ruthenium ist ein silberweißes, hartes, sprödes Platinmetall.</w:t>
      </w:r>
      <w:r>
        <w:rPr>
          <w:rStyle w:val="Funotenzeichen"/>
        </w:rPr>
        <w:footnoteReference w:id="826"/>
      </w:r>
      <w:r>
        <w:t xml:space="preserve"> Ruthenium kommt angelagert an Platin vor, und findet sich ebenfalls vor allem in der weltweit größten Platinlagerstätte, dem südafrikanische </w:t>
      </w:r>
      <w:proofErr w:type="spellStart"/>
      <w:r>
        <w:t>Bushveld</w:t>
      </w:r>
      <w:proofErr w:type="spellEnd"/>
      <w:r>
        <w:t>-Komplex.</w:t>
      </w:r>
      <w:r>
        <w:rPr>
          <w:rStyle w:val="Funotenzeichen"/>
        </w:rPr>
        <w:footnoteReference w:id="827"/>
      </w:r>
      <w:r>
        <w:t xml:space="preserve"> </w:t>
      </w:r>
      <w:r w:rsidR="0034139E">
        <w:t xml:space="preserve">Von </w:t>
      </w:r>
      <w:r>
        <w:t xml:space="preserve">Ruthenium wird ca. 20 Tonnen pro Jahr produziert (2008, Quelle USGS), es gibt etwas mehr Fundstätten, Hauptfundstätte ist aber auch hier der </w:t>
      </w:r>
      <w:proofErr w:type="spellStart"/>
      <w:r>
        <w:t>Bushveld</w:t>
      </w:r>
      <w:proofErr w:type="spellEnd"/>
      <w:r>
        <w:t>-Komplex.</w:t>
      </w:r>
      <w:r>
        <w:rPr>
          <w:rStyle w:val="Funotenzeichen"/>
        </w:rPr>
        <w:footnoteReference w:id="828"/>
      </w:r>
      <w:r>
        <w:t xml:space="preserve"> Andere Quellen geben ca. 32 Tonnen (2020) an.</w:t>
      </w:r>
      <w:r>
        <w:rPr>
          <w:rStyle w:val="Funotenzeichen"/>
        </w:rPr>
        <w:footnoteReference w:id="829"/>
      </w:r>
      <w:r>
        <w:t xml:space="preserve"> Mit Ruthenium funktionieren die Elektroden bei der Chlorherstellung 10-12 Jahre.</w:t>
      </w:r>
      <w:r>
        <w:rPr>
          <w:rStyle w:val="Funotenzeichen"/>
        </w:rPr>
        <w:footnoteReference w:id="830"/>
      </w:r>
      <w:r>
        <w:t xml:space="preserve"> Die insgesamten Reserven der sog. Metalle der Platingruppe (Palladium, Platin, Iridium, Osmium, Rhodium und Ruthenium) werden auf 100.000 Tonnen geschätzt, die jährliche Produktion liegt bei 180 Tonnen (2023).</w:t>
      </w:r>
      <w:r>
        <w:rPr>
          <w:rStyle w:val="Funotenzeichen"/>
        </w:rPr>
        <w:footnoteReference w:id="831"/>
      </w:r>
      <w:r>
        <w:t xml:space="preserve"> Titan gibt es genug, die Produktion wird mit 330.000 Tonnen, Vorräte werden mit 9,8 Mill. Tonnen angegeben (2023).</w:t>
      </w:r>
      <w:r>
        <w:rPr>
          <w:rStyle w:val="Funotenzeichen"/>
        </w:rPr>
        <w:footnoteReference w:id="832"/>
      </w:r>
      <w:r>
        <w:t xml:space="preserve"> Nickel gibt es als Rohstoff genug, speziell wenn es darum geht, relativ kleine Elektroden damit herzustellen.</w:t>
      </w:r>
      <w:r>
        <w:rPr>
          <w:rStyle w:val="Funotenzeichen"/>
        </w:rPr>
        <w:footnoteReference w:id="833"/>
      </w:r>
      <w:r>
        <w:t xml:space="preserve"> </w:t>
      </w:r>
      <w:r w:rsidR="00CB6AC3">
        <w:rPr>
          <w:rFonts w:cstheme="minorHAnsi"/>
        </w:rPr>
        <w:t>De Nora, Italien, 1/3 Anteilseigner von Thyssenkrupp Nucera, ist ein Hersteller für Elektroden für Elektrolyseure.</w:t>
      </w:r>
      <w:r w:rsidR="00CB6AC3">
        <w:rPr>
          <w:rStyle w:val="Funotenzeichen"/>
          <w:rFonts w:cstheme="minorHAnsi"/>
        </w:rPr>
        <w:footnoteReference w:id="834"/>
      </w:r>
      <w:r w:rsidR="00CB6AC3">
        <w:rPr>
          <w:rFonts w:cstheme="minorHAnsi"/>
        </w:rPr>
        <w:t xml:space="preserve"> </w:t>
      </w:r>
    </w:p>
    <w:p w14:paraId="1B15B3B2" w14:textId="77777777" w:rsidR="00436764" w:rsidRDefault="00436764" w:rsidP="00436764">
      <w:pPr>
        <w:tabs>
          <w:tab w:val="left" w:pos="1320"/>
        </w:tabs>
      </w:pPr>
    </w:p>
    <w:p w14:paraId="28A9E85D" w14:textId="29003952" w:rsidR="00A24968" w:rsidRDefault="00436764" w:rsidP="00436764">
      <w:pPr>
        <w:tabs>
          <w:tab w:val="left" w:pos="1320"/>
        </w:tabs>
      </w:pPr>
      <w:r>
        <w:t xml:space="preserve">Nicht nur bei der Elektrolyse braucht man die Platinmetalle. Auch bei weiteren, </w:t>
      </w:r>
      <w:r w:rsidR="00ED5A76">
        <w:t xml:space="preserve">siehe oben, </w:t>
      </w:r>
      <w:r>
        <w:t>für die Energiewende wichtigen chemischen Prozesses, etwas der wichtigen umgedrehten Wasser</w:t>
      </w:r>
      <w:r w:rsidR="00234BD2">
        <w:t>gas</w:t>
      </w:r>
      <w:r>
        <w:t xml:space="preserve"> Shift Reaktion braucht man etwa einen Katalysator aus Platin Pt, Palladium (Pd) und Rhodium (Rh), hier von der Firma Johnson Matthey</w:t>
      </w:r>
      <w:r w:rsidR="00CB6AC3">
        <w:rPr>
          <w:rStyle w:val="Funotenzeichen"/>
        </w:rPr>
        <w:footnoteReference w:id="835"/>
      </w:r>
      <w:r>
        <w:t>.</w:t>
      </w:r>
      <w:r>
        <w:rPr>
          <w:rStyle w:val="Funotenzeichen"/>
        </w:rPr>
        <w:footnoteReference w:id="836"/>
      </w:r>
      <w:r>
        <w:tab/>
      </w:r>
    </w:p>
    <w:p w14:paraId="75865FAD" w14:textId="77777777" w:rsidR="00436764" w:rsidRDefault="00436764" w:rsidP="00436764">
      <w:pPr>
        <w:tabs>
          <w:tab w:val="left" w:pos="1320"/>
        </w:tabs>
      </w:pPr>
    </w:p>
    <w:p w14:paraId="1943EF29" w14:textId="7F9AC50B" w:rsidR="00A24968" w:rsidRDefault="00A24968" w:rsidP="00A24968">
      <w:r>
        <w:t xml:space="preserve">Das Fraunhofer Institut arbeitet daran </w:t>
      </w:r>
      <w:r w:rsidR="0034139E">
        <w:t xml:space="preserve">bei der </w:t>
      </w:r>
      <w:r>
        <w:t>PEM-Elektrolyse den Iridium Anteil zu reduzieren, um zu sehr dünnen Legierung</w:t>
      </w:r>
      <w:r w:rsidR="00091245">
        <w:t>s</w:t>
      </w:r>
      <w:r>
        <w:t>schichten zu kommen, bis hin zu nur einzelnen Keimen</w:t>
      </w:r>
      <w:r>
        <w:rPr>
          <w:rStyle w:val="Funotenzeichen"/>
        </w:rPr>
        <w:footnoteReference w:id="837"/>
      </w:r>
      <w:r>
        <w:t xml:space="preserve"> und ebenso wird daran gearbeitet die Membran-Elektroden-Einheit (MEA) zu verbessern.</w:t>
      </w:r>
      <w:r>
        <w:rPr>
          <w:rStyle w:val="Funotenzeichen"/>
        </w:rPr>
        <w:footnoteReference w:id="838"/>
      </w:r>
      <w:r>
        <w:t xml:space="preserve"> </w:t>
      </w:r>
      <w:r w:rsidR="007C66B7">
        <w:t>Der Iridium Einsatz kann durch poröse Trägermaterialien reduziert werden kann, die derzeit noch auf Langlebigkeit getestet werden müssen.</w:t>
      </w:r>
      <w:r w:rsidR="007C66B7">
        <w:rPr>
          <w:rStyle w:val="Funotenzeichen"/>
        </w:rPr>
        <w:footnoteReference w:id="839"/>
      </w:r>
      <w:r w:rsidR="007C66B7">
        <w:t xml:space="preserve"> </w:t>
      </w:r>
      <w:r>
        <w:t xml:space="preserve">Im Jahr 2019 wird vermeldet, dass </w:t>
      </w:r>
      <w:r w:rsidR="00952EBA">
        <w:t xml:space="preserve">es </w:t>
      </w:r>
      <w:r>
        <w:t xml:space="preserve">gelang auf Antimon-Zinnoxid </w:t>
      </w:r>
      <w:proofErr w:type="spellStart"/>
      <w:r>
        <w:t>Iridiumoxid</w:t>
      </w:r>
      <w:proofErr w:type="spellEnd"/>
      <w:r>
        <w:t xml:space="preserve"> aufzubringen und damit eine achtfache Aktivität im Vergleich zu bekannten Materialien zu erreichen. Hier muss aber die Langlebigkeit überprüft werden.</w:t>
      </w:r>
      <w:r>
        <w:rPr>
          <w:rStyle w:val="Funotenzeichen"/>
        </w:rPr>
        <w:footnoteReference w:id="840"/>
      </w:r>
      <w:r>
        <w:t xml:space="preserve"> Die Forschung findet etwa am Excellenzcluster e-</w:t>
      </w:r>
      <w:proofErr w:type="spellStart"/>
      <w:r>
        <w:t>conversion</w:t>
      </w:r>
      <w:proofErr w:type="spellEnd"/>
      <w:r>
        <w:t xml:space="preserve"> der LMU München</w:t>
      </w:r>
      <w:r w:rsidR="0034139E">
        <w:t xml:space="preserve"> statt</w:t>
      </w:r>
      <w:r>
        <w:t>.</w:t>
      </w:r>
      <w:r>
        <w:rPr>
          <w:rStyle w:val="Funotenzeichen"/>
        </w:rPr>
        <w:footnoteReference w:id="841"/>
      </w:r>
      <w:r w:rsidR="002F23A1">
        <w:t xml:space="preserve"> Auch dem Kopernikus-Projekt P2X ist ein solcher Erfolg </w:t>
      </w:r>
      <w:r w:rsidR="002F23A1">
        <w:lastRenderedPageBreak/>
        <w:t xml:space="preserve">gelungen, eine mit einer Membran beschichtete Elektrodeneinheit hat </w:t>
      </w:r>
      <w:proofErr w:type="gramStart"/>
      <w:r w:rsidR="002F23A1">
        <w:t>8 mal</w:t>
      </w:r>
      <w:proofErr w:type="gramEnd"/>
      <w:r w:rsidR="002F23A1">
        <w:t xml:space="preserve"> weniger Iridium benötigt und war weiterhin effizienter und konnte auch erste Tests auf Langlebigkeit bestehen.</w:t>
      </w:r>
      <w:r w:rsidR="002F23A1">
        <w:rPr>
          <w:rStyle w:val="Funotenzeichen"/>
        </w:rPr>
        <w:footnoteReference w:id="842"/>
      </w:r>
    </w:p>
    <w:p w14:paraId="1E7A84D6" w14:textId="77777777" w:rsidR="00946F03" w:rsidRDefault="00946F03" w:rsidP="00946F03"/>
    <w:tbl>
      <w:tblPr>
        <w:tblStyle w:val="Tabellenraster"/>
        <w:tblW w:w="0" w:type="auto"/>
        <w:tblLook w:val="04A0" w:firstRow="1" w:lastRow="0" w:firstColumn="1" w:lastColumn="0" w:noHBand="0" w:noVBand="1"/>
      </w:tblPr>
      <w:tblGrid>
        <w:gridCol w:w="9062"/>
      </w:tblGrid>
      <w:tr w:rsidR="00946F03" w14:paraId="7FA94F14" w14:textId="77777777" w:rsidTr="00A555A4">
        <w:tc>
          <w:tcPr>
            <w:tcW w:w="9062" w:type="dxa"/>
          </w:tcPr>
          <w:p w14:paraId="5D46C967" w14:textId="77777777" w:rsidR="00946F03" w:rsidRDefault="00946F03" w:rsidP="00A555A4">
            <w:r>
              <w:t>Die Webseite ingenieur.de meldet am 20.02.2026, dass Forscher in Korea Iridium in Form von einzelnen Atomen auf ein Nickel-Mangan-Trägermaterial aufgebracht haben und dass dies 300 Stunden lang Wasserstoff und Sauerstoff erzeugt hat. Damit könnte man natürlich sehr viel Iridium sparen. Siehe hier.</w:t>
            </w:r>
            <w:r>
              <w:rPr>
                <w:rStyle w:val="Funotenzeichen"/>
              </w:rPr>
              <w:footnoteReference w:id="843"/>
            </w:r>
          </w:p>
        </w:tc>
      </w:tr>
    </w:tbl>
    <w:p w14:paraId="51301126" w14:textId="77777777" w:rsidR="00946F03" w:rsidRDefault="00946F03" w:rsidP="00A24968"/>
    <w:p w14:paraId="51BD29CF" w14:textId="778FAB50" w:rsidR="00A3536C" w:rsidRDefault="00A3536C" w:rsidP="00A24968">
      <w:r>
        <w:t xml:space="preserve">Der größte PEM Elektrolyseur Deutschland ist nun von der BASF in Ludwigshafen in Betrieb genommen worden, gebaut von Siemens Energy, mit 72 </w:t>
      </w:r>
      <w:proofErr w:type="spellStart"/>
      <w:r>
        <w:t>Einzelstacks</w:t>
      </w:r>
      <w:proofErr w:type="spellEnd"/>
      <w:r>
        <w:t>, die 750 KW haben, dies summiert sich auf 54 MW, er soll bis zu 8000 Tonnen Wasserstoff pro Jahr herstellen.</w:t>
      </w:r>
      <w:r>
        <w:rPr>
          <w:rStyle w:val="Funotenzeichen"/>
        </w:rPr>
        <w:footnoteReference w:id="844"/>
      </w:r>
      <w:r>
        <w:t xml:space="preserve"> Dieser Wasserstoff soll auch in der Region für Brennstoffzellenbusse zur Verfügung gestellt werden.</w:t>
      </w:r>
      <w:r>
        <w:rPr>
          <w:rStyle w:val="Funotenzeichen"/>
        </w:rPr>
        <w:footnoteReference w:id="845"/>
      </w:r>
    </w:p>
    <w:p w14:paraId="6ABFC6D6" w14:textId="77777777" w:rsidR="00A3536C" w:rsidRDefault="00A3536C" w:rsidP="00A24968"/>
    <w:p w14:paraId="39E0A266" w14:textId="37CFD7CE" w:rsidR="007C66B7" w:rsidRDefault="007C66B7" w:rsidP="007C66B7">
      <w:r>
        <w:t xml:space="preserve">Es gibt weitere Wasserstoff-Elektrolyse-Techniken. Die Festoxid-Elektrolyseurzelle, Solid Oxide Electrolysis </w:t>
      </w:r>
      <w:proofErr w:type="spellStart"/>
      <w:r>
        <w:t>Cell</w:t>
      </w:r>
      <w:proofErr w:type="spellEnd"/>
      <w:r>
        <w:t xml:space="preserve"> (SOEC) Technik arbeitet bei hohen Temperaturen zwischen 500 und 850 Grad und wird seit Jahren erforscht, es gibt </w:t>
      </w:r>
      <w:r w:rsidR="0034139E">
        <w:t xml:space="preserve">aber erst </w:t>
      </w:r>
      <w:r>
        <w:t>moderate Erfolge die Stabilität der Elektroden zu verbessern.</w:t>
      </w:r>
      <w:r>
        <w:rPr>
          <w:rStyle w:val="Funotenzeichen"/>
        </w:rPr>
        <w:footnoteReference w:id="846"/>
      </w:r>
      <w:r>
        <w:t xml:space="preserve"> Neu erforscht wird, etwa in einer Forschungskooperation mit Australien, die </w:t>
      </w:r>
      <w:proofErr w:type="spellStart"/>
      <w:r>
        <w:t>Capillary</w:t>
      </w:r>
      <w:proofErr w:type="spellEnd"/>
      <w:r>
        <w:t xml:space="preserve"> Fed-Technologie, die von der </w:t>
      </w:r>
      <w:proofErr w:type="spellStart"/>
      <w:r>
        <w:t>Hysata</w:t>
      </w:r>
      <w:proofErr w:type="spellEnd"/>
      <w:r>
        <w:t xml:space="preserve"> </w:t>
      </w:r>
      <w:proofErr w:type="spellStart"/>
      <w:r>
        <w:t>Pty</w:t>
      </w:r>
      <w:proofErr w:type="spellEnd"/>
      <w:r>
        <w:t xml:space="preserve"> Ltd. (Australien)</w:t>
      </w:r>
      <w:r>
        <w:rPr>
          <w:rStyle w:val="Funotenzeichen"/>
        </w:rPr>
        <w:footnoteReference w:id="847"/>
      </w:r>
      <w:r>
        <w:t xml:space="preserve"> ausprobiert wird. Diese Technik soll kostengünstig</w:t>
      </w:r>
      <w:r w:rsidR="0034139E">
        <w:t>er</w:t>
      </w:r>
      <w:r>
        <w:t xml:space="preserve"> Wasserstoff herstellen, mit einem Verbrauch von 41 kWh auf Zellebene, um 1 kg Wasserstoff herzustellen, dies sei 20 % günstiger als die alkalischen Wasserelektrolyseure, bis über 50 kWh Strom benötigen.</w:t>
      </w:r>
      <w:r>
        <w:rPr>
          <w:rStyle w:val="Funotenzeichen"/>
        </w:rPr>
        <w:footnoteReference w:id="848"/>
      </w:r>
      <w:r>
        <w:t xml:space="preserve"> </w:t>
      </w:r>
      <w:r w:rsidR="006C10E9">
        <w:t>Für diese Hochtemperaturelektrolyse</w:t>
      </w:r>
      <w:r w:rsidR="00ED5A76">
        <w:t xml:space="preserve"> scheint man Scandium und Yttrium als </w:t>
      </w:r>
      <w:r w:rsidR="00ED5A76">
        <w:lastRenderedPageBreak/>
        <w:t>Rohstoff zu brauchen</w:t>
      </w:r>
      <w:r w:rsidR="006C10E9">
        <w:t xml:space="preserve"> (die</w:t>
      </w:r>
      <w:r w:rsidR="00DC6600">
        <w:t>s</w:t>
      </w:r>
      <w:r w:rsidR="006C10E9">
        <w:t xml:space="preserve"> kann </w:t>
      </w:r>
      <w:r w:rsidR="00DC6600">
        <w:t xml:space="preserve">im Moment nicht </w:t>
      </w:r>
      <w:r w:rsidR="006C10E9">
        <w:t>nachgeprüft werden)</w:t>
      </w:r>
      <w:r w:rsidR="00ED5A76">
        <w:t>.</w:t>
      </w:r>
      <w:r w:rsidR="00ED5A76">
        <w:rPr>
          <w:rStyle w:val="Funotenzeichen"/>
        </w:rPr>
        <w:footnoteReference w:id="849"/>
      </w:r>
      <w:r w:rsidR="006C10E9">
        <w:t xml:space="preserve"> Scandium ist in großen Mengen vorhanden, es wird mit Kobalt, Nickel, Titan und Zirkonium zusammen gefunden.</w:t>
      </w:r>
      <w:r w:rsidR="006C10E9">
        <w:rPr>
          <w:rStyle w:val="Funotenzeichen"/>
        </w:rPr>
        <w:footnoteReference w:id="850"/>
      </w:r>
      <w:r w:rsidR="006C10E9">
        <w:t xml:space="preserve"> Yttrium ist ein Seltenes Erden Mineral, von dem derzeit ca. 10.000-15</w:t>
      </w:r>
      <w:r w:rsidR="00501E09">
        <w:t>.</w:t>
      </w:r>
      <w:r w:rsidR="006C10E9">
        <w:t xml:space="preserve">000 Tonnen produziert werden. Dies ist ausreichend für den derzeitigen Bedarf, bei höherem Bedarf können sich Probleme ergeben. Es sind mehrere Vorkommen vorhanden, derzeit es u.a. </w:t>
      </w:r>
      <w:r w:rsidR="00280CAC">
        <w:t xml:space="preserve">in </w:t>
      </w:r>
      <w:r w:rsidR="006C10E9">
        <w:t xml:space="preserve">der </w:t>
      </w:r>
      <w:r w:rsidR="00DC6600">
        <w:t xml:space="preserve">Seltene Erden enthaltenden </w:t>
      </w:r>
      <w:r w:rsidR="006C10E9">
        <w:t>Tonerde aus Burma</w:t>
      </w:r>
      <w:r w:rsidR="00DC6600">
        <w:t xml:space="preserve"> und aus chinesischen Südprovinzen</w:t>
      </w:r>
      <w:r w:rsidR="006C10E9">
        <w:t>.</w:t>
      </w:r>
      <w:r w:rsidR="006C10E9">
        <w:rPr>
          <w:rStyle w:val="Funotenzeichen"/>
        </w:rPr>
        <w:footnoteReference w:id="851"/>
      </w:r>
    </w:p>
    <w:p w14:paraId="308C3881" w14:textId="77777777" w:rsidR="00004F25" w:rsidRDefault="00004F25" w:rsidP="007C66B7"/>
    <w:tbl>
      <w:tblPr>
        <w:tblStyle w:val="Tabellenraster"/>
        <w:tblW w:w="0" w:type="auto"/>
        <w:tblLook w:val="04A0" w:firstRow="1" w:lastRow="0" w:firstColumn="1" w:lastColumn="0" w:noHBand="0" w:noVBand="1"/>
      </w:tblPr>
      <w:tblGrid>
        <w:gridCol w:w="9062"/>
      </w:tblGrid>
      <w:tr w:rsidR="00A3536C" w14:paraId="7302A0B3" w14:textId="77777777">
        <w:tc>
          <w:tcPr>
            <w:tcW w:w="9062" w:type="dxa"/>
          </w:tcPr>
          <w:p w14:paraId="4046B10A" w14:textId="4CD4327E" w:rsidR="00A3536C" w:rsidRDefault="00A3536C" w:rsidP="007C66B7">
            <w:r>
              <w:t xml:space="preserve">Der hohe Wirkungsgrad des Elektrolyseurs von </w:t>
            </w:r>
            <w:proofErr w:type="spellStart"/>
            <w:r>
              <w:t>Hysata</w:t>
            </w:r>
            <w:proofErr w:type="spellEnd"/>
            <w:r>
              <w:t xml:space="preserve"> von 95 % ist bislang nur im Labor gezeigt worden. Siehe zum aktuellen Stand der Dinge bei Elektrolyseuren Geladen Batteriepodcast, 06.07.2025.</w:t>
            </w:r>
            <w:r>
              <w:rPr>
                <w:rStyle w:val="Funotenzeichen"/>
              </w:rPr>
              <w:footnoteReference w:id="852"/>
            </w:r>
          </w:p>
        </w:tc>
      </w:tr>
    </w:tbl>
    <w:p w14:paraId="6339614C" w14:textId="77777777" w:rsidR="00A3536C" w:rsidRPr="00372CC8" w:rsidRDefault="00A3536C" w:rsidP="007C66B7"/>
    <w:p w14:paraId="3FDF7DEF" w14:textId="0EDBE66E" w:rsidR="0034139E" w:rsidRDefault="001A7961" w:rsidP="00202A5B">
      <w:r>
        <w:t>Somit ist klargeworden, dass</w:t>
      </w:r>
      <w:r w:rsidR="00952EBA">
        <w:t xml:space="preserve"> </w:t>
      </w:r>
      <w:r>
        <w:t xml:space="preserve">die Energiewende auf Elektrolyseuren aufruhen kann, </w:t>
      </w:r>
      <w:r w:rsidR="00091245">
        <w:t xml:space="preserve">selbst dann, </w:t>
      </w:r>
      <w:r>
        <w:t>wenn zu wenig Platinmetalle da sind, muss man eben au</w:t>
      </w:r>
      <w:r w:rsidR="00952EBA">
        <w:t xml:space="preserve">f </w:t>
      </w:r>
      <w:r>
        <w:t>weniger effektive Metalle für die Katalysatoren umsteigen</w:t>
      </w:r>
      <w:r w:rsidR="00952EBA">
        <w:t>, Aluminium und Raney Nickel</w:t>
      </w:r>
      <w:r>
        <w:t xml:space="preserve">. </w:t>
      </w:r>
    </w:p>
    <w:p w14:paraId="7CD49740" w14:textId="77777777" w:rsidR="0034139E" w:rsidRDefault="0034139E" w:rsidP="00202A5B"/>
    <w:tbl>
      <w:tblPr>
        <w:tblStyle w:val="Tabellenraster"/>
        <w:tblW w:w="0" w:type="auto"/>
        <w:tblLook w:val="04A0" w:firstRow="1" w:lastRow="0" w:firstColumn="1" w:lastColumn="0" w:noHBand="0" w:noVBand="1"/>
      </w:tblPr>
      <w:tblGrid>
        <w:gridCol w:w="9062"/>
      </w:tblGrid>
      <w:tr w:rsidR="00C928ED" w14:paraId="32A0102A" w14:textId="77777777">
        <w:tc>
          <w:tcPr>
            <w:tcW w:w="9062" w:type="dxa"/>
          </w:tcPr>
          <w:p w14:paraId="3E190765" w14:textId="7052FF02" w:rsidR="00AD1A70" w:rsidRDefault="00C928ED" w:rsidP="00202A5B">
            <w:r>
              <w:t>Elektrolyse und Wasser. In Deutschland haben sich die Wasserentnahmen von 46 Mrd. Kubikmeter 1991 auf 20 Mrd. Kubikmeter / m3 2023 halbiert. 9 Mrd. Kubikmeter wurde für Kühlzwecke in der Industrie entnommen und wieder ins Oberflächenwasser oder Grundwasser gelassen oder es verdunstet</w:t>
            </w:r>
            <w:r w:rsidR="00A829D5">
              <w:t xml:space="preserve"> (300 Mill. Kubikmeter)</w:t>
            </w:r>
            <w:r>
              <w:t xml:space="preserve">. 5,4 Mrd. Kubikmeter werden von der Industrie, 5,4 Mrd. Kubikmeter werden von privaten Haushalten genutzt. Die Landwirtschaft hat bisher kaum Wasser für die Bewässerung benutzt, dies steigt aber </w:t>
            </w:r>
            <w:r w:rsidR="00AD1A70">
              <w:t>seit einiger Zeit an</w:t>
            </w:r>
            <w:r w:rsidR="00A829D5">
              <w:t>, etwa 2019 450 Mill. Kubikmeter</w:t>
            </w:r>
            <w:r w:rsidR="00AD1A70">
              <w:t>. Für 1 kg grünen Wasserstoff braucht man 10 Liter Wasser, für 1 Tonne grünen Wasserstoff braucht man dementsprechend: 10 * 1000 = 10.000 Liter. 1 Liter Wasser wiegt 1 kg, 1000 Liter Wasser wiegt 1 Tonne und entspricht 1 Kubikmeter. 10.000 Liter Wasser sind somit 10 Kubikmeter Wasser.</w:t>
            </w:r>
            <w:r w:rsidR="00A829D5">
              <w:rPr>
                <w:rStyle w:val="Funotenzeichen"/>
              </w:rPr>
              <w:footnoteReference w:id="853"/>
            </w:r>
            <w:r w:rsidR="00AD1A70">
              <w:t xml:space="preserve"> </w:t>
            </w:r>
          </w:p>
          <w:p w14:paraId="0DAB1EEE" w14:textId="77777777" w:rsidR="00AD1A70" w:rsidRDefault="00AD1A70" w:rsidP="00202A5B"/>
          <w:p w14:paraId="168BFE47" w14:textId="77777777" w:rsidR="00C928ED" w:rsidRDefault="00AD1A70" w:rsidP="00202A5B">
            <w:r>
              <w:t xml:space="preserve">Wenn man, siehe gleich unten, bis 2027 nun 128.000 Tonnen Wasserstoff produziert, braucht man dafür: 128.000 * 10 Kubikmeter Wasser = 1.280.000 Kubikmeter Wasser. Also 1,2 Mill. Kubikmeter Wasser. Das ist problemlos möglich. </w:t>
            </w:r>
          </w:p>
          <w:p w14:paraId="7C5915CD" w14:textId="77777777" w:rsidR="00AD1A70" w:rsidRDefault="00AD1A70" w:rsidP="00202A5B"/>
          <w:p w14:paraId="07A3F86E" w14:textId="77777777" w:rsidR="00AD1A70" w:rsidRDefault="00AD1A70" w:rsidP="00202A5B">
            <w:r>
              <w:t xml:space="preserve">Nun geht es bei der Energiewende aber ggf. um 10.000.000 Tonnen Wasserstoff * 10 Kubikmeter Wasser = 100.000.000 Kubikmeter Wasser. Also 100 Mill. Kubikmeter. </w:t>
            </w:r>
          </w:p>
          <w:p w14:paraId="5F9B8474" w14:textId="77777777" w:rsidR="00AD1A70" w:rsidRDefault="00AD1A70" w:rsidP="00202A5B"/>
          <w:p w14:paraId="5FA90BE8" w14:textId="0C9D6076" w:rsidR="00AD1A70" w:rsidRDefault="00A829D5" w:rsidP="00202A5B">
            <w:r>
              <w:t xml:space="preserve">Nun wird das Wasser bei der Elektrolyse vorher noch umgeformt, zu Reinstwasser (UPW, </w:t>
            </w:r>
            <w:proofErr w:type="spellStart"/>
            <w:r>
              <w:t>ultra</w:t>
            </w:r>
            <w:proofErr w:type="spellEnd"/>
            <w:r>
              <w:t xml:space="preserve"> pure </w:t>
            </w:r>
            <w:proofErr w:type="spellStart"/>
            <w:r>
              <w:t>water</w:t>
            </w:r>
            <w:proofErr w:type="spellEnd"/>
            <w:r>
              <w:t xml:space="preserve">) und dabei kann man statt 10 Liter zwischen 12 (Oberflächenwasser) und 30 Liter (Meerwasser) Wasser benötigen. </w:t>
            </w:r>
          </w:p>
          <w:p w14:paraId="50DA5235" w14:textId="77777777" w:rsidR="00AD1A70" w:rsidRDefault="00AD1A70" w:rsidP="00202A5B"/>
          <w:p w14:paraId="7697A4F4" w14:textId="3A82F833" w:rsidR="00AD1A70" w:rsidRDefault="00A829D5" w:rsidP="00202A5B">
            <w:r>
              <w:t>Dann würde man im Höchstfall 120 Mill. bis 300 Mill. Kubikmeter brauchen und zusätzlich noch Kühlwasser. Auch dies kann man schaffen, es kann aber</w:t>
            </w:r>
            <w:r w:rsidR="00AD1A70">
              <w:t xml:space="preserve"> </w:t>
            </w:r>
            <w:r>
              <w:t xml:space="preserve">auf </w:t>
            </w:r>
            <w:r w:rsidR="00AD1A70">
              <w:t xml:space="preserve">regionaler Ebene zu Problemen kommen, je nach der Versorgungsstruktur der Wasserwerke. Weiter wäre es denkbar, Meerwasser </w:t>
            </w:r>
            <w:r w:rsidR="00AD1A70">
              <w:lastRenderedPageBreak/>
              <w:t>zu entsalzen</w:t>
            </w:r>
            <w:r>
              <w:t>, einige Projekte sind bereits an der Nordsee situiert (aber noch ohne Entsalzungsanlagen)</w:t>
            </w:r>
            <w:r w:rsidR="00AD1A70">
              <w:t xml:space="preserve">. </w:t>
            </w:r>
            <w:r w:rsidR="00AD1A70" w:rsidRPr="00AD1A70">
              <w:rPr>
                <w:b/>
                <w:bCs/>
              </w:rPr>
              <w:t>Wasser ist für die Elektrolyseure also genug da.</w:t>
            </w:r>
            <w:r w:rsidR="00AD1A70">
              <w:t xml:space="preserve"> </w:t>
            </w:r>
          </w:p>
        </w:tc>
      </w:tr>
    </w:tbl>
    <w:p w14:paraId="15B1A34B" w14:textId="77777777" w:rsidR="00C928ED" w:rsidRDefault="00C928ED" w:rsidP="00202A5B"/>
    <w:p w14:paraId="1B60C9A7" w14:textId="77777777" w:rsidR="00F44D19" w:rsidRDefault="00F44D19" w:rsidP="00F44D19">
      <w:r>
        <w:t xml:space="preserve">Fraunhofer ISE schätzt die Kosten für einen Elektrolyseur 2030 auf 400 bis 500 Euro/kW, größere Anlagen sind billiger als kleinere, </w:t>
      </w:r>
      <w:proofErr w:type="gramStart"/>
      <w:r>
        <w:t>PEM Anlagen</w:t>
      </w:r>
      <w:proofErr w:type="gramEnd"/>
      <w:r>
        <w:t xml:space="preserve"> sind teuer.</w:t>
      </w:r>
      <w:r>
        <w:rPr>
          <w:rStyle w:val="Funotenzeichen"/>
        </w:rPr>
        <w:footnoteReference w:id="854"/>
      </w:r>
      <w:r>
        <w:t xml:space="preserve"> 100 MW = 100.000 kW. 100.000 kW * 500 = 50.000.000, das sind 50 Mill. Kosten für einen 100 MW Elektrolyseur, allerdings für 2030, wenn bestimmte Kostenersparnisse durch höhere Produktionsmengen greifen. 250 Mill. Euro würde dementsprechend die Thyssen Nucera 500 MW Anlagen kosten.</w:t>
      </w:r>
    </w:p>
    <w:p w14:paraId="6749F59F" w14:textId="77777777" w:rsidR="00F44D19" w:rsidRDefault="00F44D19" w:rsidP="00202A5B"/>
    <w:tbl>
      <w:tblPr>
        <w:tblStyle w:val="Tabellenraster"/>
        <w:tblW w:w="0" w:type="auto"/>
        <w:tblLook w:val="04A0" w:firstRow="1" w:lastRow="0" w:firstColumn="1" w:lastColumn="0" w:noHBand="0" w:noVBand="1"/>
      </w:tblPr>
      <w:tblGrid>
        <w:gridCol w:w="9062"/>
      </w:tblGrid>
      <w:tr w:rsidR="004D4ECD" w14:paraId="60232530" w14:textId="77777777" w:rsidTr="004D4ECD">
        <w:tc>
          <w:tcPr>
            <w:tcW w:w="9062" w:type="dxa"/>
          </w:tcPr>
          <w:p w14:paraId="44392A93" w14:textId="379306DB" w:rsidR="004D4ECD" w:rsidRDefault="004D4ECD" w:rsidP="00202A5B">
            <w:r>
              <w:t xml:space="preserve">Eine Kostenrechner, </w:t>
            </w:r>
            <w:r w:rsidR="00280CAC">
              <w:t>mit dem man die</w:t>
            </w:r>
            <w:r>
              <w:t xml:space="preserve"> Wasserstoffproduktionskosten (alkalisch oder PEM) kalkulieren kann, findet sich hier: European Hydrogen Observatory</w:t>
            </w:r>
            <w:r w:rsidR="0045716D">
              <w:t>, dazu muss man</w:t>
            </w:r>
            <w:r w:rsidR="00F44D19">
              <w:t xml:space="preserve"> allerdings so</w:t>
            </w:r>
            <w:r w:rsidR="0045716D">
              <w:t xml:space="preserve"> viele Informationen verstehen können, die ich </w:t>
            </w:r>
            <w:r w:rsidR="00F44D19">
              <w:t>nicht</w:t>
            </w:r>
            <w:r w:rsidR="0045716D">
              <w:t xml:space="preserve"> nachvollziehen kann</w:t>
            </w:r>
            <w:r>
              <w:rPr>
                <w:rStyle w:val="Funotenzeichen"/>
              </w:rPr>
              <w:footnoteReference w:id="855"/>
            </w:r>
            <w:r>
              <w:t xml:space="preserve">: </w:t>
            </w:r>
            <w:r w:rsidR="00280CAC">
              <w:t>Eine Batterie-Elektrolyse Kombination</w:t>
            </w:r>
            <w:r w:rsidR="0045716D">
              <w:t xml:space="preserve"> ‚</w:t>
            </w:r>
            <w:proofErr w:type="spellStart"/>
            <w:r w:rsidR="0045716D">
              <w:t>Battolyser</w:t>
            </w:r>
            <w:proofErr w:type="spellEnd"/>
            <w:r w:rsidR="0045716D">
              <w:t>‘</w:t>
            </w:r>
            <w:r w:rsidR="00280CAC">
              <w:t>, die je nach Stromkosten umschaltet, um die geringsten Kosten zu haben,</w:t>
            </w:r>
            <w:r w:rsidR="0045716D">
              <w:t xml:space="preserve"> wurde entwickelt</w:t>
            </w:r>
            <w:r w:rsidR="00280CAC">
              <w:t>.</w:t>
            </w:r>
            <w:r w:rsidR="00280CAC">
              <w:rPr>
                <w:rStyle w:val="Funotenzeichen"/>
              </w:rPr>
              <w:footnoteReference w:id="856"/>
            </w:r>
            <w:r w:rsidR="00280CAC">
              <w:t xml:space="preserve"> </w:t>
            </w:r>
            <w:r w:rsidR="00092BF5">
              <w:t>Ein Pilotprojekt ist im Einsatz beim RWE Magnum Kraftwerk in Eemshaven, Niederlande. Projektpartner sind u.a. RWE, Vattenfall, Yara, Orsted und BASF.</w:t>
            </w:r>
            <w:r w:rsidR="00092BF5">
              <w:rPr>
                <w:rStyle w:val="Funotenzeichen"/>
              </w:rPr>
              <w:footnoteReference w:id="857"/>
            </w:r>
          </w:p>
        </w:tc>
      </w:tr>
    </w:tbl>
    <w:p w14:paraId="02EE523D" w14:textId="77777777" w:rsidR="004D4ECD" w:rsidRDefault="004D4ECD" w:rsidP="00202A5B"/>
    <w:p w14:paraId="19EFAA37" w14:textId="40E8D1EC" w:rsidR="00202A5B" w:rsidRDefault="00C710B6" w:rsidP="00A24968">
      <w:r>
        <w:t xml:space="preserve">2.5.1 </w:t>
      </w:r>
      <w:r w:rsidR="004F0078">
        <w:t>Elektrolyseur-</w:t>
      </w:r>
      <w:r w:rsidR="00202A5B">
        <w:t>Hersteller in Deutschland</w:t>
      </w:r>
    </w:p>
    <w:p w14:paraId="34675C0F" w14:textId="77777777" w:rsidR="00202A5B" w:rsidRDefault="00202A5B" w:rsidP="00A24968"/>
    <w:p w14:paraId="7AE002CD" w14:textId="43C065C2" w:rsidR="00DC3794" w:rsidRPr="00410424" w:rsidRDefault="00202A5B" w:rsidP="00DC3794">
      <w:r>
        <w:t>Thyssenkrupp Nucera</w:t>
      </w:r>
      <w:r w:rsidR="00DC3794">
        <w:t xml:space="preserve">. Thyssenkrupp Nucera versucht </w:t>
      </w:r>
      <w:r w:rsidR="00410424">
        <w:t xml:space="preserve">derzeit </w:t>
      </w:r>
      <w:r w:rsidR="00DC3794">
        <w:t xml:space="preserve">im Bereich der Elektrolyseure auf </w:t>
      </w:r>
      <w:r w:rsidR="00946F03">
        <w:t xml:space="preserve">die </w:t>
      </w:r>
      <w:r w:rsidR="00DC3794">
        <w:t>Massenfertigung von Modulen umzustellen.</w:t>
      </w:r>
      <w:r w:rsidR="00DC3794">
        <w:rPr>
          <w:rStyle w:val="Funotenzeichen"/>
        </w:rPr>
        <w:footnoteReference w:id="858"/>
      </w:r>
      <w:r w:rsidR="00DC3794">
        <w:t xml:space="preserve"> 1/3 von Nucera</w:t>
      </w:r>
      <w:r w:rsidR="00DC3794">
        <w:rPr>
          <w:rStyle w:val="Funotenzeichen"/>
        </w:rPr>
        <w:footnoteReference w:id="859"/>
      </w:r>
      <w:r w:rsidR="00DC3794">
        <w:t xml:space="preserve"> hält der italienischer Hersteller von Elektroden für Elektrolyseure De Nora.</w:t>
      </w:r>
      <w:r w:rsidR="00DC3794">
        <w:rPr>
          <w:rStyle w:val="Funotenzeichen"/>
        </w:rPr>
        <w:footnoteReference w:id="860"/>
      </w:r>
      <w:r w:rsidR="00410424">
        <w:t xml:space="preserve"> </w:t>
      </w:r>
      <w:r w:rsidR="00DC3794">
        <w:t>Thyssenkrupp Nucera hat einen größeren Auftrag für Elektrolyseure für die Zukunftsstadt Neom aus Saudi Arabien.</w:t>
      </w:r>
      <w:r w:rsidR="00DC3794">
        <w:rPr>
          <w:rStyle w:val="Funotenzeichen"/>
        </w:rPr>
        <w:footnoteReference w:id="861"/>
      </w:r>
      <w:r w:rsidR="00DC3794">
        <w:t xml:space="preserve"> Thyssenkrupp Nucera hat wegen Zurückhaltung vieler Kunden, auch wg. der U.S. Wahlen, </w:t>
      </w:r>
      <w:r w:rsidR="00410424">
        <w:t xml:space="preserve">derzeit einen </w:t>
      </w:r>
      <w:r w:rsidR="00DC3794">
        <w:t>gleichbleibenden Auftragseingang zu verzeichnen, der Gewinn sank zuletzt wegen hoher Forschungs- und Entwicklungskosten ab.</w:t>
      </w:r>
      <w:r w:rsidR="00DC3794">
        <w:rPr>
          <w:rStyle w:val="Funotenzeichen"/>
        </w:rPr>
        <w:footnoteReference w:id="862"/>
      </w:r>
      <w:r w:rsidR="00DC3794">
        <w:t xml:space="preserve"> </w:t>
      </w:r>
      <w:r w:rsidR="00410424">
        <w:t xml:space="preserve">Zur Erinnerung: Im </w:t>
      </w:r>
      <w:proofErr w:type="spellStart"/>
      <w:r w:rsidR="00410424">
        <w:t>HydrOxy</w:t>
      </w:r>
      <w:proofErr w:type="spellEnd"/>
      <w:r w:rsidR="00410424">
        <w:t xml:space="preserve"> Hub Walsum wird die Elektrolyseanalage von Thyssenkrupp Nucera für das Thyssenstahlwerk aufgebaut.</w:t>
      </w:r>
      <w:r w:rsidR="00410424">
        <w:rPr>
          <w:rStyle w:val="Funotenzeichen"/>
        </w:rPr>
        <w:footnoteReference w:id="863"/>
      </w:r>
      <w:r w:rsidR="00410424">
        <w:t xml:space="preserve"> Bei Inbetriebnahme hat sie eine Leistung von 150 MW und produziert 16.000 Tonnen Wasserstoff pro Jahr, in der Endausbaustufe sind es 500 MW und 56.000 t/a Wasserstoff.</w:t>
      </w:r>
      <w:r w:rsidR="00410424">
        <w:rPr>
          <w:rStyle w:val="Funotenzeichen"/>
        </w:rPr>
        <w:footnoteReference w:id="864"/>
      </w:r>
    </w:p>
    <w:p w14:paraId="1336F669" w14:textId="77777777" w:rsidR="00202A5B" w:rsidRDefault="00202A5B" w:rsidP="00A24968"/>
    <w:p w14:paraId="341AB896" w14:textId="2B6383B9" w:rsidR="00202A5B" w:rsidRDefault="00202A5B" w:rsidP="00A24968">
      <w:r>
        <w:t xml:space="preserve">Siemens Energy und Air Liquide bauen in Berlin Moabit in einem Joint Venture PEM Elektrolyseure. Siemens Energy </w:t>
      </w:r>
      <w:r w:rsidR="00356B91">
        <w:t xml:space="preserve">und Air Liquide </w:t>
      </w:r>
      <w:r>
        <w:t xml:space="preserve">wollen eine jährliche Leistung von 3 Gigawatt aufbauen, die 300.000 </w:t>
      </w:r>
      <w:r>
        <w:lastRenderedPageBreak/>
        <w:t>Tonnen grünen Wasserstoff herstellen kann, mit einer Investition von 30 Mill. Euro.</w:t>
      </w:r>
      <w:r>
        <w:rPr>
          <w:rStyle w:val="Funotenzeichen"/>
        </w:rPr>
        <w:footnoteReference w:id="865"/>
      </w:r>
      <w:r w:rsidR="00046E00">
        <w:t xml:space="preserve"> Siemens Energy hat in Zusammenarbeit mit BASF den 54 MW PEM Elektrolyseur am Chemiestandort Ludwigshafen gebaut.</w:t>
      </w:r>
      <w:r w:rsidR="00046E00">
        <w:rPr>
          <w:rStyle w:val="Funotenzeichen"/>
        </w:rPr>
        <w:footnoteReference w:id="866"/>
      </w:r>
      <w:r w:rsidR="00046E00">
        <w:t xml:space="preserve"> </w:t>
      </w:r>
      <w:r w:rsidR="003C4EB7">
        <w:t>Mehr Infos dazu im Chemie-Abschnitt.</w:t>
      </w:r>
    </w:p>
    <w:p w14:paraId="1BF25BD4" w14:textId="77777777" w:rsidR="00202A5B" w:rsidRDefault="00202A5B" w:rsidP="00A24968"/>
    <w:p w14:paraId="53906A0D" w14:textId="7EA462D3" w:rsidR="00202A5B" w:rsidRDefault="00202A5B" w:rsidP="00202A5B">
      <w:r>
        <w:t xml:space="preserve">Quest </w:t>
      </w:r>
      <w:proofErr w:type="spellStart"/>
      <w:r>
        <w:t>One</w:t>
      </w:r>
      <w:proofErr w:type="spellEnd"/>
      <w:r>
        <w:t xml:space="preserve"> / MAN Energy: In Hamburg wurde aktuell in Rahlstedt ein Werk des Herstellers Quest </w:t>
      </w:r>
      <w:proofErr w:type="spellStart"/>
      <w:r>
        <w:t>One</w:t>
      </w:r>
      <w:proofErr w:type="spellEnd"/>
      <w:r>
        <w:t xml:space="preserve"> (ehemals H-</w:t>
      </w:r>
      <w:proofErr w:type="spellStart"/>
      <w:r>
        <w:t>Tec</w:t>
      </w:r>
      <w:proofErr w:type="spellEnd"/>
      <w:r>
        <w:t xml:space="preserve"> Systems) eröffnet, siehe diesen FAZ-Artikel</w:t>
      </w:r>
      <w:r>
        <w:rPr>
          <w:rStyle w:val="Funotenzeichen"/>
        </w:rPr>
        <w:footnoteReference w:id="867"/>
      </w:r>
      <w:r>
        <w:t xml:space="preserve">, eine fast 100%ige Tochtergesellschaft von MAN Energy (und damit Teil des VW-Konzerns), die eine Massenfertigung von Elektrolyseur Stacks erreichen soll. Es geht hier um die PEM-Elektrolyse. </w:t>
      </w:r>
      <w:proofErr w:type="gramStart"/>
      <w:r>
        <w:t>Jedes Jahre</w:t>
      </w:r>
      <w:proofErr w:type="gramEnd"/>
      <w:r>
        <w:t xml:space="preserve"> soll ein Fertigungsvolumen von 5 GW geschafft werden. In Rahlstedt sollen die Stacks in Massenfertigung hergestellt werden mit 200 Beschäftigen, in Au</w:t>
      </w:r>
      <w:r w:rsidR="004B0418">
        <w:t xml:space="preserve">gsburg </w:t>
      </w:r>
      <w:r>
        <w:t xml:space="preserve">sind weitere 350 Angestellte damit beschäftigt. Als Investitionssumme werden für die nächsten Jahre bis zu 500 Mill. genannt. Derzeit können </w:t>
      </w:r>
      <w:proofErr w:type="gramStart"/>
      <w:r>
        <w:t>die westliche Elektrolyseure</w:t>
      </w:r>
      <w:proofErr w:type="gramEnd"/>
      <w:r>
        <w:t xml:space="preserve"> noch um 10 bis 15 % effektiver laufen als jene in China.</w:t>
      </w:r>
      <w:r>
        <w:rPr>
          <w:rStyle w:val="Funotenzeichen"/>
        </w:rPr>
        <w:footnoteReference w:id="868"/>
      </w:r>
      <w:r>
        <w:t xml:space="preserve"> </w:t>
      </w:r>
    </w:p>
    <w:p w14:paraId="7EBD2926" w14:textId="77777777" w:rsidR="007C66B7" w:rsidRDefault="007C66B7" w:rsidP="00A24968"/>
    <w:p w14:paraId="0FBFC1E7" w14:textId="0DFF08F4" w:rsidR="00202A5B" w:rsidRDefault="00202A5B" w:rsidP="00A24968">
      <w:proofErr w:type="spellStart"/>
      <w:r>
        <w:t>Sunfire</w:t>
      </w:r>
      <w:proofErr w:type="spellEnd"/>
      <w:r w:rsidR="00410424">
        <w:t>. Ein Hersteller von alkalischen Wasserelektrolyseuren mit einem Betriebsdruck von 30 bar, es wird eine Systemlebensdauer von über 30 Jahren angegeben.</w:t>
      </w:r>
      <w:r w:rsidR="00410424">
        <w:rPr>
          <w:rStyle w:val="Funotenzeichen"/>
        </w:rPr>
        <w:footnoteReference w:id="869"/>
      </w:r>
      <w:r w:rsidR="00410424">
        <w:t xml:space="preserve"> </w:t>
      </w:r>
      <w:proofErr w:type="spellStart"/>
      <w:r w:rsidR="00DA6055">
        <w:t>Sunfire</w:t>
      </w:r>
      <w:proofErr w:type="spellEnd"/>
      <w:r w:rsidR="00DA6055">
        <w:t xml:space="preserve"> hat</w:t>
      </w:r>
      <w:r w:rsidR="007E53AE">
        <w:t>te</w:t>
      </w:r>
      <w:r w:rsidR="00DA6055">
        <w:t xml:space="preserve"> 2011 den Dresdner Brennstoffspezialisten </w:t>
      </w:r>
      <w:proofErr w:type="spellStart"/>
      <w:r w:rsidR="00DA6055">
        <w:t>Staxera</w:t>
      </w:r>
      <w:proofErr w:type="spellEnd"/>
      <w:r w:rsidR="00DA6055">
        <w:t xml:space="preserve"> übernommen, 2021 wurde der </w:t>
      </w:r>
      <w:r w:rsidR="007E53AE">
        <w:t>S</w:t>
      </w:r>
      <w:r w:rsidR="00DA6055">
        <w:t xml:space="preserve">chweizer Hersteller </w:t>
      </w:r>
      <w:r w:rsidR="007E53AE">
        <w:t>IHT Industrie Haute Technolog SA gekauft, der zuverlässige und kostengünstige alkalische Druck-Elektrolyseure herstellen kann.</w:t>
      </w:r>
      <w:r w:rsidR="007E53AE">
        <w:rPr>
          <w:rStyle w:val="Funotenzeichen"/>
        </w:rPr>
        <w:footnoteReference w:id="870"/>
      </w:r>
      <w:r w:rsidR="007E53AE">
        <w:t xml:space="preserve"> </w:t>
      </w:r>
      <w:proofErr w:type="spellStart"/>
      <w:r w:rsidR="00410424">
        <w:t>Sunfire</w:t>
      </w:r>
      <w:proofErr w:type="spellEnd"/>
      <w:r w:rsidR="00410424">
        <w:t xml:space="preserve"> hat ein modulares System entwickelt, dass aus 10 MW Blöcken entsteht, die ohne Limits erweitert werden können.</w:t>
      </w:r>
      <w:r w:rsidR="00410424">
        <w:rPr>
          <w:rStyle w:val="Funotenzeichen"/>
        </w:rPr>
        <w:footnoteReference w:id="871"/>
      </w:r>
      <w:r w:rsidR="00410424">
        <w:t xml:space="preserve"> </w:t>
      </w:r>
      <w:proofErr w:type="spellStart"/>
      <w:r w:rsidR="00C57DFA">
        <w:t>Sunfire</w:t>
      </w:r>
      <w:proofErr w:type="spellEnd"/>
      <w:r w:rsidR="00C57DFA">
        <w:t xml:space="preserve"> schafft derzeit ‚bis zu‘ 1 GW im Jahr und hat einen 800 MW Auftragsbestand.</w:t>
      </w:r>
      <w:r w:rsidR="00C57DFA">
        <w:rPr>
          <w:rStyle w:val="Funotenzeichen"/>
        </w:rPr>
        <w:footnoteReference w:id="872"/>
      </w:r>
      <w:r w:rsidR="00C57DFA">
        <w:t xml:space="preserve"> 2023 erfolgte der Start einer Serienproduktion, in Zusammenarbeit mit Vitesco in Solingen. 2024 bekommt </w:t>
      </w:r>
      <w:proofErr w:type="spellStart"/>
      <w:r w:rsidR="00C57DFA">
        <w:t>Sunfire</w:t>
      </w:r>
      <w:proofErr w:type="spellEnd"/>
      <w:r w:rsidR="00C57DFA">
        <w:t xml:space="preserve"> einen 500 Mill. Euro Kredit der Europäischen Investitionsbank (EIB).</w:t>
      </w:r>
      <w:r w:rsidR="00C57DFA">
        <w:rPr>
          <w:rStyle w:val="Funotenzeichen"/>
        </w:rPr>
        <w:footnoteReference w:id="873"/>
      </w:r>
      <w:r w:rsidR="00C57DFA" w:rsidRPr="00C57DFA">
        <w:t xml:space="preserve"> </w:t>
      </w:r>
      <w:proofErr w:type="spellStart"/>
      <w:r w:rsidR="00C57DFA">
        <w:t>Sunfire</w:t>
      </w:r>
      <w:proofErr w:type="spellEnd"/>
      <w:r w:rsidR="00C57DFA">
        <w:t xml:space="preserve"> hat einen weiteren Elektrolyseur im Programm, der bei vorliegenden heißen Wasserdampf gut arbeitet, </w:t>
      </w:r>
      <w:proofErr w:type="spellStart"/>
      <w:r w:rsidR="00C57DFA">
        <w:t>Sunfire</w:t>
      </w:r>
      <w:proofErr w:type="spellEnd"/>
      <w:r w:rsidR="00C57DFA">
        <w:t xml:space="preserve"> </w:t>
      </w:r>
      <w:proofErr w:type="spellStart"/>
      <w:r w:rsidR="00C57DFA">
        <w:t>Hylink</w:t>
      </w:r>
      <w:proofErr w:type="spellEnd"/>
      <w:r w:rsidR="00C57DFA">
        <w:t xml:space="preserve"> SOEC.</w:t>
      </w:r>
      <w:r w:rsidR="00C57DFA">
        <w:rPr>
          <w:rStyle w:val="Funotenzeichen"/>
        </w:rPr>
        <w:footnoteReference w:id="874"/>
      </w:r>
      <w:r w:rsidR="001D3539">
        <w:t xml:space="preserve"> </w:t>
      </w:r>
      <w:r w:rsidR="00860458">
        <w:t xml:space="preserve">SOEC englisch abgekürzt: solid </w:t>
      </w:r>
      <w:proofErr w:type="spellStart"/>
      <w:r w:rsidR="00860458">
        <w:t>oxide</w:t>
      </w:r>
      <w:proofErr w:type="spellEnd"/>
      <w:r w:rsidR="00860458">
        <w:t xml:space="preserve"> </w:t>
      </w:r>
      <w:proofErr w:type="spellStart"/>
      <w:r w:rsidR="00860458">
        <w:t>electrolyzer</w:t>
      </w:r>
      <w:proofErr w:type="spellEnd"/>
      <w:r w:rsidR="00860458">
        <w:t xml:space="preserve"> </w:t>
      </w:r>
      <w:proofErr w:type="spellStart"/>
      <w:r w:rsidR="00860458">
        <w:t>cell</w:t>
      </w:r>
      <w:proofErr w:type="spellEnd"/>
      <w:r w:rsidR="00860458">
        <w:t xml:space="preserve"> bzw. Festoxidbrennstoffzelle (SOFC), hier soll Wasserdampf in Wasserstoff und Sauerstoff gespalten werden.</w:t>
      </w:r>
      <w:r w:rsidR="00A87676">
        <w:rPr>
          <w:rStyle w:val="Funotenzeichen"/>
        </w:rPr>
        <w:footnoteReference w:id="875"/>
      </w:r>
      <w:r w:rsidR="00860458">
        <w:t xml:space="preserve"> </w:t>
      </w:r>
      <w:r w:rsidR="00D97223">
        <w:t xml:space="preserve">Für diese Hochtemperaturelektrolyse scheint man Scandium und Yttrium als Rohstoff zu brauchen (dies kann im Moment nicht nachgeprüft werden, es kann auch nicht nachgeprüft werden, ob dies für </w:t>
      </w:r>
      <w:proofErr w:type="spellStart"/>
      <w:r w:rsidR="00D97223">
        <w:t>Sunfire</w:t>
      </w:r>
      <w:proofErr w:type="spellEnd"/>
      <w:r w:rsidR="00D97223">
        <w:t xml:space="preserve"> zutrifft, die Vorräte wurden im Absatz zuvor erwähnt).</w:t>
      </w:r>
      <w:r w:rsidR="00D97223">
        <w:rPr>
          <w:rStyle w:val="Funotenzeichen"/>
        </w:rPr>
        <w:footnoteReference w:id="876"/>
      </w:r>
      <w:r w:rsidR="00D97223">
        <w:t xml:space="preserve"> </w:t>
      </w:r>
      <w:proofErr w:type="spellStart"/>
      <w:r w:rsidR="00DA6055">
        <w:t>Sunfire</w:t>
      </w:r>
      <w:proofErr w:type="spellEnd"/>
      <w:r w:rsidR="00DA6055">
        <w:t xml:space="preserve"> ist im April 2025 in einer Europäische Aktiengesellschaft umgewandelt worden und hat 650 Mitarbeiter, insgesamt hat </w:t>
      </w:r>
      <w:proofErr w:type="spellStart"/>
      <w:r w:rsidR="00DA6055">
        <w:t>Sunfire</w:t>
      </w:r>
      <w:proofErr w:type="spellEnd"/>
      <w:r w:rsidR="00DA6055">
        <w:t xml:space="preserve"> 1 Mrd. Euro als Eigen- und Fremdkapital und Fördermitteln einsammeln können, Investoren sind u.a. </w:t>
      </w:r>
      <w:proofErr w:type="spellStart"/>
      <w:r w:rsidR="00DA6055">
        <w:t>Lightrock</w:t>
      </w:r>
      <w:proofErr w:type="spellEnd"/>
      <w:r w:rsidR="00DA6055">
        <w:t xml:space="preserve">, Amazon Climate Pledge, Planet First Partners, die </w:t>
      </w:r>
      <w:proofErr w:type="spellStart"/>
      <w:r w:rsidR="00DA6055">
        <w:t>Lichtensteiner</w:t>
      </w:r>
      <w:proofErr w:type="spellEnd"/>
      <w:r w:rsidR="00DA6055">
        <w:t xml:space="preserve"> Privatbank LGT und der Staatsfonds GIC aus Singapur.</w:t>
      </w:r>
      <w:r w:rsidR="00DA6055">
        <w:rPr>
          <w:rStyle w:val="Funotenzeichen"/>
        </w:rPr>
        <w:footnoteReference w:id="877"/>
      </w:r>
      <w:r w:rsidR="00DA6055">
        <w:t xml:space="preserve"> Auch d</w:t>
      </w:r>
      <w:r w:rsidR="001D3539">
        <w:t xml:space="preserve">er Stahlanlagenbauer </w:t>
      </w:r>
      <w:r w:rsidR="001D3539">
        <w:lastRenderedPageBreak/>
        <w:t xml:space="preserve">SMS Group ist an </w:t>
      </w:r>
      <w:proofErr w:type="spellStart"/>
      <w:r w:rsidR="001D3539">
        <w:t>Sunfire</w:t>
      </w:r>
      <w:proofErr w:type="spellEnd"/>
      <w:r w:rsidR="001D3539">
        <w:t xml:space="preserve"> beteiligt.</w:t>
      </w:r>
      <w:r w:rsidR="001D3539">
        <w:rPr>
          <w:rStyle w:val="Funotenzeichen"/>
        </w:rPr>
        <w:footnoteReference w:id="878"/>
      </w:r>
      <w:r w:rsidR="00DA6055">
        <w:t xml:space="preserve"> </w:t>
      </w:r>
      <w:proofErr w:type="spellStart"/>
      <w:r w:rsidR="00DA6055">
        <w:t>Sunfire</w:t>
      </w:r>
      <w:proofErr w:type="spellEnd"/>
      <w:r w:rsidR="00DA6055">
        <w:t xml:space="preserve"> liefert für RWE in Lingen im Rahmen des GET H2-Nucleus-Projekts einen 100 MW Elektrolyseur</w:t>
      </w:r>
      <w:r w:rsidR="00DA6055">
        <w:rPr>
          <w:rStyle w:val="Funotenzeichen"/>
        </w:rPr>
        <w:footnoteReference w:id="879"/>
      </w:r>
      <w:r w:rsidR="00DA6055">
        <w:t>, damit soll die Raffinerie von Total in Leuna mit Wasserstoff versorgt werden</w:t>
      </w:r>
      <w:r w:rsidR="007E53AE">
        <w:t xml:space="preserve">, wobei dies die neue Hoffnung von </w:t>
      </w:r>
      <w:proofErr w:type="spellStart"/>
      <w:r w:rsidR="007E53AE">
        <w:t>Sunfire</w:t>
      </w:r>
      <w:proofErr w:type="spellEnd"/>
      <w:r w:rsidR="007E53AE">
        <w:t xml:space="preserve"> ist, weil der Wasserstoffhochlauf sich derzeit verzögert: Raffinerien benötigen Wasserstoff für die Entschwefelung von Erdgas und Rohöl, dafür seien in Deutschland 150.000 Tonnen im Jahr nötig, 60 % der Kunden von </w:t>
      </w:r>
      <w:proofErr w:type="spellStart"/>
      <w:r w:rsidR="007E53AE">
        <w:t>Sunfire</w:t>
      </w:r>
      <w:proofErr w:type="spellEnd"/>
      <w:r w:rsidR="007E53AE">
        <w:t xml:space="preserve"> kommen derzeit aus der Raffineriebranche, danach Stahl, dann Chemie, dann Energieversorger.</w:t>
      </w:r>
      <w:r w:rsidR="007E53AE">
        <w:rPr>
          <w:rStyle w:val="Funotenzeichen"/>
        </w:rPr>
        <w:footnoteReference w:id="880"/>
      </w:r>
      <w:r w:rsidR="00570AD7">
        <w:t xml:space="preserve"> </w:t>
      </w:r>
      <w:proofErr w:type="spellStart"/>
      <w:r w:rsidR="00570AD7" w:rsidRPr="00F552B5">
        <w:t>Su</w:t>
      </w:r>
      <w:r w:rsidR="00570AD7">
        <w:t>nfire</w:t>
      </w:r>
      <w:proofErr w:type="spellEnd"/>
      <w:r w:rsidR="00570AD7">
        <w:t xml:space="preserve"> hat allerdings weitere Aufträge, nicht nur von der Petrochemie, sondern auch aus Spanien und Finnland.</w:t>
      </w:r>
      <w:r w:rsidR="00570AD7">
        <w:rPr>
          <w:rStyle w:val="Funotenzeichen"/>
        </w:rPr>
        <w:footnoteReference w:id="881"/>
      </w:r>
      <w:r w:rsidR="00570AD7">
        <w:t xml:space="preserve"> </w:t>
      </w:r>
      <w:proofErr w:type="spellStart"/>
      <w:r w:rsidR="00570AD7">
        <w:t>Sunefire</w:t>
      </w:r>
      <w:proofErr w:type="spellEnd"/>
      <w:r w:rsidR="00570AD7">
        <w:t xml:space="preserve"> hat Hilfe der Politik erhalten, die einen Avalkredit von 200 Mill. Euro absichert, 80 % trägt hier der Bund und das Land Sachsen, 20 % die Banken, der Avalkredit wird von einem Bankenkonsortium gegeben.</w:t>
      </w:r>
      <w:r w:rsidR="00570AD7">
        <w:rPr>
          <w:rStyle w:val="Funotenzeichen"/>
        </w:rPr>
        <w:footnoteReference w:id="882"/>
      </w:r>
      <w:r w:rsidR="00D97223">
        <w:t xml:space="preserve"> </w:t>
      </w:r>
    </w:p>
    <w:p w14:paraId="23982AA6" w14:textId="77777777" w:rsidR="00D97223" w:rsidRDefault="00D97223" w:rsidP="00A24968"/>
    <w:p w14:paraId="52B1E700" w14:textId="3E72A987" w:rsidR="00023694" w:rsidRDefault="00023694" w:rsidP="00A24968">
      <w:r>
        <w:t xml:space="preserve">In Europa ist </w:t>
      </w:r>
      <w:r w:rsidR="00C143C6">
        <w:t xml:space="preserve">weiterhin </w:t>
      </w:r>
      <w:r w:rsidR="005F1955">
        <w:t>norwegische Firma Hydrogen Pro</w:t>
      </w:r>
      <w:r w:rsidR="005F1955">
        <w:rPr>
          <w:rStyle w:val="Funotenzeichen"/>
        </w:rPr>
        <w:footnoteReference w:id="883"/>
      </w:r>
      <w:r w:rsidR="005F1955">
        <w:t xml:space="preserve"> aktiv, dazu wurden schon oben die Informationen gegeben und </w:t>
      </w:r>
      <w:r>
        <w:t xml:space="preserve">die norwegische Firma NEL </w:t>
      </w:r>
      <w:r w:rsidR="00730E99">
        <w:t xml:space="preserve">bzw. Nel ASA </w:t>
      </w:r>
      <w:r>
        <w:t>aktiv, sie bietet alkalische Wasserelektrolyseure und PEM Elektrolyseure an</w:t>
      </w:r>
      <w:r w:rsidR="004B12A5">
        <w:t>, sie hat nach eigener Aussage 3500 Elektrolyseure bereits weltweit aufgebaut.</w:t>
      </w:r>
      <w:r>
        <w:rPr>
          <w:rStyle w:val="Funotenzeichen"/>
        </w:rPr>
        <w:footnoteReference w:id="884"/>
      </w:r>
      <w:r>
        <w:t xml:space="preserve"> </w:t>
      </w:r>
      <w:r w:rsidR="00730E99">
        <w:t>Sie hat eine Produktionskapazität von 1 GW alkalische Wasserselektrolyseure und 500 MW PEM.</w:t>
      </w:r>
      <w:r w:rsidR="00730E99">
        <w:rPr>
          <w:rStyle w:val="Funotenzeichen"/>
        </w:rPr>
        <w:footnoteReference w:id="885"/>
      </w:r>
      <w:r w:rsidR="00730E99">
        <w:t xml:space="preserve"> NEL hat zwar einen hohen Auftragsbestand von 1,8 Mrd., aber keine guten Ergebnisse, die Firma hofft, durch die Erhöhung der Produktion mehr Gewinne machen zu können und hofft auf den europäischen Markt</w:t>
      </w:r>
      <w:r w:rsidR="007541BE">
        <w:t xml:space="preserve">, und dort auch die subventionierten Programme in den Niederlanden, England und Deutschland. In Norwegen will die Staatsfirma </w:t>
      </w:r>
      <w:proofErr w:type="spellStart"/>
      <w:r w:rsidR="007541BE">
        <w:t>Enova</w:t>
      </w:r>
      <w:proofErr w:type="spellEnd"/>
      <w:r w:rsidR="007541BE">
        <w:t xml:space="preserve"> für Fähren und LKW die Förderung erhöhen, dies bietet Chancen für die Elektrolyseure, siehe die Präsentation zum 3 </w:t>
      </w:r>
      <w:proofErr w:type="spellStart"/>
      <w:r w:rsidR="007541BE">
        <w:t>Hj</w:t>
      </w:r>
      <w:proofErr w:type="spellEnd"/>
      <w:r w:rsidR="007541BE">
        <w:t>.-Bericht für 2024.</w:t>
      </w:r>
      <w:r w:rsidR="007541BE">
        <w:rPr>
          <w:rStyle w:val="Funotenzeichen"/>
        </w:rPr>
        <w:footnoteReference w:id="886"/>
      </w:r>
      <w:r w:rsidR="00730E99">
        <w:t xml:space="preserve"> </w:t>
      </w:r>
      <w:r w:rsidR="004B12A5">
        <w:t>D</w:t>
      </w:r>
      <w:r>
        <w:t xml:space="preserve">er alkalische Elektrolyseur A485 mit einer Leistung von 4,5 kWh </w:t>
      </w:r>
      <w:r w:rsidR="00047E17">
        <w:t xml:space="preserve">für </w:t>
      </w:r>
      <w:r>
        <w:t xml:space="preserve">1 </w:t>
      </w:r>
      <w:r w:rsidR="00047E17">
        <w:t>Normk</w:t>
      </w:r>
      <w:r>
        <w:t>ubikmeter Wasserstoff herstellen kann</w:t>
      </w:r>
      <w:r w:rsidR="00047E17">
        <w:t>.</w:t>
      </w:r>
      <w:r w:rsidR="00047E17">
        <w:rPr>
          <w:rStyle w:val="Funotenzeichen"/>
        </w:rPr>
        <w:footnoteReference w:id="887"/>
      </w:r>
      <w:r w:rsidR="00047E17">
        <w:t xml:space="preserve"> </w:t>
      </w:r>
      <w:r w:rsidR="00CB4748">
        <w:t xml:space="preserve">Rechnung: </w:t>
      </w:r>
      <w:r w:rsidR="00047E17">
        <w:t>Normkubikmeter ist definiert bei 1,013 bar und 0 Grad Celsius, ein</w:t>
      </w:r>
      <w:r>
        <w:t xml:space="preserve"> 1 </w:t>
      </w:r>
      <w:r w:rsidR="00047E17">
        <w:t>N</w:t>
      </w:r>
      <w:r>
        <w:t xml:space="preserve">m3 </w:t>
      </w:r>
      <w:r w:rsidR="00047E17">
        <w:t>ist</w:t>
      </w:r>
      <w:r>
        <w:t xml:space="preserve"> 0,0899</w:t>
      </w:r>
      <w:r w:rsidR="00047E17">
        <w:t xml:space="preserve"> kg schwer.</w:t>
      </w:r>
      <w:r w:rsidR="00047E17">
        <w:rPr>
          <w:rStyle w:val="Funotenzeichen"/>
        </w:rPr>
        <w:footnoteReference w:id="888"/>
      </w:r>
      <w:r w:rsidR="00047E17">
        <w:t xml:space="preserve"> Für 1 kg Wasserstoff braucht man also: 1 / 0,9 = 11,11 Nm3. Für 1 Tonne = 11.111 Nm3. Für 1.000.000 Tonnen</w:t>
      </w:r>
      <w:r w:rsidR="00CB4748">
        <w:t xml:space="preserve"> = 11.111.111.111 Nm3. 11.111.111.111 Nm3 * 4,5 kWh = 49.999.999.999 kWh, das sind:  49 (TWh).999 (GWh).999 (MWh).999 (kWh), das heißt 49 Terrawattstunden. Vergleich Thyssen Nucera: 1.000.000 Mill. Tonnen / 56.000 = 17,8 * 4,4 TWh = 78 TWh. D</w:t>
      </w:r>
      <w:r w:rsidR="00090646">
        <w:t>er</w:t>
      </w:r>
      <w:r w:rsidR="00CB4748">
        <w:t xml:space="preserve"> Elektrolyseur</w:t>
      </w:r>
      <w:r w:rsidR="00090646">
        <w:t xml:space="preserve"> von NEL</w:t>
      </w:r>
      <w:r w:rsidR="00CB4748">
        <w:t xml:space="preserve"> braucht offenbar weniger Strom.</w:t>
      </w:r>
    </w:p>
    <w:p w14:paraId="794A711A" w14:textId="77777777" w:rsidR="00CB4748" w:rsidRDefault="00CB4748" w:rsidP="00A24968"/>
    <w:p w14:paraId="1AB5AB2F" w14:textId="211BD28E" w:rsidR="0081366C" w:rsidRDefault="0081366C" w:rsidP="00A24968">
      <w:r>
        <w:lastRenderedPageBreak/>
        <w:t>In den USA gibt es die Firma Plug Power</w:t>
      </w:r>
      <w:r>
        <w:rPr>
          <w:rStyle w:val="Funotenzeichen"/>
        </w:rPr>
        <w:footnoteReference w:id="889"/>
      </w:r>
      <w:r>
        <w:t>, die Elektrolyseure von guter Qualität herstellt.</w:t>
      </w:r>
      <w:r>
        <w:rPr>
          <w:rStyle w:val="Funotenzeichen"/>
        </w:rPr>
        <w:footnoteReference w:id="890"/>
      </w:r>
    </w:p>
    <w:p w14:paraId="536C5F36" w14:textId="77777777" w:rsidR="0081366C" w:rsidRDefault="0081366C" w:rsidP="00A24968"/>
    <w:p w14:paraId="6FAB86DE" w14:textId="039141EB" w:rsidR="00202A5B" w:rsidRDefault="00C57DFA" w:rsidP="00A24968">
      <w:r>
        <w:t xml:space="preserve">Es gibt </w:t>
      </w:r>
      <w:r w:rsidR="004B35F2">
        <w:t xml:space="preserve">in Deutschland mehrere weitere </w:t>
      </w:r>
      <w:r w:rsidR="00410424">
        <w:t>Hersteller von Elektrolyseuren</w:t>
      </w:r>
      <w:r w:rsidR="004B35F2">
        <w:t>, siehe gleich unten</w:t>
      </w:r>
      <w:r w:rsidR="00410424">
        <w:t xml:space="preserve">. </w:t>
      </w:r>
      <w:r w:rsidR="00C143C6">
        <w:t>Eine Marktübersicht mit 20 Firmen aus Deutschland</w:t>
      </w:r>
      <w:r w:rsidR="00356B91">
        <w:t>, auch mit Leistungsdaten, die ich hier aber nicht mehr auswerte</w:t>
      </w:r>
      <w:r w:rsidR="00C1326C">
        <w:t>n und einbeziehen kann</w:t>
      </w:r>
      <w:r w:rsidR="00356B91">
        <w:t>,</w:t>
      </w:r>
      <w:r w:rsidR="00C143C6">
        <w:t xml:space="preserve"> stellt C.A.R.M.E.N. zur Verfügung.</w:t>
      </w:r>
      <w:r w:rsidR="00C143C6">
        <w:rPr>
          <w:rStyle w:val="Funotenzeichen"/>
        </w:rPr>
        <w:footnoteReference w:id="891"/>
      </w:r>
      <w:r w:rsidR="0081366C">
        <w:t xml:space="preserve"> In Europa und den USA ist die Technologie für Elektrolyseure besser als in China, die chinesischen Elektrolyseure halten nur wenige Jahre.</w:t>
      </w:r>
      <w:r w:rsidR="0081366C">
        <w:rPr>
          <w:rStyle w:val="Funotenzeichen"/>
        </w:rPr>
        <w:footnoteReference w:id="892"/>
      </w:r>
    </w:p>
    <w:p w14:paraId="21931A6B" w14:textId="77777777" w:rsidR="004D4ECD" w:rsidRDefault="004D4ECD" w:rsidP="00A24968"/>
    <w:tbl>
      <w:tblPr>
        <w:tblStyle w:val="Tabellenraster"/>
        <w:tblW w:w="0" w:type="auto"/>
        <w:tblLook w:val="04A0" w:firstRow="1" w:lastRow="0" w:firstColumn="1" w:lastColumn="0" w:noHBand="0" w:noVBand="1"/>
      </w:tblPr>
      <w:tblGrid>
        <w:gridCol w:w="9062"/>
      </w:tblGrid>
      <w:tr w:rsidR="0081366C" w14:paraId="2E4A0F83" w14:textId="77777777">
        <w:tc>
          <w:tcPr>
            <w:tcW w:w="9062" w:type="dxa"/>
          </w:tcPr>
          <w:p w14:paraId="680BF886" w14:textId="6F5541DB" w:rsidR="0081366C" w:rsidRDefault="00946F03" w:rsidP="00A24968">
            <w:r>
              <w:t xml:space="preserve">In Deutschland gibt es in einzelnen Bundesländern Förderprogramme für Elektrolyseure. </w:t>
            </w:r>
            <w:r w:rsidR="0081366C">
              <w:t>Im Geladen Batteriepodcast, 29.06.2025, wird gemeldet, dass in Bayern und Baden-Württemberg derzeit 50 % der Kosten für 5 MW Elektrolyseure übernimmt und dass dafür nur eine einfache Baugenehmigung nötig ist, die man in 4 Monaten hat. Berlin hat ein Förderprogramm für 500 MW Elektrolyseure aufgelegt.</w:t>
            </w:r>
            <w:r w:rsidR="0081366C">
              <w:rPr>
                <w:rStyle w:val="Funotenzeichen"/>
              </w:rPr>
              <w:footnoteReference w:id="893"/>
            </w:r>
            <w:r w:rsidR="0081366C">
              <w:t xml:space="preserve"> </w:t>
            </w:r>
          </w:p>
        </w:tc>
      </w:tr>
    </w:tbl>
    <w:p w14:paraId="7CCA6EB2" w14:textId="77777777" w:rsidR="0081366C" w:rsidRDefault="0081366C" w:rsidP="00A24968"/>
    <w:p w14:paraId="46DE65E4" w14:textId="382D8C3A" w:rsidR="00202A5B" w:rsidRDefault="00C710B6" w:rsidP="00A24968">
      <w:r>
        <w:t xml:space="preserve">2.5.2 </w:t>
      </w:r>
      <w:r w:rsidR="00202A5B">
        <w:t xml:space="preserve">Welche Elektrolyseure </w:t>
      </w:r>
      <w:r w:rsidR="004B35F2">
        <w:t>gibt es bereits</w:t>
      </w:r>
      <w:r w:rsidR="00202A5B">
        <w:t xml:space="preserve"> in Deutschland?</w:t>
      </w:r>
    </w:p>
    <w:p w14:paraId="029D4AE4" w14:textId="77777777" w:rsidR="00B6536A" w:rsidRDefault="00B6536A" w:rsidP="00A24968"/>
    <w:p w14:paraId="719D4C5B" w14:textId="4F5A9527" w:rsidR="00B6536A" w:rsidRDefault="00B6536A" w:rsidP="00B6536A">
      <w:bookmarkStart w:id="50" w:name="_Hlk222789575"/>
      <w:r>
        <w:t>Aktuell besteht die Kapazität der in Deutschland bestehenden Elektrolyseure bei 153,7 MW (oder nur 66 MW</w:t>
      </w:r>
      <w:r>
        <w:rPr>
          <w:rStyle w:val="Funotenzeichen"/>
        </w:rPr>
        <w:footnoteReference w:id="894"/>
      </w:r>
      <w:r>
        <w:t>), es sind bis 2030 Elektrolyseprojekte von insgesamt 13,4 GW, angekündigt, so die Webseite Wasserstoffkompass.</w:t>
      </w:r>
      <w:r>
        <w:rPr>
          <w:rStyle w:val="Funotenzeichen"/>
        </w:rPr>
        <w:footnoteReference w:id="895"/>
      </w:r>
      <w:r>
        <w:t xml:space="preserve"> (sprich: 13.400 MW = 1.340.000 Tonnen Wasserstoff)</w:t>
      </w:r>
    </w:p>
    <w:p w14:paraId="3A87348C" w14:textId="77777777" w:rsidR="00B6536A" w:rsidRDefault="00B6536A" w:rsidP="00B6536A"/>
    <w:p w14:paraId="6FF7B181" w14:textId="77777777" w:rsidR="00B6536A" w:rsidRDefault="00B6536A" w:rsidP="00B6536A">
      <w:r>
        <w:t>13,4 GW sind immerhin 26 Thyssen Nucera Walsum 500 MW Elektrolyseure, mit je 4,4 TWh Stromverbrauch, siehe Rechnung oben, das sind 114 Terawattstunden Stromverbrauch mehr in Deutschland, auf die 549 Terawattstunden Stromverbrauch</w:t>
      </w:r>
      <w:r w:rsidRPr="00D359FF">
        <w:t>, laut Bundesumweltamt</w:t>
      </w:r>
      <w:r w:rsidRPr="00CC24B6">
        <w:rPr>
          <w:rStyle w:val="Funotenzeichen"/>
        </w:rPr>
        <w:footnoteReference w:id="896"/>
      </w:r>
      <w:r>
        <w:t xml:space="preserve">, draufgerechnet. </w:t>
      </w:r>
    </w:p>
    <w:p w14:paraId="256D6A8C" w14:textId="77777777" w:rsidR="00B6536A" w:rsidRDefault="00B6536A" w:rsidP="00A24968"/>
    <w:p w14:paraId="22ED4DF3" w14:textId="22498A2C" w:rsidR="00B6536A" w:rsidRDefault="00B6536A" w:rsidP="00B6536A">
      <w:r>
        <w:t xml:space="preserve">Eine Übersicht der aktuell in Betrieb befindlichen Elektrolyseure gibt es auf der IEA Webseite: IEA Hydrogen </w:t>
      </w:r>
      <w:proofErr w:type="spellStart"/>
      <w:r>
        <w:t>Production</w:t>
      </w:r>
      <w:proofErr w:type="spellEnd"/>
      <w:r>
        <w:t xml:space="preserve"> Projects Interactive </w:t>
      </w:r>
      <w:proofErr w:type="spellStart"/>
      <w:r>
        <w:t>Map</w:t>
      </w:r>
      <w:proofErr w:type="spellEnd"/>
      <w:r>
        <w:t>.</w:t>
      </w:r>
      <w:r>
        <w:rPr>
          <w:rStyle w:val="Funotenzeichen"/>
        </w:rPr>
        <w:footnoteReference w:id="897"/>
      </w:r>
      <w:r>
        <w:t xml:space="preserve"> </w:t>
      </w:r>
      <w:bookmarkEnd w:id="50"/>
      <w:r>
        <w:t xml:space="preserve">Die derzeit </w:t>
      </w:r>
      <w:r w:rsidR="00805565">
        <w:t xml:space="preserve">in Deutschland </w:t>
      </w:r>
      <w:r>
        <w:t xml:space="preserve">in Betrieb befindlichen </w:t>
      </w:r>
      <w:r w:rsidR="00805565">
        <w:t xml:space="preserve">ca. 30 </w:t>
      </w:r>
      <w:r>
        <w:t xml:space="preserve">Elektrolyseure sind alle recht klein, </w:t>
      </w:r>
      <w:r w:rsidR="00805565">
        <w:t xml:space="preserve">siehe die IEA Karte, </w:t>
      </w:r>
      <w:r>
        <w:t xml:space="preserve">ein größeres Projekt </w:t>
      </w:r>
      <w:r w:rsidR="00805565">
        <w:t>war REFHYNE auf dem Gelände der Shell-Raffinerie in Wesseling, ein 10 MW PEM Elektrolyseur von der englischen Firma ITM.</w:t>
      </w:r>
      <w:r w:rsidR="00805565">
        <w:rPr>
          <w:rStyle w:val="Funotenzeichen"/>
        </w:rPr>
        <w:footnoteReference w:id="898"/>
      </w:r>
      <w:r w:rsidR="00805565">
        <w:t xml:space="preserve"> Hier die Webseite von ITM.</w:t>
      </w:r>
      <w:r w:rsidR="00805565">
        <w:rPr>
          <w:rStyle w:val="Funotenzeichen"/>
        </w:rPr>
        <w:footnoteReference w:id="899"/>
      </w:r>
      <w:r w:rsidR="00AB790E">
        <w:t xml:space="preserve"> In Planung ist, dieses Projekt zu erweitern als REFHYNE 2 zu einem 100 MW Elektrolyseur, angegeben werden hier 15.000 Tonnen im Jahre (‚normal‘ wären 10.000 Tonnen) gefördert vom EU Horizon 2020 Programm unter der Nummer: 101036970.</w:t>
      </w:r>
      <w:r w:rsidR="00AB790E">
        <w:rPr>
          <w:rStyle w:val="Funotenzeichen"/>
        </w:rPr>
        <w:footnoteReference w:id="900"/>
      </w:r>
    </w:p>
    <w:p w14:paraId="75B459FE" w14:textId="77777777" w:rsidR="00B6536A" w:rsidRDefault="00B6536A" w:rsidP="00A24968"/>
    <w:p w14:paraId="32AFC3C9" w14:textId="456357FB" w:rsidR="00202A5B" w:rsidRDefault="00805565" w:rsidP="00202A5B">
      <w:r>
        <w:t>Derzeit werden i</w:t>
      </w:r>
      <w:r w:rsidR="00202A5B">
        <w:t>n Lingen im Emsland werden am Standort von RWE zwei Elektrolyseure aufgebaut, so eine FAZ-Artikel</w:t>
      </w:r>
      <w:r w:rsidR="00202A5B">
        <w:rPr>
          <w:rStyle w:val="Funotenzeichen"/>
        </w:rPr>
        <w:footnoteReference w:id="901"/>
      </w:r>
      <w:r w:rsidR="00202A5B">
        <w:t xml:space="preserve">, einmal mit der Druck-Alkali-Elektrolyse (AEL), die für den Dauerbetrieb ausgerichtet ist und die Protonen-Austausch-Membran-Elektrolyse (PEM), die unempfindlich gegenüber schwankendem Strom ist. Dies sind erst kleinere Anlage mit einer Kapazität von 14 MW und kann bis zu 270 kg Wasserstoff je Stunde erzeugen. Partner sind der Dresdner Hersteller von Elektrolyseuren </w:t>
      </w:r>
      <w:proofErr w:type="spellStart"/>
      <w:r w:rsidR="00202A5B">
        <w:t>Sunfire</w:t>
      </w:r>
      <w:proofErr w:type="spellEnd"/>
      <w:r w:rsidR="00202A5B">
        <w:rPr>
          <w:rStyle w:val="Funotenzeichen"/>
        </w:rPr>
        <w:footnoteReference w:id="902"/>
      </w:r>
      <w:r w:rsidR="00202A5B">
        <w:t xml:space="preserve"> und das Gasunternehmen Linde. Nebenan steht ein Gaskraftwerk von RWE. Der mit den Elektrolyseuren erzeugte Wasserstoff soll dem Gas beigemischt werden, um dies auszuprobieren. Ein weiterer Elektrolyseur mit einer Kapazität von 300 Megawatt soll hier bis 2027 entstehen, 100 Megawatt sollen schon 2025 in Betrieb gehen. Von Lingen aus soll eine 130 km Leitung nach Gelsenkirchen gelegt werden. Hierbei fördert das EU Projekt GET H2</w:t>
      </w:r>
      <w:r w:rsidR="00C57DFA">
        <w:t>-</w:t>
      </w:r>
      <w:r w:rsidR="00202A5B">
        <w:t xml:space="preserve">Nukleus, hier haben sich RWE, BP, Evonik und die Fernleitungsbetreiber </w:t>
      </w:r>
      <w:proofErr w:type="spellStart"/>
      <w:r w:rsidR="00202A5B">
        <w:t>Nowega</w:t>
      </w:r>
      <w:proofErr w:type="spellEnd"/>
      <w:r w:rsidR="00202A5B">
        <w:t xml:space="preserve"> und OGE zusammengeschlossen. Für diesen 300 MW Elektrolyseur gibt es Fördergelder der Bundesregierung und vom Land Niedersachsen von 490 Mill. Euro, RWE investiert dieselbe Summe.</w:t>
      </w:r>
      <w:r w:rsidR="00202A5B">
        <w:rPr>
          <w:rStyle w:val="Funotenzeichen"/>
        </w:rPr>
        <w:footnoteReference w:id="903"/>
      </w:r>
      <w:r w:rsidR="00202A5B">
        <w:t xml:space="preserve"> </w:t>
      </w:r>
    </w:p>
    <w:p w14:paraId="75B27C98" w14:textId="77777777" w:rsidR="005139F4" w:rsidRDefault="005139F4" w:rsidP="00202A5B"/>
    <w:p w14:paraId="7D587D8D" w14:textId="77A8BD59" w:rsidR="0079467C" w:rsidRDefault="0079467C" w:rsidP="0079467C">
      <w:bookmarkStart w:id="51" w:name="_Hlk222787644"/>
      <w:r>
        <w:t>Der norddeutsche Energieversorger EWE aus Oldenburg baut in Emden einen Elektrolyseur und stellt den Bau ausdrücklich in den Zusammenhang mit der Stahlindustrie</w:t>
      </w:r>
      <w:r>
        <w:rPr>
          <w:rStyle w:val="Funotenzeichen"/>
        </w:rPr>
        <w:footnoteReference w:id="904"/>
      </w:r>
      <w:r>
        <w:t xml:space="preserve">: Das Projekt einen 280 MW Elektrolyseure von Siemens, einen </w:t>
      </w:r>
      <w:proofErr w:type="gramStart"/>
      <w:r>
        <w:t>PEM Elektrolyseur</w:t>
      </w:r>
      <w:proofErr w:type="gramEnd"/>
      <w:r>
        <w:t xml:space="preserve">, aufzubauen, die Anlage soll 2027 in Emden in Betrieb gehen und 26.000 Tonnen Wasserstoff jährlich für unterschiedliche Anwendungen produzieren u.a. für die Stahlindustrie. Interessant an diesem Projekt ist auch, dass es sich Clean Hydrogen </w:t>
      </w:r>
      <w:proofErr w:type="spellStart"/>
      <w:r>
        <w:t>Coastline</w:t>
      </w:r>
      <w:proofErr w:type="spellEnd"/>
      <w:r>
        <w:t xml:space="preserve"> nennt, und noch drei weitere Projekte enthält: EWE baut in Bremen einen 50 MW Elektrolyseur für die klimaneutrale Stahlproduktion in Bremen, im Kavernenspeicher </w:t>
      </w:r>
      <w:proofErr w:type="spellStart"/>
      <w:r>
        <w:t>Huntdorf</w:t>
      </w:r>
      <w:proofErr w:type="spellEnd"/>
      <w:r>
        <w:t xml:space="preserve"> soll einer von sieben unterirdischen Hohlräumen zu einem Wasserstoffspeicher umgerüstet werden und es sollen oberirdische Wasserstoffspeicher entstehen. EWE untersucht die Wasserstoffspeicherung gerade am Gasspeicherstandort Rüdersdorf in Berlin. Schließlich werden die Anschlüsse an das Wasserstoffkernnetz gebaut, Pressemitteilung EWE AG, 25.07.2024.</w:t>
      </w:r>
      <w:r>
        <w:rPr>
          <w:rStyle w:val="Funotenzeichen"/>
        </w:rPr>
        <w:footnoteReference w:id="905"/>
      </w:r>
      <w:r>
        <w:t xml:space="preserve"> </w:t>
      </w:r>
      <w:r w:rsidR="00FD445B">
        <w:t xml:space="preserve">Am 23.04.204 wird gemeldet, dass die Salzgitter AG und Uniper einen Vorvertrag für den Aufbau eines 200 MW Elektrolyseurs in Wilhelmshaven unterzeichnet haben, der ab 2028 produzieren soll (daneben soll in </w:t>
      </w:r>
      <w:proofErr w:type="spellStart"/>
      <w:r w:rsidR="00FD445B">
        <w:t>Wilhelmhaven</w:t>
      </w:r>
      <w:proofErr w:type="spellEnd"/>
      <w:r w:rsidR="00FD445B">
        <w:t xml:space="preserve"> von Uniper eine Umformungsanlagen von Ammoniak zu Wasserstoff aufgebaut werden, weil dort am Hafen Ammoniak angeliefert werden wird, das die </w:t>
      </w:r>
      <w:proofErr w:type="spellStart"/>
      <w:r w:rsidR="00FD445B">
        <w:t>Hintco</w:t>
      </w:r>
      <w:proofErr w:type="spellEnd"/>
      <w:r w:rsidR="00FD445B">
        <w:t xml:space="preserve"> aus Ägypten und die SEFE aus Brasilien organisiert haben (siehe die Infos dazu in Teil 3).</w:t>
      </w:r>
      <w:r w:rsidR="00FD445B">
        <w:rPr>
          <w:rStyle w:val="Funotenzeichen"/>
        </w:rPr>
        <w:footnoteReference w:id="906"/>
      </w:r>
      <w:r w:rsidR="00FD445B">
        <w:t xml:space="preserve"> </w:t>
      </w:r>
    </w:p>
    <w:p w14:paraId="46D57465" w14:textId="77777777" w:rsidR="0079467C" w:rsidRDefault="0079467C" w:rsidP="0079467C"/>
    <w:p w14:paraId="05DF2F5F" w14:textId="77777777" w:rsidR="0079467C" w:rsidRDefault="0079467C" w:rsidP="0079467C">
      <w:r>
        <w:t>Ein noch größerer Elektrolyseur soll bis 2030 in der nordfriesischen Gemeinde Sande gebaut werden, von Friesen Elektra zusammen mit der Fondsgesellschaft Copenhagen Infrastructure Partners, mit einer Kapazität von 400 MW, sie soll in einem zweiten Schritt auf 800 MW verdoppelt werden und dann jährlich 80.000 Tonnen grünen Wasserstoff produzieren.</w:t>
      </w:r>
      <w:r>
        <w:rPr>
          <w:rStyle w:val="Funotenzeichen"/>
        </w:rPr>
        <w:footnoteReference w:id="907"/>
      </w:r>
      <w:r>
        <w:t xml:space="preserve"> </w:t>
      </w:r>
    </w:p>
    <w:p w14:paraId="2E408C70" w14:textId="77777777" w:rsidR="0079467C" w:rsidRDefault="0079467C" w:rsidP="00202A5B"/>
    <w:p w14:paraId="73F81DD1" w14:textId="77777777" w:rsidR="0079467C" w:rsidRDefault="0079467C" w:rsidP="0079467C">
      <w:r>
        <w:t xml:space="preserve">Ein weiterer Schwerpunkt für Wasserstoff ist Hamburg, hier hat Robert Habeck am 19. August 2024 eine 280 Mill. Euro Subvention übergeben, die zuvor als EU IPCEI-Programm bewilligt wurde. Gebaut wird dort 2025 ein 100 MW Elektrolyseur, hierfür gibt es eine Förderung von 126 Mill. Euro. </w:t>
      </w:r>
      <w:r>
        <w:lastRenderedPageBreak/>
        <w:t>Weiterhin entsteht ein Wasserstoff Netz, dass bis 2031 60 km lang sein soll. Eingesetzt soll der Wasserstoff auch in der Kupferhütte der Firma Aurubis</w:t>
      </w:r>
      <w:r>
        <w:rPr>
          <w:rStyle w:val="Funotenzeichen"/>
        </w:rPr>
        <w:footnoteReference w:id="908"/>
      </w:r>
      <w:r>
        <w:t>, die dafür schon Vorbereitungen getroffen hat.</w:t>
      </w:r>
      <w:r>
        <w:rPr>
          <w:rStyle w:val="Funotenzeichen"/>
        </w:rPr>
        <w:footnoteReference w:id="909"/>
      </w:r>
      <w:r>
        <w:t xml:space="preserve"> </w:t>
      </w:r>
    </w:p>
    <w:p w14:paraId="109CCBFF" w14:textId="77777777" w:rsidR="0079467C" w:rsidRDefault="0079467C" w:rsidP="0079467C"/>
    <w:p w14:paraId="7533E992" w14:textId="7456EBF1" w:rsidR="00202A5B" w:rsidRPr="002A423B" w:rsidRDefault="00202A5B" w:rsidP="00202A5B">
      <w:pPr>
        <w:rPr>
          <w:u w:val="single"/>
        </w:rPr>
      </w:pPr>
      <w:r>
        <w:t>Also:</w:t>
      </w:r>
      <w:r w:rsidR="005139F4">
        <w:t xml:space="preserve"> </w:t>
      </w:r>
      <w:r w:rsidR="0079467C" w:rsidRPr="002A423B">
        <w:rPr>
          <w:u w:val="single"/>
        </w:rPr>
        <w:t xml:space="preserve">100 MW sollten schon 2025 in Betrieb sein, ab </w:t>
      </w:r>
      <w:r w:rsidR="005139F4" w:rsidRPr="002A423B">
        <w:rPr>
          <w:u w:val="single"/>
        </w:rPr>
        <w:t>2027 werden</w:t>
      </w:r>
      <w:r w:rsidRPr="002A423B">
        <w:rPr>
          <w:u w:val="single"/>
        </w:rPr>
        <w:t xml:space="preserve"> </w:t>
      </w:r>
      <w:r w:rsidR="00DC3794" w:rsidRPr="002A423B">
        <w:rPr>
          <w:u w:val="single"/>
        </w:rPr>
        <w:t>300 MW</w:t>
      </w:r>
      <w:r w:rsidR="0079467C" w:rsidRPr="002A423B">
        <w:rPr>
          <w:u w:val="single"/>
        </w:rPr>
        <w:t xml:space="preserve"> (Lingen) und 280 MW (Emden) in Betrieb sein, dazu kommt 100 MW (Hamburg, u.a. für Aurubis) = 780 MW</w:t>
      </w:r>
    </w:p>
    <w:p w14:paraId="1AA5FC8F" w14:textId="7601A310" w:rsidR="0079467C" w:rsidRDefault="0079467C" w:rsidP="00202A5B">
      <w:r w:rsidRPr="002A423B">
        <w:rPr>
          <w:u w:val="single"/>
        </w:rPr>
        <w:t xml:space="preserve">Mit etwas Glück wird dann auch der Thyssen Nucera Elektrolyseur in Duisburg fertig sein, plus 500 MW = 1280 MW Elektrolyseurkapazität – wenn man für 100 MW 10.000 Tonnen Wasserstoff ansetzt, </w:t>
      </w:r>
      <w:r w:rsidRPr="00F7520A">
        <w:rPr>
          <w:b/>
          <w:bCs/>
          <w:u w:val="single"/>
        </w:rPr>
        <w:t>sind dies 128.000 Tonnen Wasserstoff</w:t>
      </w:r>
      <w:r w:rsidR="00F7520A" w:rsidRPr="00F7520A">
        <w:rPr>
          <w:b/>
          <w:bCs/>
          <w:u w:val="single"/>
        </w:rPr>
        <w:t xml:space="preserve"> ab 2027</w:t>
      </w:r>
      <w:r>
        <w:t xml:space="preserve">. </w:t>
      </w:r>
      <w:r w:rsidR="002C3BA3">
        <w:t xml:space="preserve">(Stromverbrauch pro 100 MW, 0,8 TWh, 12,8 * 0,8 TWh = 10,24 Terawattstunden, sprich: 4 Offshore Windparks Hohe See / Albatros … </w:t>
      </w:r>
      <w:r w:rsidR="007A068A">
        <w:t xml:space="preserve">oder: 10,24 / 0,3 = also </w:t>
      </w:r>
      <w:proofErr w:type="gramStart"/>
      <w:r w:rsidR="007A068A">
        <w:t>34 mal</w:t>
      </w:r>
      <w:proofErr w:type="gramEnd"/>
      <w:r w:rsidR="007A068A">
        <w:t xml:space="preserve"> ein Werder / </w:t>
      </w:r>
      <w:proofErr w:type="spellStart"/>
      <w:r w:rsidR="007A068A">
        <w:t>Kessin</w:t>
      </w:r>
      <w:proofErr w:type="spellEnd"/>
      <w:r w:rsidR="007A068A">
        <w:t xml:space="preserve"> Landwindpark, </w:t>
      </w:r>
      <w:r w:rsidR="00C920D8">
        <w:t xml:space="preserve">oder 10,24 / 0,06 = </w:t>
      </w:r>
      <w:proofErr w:type="gramStart"/>
      <w:r w:rsidR="00C920D8">
        <w:t>170 mal</w:t>
      </w:r>
      <w:proofErr w:type="gramEnd"/>
      <w:r w:rsidR="00C920D8">
        <w:t xml:space="preserve"> ein Solarpark Flughafen Barth, </w:t>
      </w:r>
      <w:r w:rsidR="007A068A">
        <w:t xml:space="preserve">geht doch. </w:t>
      </w:r>
    </w:p>
    <w:p w14:paraId="2AC1E11C" w14:textId="77777777" w:rsidR="00202A5B" w:rsidRDefault="00202A5B" w:rsidP="00202A5B"/>
    <w:p w14:paraId="1B0EEFB5" w14:textId="77777777" w:rsidR="00B6536A" w:rsidRDefault="00F2336D" w:rsidP="00202A5B">
      <w:r>
        <w:t>Für Salzgitter Flachstahl baut Hydrogen Pro einen 100 MW Elektrolyseur auf, hier ist 2026 die erste Phase betriebsbereit.</w:t>
      </w:r>
      <w:r>
        <w:rPr>
          <w:rStyle w:val="Funotenzeichen"/>
        </w:rPr>
        <w:footnoteReference w:id="910"/>
      </w:r>
      <w:r>
        <w:t xml:space="preserve"> </w:t>
      </w:r>
      <w:bookmarkEnd w:id="51"/>
      <w:r w:rsidR="00D2232A">
        <w:t xml:space="preserve">Es gibt weitere Berichte, etwa über ein Investment von 210 MW in Lubmin von den Firmen GP Joule und </w:t>
      </w:r>
      <w:proofErr w:type="spellStart"/>
      <w:r w:rsidR="00D2232A">
        <w:t>PtX</w:t>
      </w:r>
      <w:proofErr w:type="spellEnd"/>
      <w:r w:rsidR="00D2232A">
        <w:t xml:space="preserve"> Development. Es soll 1 GW werden, dafür gibt es aber noch keinen Zeitplan.</w:t>
      </w:r>
      <w:r w:rsidR="00D2232A">
        <w:rPr>
          <w:rStyle w:val="Funotenzeichen"/>
        </w:rPr>
        <w:footnoteReference w:id="911"/>
      </w:r>
      <w:r>
        <w:t xml:space="preserve"> </w:t>
      </w:r>
    </w:p>
    <w:p w14:paraId="7AB81853" w14:textId="77777777" w:rsidR="00B6536A" w:rsidRDefault="00B6536A" w:rsidP="00202A5B"/>
    <w:p w14:paraId="0ED9EAC9" w14:textId="1F8E2C96" w:rsidR="00D2232A" w:rsidRDefault="00F2336D" w:rsidP="00202A5B">
      <w:r>
        <w:t xml:space="preserve">Eine Übersicht </w:t>
      </w:r>
      <w:r w:rsidR="00805565">
        <w:t>über die konkret in Planung bzw. im Bau befindlichen Elektrolyseure finde sich</w:t>
      </w:r>
      <w:r>
        <w:t xml:space="preserve"> in IEA Hydrogen </w:t>
      </w:r>
      <w:proofErr w:type="spellStart"/>
      <w:r>
        <w:t>Production</w:t>
      </w:r>
      <w:proofErr w:type="spellEnd"/>
      <w:r>
        <w:t xml:space="preserve"> Projects Interactive </w:t>
      </w:r>
      <w:proofErr w:type="spellStart"/>
      <w:r>
        <w:t>Map</w:t>
      </w:r>
      <w:proofErr w:type="spellEnd"/>
      <w:r>
        <w:rPr>
          <w:rStyle w:val="Funotenzeichen"/>
        </w:rPr>
        <w:footnoteReference w:id="912"/>
      </w:r>
      <w:r w:rsidR="000C70BE">
        <w:t xml:space="preserve">, hier wird für Deutschland unter FID/Under Construction noch erwähnt: </w:t>
      </w:r>
      <w:proofErr w:type="spellStart"/>
      <w:r w:rsidR="000C70BE">
        <w:t>Acelor</w:t>
      </w:r>
      <w:proofErr w:type="spellEnd"/>
      <w:r w:rsidR="000C70BE">
        <w:t xml:space="preserve"> Mittal Bremen, siehe die  interessante </w:t>
      </w:r>
      <w:proofErr w:type="spellStart"/>
      <w:r w:rsidR="000C70BE">
        <w:t>HyBit</w:t>
      </w:r>
      <w:proofErr w:type="spellEnd"/>
      <w:r w:rsidR="000C70BE">
        <w:t xml:space="preserve"> Projekt</w:t>
      </w:r>
      <w:r w:rsidR="006E3432">
        <w:t xml:space="preserve"> (die Größe des Elektrolyseurs ist nicht direkt auffindbar)</w:t>
      </w:r>
      <w:r w:rsidR="000C70BE">
        <w:rPr>
          <w:rStyle w:val="Funotenzeichen"/>
        </w:rPr>
        <w:footnoteReference w:id="913"/>
      </w:r>
      <w:r w:rsidR="000C70BE">
        <w:t xml:space="preserve">, </w:t>
      </w:r>
      <w:proofErr w:type="spellStart"/>
      <w:r w:rsidR="000C70BE">
        <w:t>Acelor</w:t>
      </w:r>
      <w:proofErr w:type="spellEnd"/>
      <w:r w:rsidR="000C70BE">
        <w:t xml:space="preserve"> Mittal Hamburg, hier wird eine mittelgroße Test Direktreduktionsanlage aufgebaut, die 100.000 Stahl produzieren kann, sie kostet 110 Mill. Euro und wird vom deutschen Staat mit 55 Mill. Euro gefördert, Produktion soll 2025 beginnen</w:t>
      </w:r>
      <w:r w:rsidR="006E3432">
        <w:t>, sie wird zuerst einmal mit grauem Wasserstoff aus der Abluft der Anlagen hergestellt, von einem Elektrolyseur ist auf dieser Webseite nicht die Rede</w:t>
      </w:r>
      <w:r w:rsidR="000C70BE">
        <w:rPr>
          <w:rStyle w:val="Funotenzeichen"/>
        </w:rPr>
        <w:footnoteReference w:id="914"/>
      </w:r>
      <w:r w:rsidR="000C70BE">
        <w:t>, Green H2 Hub Neumünster</w:t>
      </w:r>
      <w:r w:rsidR="006E3432">
        <w:t xml:space="preserve">, hier baut die </w:t>
      </w:r>
      <w:r w:rsidR="00B6536A">
        <w:t>S</w:t>
      </w:r>
      <w:r w:rsidR="006E3432">
        <w:t>chweizer Firma INFENER einen 50 MW Elektrolyseur, der 5000 Tonne grünen Wasserstoff pro Jahr produzieren soll, ab 2026.</w:t>
      </w:r>
      <w:r w:rsidR="006E3432">
        <w:rPr>
          <w:rStyle w:val="Funotenzeichen"/>
        </w:rPr>
        <w:footnoteReference w:id="915"/>
      </w:r>
      <w:r w:rsidR="000C70BE">
        <w:t xml:space="preserve"> </w:t>
      </w:r>
      <w:r w:rsidR="007569A2">
        <w:t>Weitere Projekte sind: Enertrag Magdeburg, ein 10 MW PEM Elektrolyseur von Neumann und Esser aus Übach-Palenberg, die auch zwei Verdichter liefern, vier Kompressoren komprimieren 90 kg Wasserstoff pro Stunde auf 121 bar für die Einspeisung ins Erdgasnetz und vier weitere Kompressoren verdichten 45 kg Wassersstoff pro Stunde auf 501 bar für die Befüllung von Tanklastern</w:t>
      </w:r>
      <w:r w:rsidR="007569A2">
        <w:rPr>
          <w:rStyle w:val="Funotenzeichen"/>
        </w:rPr>
        <w:footnoteReference w:id="916"/>
      </w:r>
      <w:r w:rsidR="007569A2">
        <w:t>, Referenzkraftwerk Lausitz, von den Partnern Energiequelle, Enertrag und Zweckverband Industriepark Schwarze Pumpe</w:t>
      </w:r>
      <w:r w:rsidR="00D429BF">
        <w:t xml:space="preserve">, hier soll auch die Rückverstromung in einem Wasserstoff-Speicherkraftwerk ausprobiert werden, das eine zweiwöchige Dunkelflaute mit Volllast durchlaufen kann und nach einem Blackout den Schwarzstart des Netzes durchführen kann, erforscht wird auch die </w:t>
      </w:r>
      <w:proofErr w:type="spellStart"/>
      <w:r w:rsidR="00D429BF">
        <w:t>Momentanreserve</w:t>
      </w:r>
      <w:proofErr w:type="spellEnd"/>
      <w:r w:rsidR="00D429BF">
        <w:t xml:space="preserve"> bzw. die Aufrechterhaltung von 50 Hertz</w:t>
      </w:r>
      <w:r w:rsidR="007569A2">
        <w:rPr>
          <w:rStyle w:val="Funotenzeichen"/>
        </w:rPr>
        <w:footnoteReference w:id="917"/>
      </w:r>
      <w:r w:rsidR="00D429BF">
        <w:t xml:space="preserve">; </w:t>
      </w:r>
      <w:r w:rsidR="00D34332">
        <w:t>ein weiterer</w:t>
      </w:r>
      <w:r w:rsidR="00D429BF">
        <w:t xml:space="preserve"> </w:t>
      </w:r>
      <w:r w:rsidR="00D429BF">
        <w:lastRenderedPageBreak/>
        <w:t xml:space="preserve">Elektrolyseur </w:t>
      </w:r>
      <w:r w:rsidR="00D34332">
        <w:t xml:space="preserve">von 25 MW befindet sich </w:t>
      </w:r>
      <w:r w:rsidR="00D429BF">
        <w:t>im Linde Werk in Leuna</w:t>
      </w:r>
      <w:r w:rsidR="00D34332">
        <w:rPr>
          <w:rStyle w:val="Funotenzeichen"/>
        </w:rPr>
        <w:footnoteReference w:id="918"/>
      </w:r>
      <w:r w:rsidR="00D429BF">
        <w:t xml:space="preserve">, das größte </w:t>
      </w:r>
      <w:proofErr w:type="spellStart"/>
      <w:r w:rsidR="00D429BF">
        <w:t>Gasezentrum</w:t>
      </w:r>
      <w:proofErr w:type="spellEnd"/>
      <w:r w:rsidR="00D429BF">
        <w:t xml:space="preserve"> von Linde</w:t>
      </w:r>
      <w:r w:rsidR="00D34332">
        <w:t>.</w:t>
      </w:r>
      <w:r w:rsidR="00D429BF">
        <w:rPr>
          <w:rStyle w:val="Funotenzeichen"/>
        </w:rPr>
        <w:footnoteReference w:id="919"/>
      </w:r>
      <w:r w:rsidR="00D429BF">
        <w:t xml:space="preserve"> </w:t>
      </w:r>
      <w:r w:rsidR="00D34332">
        <w:t xml:space="preserve">Viel passiert im </w:t>
      </w:r>
      <w:r w:rsidR="00D429BF">
        <w:t xml:space="preserve">Energiepark Bad Lauchstädt, hier ist eine Salzkaverne zur Speicherung vorhanden und ein </w:t>
      </w:r>
      <w:r w:rsidR="00E63BC0">
        <w:t xml:space="preserve">erster Teil </w:t>
      </w:r>
      <w:r w:rsidR="00D429BF">
        <w:t>d</w:t>
      </w:r>
      <w:r w:rsidR="00E63BC0">
        <w:t>er</w:t>
      </w:r>
      <w:r w:rsidR="00D429BF">
        <w:t xml:space="preserve"> Ost-Wasserstoffpipeline </w:t>
      </w:r>
      <w:r w:rsidR="00E63BC0">
        <w:t xml:space="preserve">von </w:t>
      </w:r>
      <w:r w:rsidR="00D429BF">
        <w:t>ONTRAS</w:t>
      </w:r>
      <w:r w:rsidR="00215E20">
        <w:rPr>
          <w:rStyle w:val="Funotenzeichen"/>
        </w:rPr>
        <w:footnoteReference w:id="920"/>
      </w:r>
      <w:r w:rsidR="00215E20">
        <w:t>, Tochtergesellschaft der Leipziger Verbundnetz Aktiengesellschaft VNG, die vom EnBW kontrolliert wird</w:t>
      </w:r>
      <w:r w:rsidR="00215E20">
        <w:rPr>
          <w:rStyle w:val="Funotenzeichen"/>
        </w:rPr>
        <w:footnoteReference w:id="921"/>
      </w:r>
      <w:r w:rsidR="00215E20">
        <w:t>,</w:t>
      </w:r>
      <w:r w:rsidR="00881BC4">
        <w:t xml:space="preserve"> fertig</w:t>
      </w:r>
      <w:r w:rsidR="00215E20">
        <w:t>g</w:t>
      </w:r>
      <w:r w:rsidR="00881BC4">
        <w:t>estellt</w:t>
      </w:r>
      <w:r w:rsidR="0046391B">
        <w:rPr>
          <w:rStyle w:val="Funotenzeichen"/>
        </w:rPr>
        <w:footnoteReference w:id="922"/>
      </w:r>
      <w:r w:rsidR="00D429BF">
        <w:t xml:space="preserve">, zuvor </w:t>
      </w:r>
      <w:r w:rsidR="00345985">
        <w:t xml:space="preserve">war es </w:t>
      </w:r>
      <w:r w:rsidR="00D429BF">
        <w:t>eine Erdgaspipeline.</w:t>
      </w:r>
      <w:r w:rsidR="00D429BF">
        <w:rPr>
          <w:rStyle w:val="Funotenzeichen"/>
        </w:rPr>
        <w:footnoteReference w:id="923"/>
      </w:r>
      <w:r w:rsidR="002A3096">
        <w:t xml:space="preserve"> </w:t>
      </w:r>
      <w:r w:rsidR="00E63BC0">
        <w:t>ONTRAS hat für 600 km Wasserstoffpipeline von Leipzig und Berlin zur Ostsee bereits die Investitionsentscheidung getroffen, 500 km davon sind vorherige Erdgasleitungen.</w:t>
      </w:r>
      <w:r w:rsidR="00E63BC0">
        <w:rPr>
          <w:rStyle w:val="Funotenzeichen"/>
        </w:rPr>
        <w:footnoteReference w:id="924"/>
      </w:r>
      <w:r w:rsidR="00E63BC0">
        <w:t xml:space="preserve"> In Lauchstädt</w:t>
      </w:r>
      <w:r w:rsidR="00345985">
        <w:t xml:space="preserve"> befinden</w:t>
      </w:r>
      <w:r w:rsidR="00B869D4">
        <w:t>, so ein FAZ-Artikel</w:t>
      </w:r>
      <w:r w:rsidR="00B869D4">
        <w:rPr>
          <w:rStyle w:val="Funotenzeichen"/>
        </w:rPr>
        <w:footnoteReference w:id="925"/>
      </w:r>
      <w:r w:rsidR="00B869D4">
        <w:t>,</w:t>
      </w:r>
      <w:r w:rsidR="00345985">
        <w:t xml:space="preserve"> sich 8 Windräder mit der Leistung von 50 MW und </w:t>
      </w:r>
      <w:r w:rsidR="00B869D4">
        <w:t xml:space="preserve">ein </w:t>
      </w:r>
      <w:proofErr w:type="spellStart"/>
      <w:r w:rsidR="00B869D4">
        <w:t>Sunfire</w:t>
      </w:r>
      <w:proofErr w:type="spellEnd"/>
      <w:r w:rsidR="00B869D4">
        <w:t xml:space="preserve"> Elektrolyseur mit 30 MW befindet sich im Aufbau und soll Ende 2025 den Betrieb aufnehmen, dann wird von Bad Lauchstädt Wasserstoff über die Pipeline nach Leuna transportiert und dort in der Raffinerie von Total Energies</w:t>
      </w:r>
      <w:r w:rsidR="00D34332">
        <w:t xml:space="preserve"> zur Entschwefelung von Mineralölprodukten</w:t>
      </w:r>
      <w:r w:rsidR="00B869D4">
        <w:t xml:space="preserve"> eingesetzt, das BMWK fördert den Energiepark Bad Lauchstädt mit 36 Mill. Euro, investiert werden sollen 210 Mill. Euro.</w:t>
      </w:r>
      <w:r w:rsidR="00B869D4">
        <w:rPr>
          <w:rStyle w:val="Funotenzeichen"/>
        </w:rPr>
        <w:footnoteReference w:id="926"/>
      </w:r>
      <w:r w:rsidR="00B869D4">
        <w:t xml:space="preserve"> </w:t>
      </w:r>
      <w:r w:rsidR="00D34332">
        <w:t xml:space="preserve">Total Energies hat nun auch mit RWE eine Vereinbarung abgeschlossen, </w:t>
      </w:r>
      <w:r w:rsidR="00E63BC0">
        <w:t>dass von 2030 an jährlich 30.000 Tonnen grüner Wasserstoff vom Standort Lingen mit geplanter 300 MW Elektrolysekapazität nach Leuna gebracht wird, hier muss die Pipeline noch gebaut werden. Insgesamt hat Total Energies Lieferverträge für bis zum 500.000 Tonnen Wasserstoff pro Jahr für seine Raffinerien ausgeschrieben.</w:t>
      </w:r>
      <w:r w:rsidR="00E63BC0">
        <w:rPr>
          <w:rStyle w:val="Funotenzeichen"/>
        </w:rPr>
        <w:footnoteReference w:id="927"/>
      </w:r>
      <w:r w:rsidR="00E63BC0">
        <w:t xml:space="preserve"> </w:t>
      </w:r>
      <w:r w:rsidR="00D34332">
        <w:t>Noch produziert in Leuna die konventionelle Dampfreformierung das 20 fache dessen, was der Linde Elektrolyseur produziert (25 MW … 100 MW 10.000 Tonnen, also 2500 Tonnen, mal 20 = 50.000 Tonnen).</w:t>
      </w:r>
      <w:r w:rsidR="00D34332">
        <w:rPr>
          <w:rStyle w:val="Funotenzeichen"/>
        </w:rPr>
        <w:footnoteReference w:id="928"/>
      </w:r>
      <w:r w:rsidR="00D34332">
        <w:t xml:space="preserve"> </w:t>
      </w:r>
      <w:r w:rsidR="00215E20">
        <w:t xml:space="preserve">(hier stellen sich Fragen, ob im Artikel die Dimensionen richtig erfasst sind, wenn Total Energies 500.000 Tonnen Wasserstoff haben will, bezieht sich dies auf alle seine Standorte in Deutschland oder nur auf Leuna? Oder ist nicht eher 50.000 Tonnen gemeint?) </w:t>
      </w:r>
      <w:r w:rsidR="002A3096">
        <w:t xml:space="preserve">Ein 10 MW Elektrolyseur wird von </w:t>
      </w:r>
      <w:proofErr w:type="spellStart"/>
      <w:r w:rsidR="002A3096">
        <w:t>Lhyfe</w:t>
      </w:r>
      <w:proofErr w:type="spellEnd"/>
      <w:r w:rsidR="002A3096">
        <w:t xml:space="preserve"> in Schwäbisch Gmünd aufgebaut.</w:t>
      </w:r>
      <w:r w:rsidR="002A3096">
        <w:rPr>
          <w:rStyle w:val="Funotenzeichen"/>
        </w:rPr>
        <w:footnoteReference w:id="929"/>
      </w:r>
      <w:r w:rsidR="00E63BC0">
        <w:t xml:space="preserve"> </w:t>
      </w:r>
      <w:r w:rsidR="002A3096">
        <w:t>Beim Green Hydrogen Hub Stuttgart wird 1000 Tonnen Wasserstoff pro Jahr produziert, es dürfte sich damit auch um einen 10 MW Elektrolyseur handeln, es geht um das Betanken von Bussen und Lkw.</w:t>
      </w:r>
      <w:r w:rsidR="002A3096">
        <w:rPr>
          <w:rStyle w:val="Funotenzeichen"/>
        </w:rPr>
        <w:footnoteReference w:id="930"/>
      </w:r>
      <w:r w:rsidR="002A3096">
        <w:t xml:space="preserve"> Im </w:t>
      </w:r>
      <w:proofErr w:type="spellStart"/>
      <w:r w:rsidR="002A3096">
        <w:t>HyWaiblinen</w:t>
      </w:r>
      <w:proofErr w:type="spellEnd"/>
      <w:r w:rsidR="002A3096">
        <w:t xml:space="preserve"> Projekt soll ein 5 MW Elektrolyseur aufgebaut werden, für Busse und Nutzfahrzeuge und für das Abfüllen in Trailern.</w:t>
      </w:r>
      <w:r w:rsidR="002A3096">
        <w:rPr>
          <w:rStyle w:val="Funotenzeichen"/>
        </w:rPr>
        <w:footnoteReference w:id="931"/>
      </w:r>
      <w:r w:rsidR="00AB790E">
        <w:t xml:space="preserve"> INEOS plant den Bau eines 100 MW Elektrolyseur, er soll in der bereits bestehenden Ammoniakanlage genutzt werden (offenbar beigemischt, nicht ein genuin grüner Haber-Bosch-Prozess) und es soll zur Produktion von grünem Methanol genutzt werden (interessant!, ob hier grünes Synthesegas hergestellt werden wird?).</w:t>
      </w:r>
      <w:r w:rsidR="00AB790E">
        <w:rPr>
          <w:rStyle w:val="Funotenzeichen"/>
        </w:rPr>
        <w:footnoteReference w:id="932"/>
      </w:r>
      <w:r w:rsidR="00AB790E">
        <w:t xml:space="preserve"> INEOS hat INEOS </w:t>
      </w:r>
      <w:proofErr w:type="spellStart"/>
      <w:r w:rsidR="00AB790E">
        <w:t>Inovyn</w:t>
      </w:r>
      <w:proofErr w:type="spellEnd"/>
      <w:r w:rsidR="00AB790E">
        <w:t xml:space="preserve"> gegründet, hier geht wohl vermehrt um grüne Technologien.</w:t>
      </w:r>
      <w:r w:rsidR="00AB790E">
        <w:rPr>
          <w:rStyle w:val="Funotenzeichen"/>
        </w:rPr>
        <w:footnoteReference w:id="933"/>
      </w:r>
      <w:r w:rsidR="00AB790E">
        <w:t xml:space="preserve"> INEOS hat in Belgien eine große 60 MW Solaranlagen gebaut, mit einer direkten Verbindung mit </w:t>
      </w:r>
      <w:r w:rsidR="008D05C1">
        <w:t xml:space="preserve">INEOS </w:t>
      </w:r>
      <w:proofErr w:type="spellStart"/>
      <w:r w:rsidR="008D05C1">
        <w:t>Inovyn</w:t>
      </w:r>
      <w:proofErr w:type="spellEnd"/>
      <w:r w:rsidR="008D05C1">
        <w:t xml:space="preserve"> </w:t>
      </w:r>
      <w:proofErr w:type="spellStart"/>
      <w:r w:rsidR="00AB790E">
        <w:lastRenderedPageBreak/>
        <w:t>Jemeppe</w:t>
      </w:r>
      <w:proofErr w:type="spellEnd"/>
      <w:r w:rsidR="00AB790E">
        <w:t xml:space="preserve"> Fabrik.</w:t>
      </w:r>
      <w:r w:rsidR="008D05C1">
        <w:rPr>
          <w:rStyle w:val="Funotenzeichen"/>
        </w:rPr>
        <w:footnoteReference w:id="934"/>
      </w:r>
      <w:r w:rsidR="008D05C1">
        <w:t xml:space="preserve"> In Oberhausen plant Siemens das Projekt </w:t>
      </w:r>
      <w:proofErr w:type="spellStart"/>
      <w:r w:rsidR="008D05C1">
        <w:t>Trailblazer</w:t>
      </w:r>
      <w:proofErr w:type="spellEnd"/>
      <w:r w:rsidR="008D05C1">
        <w:t>, einen 20 MW Elektrolyseur.</w:t>
      </w:r>
      <w:r w:rsidR="008D05C1">
        <w:rPr>
          <w:rStyle w:val="Funotenzeichen"/>
        </w:rPr>
        <w:footnoteReference w:id="935"/>
      </w:r>
    </w:p>
    <w:p w14:paraId="521050B6" w14:textId="184C3C2F" w:rsidR="00B6536A" w:rsidRDefault="00E51257" w:rsidP="00DC3794">
      <w:r>
        <w:t xml:space="preserve"> </w:t>
      </w:r>
    </w:p>
    <w:p w14:paraId="06311907" w14:textId="2F1096D4" w:rsidR="00DC3794" w:rsidRDefault="00DC3794" w:rsidP="00DC3794">
      <w:r>
        <w:t xml:space="preserve">Es </w:t>
      </w:r>
      <w:r w:rsidR="004B35F2">
        <w:t xml:space="preserve">stellt sich bei den PEM-Elektrolyseuren, aber ggf. auch bei den alkalischen Elektrolyseuren mit den derzeitig genutzten Elektroden aber die </w:t>
      </w:r>
      <w:r>
        <w:t>Rohstofffrage, so würde der Bau von 10 GW PEM-Elektrolyseuren 10 bis 20 % der jährlichen Fördermenge an Iridium benötigen, daneben Platin, Titan, Scandium und Nickel.</w:t>
      </w:r>
      <w:r>
        <w:rPr>
          <w:rStyle w:val="Funotenzeichen"/>
        </w:rPr>
        <w:footnoteReference w:id="936"/>
      </w:r>
      <w:r>
        <w:t xml:space="preserve"> Die alkalische Wasserelektrolyse funktioniert </w:t>
      </w:r>
      <w:r w:rsidR="004B35F2">
        <w:t xml:space="preserve">dagegen </w:t>
      </w:r>
      <w:r>
        <w:t>zur Not auch nur mit Aluminium</w:t>
      </w:r>
      <w:r w:rsidR="00DC6600">
        <w:t xml:space="preserve"> und Nickelelektroden</w:t>
      </w:r>
      <w:r>
        <w:t xml:space="preserve">. </w:t>
      </w:r>
      <w:r w:rsidR="004B35F2">
        <w:t xml:space="preserve">Wie im Bereich Windenergie in dem es Magnete ohne Neodym bzw. Seltene Erden gibt, gibt es also auch hier eine einfache Technologie, die ggf. Effizienzverluste mit sich bringt, die Elektroden müssen häufiger ausgetauscht werden, </w:t>
      </w:r>
      <w:r w:rsidR="004B35F2" w:rsidRPr="008A5371">
        <w:rPr>
          <w:u w:val="single"/>
        </w:rPr>
        <w:t>aber immerhin, es geht überhaupt</w:t>
      </w:r>
      <w:r w:rsidR="008A5371">
        <w:t>.</w:t>
      </w:r>
      <w:r w:rsidR="004B35F2">
        <w:t xml:space="preserve"> </w:t>
      </w:r>
    </w:p>
    <w:p w14:paraId="6ACF68B6" w14:textId="77777777" w:rsidR="004B35F2" w:rsidRDefault="004B35F2" w:rsidP="00DC3794"/>
    <w:p w14:paraId="55FCABC5" w14:textId="31CA0498" w:rsidR="00DC3794" w:rsidRDefault="004B35F2" w:rsidP="00DC3794">
      <w:r>
        <w:t xml:space="preserve">Der </w:t>
      </w:r>
      <w:r w:rsidR="00DC3794">
        <w:t>Anteil der EU Produktion</w:t>
      </w:r>
      <w:r w:rsidR="0035650B">
        <w:t>s</w:t>
      </w:r>
      <w:r>
        <w:t>kapazität für Elektrolyseure</w:t>
      </w:r>
      <w:r w:rsidR="00DC3794">
        <w:t xml:space="preserve"> am heimischen Bedarf </w:t>
      </w:r>
      <w:r>
        <w:t xml:space="preserve">für von einer EU-Publikation </w:t>
      </w:r>
      <w:r w:rsidR="00DC3794">
        <w:t>(2022)</w:t>
      </w:r>
      <w:r>
        <w:t xml:space="preserve"> auf </w:t>
      </w:r>
      <w:r w:rsidR="00DC3794">
        <w:t>10 %</w:t>
      </w:r>
      <w:r>
        <w:t xml:space="preserve"> geschätzt</w:t>
      </w:r>
      <w:r w:rsidR="00270BEF">
        <w:t>.</w:t>
      </w:r>
      <w:r w:rsidR="00DC3794">
        <w:rPr>
          <w:rStyle w:val="Funotenzeichen"/>
        </w:rPr>
        <w:footnoteReference w:id="937"/>
      </w:r>
      <w:r w:rsidR="00270BEF">
        <w:t xml:space="preserve"> Im </w:t>
      </w:r>
      <w:proofErr w:type="spellStart"/>
      <w:r w:rsidR="00DC3794">
        <w:t>RePowerEU</w:t>
      </w:r>
      <w:proofErr w:type="spellEnd"/>
      <w:r w:rsidR="00DC3794">
        <w:t xml:space="preserve"> Plan 2030 10 Mill. Tonnen Wasserstoff EU Produktion und bis zu 10 Mill. Tonnen Import vorgesehen, die installierten Elektrolyseure </w:t>
      </w:r>
      <w:r w:rsidR="0035650B">
        <w:t>in der</w:t>
      </w:r>
      <w:r w:rsidR="005139F4">
        <w:t xml:space="preserve"> gesamten</w:t>
      </w:r>
      <w:r w:rsidR="0035650B">
        <w:t xml:space="preserve"> EU </w:t>
      </w:r>
      <w:r w:rsidR="00DC3794">
        <w:t>sollen 100 GW 2030 betragen</w:t>
      </w:r>
      <w:r w:rsidR="0035650B">
        <w:t>, eben für die 10 Mill. Tonnen Wasserstoff</w:t>
      </w:r>
      <w:r w:rsidR="005139F4">
        <w:t xml:space="preserve"> (200 Nucera Elektrolyseure mit 4,4 Terawattstunden Stromverbrauch = ca. 880 Terawattstunden Strom mehr in Europa benötigt)</w:t>
      </w:r>
      <w:r w:rsidR="00DC3794">
        <w:t>.</w:t>
      </w:r>
      <w:r w:rsidR="00DC3794">
        <w:rPr>
          <w:rStyle w:val="Funotenzeichen"/>
        </w:rPr>
        <w:t xml:space="preserve"> </w:t>
      </w:r>
      <w:r w:rsidR="00DC3794">
        <w:rPr>
          <w:rStyle w:val="Funotenzeichen"/>
        </w:rPr>
        <w:footnoteReference w:id="938"/>
      </w:r>
      <w:r w:rsidR="00DC3794">
        <w:t xml:space="preserve"> Die europäische Technologie </w:t>
      </w:r>
      <w:r w:rsidR="00731F2D">
        <w:t>sei</w:t>
      </w:r>
      <w:r w:rsidR="00DC3794">
        <w:t xml:space="preserve"> gut im Bereich der PEM Elektrolyseure </w:t>
      </w:r>
      <w:r w:rsidR="0035650B">
        <w:t xml:space="preserve">aufgestellt </w:t>
      </w:r>
      <w:r w:rsidR="00DC3794">
        <w:t>und dominiert im Bereich der Solid Oxide Elektrolyseure.</w:t>
      </w:r>
      <w:r w:rsidR="00DC3794">
        <w:rPr>
          <w:rStyle w:val="Funotenzeichen"/>
        </w:rPr>
        <w:footnoteReference w:id="939"/>
      </w:r>
    </w:p>
    <w:p w14:paraId="23ACCD87" w14:textId="77777777" w:rsidR="00DF217D" w:rsidRDefault="00DF217D" w:rsidP="00A24968"/>
    <w:p w14:paraId="59A4C833" w14:textId="77777777" w:rsidR="0024365E" w:rsidRDefault="00F70443" w:rsidP="00C52565">
      <w:r>
        <w:t xml:space="preserve">Im Sonderbericht 11 / 2024 des Europäischen Rechnungshofs sind viele Infos zum Hochlauf von Wasserstoff dokumentiert, u.a. beklagen sich Firmen beklagen, die Elektrolyseurprojekte aufbauen wollen, dass sie derzeit Schwierigkeiten haben, an ausreichend Strom aus erneuerbaren Quellen zu kommen, und das Kriterium der </w:t>
      </w:r>
      <w:proofErr w:type="spellStart"/>
      <w:r>
        <w:t>Zusätzlichkeit</w:t>
      </w:r>
      <w:proofErr w:type="spellEnd"/>
      <w:r>
        <w:t xml:space="preserve"> besagt, dass ab dem 1.1.2028 Elektrolyseure nur Strom aus Anlagen nehmen dürfen, die vor 3 Jahren gebaut wurden, gewünscht wird allerdings in dieser delegierten Verordnung ebenso, dass dies Elektrolyseurbetreiber sich dann den Strom aus solchen Anlagen über Power </w:t>
      </w:r>
      <w:proofErr w:type="spellStart"/>
      <w:r>
        <w:t>Purchasing</w:t>
      </w:r>
      <w:proofErr w:type="spellEnd"/>
      <w:r>
        <w:t xml:space="preserve"> Agreement ‚sichern‘.</w:t>
      </w:r>
      <w:r>
        <w:rPr>
          <w:rStyle w:val="Funotenzeichen"/>
        </w:rPr>
        <w:footnoteReference w:id="940"/>
      </w:r>
      <w:r>
        <w:t xml:space="preserve"> </w:t>
      </w:r>
    </w:p>
    <w:p w14:paraId="3FD0A43B" w14:textId="77777777" w:rsidR="0024365E" w:rsidRDefault="0024365E" w:rsidP="00C52565"/>
    <w:p w14:paraId="745332A8" w14:textId="7B29ADBD" w:rsidR="0024365E" w:rsidRDefault="0024365E" w:rsidP="00C52565">
      <w:r>
        <w:t xml:space="preserve">Die Anforderungen an die </w:t>
      </w:r>
      <w:proofErr w:type="spellStart"/>
      <w:r>
        <w:t>Zusätzlichkeit</w:t>
      </w:r>
      <w:proofErr w:type="spellEnd"/>
      <w:r>
        <w:t xml:space="preserve"> werden kritisiert, denn z.B. Windenergieanlagen, die aus dem EEG herausfallen, die aber weiterlaufen, könnten günstigen Strom liefern, zählen aber nicht als zusätzlich, auch nicht Wasserkraft, da Wasserkraftanlagen kaum derzeit zusätzlich gebaut werden, siehe Maike Schmidt in Geladen Batteriepodcast, 06.07.2025.</w:t>
      </w:r>
      <w:r>
        <w:rPr>
          <w:rStyle w:val="Funotenzeichen"/>
        </w:rPr>
        <w:footnoteReference w:id="941"/>
      </w:r>
      <w:r>
        <w:t xml:space="preserve"> </w:t>
      </w:r>
    </w:p>
    <w:p w14:paraId="2C510704" w14:textId="77777777" w:rsidR="0024365E" w:rsidRDefault="0024365E" w:rsidP="00C52565"/>
    <w:p w14:paraId="493E03EA" w14:textId="3FF10D4E" w:rsidR="00F7520A" w:rsidRDefault="00F70443" w:rsidP="00C52565">
      <w:r>
        <w:t xml:space="preserve">Die EU will eine zentrale Rolle bei Aufbau der Wasserstoffwirtschaft spielen, </w:t>
      </w:r>
      <w:r w:rsidR="00C52565">
        <w:t xml:space="preserve">dazu ist u.a. das </w:t>
      </w:r>
      <w:proofErr w:type="spellStart"/>
      <w:r w:rsidR="00C52565">
        <w:t>Gaspaket</w:t>
      </w:r>
      <w:proofErr w:type="spellEnd"/>
      <w:r w:rsidR="00C52565">
        <w:t xml:space="preserve"> verabschiedet worden und eine Reihe von IPCEIS ‚Vorhaben von gemeinsamen Interesse‘ </w:t>
      </w:r>
      <w:r w:rsidR="00C52565">
        <w:lastRenderedPageBreak/>
        <w:t>genehmigt worden, siehe hier</w:t>
      </w:r>
      <w:r w:rsidR="00C52565">
        <w:rPr>
          <w:rStyle w:val="Funotenzeichen"/>
        </w:rPr>
        <w:footnoteReference w:id="942"/>
      </w:r>
      <w:r w:rsidR="00C52565">
        <w:t>:  in dieser Listen tauchen auf: 31 Wasserstoffnetzprojekte, 7 Wasserstoffspeicherprojekte,</w:t>
      </w:r>
      <w:r w:rsidR="0024365E">
        <w:t xml:space="preserve"> </w:t>
      </w:r>
      <w:r w:rsidR="00C52565">
        <w:t>10 Übernahmeanlagen in Häfen und 17 Elektrolyseurprojekte.</w:t>
      </w:r>
      <w:r w:rsidR="00C52565" w:rsidRPr="00C52565">
        <w:rPr>
          <w:rStyle w:val="Funotenzeichen"/>
        </w:rPr>
        <w:t xml:space="preserve"> </w:t>
      </w:r>
      <w:r w:rsidR="00C52565">
        <w:rPr>
          <w:rStyle w:val="Funotenzeichen"/>
        </w:rPr>
        <w:footnoteReference w:id="943"/>
      </w:r>
      <w:r w:rsidR="00C52565">
        <w:t xml:space="preserve"> In der TEN-E Verordnung geht es um eine transeuropäische Energieinfrastruktur, und hier</w:t>
      </w:r>
      <w:r w:rsidR="00763E4D">
        <w:t xml:space="preserve"> es offenbar bereits ein</w:t>
      </w:r>
      <w:r w:rsidR="00C52565">
        <w:t xml:space="preserve"> Zehnjahre</w:t>
      </w:r>
      <w:r w:rsidR="00624BDA">
        <w:t>s</w:t>
      </w:r>
      <w:r w:rsidR="00C52565">
        <w:t xml:space="preserve">entwicklungsplan </w:t>
      </w:r>
      <w:r w:rsidR="00BC3143">
        <w:t>zugrunde gelegt</w:t>
      </w:r>
      <w:r w:rsidR="00763E4D">
        <w:t xml:space="preserve"> und es </w:t>
      </w:r>
      <w:r w:rsidR="005B11A5">
        <w:t>gibt 18 nationale Entwicklungspläne</w:t>
      </w:r>
      <w:r w:rsidR="00763E4D">
        <w:t xml:space="preserve"> für Wasserstoff</w:t>
      </w:r>
      <w:r w:rsidR="005B11A5">
        <w:t xml:space="preserve">, eine Trennung von Wasserstofferzeugung- und Transport </w:t>
      </w:r>
      <w:r w:rsidR="00BC3143">
        <w:t xml:space="preserve">ist vorgesehen </w:t>
      </w:r>
      <w:r w:rsidR="005B11A5">
        <w:t>und auch die Tarifgestaltung soll geregelt werden, und an dem Zehnjahre</w:t>
      </w:r>
      <w:r w:rsidR="00624BDA">
        <w:t>s</w:t>
      </w:r>
      <w:r w:rsidR="005B11A5">
        <w:t xml:space="preserve">entwicklungsplan sollen sich </w:t>
      </w:r>
      <w:r w:rsidR="00C52565">
        <w:t>die Wasserstoffausbauprojekte orientierten.</w:t>
      </w:r>
      <w:r w:rsidR="005B11A5">
        <w:rPr>
          <w:rStyle w:val="Funotenzeichen"/>
        </w:rPr>
        <w:footnoteReference w:id="944"/>
      </w:r>
      <w:r w:rsidR="005B11A5">
        <w:t xml:space="preserve"> </w:t>
      </w:r>
      <w:r w:rsidR="00763E4D">
        <w:t>Diese Zehnjahrentwicklungsplan soll u.a. auch vom Europäischen Netz der Fernleitungsnetzbetreiber entwickelt werden (ENTSOG) (bei Strom sind es die ENTSO-E)</w:t>
      </w:r>
      <w:r w:rsidR="00E00E5F">
        <w:t>, es wird aber in der TEN-E Verordnung darauf hingewiesen, dass diese nicht alleine tätig werden können, d</w:t>
      </w:r>
      <w:r w:rsidR="00BC3143">
        <w:t>er</w:t>
      </w:r>
      <w:r w:rsidR="00E00E5F">
        <w:t xml:space="preserve"> ‚Agentur für die Zusammenarbeit der Energieregulierungsbehörden‘ und </w:t>
      </w:r>
      <w:r w:rsidR="00BC3143">
        <w:t>der</w:t>
      </w:r>
      <w:r w:rsidR="00E00E5F">
        <w:t xml:space="preserve"> Kommission soll hier</w:t>
      </w:r>
      <w:r w:rsidR="00BC3143">
        <w:t>bei</w:t>
      </w:r>
      <w:r w:rsidR="00E00E5F">
        <w:t xml:space="preserve"> wichtigere Rolle in diesem Verfahren </w:t>
      </w:r>
      <w:r w:rsidR="00BC3143">
        <w:t>zukommen</w:t>
      </w:r>
      <w:r w:rsidR="00E00E5F">
        <w:t xml:space="preserve"> und die Planung sollte von einem wissenschaftlichen Gremium und vom Beirat für Klimawandel begleitet werden (Erwägungsgrund 24, S. 50).</w:t>
      </w:r>
      <w:r w:rsidR="00E00E5F">
        <w:rPr>
          <w:rStyle w:val="Funotenzeichen"/>
        </w:rPr>
        <w:footnoteReference w:id="945"/>
      </w:r>
      <w:r w:rsidR="00E00E5F">
        <w:t xml:space="preserve"> Die ENTSOG 2050 Roadmap </w:t>
      </w:r>
      <w:proofErr w:type="spellStart"/>
      <w:r w:rsidR="00E00E5F">
        <w:t>for</w:t>
      </w:r>
      <w:proofErr w:type="spellEnd"/>
      <w:r w:rsidR="00E00E5F">
        <w:t xml:space="preserve"> Gas Grids jedenfalls enthält noch keinen fertigen Plan, sondern eher</w:t>
      </w:r>
      <w:r w:rsidR="00BC3143">
        <w:t xml:space="preserve"> </w:t>
      </w:r>
      <w:r w:rsidR="00E00E5F">
        <w:t>Diskussionspunkte.</w:t>
      </w:r>
      <w:r w:rsidR="00E00E5F">
        <w:rPr>
          <w:rStyle w:val="Funotenzeichen"/>
        </w:rPr>
        <w:footnoteReference w:id="946"/>
      </w:r>
      <w:r w:rsidR="00E00E5F">
        <w:t xml:space="preserve"> </w:t>
      </w:r>
    </w:p>
    <w:p w14:paraId="62D26CE1" w14:textId="77777777" w:rsidR="00F70443" w:rsidRDefault="00F70443" w:rsidP="00A24968"/>
    <w:tbl>
      <w:tblPr>
        <w:tblStyle w:val="Tabellenraster"/>
        <w:tblW w:w="0" w:type="auto"/>
        <w:tblLook w:val="04A0" w:firstRow="1" w:lastRow="0" w:firstColumn="1" w:lastColumn="0" w:noHBand="0" w:noVBand="1"/>
      </w:tblPr>
      <w:tblGrid>
        <w:gridCol w:w="9062"/>
      </w:tblGrid>
      <w:tr w:rsidR="006D0A5C" w14:paraId="75CAD5B7" w14:textId="77777777" w:rsidTr="006D0A5C">
        <w:tc>
          <w:tcPr>
            <w:tcW w:w="9062" w:type="dxa"/>
          </w:tcPr>
          <w:p w14:paraId="7BE98D5A" w14:textId="1288C44C" w:rsidR="006D0A5C" w:rsidRDefault="006D0A5C" w:rsidP="00A24968">
            <w:r>
              <w:t xml:space="preserve">Die österreichische Verbund AG hat 2020 bereits das Projekt Green Hydrogen Blue </w:t>
            </w:r>
            <w:proofErr w:type="spellStart"/>
            <w:r>
              <w:t>Danube</w:t>
            </w:r>
            <w:proofErr w:type="spellEnd"/>
            <w:r>
              <w:t xml:space="preserve"> angestoßen.</w:t>
            </w:r>
            <w:r w:rsidR="002E310C">
              <w:t xml:space="preserve"> Die Verbund AG hatte zuvor bereits u.a. im Projekt HOTFLEX zur </w:t>
            </w:r>
            <w:proofErr w:type="spellStart"/>
            <w:r w:rsidR="002E310C">
              <w:t>Festoxid</w:t>
            </w:r>
            <w:proofErr w:type="spellEnd"/>
            <w:r w:rsidR="002E310C">
              <w:t xml:space="preserve"> Elektrolyse geforscht und eine Elektrolyseanlage aufgebaut im Projekt H2FUTURE. Es ist festgestellt, dass Österreich selbst nicht genug Wasserstoff produzieren könne, deshalb soll Südosteuropa, entlang der Donau solche Produktionszentren aufbauen. Dies ist auch als </w:t>
            </w:r>
            <w:proofErr w:type="spellStart"/>
            <w:r w:rsidR="002E310C">
              <w:t>Important</w:t>
            </w:r>
            <w:proofErr w:type="spellEnd"/>
            <w:r w:rsidR="002E310C">
              <w:t xml:space="preserve"> Project </w:t>
            </w:r>
            <w:proofErr w:type="spellStart"/>
            <w:r w:rsidR="002E310C">
              <w:t>of</w:t>
            </w:r>
            <w:proofErr w:type="spellEnd"/>
            <w:r w:rsidR="002E310C">
              <w:t xml:space="preserve"> Common European Interest (IPCEI) angemeldet. </w:t>
            </w:r>
            <w:proofErr w:type="spellStart"/>
            <w:r w:rsidR="003119CC">
              <w:t>Hydrogenious</w:t>
            </w:r>
            <w:proofErr w:type="spellEnd"/>
            <w:r w:rsidR="003119CC">
              <w:t xml:space="preserve"> soll die </w:t>
            </w:r>
            <w:proofErr w:type="gramStart"/>
            <w:r w:rsidR="003119CC">
              <w:t>LOHC Technologie</w:t>
            </w:r>
            <w:proofErr w:type="gramEnd"/>
            <w:r w:rsidR="003119CC">
              <w:t xml:space="preserve"> beitragen, </w:t>
            </w:r>
            <w:proofErr w:type="spellStart"/>
            <w:r w:rsidR="002E310C">
              <w:t>Agrana</w:t>
            </w:r>
            <w:proofErr w:type="spellEnd"/>
            <w:r w:rsidR="002E310C">
              <w:t xml:space="preserve"> soll grünen Wasserstoff für die Produktion von Bioethanol erhalten, </w:t>
            </w:r>
            <w:proofErr w:type="spellStart"/>
            <w:r w:rsidR="002E310C">
              <w:t>Chemgas</w:t>
            </w:r>
            <w:proofErr w:type="spellEnd"/>
            <w:r w:rsidR="002E310C">
              <w:t xml:space="preserve"> Shipping soll die Schiffe für den Wasserstofftransport bauen, Worthington die Druckbehälter für den Wasserstofftransport liefern, die Schiffe sollen mit Wasserstoff fahren. Auch Bayern ist angeschlossen, </w:t>
            </w:r>
            <w:r w:rsidR="003119CC">
              <w:t xml:space="preserve">mit </w:t>
            </w:r>
            <w:proofErr w:type="spellStart"/>
            <w:r w:rsidR="003119CC">
              <w:t>Bayernoil</w:t>
            </w:r>
            <w:proofErr w:type="spellEnd"/>
            <w:r w:rsidR="003119CC">
              <w:t xml:space="preserve"> als Wasserstoffabnehmer, zur Dekarbonisierung von Raffinerieprozessen</w:t>
            </w:r>
            <w:r w:rsidR="00837854">
              <w:t xml:space="preserve"> </w:t>
            </w:r>
            <w:r w:rsidR="003119CC">
              <w:t xml:space="preserve">… in Rumänien ist </w:t>
            </w:r>
            <w:proofErr w:type="spellStart"/>
            <w:r w:rsidR="003119CC">
              <w:t>Hidroelectrica</w:t>
            </w:r>
            <w:proofErr w:type="spellEnd"/>
            <w:r w:rsidR="008F2B19">
              <w:rPr>
                <w:rStyle w:val="Funotenzeichen"/>
              </w:rPr>
              <w:footnoteReference w:id="947"/>
            </w:r>
            <w:r w:rsidR="003119CC">
              <w:t xml:space="preserve"> als Investor erwähnt.</w:t>
            </w:r>
            <w:r>
              <w:rPr>
                <w:rStyle w:val="Funotenzeichen"/>
              </w:rPr>
              <w:footnoteReference w:id="948"/>
            </w:r>
            <w:r>
              <w:t xml:space="preserve"> </w:t>
            </w:r>
            <w:proofErr w:type="spellStart"/>
            <w:r w:rsidR="00182D19">
              <w:t>Hydrogenious</w:t>
            </w:r>
            <w:proofErr w:type="spellEnd"/>
            <w:r w:rsidR="00182D19">
              <w:t xml:space="preserve"> hat für ein Projekt in Bayern mit 1800 Tonne Wasserstoff nun eine Förderung von 72,6 Mill. Euro bekommen.</w:t>
            </w:r>
            <w:r w:rsidR="00182D19">
              <w:rPr>
                <w:rStyle w:val="Funotenzeichen"/>
              </w:rPr>
              <w:footnoteReference w:id="949"/>
            </w:r>
            <w:r w:rsidR="00182D19">
              <w:t xml:space="preserve"> LOHC hat </w:t>
            </w:r>
            <w:r w:rsidR="003119CC">
              <w:t>Siehe die frühen Infos vom österreichischen Bundesministerium.</w:t>
            </w:r>
            <w:r w:rsidR="003119CC">
              <w:rPr>
                <w:rStyle w:val="Funotenzeichen"/>
              </w:rPr>
              <w:footnoteReference w:id="950"/>
            </w:r>
            <w:r w:rsidR="00837854">
              <w:t xml:space="preserve"> Ob aber entlang der Donau nun ab 2028 riesige Elektrolysestationen </w:t>
            </w:r>
            <w:r w:rsidR="00182D19">
              <w:t xml:space="preserve">in Rumänien und Bulgarien entstehen, um Österreich (und Bayern) zu beliefern </w:t>
            </w:r>
            <w:r w:rsidR="00837854">
              <w:t>entstehen, wie in einem Artikel der FAZ beschrieben</w:t>
            </w:r>
            <w:r w:rsidR="00182D19">
              <w:t xml:space="preserve"> bzw. suggeriert</w:t>
            </w:r>
            <w:r w:rsidR="004D548E">
              <w:rPr>
                <w:rStyle w:val="Funotenzeichen"/>
              </w:rPr>
              <w:footnoteReference w:id="951"/>
            </w:r>
            <w:r w:rsidR="00837854">
              <w:t>, darüber finde ich im Internet keine Informationen</w:t>
            </w:r>
            <w:r w:rsidR="00182D19">
              <w:t xml:space="preserve">. </w:t>
            </w:r>
          </w:p>
          <w:p w14:paraId="4B111CED" w14:textId="77777777" w:rsidR="008F2B19" w:rsidRDefault="008F2B19" w:rsidP="00A24968"/>
          <w:p w14:paraId="53E43B7C" w14:textId="648B1C7D" w:rsidR="008F2B19" w:rsidRDefault="008F2B19" w:rsidP="00A24968">
            <w:r>
              <w:t xml:space="preserve">Der Gedanke in Rumänien </w:t>
            </w:r>
            <w:r w:rsidR="00837854">
              <w:t xml:space="preserve">und Bulgarien </w:t>
            </w:r>
            <w:r>
              <w:t>etwa größere erneuerbare Energien / Elektrolyseur / Wasserstoff Produktionsorte zu gründen und Wasserstoff entlang der Donau zu produzieren, ist eine gute Idee.</w:t>
            </w:r>
            <w:r w:rsidR="00637129">
              <w:t xml:space="preserve"> Wenn man mit Google die</w:t>
            </w:r>
            <w:r w:rsidR="004D548E">
              <w:t xml:space="preserve"> </w:t>
            </w:r>
            <w:r w:rsidR="00837854">
              <w:t xml:space="preserve">Donau anguckt, die zwischen Rumänien und Bulgarien </w:t>
            </w:r>
            <w:r w:rsidR="00837854">
              <w:lastRenderedPageBreak/>
              <w:t xml:space="preserve">fließt, finden sich Felder und Naturgebiete, aber auch einige Flächen, die als ungenutzt / weniger genutzt erscheinen. </w:t>
            </w:r>
            <w:r>
              <w:t xml:space="preserve"> </w:t>
            </w:r>
          </w:p>
        </w:tc>
      </w:tr>
    </w:tbl>
    <w:p w14:paraId="08DB5551" w14:textId="77777777" w:rsidR="00E546C9" w:rsidRDefault="00E546C9" w:rsidP="00E546C9"/>
    <w:tbl>
      <w:tblPr>
        <w:tblStyle w:val="Tabellenraster"/>
        <w:tblW w:w="0" w:type="auto"/>
        <w:tblLook w:val="04A0" w:firstRow="1" w:lastRow="0" w:firstColumn="1" w:lastColumn="0" w:noHBand="0" w:noVBand="1"/>
      </w:tblPr>
      <w:tblGrid>
        <w:gridCol w:w="9062"/>
      </w:tblGrid>
      <w:tr w:rsidR="00E546C9" w14:paraId="6F7CEFC3" w14:textId="77777777" w:rsidTr="00C05437">
        <w:tc>
          <w:tcPr>
            <w:tcW w:w="9062" w:type="dxa"/>
          </w:tcPr>
          <w:p w14:paraId="6164B4E7" w14:textId="0300F8E3" w:rsidR="00E546C9" w:rsidRDefault="00E546C9" w:rsidP="00C05437">
            <w:r>
              <w:t>Der Hafen Rotterdam mit seiner Shell-Raffinerie setzt von u.a. auf CCS und will damit 40 % seiner Treibhausemissionen mindern, allein Rotterdam hat einen jährlichen Ausstoß von 22 Mill. Tonnen CO2.</w:t>
            </w:r>
            <w:r>
              <w:rPr>
                <w:rStyle w:val="Funotenzeichen"/>
              </w:rPr>
              <w:footnoteReference w:id="952"/>
            </w:r>
            <w:r>
              <w:t xml:space="preserve"> Shell baut aber auch grünen Wasserstoff in seine</w:t>
            </w:r>
            <w:r w:rsidR="00946F03">
              <w:t>r</w:t>
            </w:r>
            <w:r>
              <w:t xml:space="preserve"> Produktion dort ein. Im Hafen von Rotterdam, im Bereich </w:t>
            </w:r>
            <w:proofErr w:type="spellStart"/>
            <w:r>
              <w:t>Maasvlakte</w:t>
            </w:r>
            <w:proofErr w:type="spellEnd"/>
            <w:r>
              <w:t xml:space="preserve">, werden derzeit mehrere Elektrolyseure aufgebaut, 200 MW Elektrolyseur Holland Hydrogen 1, der bis zu 60 Tonnen Wasserstoff pro Tag herstellt (* 365 = 21.900 pro Jahr), Auftraggeber ist Shell, welches auch Teile vom Windpark Hollandse Kust Nord hält und den Strom für den Elektrolyseur nutzen. Der Wasserstoff wird in der Shell Raffinerie und Chemiepark </w:t>
            </w:r>
            <w:proofErr w:type="spellStart"/>
            <w:r>
              <w:t>Pernis</w:t>
            </w:r>
            <w:proofErr w:type="spellEnd"/>
            <w:r>
              <w:t xml:space="preserve"> in Rotterdam eingesetzt und ersetzt dort grauen Wasserstoff.</w:t>
            </w:r>
            <w:r>
              <w:rPr>
                <w:rStyle w:val="Funotenzeichen"/>
              </w:rPr>
              <w:footnoteReference w:id="953"/>
            </w:r>
            <w:r>
              <w:t xml:space="preserve"> Tennet wird den Elektrolyseur Holland Hydrogen 1 erst mit einem temporären 380-kV-Hochspannungsanschluss anschließen, erst in den nächsten Jahren wird das neue 380-kV Umspannwerk </w:t>
            </w:r>
            <w:proofErr w:type="spellStart"/>
            <w:r>
              <w:t>Amaliahaven</w:t>
            </w:r>
            <w:proofErr w:type="spellEnd"/>
            <w:r>
              <w:t xml:space="preserve"> fertiggestellt sein. Dies war nur möglich, weil an dem temporären Anschluss Platz frei wurde.</w:t>
            </w:r>
            <w:r>
              <w:rPr>
                <w:rStyle w:val="Funotenzeichen"/>
              </w:rPr>
              <w:footnoteReference w:id="954"/>
            </w:r>
            <w:r>
              <w:t xml:space="preserve"> Die Firma Eneco wird einen 800 MW Elektrolyseur bauen, der bis 2029 in Betrieb gehen soll. Uniper einen 500 MW Elektrolyseur. Ein weiterer Elektrolyseur mit 1000 MW ist mit einem Windpark verknüpft der noch nicht ausgeschrieben ist.</w:t>
            </w:r>
            <w:r>
              <w:rPr>
                <w:rStyle w:val="Funotenzeichen"/>
              </w:rPr>
              <w:footnoteReference w:id="955"/>
            </w:r>
            <w:r>
              <w:t xml:space="preserve"> Angestrebt sind bis 2030 2000 MW Elektrolyseurkapazität, bis 2050 20.000 MW.</w:t>
            </w:r>
            <w:r w:rsidRPr="00183AD0">
              <w:rPr>
                <w:rStyle w:val="Funotenzeichen"/>
              </w:rPr>
              <w:t xml:space="preserve"> </w:t>
            </w:r>
            <w:r>
              <w:rPr>
                <w:rStyle w:val="Funotenzeichen"/>
              </w:rPr>
              <w:footnoteReference w:id="956"/>
            </w:r>
            <w:r>
              <w:t xml:space="preserve"> Der Hafen von Rotterdam importiert derzeit 13 % der europäischen Energie und möchte diese Stellung beibehalten. Deshalb versucht er auch Kooperationen mit anderen Ländern aufzubauen, Wasserstoffimporte über den Hafen zu organisieren und auch die technischen Einrichtungen aufzubauen, Ladung in Rotterdam löschen zu können. Eine Zusammenarbeit entsteht derzeit mit Schottland, welches an LOHC gebundenen Wasserstoff nach Rotterdam exportieren möchte.</w:t>
            </w:r>
            <w:r>
              <w:rPr>
                <w:rStyle w:val="Funotenzeichen"/>
              </w:rPr>
              <w:footnoteReference w:id="957"/>
            </w:r>
            <w:r>
              <w:t xml:space="preserve"> </w:t>
            </w:r>
            <w:r w:rsidR="00946F03">
              <w:t xml:space="preserve">Siehe oben </w:t>
            </w:r>
            <w:proofErr w:type="spellStart"/>
            <w:r w:rsidR="00946F03">
              <w:t>acuh</w:t>
            </w:r>
            <w:proofErr w:type="spellEnd"/>
            <w:r w:rsidR="00946F03">
              <w:t xml:space="preserve"> den Punkt Ammoniak, in Rotterdam wird auch ein Ammoniakcracker aufgebaut, zur Umwandlung von Ammoniak in Wasserstoff.</w:t>
            </w:r>
          </w:p>
        </w:tc>
      </w:tr>
    </w:tbl>
    <w:p w14:paraId="11DA9037" w14:textId="77777777" w:rsidR="00E546C9" w:rsidRDefault="00E546C9" w:rsidP="00A24968"/>
    <w:tbl>
      <w:tblPr>
        <w:tblStyle w:val="Tabellenraster"/>
        <w:tblW w:w="0" w:type="auto"/>
        <w:tblLook w:val="04A0" w:firstRow="1" w:lastRow="0" w:firstColumn="1" w:lastColumn="0" w:noHBand="0" w:noVBand="1"/>
      </w:tblPr>
      <w:tblGrid>
        <w:gridCol w:w="9062"/>
      </w:tblGrid>
      <w:tr w:rsidR="0035650B" w14:paraId="483331E3" w14:textId="77777777" w:rsidTr="0035650B">
        <w:tc>
          <w:tcPr>
            <w:tcW w:w="9062" w:type="dxa"/>
          </w:tcPr>
          <w:p w14:paraId="37C97FA8" w14:textId="2F2CC88F" w:rsidR="0035650B" w:rsidRDefault="0035650B" w:rsidP="00A24968">
            <w:r>
              <w:t xml:space="preserve">In </w:t>
            </w:r>
            <w:r w:rsidRPr="00462DA8">
              <w:t xml:space="preserve">China </w:t>
            </w:r>
            <w:r>
              <w:t xml:space="preserve">wurde ein großes Elektrolyseurprojekt von Sinopec in </w:t>
            </w:r>
            <w:proofErr w:type="spellStart"/>
            <w:r>
              <w:t>Kuqa</w:t>
            </w:r>
            <w:proofErr w:type="spellEnd"/>
            <w:r>
              <w:t xml:space="preserve"> aufgebaut, im Vergleich zum Thyssen Nucera 500 MW Projekt mit letztlich 56.000 Tonne pro Jahr ist es aber gar nicht so groß. Dabei gab es zudem Anfangs Probleme. Dort sollen 20.000 Tonnen jährlich hergestellt werden, anfangs waren es nur 4000 Tonnen, nun soll die Hälfte erreicht worden sein, 10.000 Tonnen.</w:t>
            </w:r>
            <w:r>
              <w:rPr>
                <w:rStyle w:val="Funotenzeichen"/>
              </w:rPr>
              <w:footnoteReference w:id="958"/>
            </w:r>
            <w:r>
              <w:t xml:space="preserve"> Die Hälfte der weltweit aktiven Elektrolyseure stehen in China.</w:t>
            </w:r>
            <w:r w:rsidRPr="00462DA8">
              <w:rPr>
                <w:rStyle w:val="Funotenzeichen"/>
              </w:rPr>
              <w:t xml:space="preserve"> </w:t>
            </w:r>
            <w:r>
              <w:rPr>
                <w:rStyle w:val="Funotenzeichen"/>
              </w:rPr>
              <w:footnoteReference w:id="959"/>
            </w:r>
            <w:r>
              <w:t xml:space="preserve"> Da die Elektrolyseure groß und schwer sind, und oft auf lokale Bedingungen hin zugeschnitten werden, scheint dies ein natürliches Handelshindernis zu sein. Teile können aber sehr wohl gehandelt werden, sobald eine </w:t>
            </w:r>
            <w:r>
              <w:lastRenderedPageBreak/>
              <w:t>Standardisierung eintritt.</w:t>
            </w:r>
            <w:r>
              <w:rPr>
                <w:rStyle w:val="Funotenzeichen"/>
              </w:rPr>
              <w:footnoteReference w:id="960"/>
            </w:r>
            <w:r>
              <w:t xml:space="preserve"> Chinesische Elektrolyseure sind verfügbar und billiger. Es wird geschätzt, dass weltweit Ende 2022 eine Produktionskapazität von 15,2 GW/y vorhanden ist (2/3 Alkali-Wasser / 1/3 PEM). In Europa läuft die Produktion nicht so gut an, wegen regulatorischen Unsicherheiten.</w:t>
            </w:r>
            <w:r>
              <w:rPr>
                <w:rStyle w:val="Funotenzeichen"/>
              </w:rPr>
              <w:footnoteReference w:id="961"/>
            </w:r>
            <w:r>
              <w:t xml:space="preserve"> Es gibt Probleme mit Rohstoffen: Iridium für PEM wird 94 % von Südafrika dominiert. Alkali Wasser </w:t>
            </w:r>
            <w:r w:rsidR="00056453">
              <w:t xml:space="preserve">Elektrolyse </w:t>
            </w:r>
            <w:r>
              <w:t xml:space="preserve">benötigt Nickel. Von der weltweiten Produktionskapazität hat Europa einen 20 % Anteil, erreicht aber kaum Skalenökonomien. China verfügt im Bereich der Alkali Wasser Elektrolyse über 50 % der weltweiten Produktionskapazität, komplette System werden bis zu viermal billiger angeboten, als von westlichen Firmen. Die USA verfügt offenbar im </w:t>
            </w:r>
            <w:proofErr w:type="gramStart"/>
            <w:r>
              <w:t>PEM Bereich</w:t>
            </w:r>
            <w:proofErr w:type="gramEnd"/>
            <w:r>
              <w:t xml:space="preserve"> 50 % der Produktionskapazität.</w:t>
            </w:r>
            <w:r>
              <w:rPr>
                <w:rStyle w:val="Funotenzeichen"/>
              </w:rPr>
              <w:footnoteReference w:id="962"/>
            </w:r>
          </w:p>
        </w:tc>
      </w:tr>
    </w:tbl>
    <w:p w14:paraId="7E8A11E1" w14:textId="77777777" w:rsidR="00602C48" w:rsidRDefault="00602C48" w:rsidP="00602C48"/>
    <w:tbl>
      <w:tblPr>
        <w:tblStyle w:val="Tabellenraster"/>
        <w:tblW w:w="0" w:type="auto"/>
        <w:tblLook w:val="04A0" w:firstRow="1" w:lastRow="0" w:firstColumn="1" w:lastColumn="0" w:noHBand="0" w:noVBand="1"/>
      </w:tblPr>
      <w:tblGrid>
        <w:gridCol w:w="9062"/>
      </w:tblGrid>
      <w:tr w:rsidR="0035650B" w14:paraId="1427EFF0" w14:textId="77777777" w:rsidTr="0035650B">
        <w:tc>
          <w:tcPr>
            <w:tcW w:w="9062" w:type="dxa"/>
          </w:tcPr>
          <w:p w14:paraId="7D71DC93" w14:textId="48881660" w:rsidR="0035650B" w:rsidRDefault="0035650B" w:rsidP="00A24968">
            <w:r>
              <w:t>Schutz vor China. Die europäische Wasserstoffbank, die Elektrolyseur-Projekte fördert, hat für die zweiten Auktion Anfang Dezember 2024 die Regel erlassen, dass nicht mehr als 25 % der Elektrolyse Stacks aus China stammen dürfen.</w:t>
            </w:r>
            <w:r w:rsidRPr="002E26B1">
              <w:rPr>
                <w:rStyle w:val="Funotenzeichen"/>
              </w:rPr>
              <w:t xml:space="preserve"> </w:t>
            </w:r>
            <w:r>
              <w:rPr>
                <w:rStyle w:val="Funotenzeichen"/>
              </w:rPr>
              <w:footnoteReference w:id="963"/>
            </w:r>
            <w:r>
              <w:t xml:space="preserve"> Schließlich fördert sie auch Firmen, die Elektrolyseure herstellen.</w:t>
            </w:r>
          </w:p>
        </w:tc>
      </w:tr>
    </w:tbl>
    <w:p w14:paraId="59CB2689" w14:textId="77777777" w:rsidR="00E546C9" w:rsidRDefault="00E546C9" w:rsidP="00E546C9"/>
    <w:tbl>
      <w:tblPr>
        <w:tblStyle w:val="Tabellenraster"/>
        <w:tblW w:w="0" w:type="auto"/>
        <w:tblLook w:val="04A0" w:firstRow="1" w:lastRow="0" w:firstColumn="1" w:lastColumn="0" w:noHBand="0" w:noVBand="1"/>
      </w:tblPr>
      <w:tblGrid>
        <w:gridCol w:w="9062"/>
      </w:tblGrid>
      <w:tr w:rsidR="00E546C9" w14:paraId="35D97DEE" w14:textId="77777777" w:rsidTr="00C05437">
        <w:tc>
          <w:tcPr>
            <w:tcW w:w="9062" w:type="dxa"/>
          </w:tcPr>
          <w:p w14:paraId="61922C3C" w14:textId="1BF0EA34" w:rsidR="00E546C9" w:rsidRDefault="00E546C9" w:rsidP="00C05437">
            <w:r w:rsidRPr="003B27FE">
              <w:t xml:space="preserve">USA. </w:t>
            </w:r>
            <w:bookmarkStart w:id="55" w:name="_Hlk186139577"/>
            <w:r w:rsidRPr="003B27FE">
              <w:t xml:space="preserve">Im Inflation </w:t>
            </w:r>
            <w:proofErr w:type="spellStart"/>
            <w:r w:rsidRPr="003B27FE">
              <w:t>Reduction</w:t>
            </w:r>
            <w:proofErr w:type="spellEnd"/>
            <w:r w:rsidRPr="003B27FE">
              <w:t xml:space="preserve"> Act w</w:t>
            </w:r>
            <w:r w:rsidR="004B4575">
              <w:t>e</w:t>
            </w:r>
            <w:r w:rsidRPr="003B27FE">
              <w:t>r</w:t>
            </w:r>
            <w:r>
              <w:t>den Steuergutschriften für eine Reihe von Bereichen etabliert, darunter auch für Wasserstoff, da die USA aber kaum Elektrolyseanlagen herstellen, u.a. z.B. eine F&amp;E-Förderung von 300 Mill. US$</w:t>
            </w:r>
            <w:r>
              <w:rPr>
                <w:rStyle w:val="Funotenzeichen"/>
              </w:rPr>
              <w:footnoteReference w:id="964"/>
            </w:r>
            <w:r>
              <w:t>, am 13. März 2024 wurden 750 Mill. US$ für 52 Projekte in 24 Staaten angekündigt</w:t>
            </w:r>
            <w:r>
              <w:rPr>
                <w:rStyle w:val="Funotenzeichen"/>
              </w:rPr>
              <w:footnoteReference w:id="965"/>
            </w:r>
            <w:r>
              <w:t>, und aktuell z.B. noch einmal 8 Mill. US$.</w:t>
            </w:r>
            <w:r>
              <w:rPr>
                <w:rStyle w:val="Funotenzeichen"/>
              </w:rPr>
              <w:footnoteReference w:id="966"/>
            </w:r>
          </w:p>
          <w:p w14:paraId="3FB7EB2A" w14:textId="77777777" w:rsidR="00E546C9" w:rsidRDefault="00E546C9" w:rsidP="00C05437"/>
          <w:bookmarkEnd w:id="55"/>
          <w:p w14:paraId="1A2FC65C" w14:textId="52F1C4BE" w:rsidR="00E546C9" w:rsidRDefault="00037DAF" w:rsidP="00C05437">
            <w:r>
              <w:t xml:space="preserve">Der Inflation </w:t>
            </w:r>
            <w:proofErr w:type="spellStart"/>
            <w:r>
              <w:t>Reduction</w:t>
            </w:r>
            <w:proofErr w:type="spellEnd"/>
            <w:r>
              <w:t xml:space="preserve"> Act wurde, so meine Sicht, in Deutschland übertrieben positiv bewertet, ich habe deshalb zu</w:t>
            </w:r>
            <w:r w:rsidR="00946F03">
              <w:t xml:space="preserve">m Thema </w:t>
            </w:r>
            <w:r>
              <w:t xml:space="preserve">USA und auch zum Thema Wasserstoff versucht Informationen zu sammeln, siehe die Infos zur USA </w:t>
            </w:r>
            <w:r w:rsidR="00946F03">
              <w:t>00</w:t>
            </w:r>
            <w:r>
              <w:t>Tei</w:t>
            </w:r>
            <w:r w:rsidR="00946F03">
              <w:t>l</w:t>
            </w:r>
            <w:r>
              <w:t>3, Punkt USA. Kurzfassung: Auch in de</w:t>
            </w:r>
            <w:r w:rsidR="00946F03">
              <w:t>n</w:t>
            </w:r>
            <w:r>
              <w:t xml:space="preserve"> USA gibt es viel kleinteilige Förderung. </w:t>
            </w:r>
            <w:r w:rsidR="00946F03">
              <w:t>Weiterhin gibt es l</w:t>
            </w:r>
            <w:r>
              <w:t>eider in den USA bislang kein Windenergie Elektrolyse Cluster, das günstig</w:t>
            </w:r>
            <w:r w:rsidR="00946F03">
              <w:t>en</w:t>
            </w:r>
            <w:r>
              <w:t xml:space="preserve"> grünen Wasserstoff herstellt, wie dies Prof. Robert Schlögl erzählt.</w:t>
            </w:r>
            <w:r>
              <w:rPr>
                <w:rStyle w:val="Funotenzeichen"/>
              </w:rPr>
              <w:footnoteReference w:id="967"/>
            </w:r>
          </w:p>
        </w:tc>
      </w:tr>
    </w:tbl>
    <w:p w14:paraId="5D725AC9" w14:textId="77777777" w:rsidR="00570AD7" w:rsidRDefault="00570AD7" w:rsidP="00A24968"/>
    <w:p w14:paraId="7236CB19" w14:textId="4B7B8A38" w:rsidR="00C710B6" w:rsidRDefault="00C710B6" w:rsidP="00A24968">
      <w:r>
        <w:t xml:space="preserve">2.5.3 </w:t>
      </w:r>
      <w:r w:rsidR="005139F4">
        <w:t>Regionale Initiativen</w:t>
      </w:r>
    </w:p>
    <w:p w14:paraId="026008CA" w14:textId="77777777" w:rsidR="00C710B6" w:rsidRDefault="00C710B6" w:rsidP="00A24968"/>
    <w:p w14:paraId="63D07905" w14:textId="393DD180" w:rsidR="00DB3442" w:rsidRDefault="00A24968" w:rsidP="00A24968">
      <w:r>
        <w:t>An mehreren Orten in Deutschland werden derzeit kleinere Elektrolyseure gebaut.</w:t>
      </w:r>
      <w:r w:rsidR="004C5134">
        <w:t xml:space="preserve"> So ist der </w:t>
      </w:r>
      <w:r>
        <w:t>Baustart einer 10 MW Elektrolys</w:t>
      </w:r>
      <w:r w:rsidR="004C5134">
        <w:t>e</w:t>
      </w:r>
      <w:r>
        <w:t xml:space="preserve"> Anlage in Jülich </w:t>
      </w:r>
      <w:r w:rsidR="004C5134">
        <w:t>eine M</w:t>
      </w:r>
      <w:r>
        <w:t>eld</w:t>
      </w:r>
      <w:r w:rsidR="004C5134">
        <w:t>ung wert</w:t>
      </w:r>
      <w:r>
        <w:rPr>
          <w:rStyle w:val="Funotenzeichen"/>
        </w:rPr>
        <w:footnoteReference w:id="968"/>
      </w:r>
      <w:r>
        <w:t>, gebaut von der NEA Group (oder auch: Neumann &amp; Esser</w:t>
      </w:r>
      <w:r>
        <w:rPr>
          <w:rStyle w:val="Funotenzeichen"/>
        </w:rPr>
        <w:footnoteReference w:id="969"/>
      </w:r>
      <w:r>
        <w:t xml:space="preserve">) aus Übach-Palenberg, die zwei NEA HYTRON PEM-Elektrolyseure liefert. Die Anlage wird betrieben von der </w:t>
      </w:r>
      <w:proofErr w:type="spellStart"/>
      <w:r>
        <w:t>HyDN</w:t>
      </w:r>
      <w:proofErr w:type="spellEnd"/>
      <w:r>
        <w:t xml:space="preserve"> GmbH ein 50:50 Joint Venture der Stadt Düren und der Messer Industriegase GmbH, welche Speicherung und Vertrieb übernimmt. In der Nähe soll sich im </w:t>
      </w:r>
      <w:proofErr w:type="spellStart"/>
      <w:r>
        <w:t>Brainenergy</w:t>
      </w:r>
      <w:proofErr w:type="spellEnd"/>
      <w:r>
        <w:t xml:space="preserve"> Park eine Solaranlage befinden. Die Anlage wird im Herbst 2025 den Betrieb aufnehmen und 180 kg Wasserstoff in der Stunde liefern</w:t>
      </w:r>
      <w:r w:rsidR="004C5134">
        <w:t>, * 8760 = 1.576.800 kg, das sind 1576 Tonnen im Jahr</w:t>
      </w:r>
      <w:r>
        <w:t xml:space="preserve">. Damit sollen u.a. Autos, Brennstoffzellenbusse und Züge betankt werden. Das Projekt wird vom </w:t>
      </w:r>
      <w:r>
        <w:lastRenderedPageBreak/>
        <w:t>Bundesministerium für Digitales und Verkehr mit 14,7 Mill. Euro unterstützt, als Teil des Nationalen Innovationsprogramms Wasserstoff 2 (NIP 2), die Gesamtinvestitionen betragen 35 Mill. Euro.</w:t>
      </w:r>
      <w:r>
        <w:rPr>
          <w:rStyle w:val="Funotenzeichen"/>
        </w:rPr>
        <w:footnoteReference w:id="970"/>
      </w:r>
      <w:r>
        <w:t xml:space="preserve"> Der </w:t>
      </w:r>
      <w:proofErr w:type="spellStart"/>
      <w:r>
        <w:t>Brainenergy</w:t>
      </w:r>
      <w:proofErr w:type="spellEnd"/>
      <w:r>
        <w:t xml:space="preserve"> Park und die Solaranlage befindet sich erst im Aufbau, siehe Google Maps. </w:t>
      </w:r>
      <w:r w:rsidR="00DB3442" w:rsidRPr="00FE16A7">
        <w:t>Das Glaswerk Saint-Gobain in Herz</w:t>
      </w:r>
      <w:r w:rsidR="00DB3442">
        <w:t>ogenrath prüft bis 2025, u.a. mit Hilfe der RWTH Aachen, ebenfalls die Umstellung auf eine grüne Produktion und ob ggf. direkt am Werk ein Elektrolyseur aufgebaut werden kann, da es noch kein Wasserstoffpipelinenetz gibt.</w:t>
      </w:r>
      <w:r w:rsidR="00DB3442">
        <w:rPr>
          <w:rStyle w:val="Funotenzeichen"/>
        </w:rPr>
        <w:footnoteReference w:id="971"/>
      </w:r>
      <w:r w:rsidR="005139F4">
        <w:t xml:space="preserve"> </w:t>
      </w:r>
      <w:r w:rsidR="005139F4">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5DE03872" w14:textId="77777777" w:rsidR="00D15EAF" w:rsidRDefault="00D15EAF" w:rsidP="00E546C9"/>
    <w:tbl>
      <w:tblPr>
        <w:tblStyle w:val="Tabellenraster"/>
        <w:tblW w:w="0" w:type="auto"/>
        <w:tblLook w:val="04A0" w:firstRow="1" w:lastRow="0" w:firstColumn="1" w:lastColumn="0" w:noHBand="0" w:noVBand="1"/>
      </w:tblPr>
      <w:tblGrid>
        <w:gridCol w:w="9062"/>
      </w:tblGrid>
      <w:tr w:rsidR="00E546C9" w14:paraId="12F1B8BB" w14:textId="77777777" w:rsidTr="00C05437">
        <w:tc>
          <w:tcPr>
            <w:tcW w:w="9062" w:type="dxa"/>
          </w:tcPr>
          <w:p w14:paraId="4123BC0B" w14:textId="77777777" w:rsidR="00E546C9" w:rsidRDefault="00E546C9" w:rsidP="00C05437">
            <w:r>
              <w:t>Es gibt mittlerweile Wasserstoff Autos, Wasserstoff Lkw, Wasserstoff Eisenbahnen. Als Problem für den Einsatz von Wasserstoff Lkw wird genannt der hohe Preis für grünen Wasserstoff.</w:t>
            </w:r>
            <w:r>
              <w:rPr>
                <w:rStyle w:val="Funotenzeichen"/>
              </w:rPr>
              <w:footnoteReference w:id="972"/>
            </w:r>
            <w:r>
              <w:t xml:space="preserve"> Ein Toyota Mirai verbraucht 0,89 kg, ein Hyundai </w:t>
            </w:r>
            <w:proofErr w:type="spellStart"/>
            <w:r>
              <w:t>Nexo</w:t>
            </w:r>
            <w:proofErr w:type="spellEnd"/>
            <w:r>
              <w:t xml:space="preserve"> verbraucht 0,95 kg, also ca. 1 kg Wasserstoff pro 100 km, 1 kg Wasserstoff kostet derzeit ca. 15 Euro</w:t>
            </w:r>
            <w:r>
              <w:rPr>
                <w:rStyle w:val="Funotenzeichen"/>
              </w:rPr>
              <w:footnoteReference w:id="973"/>
            </w:r>
            <w:r>
              <w:t xml:space="preserve"> (das ist also im Zweifelsfall jedenfalls nicht teurer, sondern gleichteuer mit Benzin, besonders wenn Benzin durch die CO2-Auflagen teurer wird). Auf den ersten Blick liegen die Kosten bei einem E-Auto deutlich niedriger: auf dem Papier verbraucht ein Tesla Y 17 kWh / 100 km, bei 40 Cent pro kWh sind das 6,80 Euro pro 100 km, mit eigener Photovoltaik noch viel günstiger (Problem: außer im Herbst und Winter, da muss man mit dem Stromnetzpreis tanken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r>
              <w:t>) (weiteres Problem: Schnellladesäulen verlangen 66 Cent, und auch der Tesla Y verbraucht im Alltag mehr, 21,2 kWh</w:t>
            </w:r>
            <w:r>
              <w:rPr>
                <w:rStyle w:val="Funotenzeichen"/>
              </w:rPr>
              <w:footnoteReference w:id="974"/>
            </w:r>
            <w:r>
              <w:t xml:space="preserve"> * 0,66 = 13,99 -&gt; E-Autos sind immer noch billiger, aber nicht viel!!!!). Anregung zu dieser Box der Podcast von Volker Quaschning.</w:t>
            </w:r>
            <w:r>
              <w:rPr>
                <w:rStyle w:val="Funotenzeichen"/>
              </w:rPr>
              <w:footnoteReference w:id="975"/>
            </w:r>
          </w:p>
        </w:tc>
      </w:tr>
    </w:tbl>
    <w:p w14:paraId="5E48A364" w14:textId="77777777" w:rsidR="00E546C9" w:rsidRDefault="00E546C9" w:rsidP="00E546C9"/>
    <w:tbl>
      <w:tblPr>
        <w:tblStyle w:val="Tabellenraster"/>
        <w:tblW w:w="0" w:type="auto"/>
        <w:tblLook w:val="04A0" w:firstRow="1" w:lastRow="0" w:firstColumn="1" w:lastColumn="0" w:noHBand="0" w:noVBand="1"/>
      </w:tblPr>
      <w:tblGrid>
        <w:gridCol w:w="9062"/>
      </w:tblGrid>
      <w:tr w:rsidR="00E546C9" w14:paraId="720FB091" w14:textId="77777777" w:rsidTr="00C05437">
        <w:tc>
          <w:tcPr>
            <w:tcW w:w="9062" w:type="dxa"/>
          </w:tcPr>
          <w:p w14:paraId="7202B287" w14:textId="26B5251E" w:rsidR="00D40C07" w:rsidRDefault="00E546C9" w:rsidP="00C05437">
            <w:r>
              <w:t>Wo sind die Wasserstoff Autos, die Wasserstoff Lkw, die Wasserstoffbusse, die Wasserstoff Eisenbahnen</w:t>
            </w:r>
            <w:r w:rsidR="004C199F">
              <w:t>?</w:t>
            </w:r>
            <w:r>
              <w:t xml:space="preserve"> </w:t>
            </w:r>
            <w:r w:rsidR="002A10E4">
              <w:t>Funktioniert das?</w:t>
            </w:r>
          </w:p>
          <w:p w14:paraId="34AED0D8" w14:textId="77777777" w:rsidR="00D40C07" w:rsidRDefault="00D40C07" w:rsidP="00C05437"/>
          <w:p w14:paraId="4F9068C2" w14:textId="6C892D0F" w:rsidR="00E546C9" w:rsidRDefault="00E546C9" w:rsidP="00C05437">
            <w:r>
              <w:t>Im Hochtaunuskreis fahren 27 Wasserstoffzüge gebaut von Alstom, diese ha</w:t>
            </w:r>
            <w:r w:rsidR="00A37FAD">
              <w:t>tt</w:t>
            </w:r>
            <w:r>
              <w:t xml:space="preserve">en </w:t>
            </w:r>
            <w:r w:rsidR="00A37FAD">
              <w:t xml:space="preserve">aber </w:t>
            </w:r>
            <w:r>
              <w:t>Probleme mit den Brennstoffzellen, einzelne Brennstoffzellen funktionier</w:t>
            </w:r>
            <w:r w:rsidR="00A37FAD">
              <w:t>t</w:t>
            </w:r>
            <w:r>
              <w:t>en nur eingeschränkt, es g</w:t>
            </w:r>
            <w:r w:rsidR="00A37FAD">
              <w:t>ab weiterhin</w:t>
            </w:r>
            <w:r>
              <w:t xml:space="preserve"> Probleme mit Ersatzteilen.</w:t>
            </w:r>
            <w:r>
              <w:rPr>
                <w:rStyle w:val="Funotenzeichen"/>
              </w:rPr>
              <w:footnoteReference w:id="976"/>
            </w:r>
            <w:r>
              <w:t xml:space="preserve"> In Deutschland sind 2023 erst100 Wasserstoff Trucks zugelassen worden.</w:t>
            </w:r>
            <w:r>
              <w:rPr>
                <w:rStyle w:val="Funotenzeichen"/>
              </w:rPr>
              <w:footnoteReference w:id="977"/>
            </w:r>
            <w:r>
              <w:t xml:space="preserve"> </w:t>
            </w:r>
            <w:r w:rsidR="00D40C07">
              <w:t xml:space="preserve">In Kaisersesch funktioniert der Elektrolyseur nicht, Wasserstoff für die Beheizung der Gemeindegebäude durch einen Brennstoffzellenheizkessel von </w:t>
            </w:r>
            <w:proofErr w:type="spellStart"/>
            <w:r w:rsidR="00D40C07">
              <w:t>Viesmann</w:t>
            </w:r>
            <w:proofErr w:type="spellEnd"/>
            <w:r w:rsidR="00D40C07">
              <w:t xml:space="preserve"> muss nun angeliefert werden.</w:t>
            </w:r>
            <w:r w:rsidR="00D40C07">
              <w:rPr>
                <w:rStyle w:val="Funotenzeichen"/>
              </w:rPr>
              <w:footnoteReference w:id="978"/>
            </w:r>
            <w:r w:rsidR="0008655A">
              <w:t xml:space="preserve"> </w:t>
            </w:r>
            <w:r>
              <w:t>In Deutschland ist das H2 Mobility Stationsnetz aufgebaut worden, mit 70 Wasserstofftankstellen, die im Moment auf die LKW Nutzung optimiert werden, ebenso werden neben 700 bar Druck auch zunehmend 350 bar für Busse und LKW angeboten (in derzeit 34 Tankstellen).</w:t>
            </w:r>
            <w:r>
              <w:rPr>
                <w:rStyle w:val="Funotenzeichen"/>
              </w:rPr>
              <w:footnoteReference w:id="979"/>
            </w:r>
            <w:r>
              <w:t xml:space="preserve"> Die Errichtung der Wasserstofftankstellen wird öffentlich gefördert.</w:t>
            </w:r>
            <w:r>
              <w:rPr>
                <w:rStyle w:val="Funotenzeichen"/>
              </w:rPr>
              <w:footnoteReference w:id="980"/>
            </w:r>
            <w:r w:rsidR="0008655A">
              <w:t xml:space="preserve"> </w:t>
            </w:r>
            <w:r>
              <w:t xml:space="preserve">Europa subventioniert u.a. mit 1,4 Mrd. Euro Brennstoffzellentechnologie für Busse, Lkw, Schiffe und Lokomotiven, siehe: IPCEI H2Move. Am 28.05.2024 wurde ein weiteres IPCEI Projekt genehmigt, </w:t>
            </w:r>
            <w:r>
              <w:lastRenderedPageBreak/>
              <w:t xml:space="preserve">das von Estland, Frankreich, Deutschland, Italien, Niederlande, </w:t>
            </w:r>
            <w:proofErr w:type="spellStart"/>
            <w:r>
              <w:t>Slovakei</w:t>
            </w:r>
            <w:proofErr w:type="spellEnd"/>
            <w:r>
              <w:t xml:space="preserve"> und Spanien vorbereitete IPCEI Hy2Move.</w:t>
            </w:r>
            <w:r>
              <w:rPr>
                <w:rStyle w:val="Funotenzeichen"/>
              </w:rPr>
              <w:footnoteReference w:id="981"/>
            </w:r>
          </w:p>
        </w:tc>
      </w:tr>
    </w:tbl>
    <w:p w14:paraId="5EF59F90" w14:textId="77777777" w:rsidR="00E546C9" w:rsidRDefault="00E546C9" w:rsidP="00E546C9"/>
    <w:tbl>
      <w:tblPr>
        <w:tblStyle w:val="Tabellenraster"/>
        <w:tblW w:w="0" w:type="auto"/>
        <w:tblLook w:val="04A0" w:firstRow="1" w:lastRow="0" w:firstColumn="1" w:lastColumn="0" w:noHBand="0" w:noVBand="1"/>
      </w:tblPr>
      <w:tblGrid>
        <w:gridCol w:w="9062"/>
      </w:tblGrid>
      <w:tr w:rsidR="00E546C9" w14:paraId="1B365F0C" w14:textId="77777777" w:rsidTr="00C05437">
        <w:tc>
          <w:tcPr>
            <w:tcW w:w="9062" w:type="dxa"/>
          </w:tcPr>
          <w:p w14:paraId="0FF73EF1" w14:textId="0B324E3C" w:rsidR="00E546C9" w:rsidRDefault="00E546C9" w:rsidP="00C05437">
            <w:proofErr w:type="spellStart"/>
            <w:r>
              <w:t>Wasserstoffverbrennermotor</w:t>
            </w:r>
            <w:proofErr w:type="spellEnd"/>
            <w:r>
              <w:t xml:space="preserve"> im Lkw. MAN überraschte im September 2024 auf der Nutzfahrzeugmesse IAA Transportation in Hannover mit einem Wasserstoffverbrenner-Lkw, genannt </w:t>
            </w:r>
            <w:proofErr w:type="spellStart"/>
            <w:r>
              <w:t>htGX</w:t>
            </w:r>
            <w:proofErr w:type="spellEnd"/>
            <w:r>
              <w:rPr>
                <w:rStyle w:val="Funotenzeichen"/>
              </w:rPr>
              <w:footnoteReference w:id="982"/>
            </w:r>
            <w:r>
              <w:t xml:space="preserve">, der als Truck </w:t>
            </w:r>
            <w:proofErr w:type="spellStart"/>
            <w:r>
              <w:t>of</w:t>
            </w:r>
            <w:proofErr w:type="spellEnd"/>
            <w:r>
              <w:t xml:space="preserve"> </w:t>
            </w:r>
            <w:proofErr w:type="spellStart"/>
            <w:r>
              <w:t>the</w:t>
            </w:r>
            <w:proofErr w:type="spellEnd"/>
            <w:r>
              <w:t xml:space="preserve"> Year 2025 ausgezeichnet wurde. Er hat einen Tank für 56 kg Wasserstoff und hat eine Reichweite von 600 km. Der </w:t>
            </w:r>
            <w:proofErr w:type="spellStart"/>
            <w:r>
              <w:t>Wasserstoffverbrennermotor</w:t>
            </w:r>
            <w:proofErr w:type="spellEnd"/>
            <w:r>
              <w:t xml:space="preserve"> sei gegenüber der Wasserstoffbrennstoffzelle um 1/3 billiger. Im Jahr 2025 soll er als Kleinserie von 200 Stück gebaut werden. MAN Technikvorstand Frederik Zohm merkt an, dass er für schwere Güter gedacht ist, aber auch für Länder, die schnell eine erneuerbare Energien- und Wasserstoffinfrastruktur aufbauen können, etwa arabische Länder oder Norwegen und Island, siehe diesen FAZ-Artikel.</w:t>
            </w:r>
            <w:r>
              <w:rPr>
                <w:rStyle w:val="Funotenzeichen"/>
              </w:rPr>
              <w:footnoteReference w:id="983"/>
            </w:r>
            <w:r>
              <w:t xml:space="preserve"> Auch der Lkw Hersteller IVECO hat offenkundig alle diese Antriebstechniken im Angebot.</w:t>
            </w:r>
            <w:r>
              <w:rPr>
                <w:rStyle w:val="Funotenzeichen"/>
              </w:rPr>
              <w:footnoteReference w:id="984"/>
            </w:r>
          </w:p>
        </w:tc>
      </w:tr>
    </w:tbl>
    <w:p w14:paraId="0FE90B61" w14:textId="77777777" w:rsidR="00E546C9" w:rsidRDefault="00E546C9" w:rsidP="00E546C9"/>
    <w:p w14:paraId="2298DE29" w14:textId="77777777" w:rsidR="009055A3" w:rsidRDefault="009055A3" w:rsidP="00E546C9"/>
    <w:p w14:paraId="255075AF" w14:textId="29D0966E" w:rsidR="00492D98" w:rsidRPr="009E2119" w:rsidRDefault="00C710B6" w:rsidP="00A24968">
      <w:pPr>
        <w:rPr>
          <w:lang w:val="en-US"/>
        </w:rPr>
      </w:pPr>
      <w:r w:rsidRPr="009E2119">
        <w:rPr>
          <w:lang w:val="en-US"/>
        </w:rPr>
        <w:t xml:space="preserve">3. </w:t>
      </w:r>
      <w:proofErr w:type="spellStart"/>
      <w:r w:rsidR="00A24968" w:rsidRPr="009E2119">
        <w:rPr>
          <w:lang w:val="en-US"/>
        </w:rPr>
        <w:t>Chemie</w:t>
      </w:r>
      <w:proofErr w:type="spellEnd"/>
    </w:p>
    <w:p w14:paraId="3A88E6D6" w14:textId="77777777" w:rsidR="007E1198" w:rsidRPr="009E2119" w:rsidRDefault="007E1198" w:rsidP="00A24968">
      <w:pPr>
        <w:rPr>
          <w:lang w:val="en-US"/>
        </w:rPr>
      </w:pPr>
    </w:p>
    <w:p w14:paraId="6F24BC98" w14:textId="183C373B" w:rsidR="00E91900" w:rsidRPr="009E2119" w:rsidRDefault="00E91900" w:rsidP="00A24968">
      <w:pPr>
        <w:rPr>
          <w:lang w:val="en-US"/>
        </w:rPr>
      </w:pPr>
      <w:r w:rsidRPr="009E2119">
        <w:rPr>
          <w:lang w:val="en-US"/>
        </w:rPr>
        <w:t>3.1 Intro Dow</w:t>
      </w:r>
    </w:p>
    <w:p w14:paraId="6B869C5C" w14:textId="77777777" w:rsidR="00E91900" w:rsidRPr="009E2119" w:rsidRDefault="00E91900" w:rsidP="00A24968">
      <w:pPr>
        <w:rPr>
          <w:lang w:val="en-US"/>
        </w:rPr>
      </w:pPr>
    </w:p>
    <w:p w14:paraId="5E59AC36" w14:textId="687C2FC6" w:rsidR="00E13CB7" w:rsidRPr="00185F0B" w:rsidRDefault="00185F0B" w:rsidP="00185F0B">
      <w:pPr>
        <w:rPr>
          <w:lang w:val="en-GB"/>
        </w:rPr>
      </w:pPr>
      <w:r w:rsidRPr="009E2119">
        <w:rPr>
          <w:lang w:val="en-US"/>
        </w:rPr>
        <w:t xml:space="preserve">Der U.S. </w:t>
      </w:r>
      <w:proofErr w:type="spellStart"/>
      <w:r w:rsidRPr="009E2119">
        <w:rPr>
          <w:lang w:val="en-US"/>
        </w:rPr>
        <w:t>Chemiekonzern</w:t>
      </w:r>
      <w:proofErr w:type="spellEnd"/>
      <w:r w:rsidRPr="009E2119">
        <w:rPr>
          <w:lang w:val="en-US"/>
        </w:rPr>
        <w:t xml:space="preserve"> Dow </w:t>
      </w:r>
      <w:proofErr w:type="spellStart"/>
      <w:r w:rsidRPr="009E2119">
        <w:rPr>
          <w:lang w:val="en-US"/>
        </w:rPr>
        <w:t>schreibt</w:t>
      </w:r>
      <w:proofErr w:type="spellEnd"/>
      <w:r w:rsidR="00854C78" w:rsidRPr="009E2119">
        <w:rPr>
          <w:lang w:val="en-US"/>
        </w:rPr>
        <w:t xml:space="preserve"> </w:t>
      </w:r>
      <w:proofErr w:type="spellStart"/>
      <w:r w:rsidR="00854C78" w:rsidRPr="009E2119">
        <w:rPr>
          <w:lang w:val="en-US"/>
        </w:rPr>
        <w:t>im</w:t>
      </w:r>
      <w:proofErr w:type="spellEnd"/>
      <w:r w:rsidR="00854C78" w:rsidRPr="009E2119">
        <w:rPr>
          <w:lang w:val="en-US"/>
        </w:rPr>
        <w:t xml:space="preserve"> Jahr 2023, </w:t>
      </w:r>
      <w:r w:rsidR="004C199F" w:rsidRPr="009E2119">
        <w:rPr>
          <w:lang w:val="en-US"/>
        </w:rPr>
        <w:t xml:space="preserve">in </w:t>
      </w:r>
      <w:proofErr w:type="spellStart"/>
      <w:r w:rsidR="004C199F" w:rsidRPr="009E2119">
        <w:rPr>
          <w:lang w:val="en-US"/>
        </w:rPr>
        <w:t>einer</w:t>
      </w:r>
      <w:proofErr w:type="spellEnd"/>
      <w:r w:rsidR="004C199F" w:rsidRPr="009E2119">
        <w:rPr>
          <w:lang w:val="en-US"/>
        </w:rPr>
        <w:t xml:space="preserve"> </w:t>
      </w:r>
      <w:proofErr w:type="spellStart"/>
      <w:r w:rsidR="004C199F" w:rsidRPr="009E2119">
        <w:rPr>
          <w:lang w:val="en-US"/>
        </w:rPr>
        <w:t>Broschüre</w:t>
      </w:r>
      <w:proofErr w:type="spellEnd"/>
      <w:r w:rsidR="004C199F" w:rsidRPr="009E2119">
        <w:rPr>
          <w:lang w:val="en-US"/>
        </w:rPr>
        <w:t xml:space="preserve">, </w:t>
      </w:r>
      <w:proofErr w:type="spellStart"/>
      <w:r w:rsidR="00854C78" w:rsidRPr="009E2119">
        <w:rPr>
          <w:lang w:val="en-US"/>
        </w:rPr>
        <w:t>verfügbar</w:t>
      </w:r>
      <w:proofErr w:type="spellEnd"/>
      <w:r w:rsidR="00854C78" w:rsidRPr="009E2119">
        <w:rPr>
          <w:lang w:val="en-US"/>
        </w:rPr>
        <w:t xml:space="preserve"> auf der </w:t>
      </w:r>
      <w:r w:rsidR="004C199F" w:rsidRPr="009E2119">
        <w:rPr>
          <w:lang w:val="en-US"/>
        </w:rPr>
        <w:t>DOW-</w:t>
      </w:r>
      <w:proofErr w:type="spellStart"/>
      <w:r w:rsidR="00854C78" w:rsidRPr="009E2119">
        <w:rPr>
          <w:lang w:val="en-US"/>
        </w:rPr>
        <w:t>Webseite</w:t>
      </w:r>
      <w:proofErr w:type="spellEnd"/>
      <w:r w:rsidR="004C199F" w:rsidRPr="009E2119">
        <w:rPr>
          <w:lang w:val="en-US"/>
        </w:rPr>
        <w:t xml:space="preserve">, </w:t>
      </w:r>
      <w:proofErr w:type="spellStart"/>
      <w:r w:rsidR="004C199F" w:rsidRPr="009E2119">
        <w:rPr>
          <w:lang w:val="en-US"/>
        </w:rPr>
        <w:t>mit</w:t>
      </w:r>
      <w:proofErr w:type="spellEnd"/>
      <w:r w:rsidR="004C199F" w:rsidRPr="009E2119">
        <w:rPr>
          <w:lang w:val="en-US"/>
        </w:rPr>
        <w:t xml:space="preserve"> dem Titel ‘Supporting our customers on the Path to Zero Emissions’</w:t>
      </w:r>
      <w:r w:rsidRPr="009E2119">
        <w:rPr>
          <w:lang w:val="en-US"/>
        </w:rPr>
        <w:t xml:space="preserve">: „The combustion of fuel gas, which is mostly methane, accounts for nearly </w:t>
      </w:r>
      <w:proofErr w:type="gramStart"/>
      <w:r w:rsidRPr="009E2119">
        <w:rPr>
          <w:lang w:val="en-US"/>
        </w:rPr>
        <w:t>all of</w:t>
      </w:r>
      <w:proofErr w:type="gramEnd"/>
      <w:r w:rsidRPr="009E2119">
        <w:rPr>
          <w:lang w:val="en-US"/>
        </w:rPr>
        <w:t xml:space="preserve"> our scope 1 carbon emissions. </w:t>
      </w:r>
      <w:r w:rsidRPr="00185F0B">
        <w:rPr>
          <w:lang w:val="en-GB"/>
        </w:rPr>
        <w:t>To make our products,</w:t>
      </w:r>
      <w:r>
        <w:rPr>
          <w:lang w:val="en-GB"/>
        </w:rPr>
        <w:t xml:space="preserve"> </w:t>
      </w:r>
      <w:r w:rsidRPr="00185F0B">
        <w:rPr>
          <w:lang w:val="en-GB"/>
        </w:rPr>
        <w:t>we import and use approximately</w:t>
      </w:r>
      <w:r>
        <w:rPr>
          <w:lang w:val="en-GB"/>
        </w:rPr>
        <w:t xml:space="preserve"> </w:t>
      </w:r>
      <w:r w:rsidRPr="00185F0B">
        <w:rPr>
          <w:lang w:val="en-GB"/>
        </w:rPr>
        <w:t>10 gigawatts of energy from fuel</w:t>
      </w:r>
      <w:r>
        <w:rPr>
          <w:lang w:val="en-GB"/>
        </w:rPr>
        <w:t xml:space="preserve"> </w:t>
      </w:r>
      <w:r w:rsidRPr="00185F0B">
        <w:rPr>
          <w:lang w:val="en-GB"/>
        </w:rPr>
        <w:t xml:space="preserve">to produce heat, </w:t>
      </w:r>
      <w:proofErr w:type="gramStart"/>
      <w:r w:rsidRPr="00185F0B">
        <w:rPr>
          <w:lang w:val="en-GB"/>
        </w:rPr>
        <w:t>power</w:t>
      </w:r>
      <w:proofErr w:type="gramEnd"/>
      <w:r w:rsidRPr="00185F0B">
        <w:rPr>
          <w:lang w:val="en-GB"/>
        </w:rPr>
        <w:t xml:space="preserve"> and steam</w:t>
      </w:r>
      <w:r>
        <w:rPr>
          <w:lang w:val="en-GB"/>
        </w:rPr>
        <w:t xml:space="preserve"> </w:t>
      </w:r>
      <w:r w:rsidRPr="00185F0B">
        <w:rPr>
          <w:lang w:val="en-GB"/>
        </w:rPr>
        <w:t>from more than 80 gas turbines, steam turbines, and boilers,</w:t>
      </w:r>
      <w:r>
        <w:rPr>
          <w:lang w:val="en-GB"/>
        </w:rPr>
        <w:t xml:space="preserve"> </w:t>
      </w:r>
      <w:r w:rsidRPr="00185F0B">
        <w:rPr>
          <w:lang w:val="en-GB"/>
        </w:rPr>
        <w:t>and nearly 200 furnaces at 25 major manufacturing sites</w:t>
      </w:r>
      <w:r>
        <w:rPr>
          <w:lang w:val="en-GB"/>
        </w:rPr>
        <w:t xml:space="preserve"> </w:t>
      </w:r>
      <w:r w:rsidRPr="00185F0B">
        <w:rPr>
          <w:lang w:val="en-GB"/>
        </w:rPr>
        <w:t>worldwide. On top of that, we purchase more than 1 gigawatt of</w:t>
      </w:r>
      <w:r>
        <w:rPr>
          <w:lang w:val="en-GB"/>
        </w:rPr>
        <w:t xml:space="preserve"> </w:t>
      </w:r>
      <w:r w:rsidRPr="00185F0B">
        <w:rPr>
          <w:lang w:val="en-GB"/>
        </w:rPr>
        <w:t>power and steam from external utility providers.</w:t>
      </w:r>
      <w:r>
        <w:rPr>
          <w:lang w:val="en-GB"/>
        </w:rPr>
        <w:t xml:space="preserve"> </w:t>
      </w:r>
      <w:proofErr w:type="gramStart"/>
      <w:r w:rsidRPr="00185F0B">
        <w:rPr>
          <w:lang w:val="en-GB"/>
        </w:rPr>
        <w:t>We’ve</w:t>
      </w:r>
      <w:proofErr w:type="gramEnd"/>
      <w:r w:rsidRPr="00185F0B">
        <w:rPr>
          <w:lang w:val="en-GB"/>
        </w:rPr>
        <w:t xml:space="preserve"> been a leader in the use of renewable energy – such</w:t>
      </w:r>
      <w:r>
        <w:rPr>
          <w:lang w:val="en-GB"/>
        </w:rPr>
        <w:t xml:space="preserve"> </w:t>
      </w:r>
      <w:r w:rsidRPr="00185F0B">
        <w:rPr>
          <w:lang w:val="en-GB"/>
        </w:rPr>
        <w:t>as solar and wind – and are among the top 20 corporate</w:t>
      </w:r>
      <w:r>
        <w:rPr>
          <w:lang w:val="en-GB"/>
        </w:rPr>
        <w:t xml:space="preserve"> </w:t>
      </w:r>
      <w:r w:rsidRPr="00185F0B">
        <w:rPr>
          <w:lang w:val="en-GB"/>
        </w:rPr>
        <w:t>purchasers worldwide. This is a strategic choice that will</w:t>
      </w:r>
      <w:r>
        <w:rPr>
          <w:lang w:val="en-GB"/>
        </w:rPr>
        <w:t xml:space="preserve"> </w:t>
      </w:r>
      <w:r w:rsidRPr="00185F0B">
        <w:rPr>
          <w:lang w:val="en-GB"/>
        </w:rPr>
        <w:t>continue to be important to our decarbonization efforts.</w:t>
      </w:r>
      <w:r>
        <w:rPr>
          <w:lang w:val="en-GB"/>
        </w:rPr>
        <w:t xml:space="preserve"> </w:t>
      </w:r>
      <w:r w:rsidRPr="00185F0B">
        <w:rPr>
          <w:lang w:val="en-GB"/>
        </w:rPr>
        <w:t>Renewable energy, however, has limitations. Our manufacturing</w:t>
      </w:r>
      <w:r>
        <w:rPr>
          <w:lang w:val="en-GB"/>
        </w:rPr>
        <w:t xml:space="preserve"> </w:t>
      </w:r>
      <w:r w:rsidRPr="00185F0B">
        <w:rPr>
          <w:lang w:val="en-GB"/>
        </w:rPr>
        <w:t>operations require around-the-clock supply of power, heat, and</w:t>
      </w:r>
      <w:r>
        <w:rPr>
          <w:lang w:val="en-GB"/>
        </w:rPr>
        <w:t xml:space="preserve"> </w:t>
      </w:r>
      <w:r w:rsidRPr="00185F0B">
        <w:rPr>
          <w:lang w:val="en-GB"/>
        </w:rPr>
        <w:t xml:space="preserve">steam. We cannot have power interruptions when the sun </w:t>
      </w:r>
      <w:proofErr w:type="gramStart"/>
      <w:r w:rsidRPr="00185F0B">
        <w:rPr>
          <w:lang w:val="en-GB"/>
        </w:rPr>
        <w:t>isn’t</w:t>
      </w:r>
      <w:proofErr w:type="gramEnd"/>
      <w:r>
        <w:rPr>
          <w:lang w:val="en-GB"/>
        </w:rPr>
        <w:t xml:space="preserve"> </w:t>
      </w:r>
      <w:r w:rsidRPr="00185F0B">
        <w:rPr>
          <w:lang w:val="en-GB"/>
        </w:rPr>
        <w:t xml:space="preserve">shining or the wind </w:t>
      </w:r>
      <w:proofErr w:type="gramStart"/>
      <w:r w:rsidRPr="00185F0B">
        <w:rPr>
          <w:lang w:val="en-GB"/>
        </w:rPr>
        <w:t>isn’t</w:t>
      </w:r>
      <w:proofErr w:type="gramEnd"/>
      <w:r w:rsidRPr="00185F0B">
        <w:rPr>
          <w:lang w:val="en-GB"/>
        </w:rPr>
        <w:t xml:space="preserve"> blowing. In addition, while renewables</w:t>
      </w:r>
      <w:r>
        <w:rPr>
          <w:lang w:val="en-GB"/>
        </w:rPr>
        <w:t xml:space="preserve"> </w:t>
      </w:r>
      <w:r w:rsidRPr="00185F0B">
        <w:rPr>
          <w:lang w:val="en-GB"/>
        </w:rPr>
        <w:t>generate enough electricity to run some of our processes, they</w:t>
      </w:r>
      <w:r>
        <w:rPr>
          <w:lang w:val="en-GB"/>
        </w:rPr>
        <w:t xml:space="preserve"> </w:t>
      </w:r>
      <w:r w:rsidRPr="00185F0B">
        <w:rPr>
          <w:lang w:val="en-GB"/>
        </w:rPr>
        <w:t>cannot deliver the high temperatures and high-pressure heat</w:t>
      </w:r>
      <w:r>
        <w:rPr>
          <w:lang w:val="en-GB"/>
        </w:rPr>
        <w:t xml:space="preserve"> </w:t>
      </w:r>
      <w:r w:rsidRPr="00185F0B">
        <w:rPr>
          <w:lang w:val="en-GB"/>
        </w:rPr>
        <w:t>and steam many of our processes require. Furthermore, our path</w:t>
      </w:r>
      <w:r>
        <w:rPr>
          <w:lang w:val="en-GB"/>
        </w:rPr>
        <w:t xml:space="preserve"> </w:t>
      </w:r>
      <w:r w:rsidRPr="00185F0B">
        <w:rPr>
          <w:lang w:val="en-GB"/>
        </w:rPr>
        <w:t>to decarbonization will move us toward electrifying more of our</w:t>
      </w:r>
      <w:r>
        <w:rPr>
          <w:lang w:val="en-GB"/>
        </w:rPr>
        <w:t xml:space="preserve"> </w:t>
      </w:r>
      <w:r w:rsidRPr="00185F0B">
        <w:rPr>
          <w:lang w:val="en-GB"/>
        </w:rPr>
        <w:t>processes, which will add more demand on already strained</w:t>
      </w:r>
      <w:r>
        <w:rPr>
          <w:lang w:val="en-GB"/>
        </w:rPr>
        <w:t xml:space="preserve"> </w:t>
      </w:r>
      <w:r w:rsidRPr="00185F0B">
        <w:rPr>
          <w:lang w:val="en-GB"/>
        </w:rPr>
        <w:t>electrical grids. A significant increase in stable, reliable power</w:t>
      </w:r>
      <w:r>
        <w:rPr>
          <w:lang w:val="en-GB"/>
        </w:rPr>
        <w:t xml:space="preserve"> </w:t>
      </w:r>
      <w:r w:rsidRPr="00185F0B">
        <w:rPr>
          <w:lang w:val="en-GB"/>
        </w:rPr>
        <w:t>generation will be needed.</w:t>
      </w:r>
      <w:r>
        <w:rPr>
          <w:lang w:val="en-GB"/>
        </w:rPr>
        <w:t xml:space="preserve"> </w:t>
      </w:r>
      <w:r w:rsidRPr="00185F0B">
        <w:rPr>
          <w:lang w:val="en-GB"/>
        </w:rPr>
        <w:t>Given this, Dow is pursuing many options for decarbonizing</w:t>
      </w:r>
      <w:r>
        <w:rPr>
          <w:lang w:val="en-GB"/>
        </w:rPr>
        <w:t xml:space="preserve"> </w:t>
      </w:r>
      <w:r w:rsidRPr="00185F0B">
        <w:rPr>
          <w:lang w:val="en-GB"/>
        </w:rPr>
        <w:t>our energy assets, including investing in carbon capture and</w:t>
      </w:r>
      <w:r>
        <w:rPr>
          <w:lang w:val="en-GB"/>
        </w:rPr>
        <w:t xml:space="preserve"> </w:t>
      </w:r>
      <w:r w:rsidRPr="00185F0B">
        <w:rPr>
          <w:lang w:val="en-GB"/>
        </w:rPr>
        <w:t>storage (CCS); using advanced small modular nuclear</w:t>
      </w:r>
      <w:r>
        <w:rPr>
          <w:lang w:val="en-GB"/>
        </w:rPr>
        <w:t xml:space="preserve"> </w:t>
      </w:r>
      <w:r w:rsidRPr="00185F0B">
        <w:rPr>
          <w:lang w:val="en-GB"/>
        </w:rPr>
        <w:t>technologies; continuing to increase our use of renewable</w:t>
      </w:r>
      <w:r>
        <w:rPr>
          <w:lang w:val="en-GB"/>
        </w:rPr>
        <w:t xml:space="preserve"> </w:t>
      </w:r>
      <w:r w:rsidRPr="00185F0B">
        <w:rPr>
          <w:lang w:val="en-GB"/>
        </w:rPr>
        <w:t>energy; as well as various clean hydrogen technologies</w:t>
      </w:r>
      <w:r>
        <w:rPr>
          <w:lang w:val="en-GB"/>
        </w:rPr>
        <w:t>.”</w:t>
      </w:r>
      <w:r>
        <w:rPr>
          <w:rStyle w:val="Funotenzeichen"/>
          <w:lang w:val="en-GB"/>
        </w:rPr>
        <w:footnoteReference w:id="985"/>
      </w:r>
    </w:p>
    <w:p w14:paraId="2BCF7D10" w14:textId="77777777" w:rsidR="00E13CB7" w:rsidRPr="00185F0B" w:rsidRDefault="00E13CB7" w:rsidP="00A24968">
      <w:pPr>
        <w:rPr>
          <w:lang w:val="en-GB"/>
        </w:rPr>
      </w:pPr>
    </w:p>
    <w:p w14:paraId="090B5990" w14:textId="4690581D" w:rsidR="00E13CB7" w:rsidRDefault="00185F0B" w:rsidP="00185F0B">
      <w:pPr>
        <w:rPr>
          <w:lang w:val="en-GB"/>
        </w:rPr>
      </w:pPr>
      <w:r>
        <w:rPr>
          <w:lang w:val="en-GB"/>
        </w:rPr>
        <w:t xml:space="preserve">Dow </w:t>
      </w:r>
      <w:proofErr w:type="spellStart"/>
      <w:r>
        <w:rPr>
          <w:lang w:val="en-GB"/>
        </w:rPr>
        <w:t>schreibt</w:t>
      </w:r>
      <w:proofErr w:type="spellEnd"/>
      <w:r>
        <w:rPr>
          <w:lang w:val="en-GB"/>
        </w:rPr>
        <w:t xml:space="preserve"> </w:t>
      </w:r>
      <w:proofErr w:type="spellStart"/>
      <w:r>
        <w:rPr>
          <w:lang w:val="en-GB"/>
        </w:rPr>
        <w:t>weiterhin</w:t>
      </w:r>
      <w:proofErr w:type="spellEnd"/>
      <w:r>
        <w:rPr>
          <w:lang w:val="en-GB"/>
        </w:rPr>
        <w:t xml:space="preserve">: </w:t>
      </w:r>
      <w:r w:rsidR="006521C6">
        <w:rPr>
          <w:lang w:val="en-GB"/>
        </w:rPr>
        <w:t>“</w:t>
      </w:r>
      <w:r w:rsidRPr="00185F0B">
        <w:rPr>
          <w:lang w:val="en-GB"/>
        </w:rPr>
        <w:t>We need access</w:t>
      </w:r>
      <w:r>
        <w:rPr>
          <w:lang w:val="en-GB"/>
        </w:rPr>
        <w:t xml:space="preserve"> </w:t>
      </w:r>
      <w:r w:rsidRPr="00185F0B">
        <w:rPr>
          <w:lang w:val="en-GB"/>
        </w:rPr>
        <w:t>to higher energy density sources like fuel gas in the form of</w:t>
      </w:r>
      <w:r>
        <w:rPr>
          <w:lang w:val="en-GB"/>
        </w:rPr>
        <w:t xml:space="preserve"> </w:t>
      </w:r>
      <w:r w:rsidRPr="00185F0B">
        <w:rPr>
          <w:lang w:val="en-GB"/>
        </w:rPr>
        <w:t>hydrogen for high pressure/volume steam and the critical</w:t>
      </w:r>
      <w:r>
        <w:rPr>
          <w:lang w:val="en-GB"/>
        </w:rPr>
        <w:t xml:space="preserve"> </w:t>
      </w:r>
      <w:r w:rsidRPr="00185F0B">
        <w:rPr>
          <w:lang w:val="en-GB"/>
        </w:rPr>
        <w:t>cracking processes where our key raw materials, like ethylene</w:t>
      </w:r>
      <w:r>
        <w:rPr>
          <w:lang w:val="en-GB"/>
        </w:rPr>
        <w:t xml:space="preserve"> </w:t>
      </w:r>
      <w:r w:rsidRPr="00185F0B">
        <w:rPr>
          <w:lang w:val="en-GB"/>
        </w:rPr>
        <w:t>and propylene, are manufactured. Lastly, even if we could</w:t>
      </w:r>
      <w:r>
        <w:rPr>
          <w:lang w:val="en-GB"/>
        </w:rPr>
        <w:t xml:space="preserve"> </w:t>
      </w:r>
      <w:r w:rsidRPr="00185F0B">
        <w:rPr>
          <w:lang w:val="en-GB"/>
        </w:rPr>
        <w:t xml:space="preserve">overcome the </w:t>
      </w:r>
      <w:r w:rsidRPr="00185F0B">
        <w:rPr>
          <w:lang w:val="en-GB"/>
        </w:rPr>
        <w:lastRenderedPageBreak/>
        <w:t>intermittency and energy density limitations of</w:t>
      </w:r>
      <w:r>
        <w:rPr>
          <w:lang w:val="en-GB"/>
        </w:rPr>
        <w:t xml:space="preserve"> </w:t>
      </w:r>
      <w:r w:rsidRPr="00185F0B">
        <w:rPr>
          <w:lang w:val="en-GB"/>
        </w:rPr>
        <w:t>renewables, the amount of land that would be required to meet</w:t>
      </w:r>
      <w:r>
        <w:rPr>
          <w:lang w:val="en-GB"/>
        </w:rPr>
        <w:t xml:space="preserve"> </w:t>
      </w:r>
      <w:r w:rsidRPr="00185F0B">
        <w:rPr>
          <w:lang w:val="en-GB"/>
        </w:rPr>
        <w:t>all our needs would be prohibitive. For the approximately 4</w:t>
      </w:r>
      <w:r>
        <w:rPr>
          <w:lang w:val="en-GB"/>
        </w:rPr>
        <w:t xml:space="preserve"> </w:t>
      </w:r>
      <w:r w:rsidRPr="00185F0B">
        <w:rPr>
          <w:lang w:val="en-GB"/>
        </w:rPr>
        <w:t xml:space="preserve">gigawatts of </w:t>
      </w:r>
      <w:proofErr w:type="gramStart"/>
      <w:r w:rsidRPr="00185F0B">
        <w:rPr>
          <w:lang w:val="en-GB"/>
        </w:rPr>
        <w:t>energy</w:t>
      </w:r>
      <w:proofErr w:type="gramEnd"/>
      <w:r w:rsidRPr="00185F0B">
        <w:rPr>
          <w:lang w:val="en-GB"/>
        </w:rPr>
        <w:t xml:space="preserve"> we generate in the form of power and heat,</w:t>
      </w:r>
      <w:r>
        <w:rPr>
          <w:lang w:val="en-GB"/>
        </w:rPr>
        <w:t xml:space="preserve"> </w:t>
      </w:r>
      <w:r w:rsidRPr="00185F0B">
        <w:rPr>
          <w:lang w:val="en-GB"/>
        </w:rPr>
        <w:t>you would need more than 10 million solar panels or 1,240 wind</w:t>
      </w:r>
      <w:r>
        <w:rPr>
          <w:lang w:val="en-GB"/>
        </w:rPr>
        <w:t xml:space="preserve"> </w:t>
      </w:r>
      <w:r w:rsidRPr="00185F0B">
        <w:rPr>
          <w:lang w:val="en-GB"/>
        </w:rPr>
        <w:t>turbines covering tens of thousands of acres of land. Additionally,</w:t>
      </w:r>
      <w:r>
        <w:rPr>
          <w:lang w:val="en-GB"/>
        </w:rPr>
        <w:t xml:space="preserve"> </w:t>
      </w:r>
      <w:r w:rsidRPr="00185F0B">
        <w:rPr>
          <w:lang w:val="en-GB"/>
        </w:rPr>
        <w:t>we would need significant resources (land and materials) for</w:t>
      </w:r>
      <w:r>
        <w:rPr>
          <w:lang w:val="en-GB"/>
        </w:rPr>
        <w:t xml:space="preserve"> </w:t>
      </w:r>
      <w:r w:rsidRPr="00185F0B">
        <w:rPr>
          <w:lang w:val="en-GB"/>
        </w:rPr>
        <w:t>the large amount of energy storage required to compensate for</w:t>
      </w:r>
      <w:r>
        <w:rPr>
          <w:lang w:val="en-GB"/>
        </w:rPr>
        <w:t xml:space="preserve"> </w:t>
      </w:r>
      <w:r w:rsidRPr="00185F0B">
        <w:rPr>
          <w:lang w:val="en-GB"/>
        </w:rPr>
        <w:t xml:space="preserve">intermittency (i.e. </w:t>
      </w:r>
      <w:proofErr w:type="gramStart"/>
      <w:r w:rsidRPr="00185F0B">
        <w:rPr>
          <w:lang w:val="en-GB"/>
        </w:rPr>
        <w:t>large scale</w:t>
      </w:r>
      <w:proofErr w:type="gramEnd"/>
      <w:r w:rsidRPr="00185F0B">
        <w:rPr>
          <w:lang w:val="en-GB"/>
        </w:rPr>
        <w:t xml:space="preserve"> batteries).</w:t>
      </w:r>
      <w:r>
        <w:rPr>
          <w:lang w:val="en-GB"/>
        </w:rPr>
        <w:t>”</w:t>
      </w:r>
      <w:r w:rsidRPr="00185F0B">
        <w:rPr>
          <w:rStyle w:val="Funotenzeichen"/>
          <w:lang w:val="en-GB"/>
        </w:rPr>
        <w:t xml:space="preserve"> </w:t>
      </w:r>
      <w:r>
        <w:rPr>
          <w:rStyle w:val="Funotenzeichen"/>
          <w:lang w:val="en-GB"/>
        </w:rPr>
        <w:footnoteReference w:id="986"/>
      </w:r>
    </w:p>
    <w:p w14:paraId="41F9AD69" w14:textId="77777777" w:rsidR="00185F0B" w:rsidRDefault="00185F0B" w:rsidP="00185F0B">
      <w:pPr>
        <w:rPr>
          <w:lang w:val="en-GB"/>
        </w:rPr>
      </w:pPr>
    </w:p>
    <w:p w14:paraId="50FED6ED" w14:textId="77777777" w:rsidR="002B71C5" w:rsidRDefault="00C92284" w:rsidP="00185F0B">
      <w:r>
        <w:t>Für 80 Gasturbinen, Dampfturbinen und 200 Öfen benötigt Dow also ‚</w:t>
      </w:r>
      <w:proofErr w:type="spellStart"/>
      <w:r>
        <w:t>fuel</w:t>
      </w:r>
      <w:proofErr w:type="spellEnd"/>
      <w:r>
        <w:t xml:space="preserve">‘, also Erdgas und Erdöl, dazu kommt Strom und Dampf von externen Anbietern, insgesamt 11 GW Leistung. Hierzu fällt erst einmal auf, dass Dow nicht erwähnt, dass Erdgas und Erdöl in Zukunft durch Wasserstoff ersetzt werden müssen. Dow erwähnt nur seinen derzeit existierenden Energiebedarf im Bereich Strom und Wärme. </w:t>
      </w:r>
      <w:r w:rsidR="006521C6">
        <w:t>W</w:t>
      </w:r>
      <w:r>
        <w:t>egen den tausenden Acres Land, die dafür genutzt werden m</w:t>
      </w:r>
      <w:r w:rsidR="006521C6">
        <w:t>ü</w:t>
      </w:r>
      <w:r w:rsidR="00E761A8">
        <w:t>ss</w:t>
      </w:r>
      <w:r>
        <w:t>ten</w:t>
      </w:r>
      <w:r w:rsidR="006521C6">
        <w:t xml:space="preserve">, könne man die Nutzung schon ausschließen (‚prohibitive‘) </w:t>
      </w:r>
      <w:r>
        <w:t xml:space="preserve">und </w:t>
      </w:r>
      <w:r w:rsidR="006521C6">
        <w:t>zudem bräuchte man</w:t>
      </w:r>
      <w:r>
        <w:t xml:space="preserve"> Großbatterien. Dow erwähnt, dass man mit</w:t>
      </w:r>
      <w:r w:rsidR="00185F0B" w:rsidRPr="00185F0B">
        <w:t xml:space="preserve"> 1240 Windkraftanlagen 4 Gi</w:t>
      </w:r>
      <w:r w:rsidR="00185F0B">
        <w:t>gawatt</w:t>
      </w:r>
      <w:r>
        <w:t xml:space="preserve"> erzeugen kann</w:t>
      </w:r>
      <w:r w:rsidR="002B71C5">
        <w:t>.</w:t>
      </w:r>
      <w:r w:rsidR="00185F0B">
        <w:t xml:space="preserve"> </w:t>
      </w:r>
    </w:p>
    <w:p w14:paraId="12B5548E" w14:textId="77777777" w:rsidR="002B71C5" w:rsidRDefault="002B71C5" w:rsidP="00185F0B"/>
    <w:p w14:paraId="2123F997" w14:textId="77777777" w:rsidR="002B71C5" w:rsidRDefault="002B71C5" w:rsidP="00185F0B">
      <w:r>
        <w:t xml:space="preserve">Dies schreit nach einer </w:t>
      </w:r>
      <w:proofErr w:type="gramStart"/>
      <w:r>
        <w:t>Bierdeckelrechnung:.</w:t>
      </w:r>
      <w:proofErr w:type="gramEnd"/>
      <w:r>
        <w:t xml:space="preserve"> </w:t>
      </w:r>
      <w:r w:rsidR="006521C6">
        <w:t>Die</w:t>
      </w:r>
      <w:r>
        <w:t>se</w:t>
      </w:r>
      <w:r w:rsidR="006521C6">
        <w:t xml:space="preserve"> Zahl der Windräder erscheint gar nicht so hoch … </w:t>
      </w:r>
      <w:r w:rsidR="004750F8">
        <w:t xml:space="preserve"> </w:t>
      </w:r>
      <w:r>
        <w:t>welche</w:t>
      </w:r>
      <w:r w:rsidR="004750F8">
        <w:t xml:space="preserve"> </w:t>
      </w:r>
      <w:r>
        <w:t xml:space="preserve">Leistung haben diese </w:t>
      </w:r>
      <w:r w:rsidR="004750F8">
        <w:t>Windkraftanlagen</w:t>
      </w:r>
      <w:r>
        <w:t>?</w:t>
      </w:r>
      <w:r w:rsidR="004750F8">
        <w:t xml:space="preserve"> 3,2 Megawatt Leistung pro Anlagen (4 Gigawatt sind: 4000 MW/ 1240 Windenergieanlagen = 3,22</w:t>
      </w:r>
      <w:r w:rsidR="006521C6">
        <w:t xml:space="preserve"> MW pro Windenergieanlage</w:t>
      </w:r>
      <w:r w:rsidR="004750F8">
        <w:t xml:space="preserve">), das ist </w:t>
      </w:r>
      <w:r w:rsidR="00C92284">
        <w:t xml:space="preserve">eine ziemlich </w:t>
      </w:r>
      <w:r w:rsidR="004750F8">
        <w:t>altbacken</w:t>
      </w:r>
      <w:r w:rsidR="00C92284">
        <w:t xml:space="preserve">e Leistungszahl, die heutigen Anlagen leisten selbst auf dem Land das doppelte, </w:t>
      </w:r>
      <w:r>
        <w:t>dann</w:t>
      </w:r>
      <w:r w:rsidR="00C92284">
        <w:t xml:space="preserve"> wären es</w:t>
      </w:r>
      <w:r w:rsidR="006521C6">
        <w:t xml:space="preserve"> schon aufgrund dieser Informationen</w:t>
      </w:r>
      <w:r w:rsidR="00C92284">
        <w:t xml:space="preserve"> nur 630 Windkraftanlagen. </w:t>
      </w:r>
    </w:p>
    <w:p w14:paraId="112FAB68" w14:textId="77777777" w:rsidR="002B71C5" w:rsidRDefault="002B71C5" w:rsidP="00185F0B"/>
    <w:p w14:paraId="715AD11C" w14:textId="66B58707" w:rsidR="002B71C5" w:rsidRDefault="006521C6" w:rsidP="00185F0B">
      <w:r>
        <w:t xml:space="preserve">Wie viel </w:t>
      </w:r>
      <w:r w:rsidR="00B43B0F">
        <w:t xml:space="preserve">dieser 3,2 Megawatt Anlagen </w:t>
      </w:r>
      <w:r>
        <w:t>bräuchte man bei 10 GW</w:t>
      </w:r>
      <w:r w:rsidR="00C92284">
        <w:t xml:space="preserve">? </w:t>
      </w:r>
      <w:r w:rsidR="004750F8">
        <w:t>Bierdeckelrechnung Dreisatz</w:t>
      </w:r>
      <w:r>
        <w:t xml:space="preserve"> 1240 / 4 = </w:t>
      </w:r>
      <w:r w:rsidR="00B43B0F">
        <w:t>310.</w:t>
      </w:r>
      <w:r w:rsidR="004750F8">
        <w:t xml:space="preserve"> 1 Gigawatt </w:t>
      </w:r>
      <w:r w:rsidR="00B43B0F">
        <w:t>=</w:t>
      </w:r>
      <w:r w:rsidR="004750F8">
        <w:t xml:space="preserve"> 310 Windkraftanlagen</w:t>
      </w:r>
      <w:r w:rsidR="00C92284">
        <w:t>.</w:t>
      </w:r>
      <w:r w:rsidR="004750F8">
        <w:t xml:space="preserve"> </w:t>
      </w:r>
      <w:r w:rsidR="00C92284">
        <w:t xml:space="preserve">Der Energiebedarf von Dow mit </w:t>
      </w:r>
      <w:r w:rsidR="004750F8">
        <w:t xml:space="preserve">10 GW </w:t>
      </w:r>
      <w:r w:rsidR="00B43B0F">
        <w:t>kann man also mit 310*10 =</w:t>
      </w:r>
      <w:r w:rsidR="004750F8">
        <w:t xml:space="preserve"> 3100 Windkraftanlagen</w:t>
      </w:r>
      <w:r w:rsidR="008400EF">
        <w:t xml:space="preserve"> </w:t>
      </w:r>
      <w:r w:rsidR="00B43B0F">
        <w:t>erzeugen. Wie viel Terawattstunden sind das?</w:t>
      </w:r>
      <w:r w:rsidR="00C92284">
        <w:t xml:space="preserve"> </w:t>
      </w:r>
      <w:r w:rsidR="008400EF">
        <w:t>10.000 MW</w:t>
      </w:r>
      <w:r w:rsidR="004750F8">
        <w:t xml:space="preserve"> </w:t>
      </w:r>
      <w:r w:rsidR="008400EF">
        <w:t>* 8760 = 87.600.000 MWh * sagen wir</w:t>
      </w:r>
      <w:r w:rsidR="008E3267">
        <w:t xml:space="preserve"> </w:t>
      </w:r>
      <w:r w:rsidR="008400EF">
        <w:t xml:space="preserve">mal den Kapazitätsfaktor 25 % bei Landwind = 21.900.000 MWh, das sind 21,9 Terawattstunden bzw. 22 Terawattstunden. </w:t>
      </w:r>
      <w:r w:rsidR="00C92284">
        <w:t xml:space="preserve">Es geht also bei den 10 GW um </w:t>
      </w:r>
      <w:r w:rsidR="00B43B0F">
        <w:t xml:space="preserve">ungefähr eine Jahresleistung von </w:t>
      </w:r>
      <w:r w:rsidR="00C92284">
        <w:t xml:space="preserve">22 Terawattstunden. </w:t>
      </w:r>
      <w:r w:rsidR="008400EF">
        <w:t>Das</w:t>
      </w:r>
      <w:r w:rsidR="00C92284">
        <w:t xml:space="preserve"> </w:t>
      </w:r>
      <w:r w:rsidR="00B43B0F">
        <w:t xml:space="preserve">wäre </w:t>
      </w:r>
      <w:r w:rsidR="00C92284">
        <w:t>ein</w:t>
      </w:r>
      <w:r w:rsidR="008400EF">
        <w:t xml:space="preserve"> 1 Atomkraftwerk </w:t>
      </w:r>
      <w:r w:rsidR="00D8622B">
        <w:t xml:space="preserve">(Jahresleistung 20 TWh) </w:t>
      </w:r>
      <w:r w:rsidR="008400EF">
        <w:t xml:space="preserve">oder </w:t>
      </w:r>
      <w:proofErr w:type="gramStart"/>
      <w:r w:rsidR="008400EF">
        <w:t>16 mal</w:t>
      </w:r>
      <w:proofErr w:type="gramEnd"/>
      <w:r w:rsidR="008400EF">
        <w:t xml:space="preserve"> das Projekt Cowboy Solar I und II </w:t>
      </w:r>
      <w:r w:rsidR="00D8622B">
        <w:t xml:space="preserve">(Jahresleistung 1,3 TWh) </w:t>
      </w:r>
      <w:r w:rsidR="008400EF">
        <w:t xml:space="preserve">oder </w:t>
      </w:r>
      <w:proofErr w:type="gramStart"/>
      <w:r w:rsidR="008400EF">
        <w:t xml:space="preserve">366 </w:t>
      </w:r>
      <w:r w:rsidR="00C92284">
        <w:t>mal</w:t>
      </w:r>
      <w:proofErr w:type="gramEnd"/>
      <w:r w:rsidR="00C92284">
        <w:t xml:space="preserve"> </w:t>
      </w:r>
      <w:r w:rsidR="008400EF">
        <w:t>der Solarpark Flughafen Barth</w:t>
      </w:r>
      <w:r w:rsidR="00B43B0F">
        <w:t xml:space="preserve"> </w:t>
      </w:r>
      <w:r w:rsidR="00D8622B">
        <w:t>(Jahresleistung 0,06 Terawattstunden)</w:t>
      </w:r>
      <w:r w:rsidR="008400EF">
        <w:t xml:space="preserve">. </w:t>
      </w:r>
    </w:p>
    <w:p w14:paraId="7539E778" w14:textId="77777777" w:rsidR="002B71C5" w:rsidRDefault="002B71C5" w:rsidP="00185F0B"/>
    <w:p w14:paraId="5ED2A0BD" w14:textId="1827B7F5" w:rsidR="00C92284" w:rsidRDefault="00B43B0F" w:rsidP="00185F0B">
      <w:r>
        <w:t xml:space="preserve">Im Gegensatz zu dem was Dow sagt, </w:t>
      </w:r>
      <w:r w:rsidR="00C92284">
        <w:t>dürfte</w:t>
      </w:r>
      <w:r w:rsidR="0008655A">
        <w:t>n</w:t>
      </w:r>
      <w:r w:rsidR="00C92284">
        <w:t xml:space="preserve"> </w:t>
      </w:r>
      <w:r w:rsidR="0008655A">
        <w:t>10 GW</w:t>
      </w:r>
      <w:r>
        <w:t xml:space="preserve"> also </w:t>
      </w:r>
      <w:r w:rsidR="00C92284">
        <w:t xml:space="preserve">leicht mit erneuerbaren Energien zu erreichen sein, zumal es um </w:t>
      </w:r>
      <w:r w:rsidR="000C5C63">
        <w:t>100</w:t>
      </w:r>
      <w:r w:rsidR="00C92284">
        <w:t xml:space="preserve"> </w:t>
      </w:r>
      <w:r w:rsidR="0008655A">
        <w:t>Dow-</w:t>
      </w:r>
      <w:r w:rsidR="00C92284">
        <w:t>Produktionsstätten geht</w:t>
      </w:r>
      <w:r w:rsidR="000C5C63">
        <w:t xml:space="preserve"> (13 in Deutschland, 32 in den USA und Kanada)</w:t>
      </w:r>
      <w:r w:rsidR="000C5C63">
        <w:rPr>
          <w:rStyle w:val="Funotenzeichen"/>
        </w:rPr>
        <w:footnoteReference w:id="987"/>
      </w:r>
      <w:r w:rsidR="00C92284">
        <w:t xml:space="preserve">, bei denen dann </w:t>
      </w:r>
      <w:r>
        <w:t xml:space="preserve">jeweils </w:t>
      </w:r>
      <w:r w:rsidR="00C92284">
        <w:t>regional viel weniger erneuerbare Energien stehen mü</w:t>
      </w:r>
      <w:r w:rsidR="0059495D">
        <w:t>ss</w:t>
      </w:r>
      <w:r w:rsidR="00C92284">
        <w:t>ten</w:t>
      </w:r>
      <w:r>
        <w:t>, nämlich 22 Terawatt</w:t>
      </w:r>
      <w:r w:rsidR="002B71C5">
        <w:t>stunden</w:t>
      </w:r>
      <w:r>
        <w:t xml:space="preserve"> / </w:t>
      </w:r>
      <w:r w:rsidR="000C5C63">
        <w:t>100</w:t>
      </w:r>
      <w:r>
        <w:t xml:space="preserve"> … also nur </w:t>
      </w:r>
      <w:r w:rsidR="000C5C63">
        <w:t xml:space="preserve">220 Gigawattstunden </w:t>
      </w:r>
      <w:r>
        <w:t xml:space="preserve">in der Nähe einer Produktionsstätte, das wäre </w:t>
      </w:r>
      <w:r w:rsidR="002B71C5">
        <w:t xml:space="preserve">z.B. </w:t>
      </w:r>
      <w:r>
        <w:t xml:space="preserve">nur </w:t>
      </w:r>
      <w:r w:rsidR="00863C95">
        <w:t>¼ des</w:t>
      </w:r>
      <w:r>
        <w:t xml:space="preserve"> Projekt</w:t>
      </w:r>
      <w:r w:rsidR="00863C95">
        <w:t>s</w:t>
      </w:r>
      <w:r>
        <w:t xml:space="preserve"> Cowboy Solar I und II</w:t>
      </w:r>
      <w:r w:rsidR="002B71C5">
        <w:t xml:space="preserve"> oder </w:t>
      </w:r>
      <w:proofErr w:type="gramStart"/>
      <w:r w:rsidR="00863C95">
        <w:t>3,6</w:t>
      </w:r>
      <w:r w:rsidR="002B71C5">
        <w:t xml:space="preserve"> mal</w:t>
      </w:r>
      <w:proofErr w:type="gramEnd"/>
      <w:r w:rsidR="002B71C5">
        <w:t xml:space="preserve"> der Solarpark Flughafen Barth</w:t>
      </w:r>
      <w:r w:rsidR="00C92284">
        <w:t xml:space="preserve">. </w:t>
      </w:r>
      <w:r>
        <w:t>Und auch ein Platzproblem wird hier nicht sichtbar</w:t>
      </w:r>
      <w:r w:rsidR="002B71C5">
        <w:t>. S</w:t>
      </w:r>
      <w:r>
        <w:t xml:space="preserve">innvoll wäre es allerdings </w:t>
      </w:r>
      <w:proofErr w:type="gramStart"/>
      <w:r w:rsidR="00863C95">
        <w:t xml:space="preserve">100 </w:t>
      </w:r>
      <w:r w:rsidR="002B71C5">
        <w:t>mal</w:t>
      </w:r>
      <w:proofErr w:type="gramEnd"/>
      <w:r w:rsidR="002B71C5">
        <w:t xml:space="preserve"> eine</w:t>
      </w:r>
      <w:r>
        <w:t xml:space="preserve"> Großbatterie zu kaufen</w:t>
      </w:r>
      <w:r w:rsidR="002B71C5">
        <w:t>, aufgrund der Schwankungen von Wind- und Solarstrom</w:t>
      </w:r>
      <w:r>
        <w:t xml:space="preserve">. </w:t>
      </w:r>
      <w:r w:rsidR="002B71C5">
        <w:t xml:space="preserve">Ein Atomkraftwerk wäre jedenfalls </w:t>
      </w:r>
      <w:r w:rsidR="00863C95">
        <w:t>viel zu</w:t>
      </w:r>
      <w:r w:rsidR="002B71C5">
        <w:t xml:space="preserve"> groß.</w:t>
      </w:r>
    </w:p>
    <w:p w14:paraId="6DFC240B" w14:textId="77777777" w:rsidR="00C92284" w:rsidRDefault="00C92284" w:rsidP="00185F0B"/>
    <w:p w14:paraId="4349E051" w14:textId="023DC416" w:rsidR="00185F0B" w:rsidRDefault="002B71C5" w:rsidP="00185F0B">
      <w:r>
        <w:t xml:space="preserve">Am Rande: In seinem 2023 </w:t>
      </w:r>
      <w:proofErr w:type="spellStart"/>
      <w:r>
        <w:t>INtersections</w:t>
      </w:r>
      <w:proofErr w:type="spellEnd"/>
      <w:r>
        <w:t xml:space="preserve"> Progress Report auf S. 105 gibt DOW an, dass es 558 Mill. GJ an Energie braucht, davon Fuels 309, </w:t>
      </w:r>
      <w:proofErr w:type="spellStart"/>
      <w:r>
        <w:t>Offgas</w:t>
      </w:r>
      <w:proofErr w:type="spellEnd"/>
      <w:r>
        <w:t xml:space="preserve"> </w:t>
      </w:r>
      <w:proofErr w:type="spellStart"/>
      <w:r>
        <w:t>from</w:t>
      </w:r>
      <w:proofErr w:type="spellEnd"/>
      <w:r>
        <w:t xml:space="preserve"> </w:t>
      </w:r>
      <w:proofErr w:type="spellStart"/>
      <w:r>
        <w:t>Feedstock</w:t>
      </w:r>
      <w:proofErr w:type="spellEnd"/>
      <w:r>
        <w:t xml:space="preserve"> 255, erneuerbare Elektrizität 16, nicht erneuerbare Elektrizität 15, Dampf 3,8.</w:t>
      </w:r>
      <w:r>
        <w:rPr>
          <w:rStyle w:val="Funotenzeichen"/>
        </w:rPr>
        <w:footnoteReference w:id="988"/>
      </w:r>
      <w:r>
        <w:t xml:space="preserve"> Dieser Wert ist schwer nachvollziehbar: 558 Gigajoule sind 155 Megawattstunden, sehr wenig. </w:t>
      </w:r>
      <w:r w:rsidR="00C92284">
        <w:t>Dennoch dürfte</w:t>
      </w:r>
      <w:r>
        <w:t>n auch 22 Terawattstunden</w:t>
      </w:r>
      <w:r w:rsidR="00C92284">
        <w:t xml:space="preserve"> für </w:t>
      </w:r>
      <w:r w:rsidR="008400EF">
        <w:t xml:space="preserve">Dow </w:t>
      </w:r>
      <w:r w:rsidR="00C92284">
        <w:t xml:space="preserve">in der </w:t>
      </w:r>
      <w:r w:rsidR="00C92284">
        <w:lastRenderedPageBreak/>
        <w:t xml:space="preserve">Zukunft </w:t>
      </w:r>
      <w:r w:rsidR="008400EF">
        <w:t xml:space="preserve">viel zu wenig sein!!!! Schließlich muss Dow </w:t>
      </w:r>
      <w:r w:rsidR="00B43B0F">
        <w:t>irgendwann von Erdgas und Erdöl auf</w:t>
      </w:r>
      <w:r w:rsidR="008400EF">
        <w:t xml:space="preserve"> Wasserstoff durch Elektrolyse </w:t>
      </w:r>
      <w:r w:rsidR="00B43B0F">
        <w:t>als neuen Grundstoff seiner Chemieproduktion umstellen</w:t>
      </w:r>
      <w:r w:rsidR="008400EF">
        <w:t xml:space="preserve">. </w:t>
      </w:r>
      <w:r w:rsidR="00B43B0F">
        <w:t>Die</w:t>
      </w:r>
      <w:r w:rsidR="0059495D">
        <w:t>s</w:t>
      </w:r>
      <w:r w:rsidR="00B43B0F">
        <w:t xml:space="preserve"> erwähnt Dow nicht. </w:t>
      </w:r>
    </w:p>
    <w:p w14:paraId="5BDB1C86" w14:textId="77777777" w:rsidR="004750F8" w:rsidRDefault="004750F8" w:rsidP="00185F0B"/>
    <w:p w14:paraId="17E183BF" w14:textId="790A53C3" w:rsidR="00D765CC" w:rsidRDefault="008400EF" w:rsidP="00A24968">
      <w:r>
        <w:t xml:space="preserve">Kurzum: Dow hat sich offenbar </w:t>
      </w:r>
      <w:r w:rsidR="00C92284">
        <w:t>mit erneuerbaren Energien n</w:t>
      </w:r>
      <w:r>
        <w:t>och gar nicht auseinandergesetzt</w:t>
      </w:r>
      <w:r w:rsidR="00C92284">
        <w:t>, die Rechnungen stützen die eigenen Argumente nicht</w:t>
      </w:r>
      <w:r>
        <w:t xml:space="preserve">. </w:t>
      </w:r>
      <w:r w:rsidR="00D765CC">
        <w:t>Da</w:t>
      </w:r>
      <w:r w:rsidR="009055A3">
        <w:t>rüber</w:t>
      </w:r>
      <w:r w:rsidR="00D765CC">
        <w:t xml:space="preserve"> darf man sich lustig machen!!! </w:t>
      </w:r>
      <w:r w:rsidR="008D05A1">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7B4A8E95" w14:textId="77777777" w:rsidR="008D05A1" w:rsidRDefault="008D05A1" w:rsidP="00A24968"/>
    <w:p w14:paraId="35A83E67" w14:textId="5FCBB0CF" w:rsidR="00A57C84" w:rsidRDefault="00D765CC" w:rsidP="00A24968">
      <w:r>
        <w:t xml:space="preserve">Aber eines wird auch klar und dies will ich mit dem </w:t>
      </w:r>
      <w:r w:rsidR="00C92284">
        <w:t xml:space="preserve">langen Zitat </w:t>
      </w:r>
      <w:r>
        <w:t xml:space="preserve">am Anfang des Chemie Abschnitts zeigen. Aus der </w:t>
      </w:r>
      <w:r w:rsidR="00185F0B">
        <w:t xml:space="preserve">Perspektive einer Chemie- bzw. oft kombinierten Chemie- und </w:t>
      </w:r>
      <w:proofErr w:type="spellStart"/>
      <w:r w:rsidR="00185F0B">
        <w:t>Petrochemiefirma</w:t>
      </w:r>
      <w:proofErr w:type="spellEnd"/>
      <w:r w:rsidR="00185F0B">
        <w:t>, die</w:t>
      </w:r>
      <w:r w:rsidR="008400EF">
        <w:t xml:space="preserve"> </w:t>
      </w:r>
      <w:r w:rsidR="00185F0B">
        <w:t>weltweit aktiv ist, mit vielen Produktionsstätten</w:t>
      </w:r>
      <w:r>
        <w:t xml:space="preserve">, kann man sich angesichts der Energiewende auch </w:t>
      </w:r>
      <w:r w:rsidR="008400EF">
        <w:t xml:space="preserve">hilflos </w:t>
      </w:r>
      <w:r w:rsidR="00B43B0F">
        <w:t xml:space="preserve">bzw. überfordert </w:t>
      </w:r>
      <w:r w:rsidR="008400EF">
        <w:t>zu fühlen, weil es eine so große Transformation ist</w:t>
      </w:r>
      <w:r>
        <w:t>.</w:t>
      </w:r>
    </w:p>
    <w:p w14:paraId="7FC2A3C4" w14:textId="77777777" w:rsidR="00667971" w:rsidRDefault="00667971" w:rsidP="00A24968"/>
    <w:p w14:paraId="71857A6D" w14:textId="01335E67" w:rsidR="00CB1ED1" w:rsidRDefault="00C92284" w:rsidP="00A24968">
      <w:r>
        <w:t xml:space="preserve">Schätzen wird einfach mal, dass Dow um </w:t>
      </w:r>
      <w:r w:rsidR="00D8622B">
        <w:t xml:space="preserve">seinen Wärmeenergiebedarf und um </w:t>
      </w:r>
      <w:r>
        <w:t xml:space="preserve">Erdgas und Öl zu ersetzen </w:t>
      </w:r>
      <w:r w:rsidR="000C5C63">
        <w:t xml:space="preserve">weltweit </w:t>
      </w:r>
      <w:r>
        <w:t xml:space="preserve">für seine Betriebsstätten </w:t>
      </w:r>
      <w:r w:rsidR="00A57C84">
        <w:t xml:space="preserve">10 Mill. Tonnen Wasserstoff </w:t>
      </w:r>
      <w:r>
        <w:t>braucht</w:t>
      </w:r>
      <w:r w:rsidR="00A57C84">
        <w:t>, dann wären dies</w:t>
      </w:r>
      <w:r w:rsidR="00CB1ED1">
        <w:t xml:space="preserve"> 800 Terawattstunden</w:t>
      </w:r>
      <w:r>
        <w:t xml:space="preserve"> (siehe die Tabelle oben)</w:t>
      </w:r>
      <w:r w:rsidR="00CB1ED1">
        <w:t>:</w:t>
      </w:r>
    </w:p>
    <w:p w14:paraId="5C063C50" w14:textId="77777777" w:rsidR="00CB1ED1" w:rsidRDefault="00CB1ED1" w:rsidP="00A24968"/>
    <w:p w14:paraId="006AB0DF" w14:textId="46C8ED6C" w:rsidR="000C5C63" w:rsidRDefault="00CB1ED1" w:rsidP="00A24968">
      <w:r>
        <w:t>Das sind</w:t>
      </w:r>
      <w:r w:rsidR="00A51D63">
        <w:t xml:space="preserve"> umgerechnet</w:t>
      </w:r>
      <w:r w:rsidR="00D8622B">
        <w:t xml:space="preserve"> in</w:t>
      </w:r>
      <w:r>
        <w:t xml:space="preserve"> Cowboy Solar I und II</w:t>
      </w:r>
      <w:r w:rsidR="00A51D63">
        <w:t>, Jahresleistung 1,3 TWh, Kosten 1,2 Mrd. US$</w:t>
      </w:r>
      <w:r w:rsidR="00A51D63">
        <w:rPr>
          <w:rStyle w:val="Funotenzeichen"/>
        </w:rPr>
        <w:footnoteReference w:id="989"/>
      </w:r>
      <w:r>
        <w:t xml:space="preserve">: 800 / 1,3 Terawattstunden: </w:t>
      </w:r>
      <w:proofErr w:type="gramStart"/>
      <w:r w:rsidRPr="00625E89">
        <w:rPr>
          <w:u w:val="single"/>
        </w:rPr>
        <w:t>615 mal</w:t>
      </w:r>
      <w:proofErr w:type="gramEnd"/>
      <w:r w:rsidR="00A51D63">
        <w:rPr>
          <w:u w:val="single"/>
        </w:rPr>
        <w:t xml:space="preserve"> Cowboy Solar I und 2</w:t>
      </w:r>
      <w:r>
        <w:t xml:space="preserve">. </w:t>
      </w:r>
      <w:r w:rsidR="00A51D63">
        <w:t xml:space="preserve">Umgerechnet in Atomkraftwerke wären es </w:t>
      </w:r>
      <w:r w:rsidR="00D8622B">
        <w:t xml:space="preserve">Kosten für </w:t>
      </w:r>
      <w:r w:rsidR="00D8622B" w:rsidRPr="00A51D63">
        <w:rPr>
          <w:u w:val="single"/>
        </w:rPr>
        <w:t>40 Atomkraftwerke</w:t>
      </w:r>
      <w:r w:rsidR="00D8622B">
        <w:t xml:space="preserve">, </w:t>
      </w:r>
      <w:r w:rsidR="00085DAF">
        <w:t xml:space="preserve">ich setze mal </w:t>
      </w:r>
      <w:r w:rsidR="00D8622B">
        <w:t>pro Stück 1</w:t>
      </w:r>
      <w:r w:rsidR="00085DAF">
        <w:t>5</w:t>
      </w:r>
      <w:r w:rsidR="00D8622B">
        <w:t xml:space="preserve"> Mrd. </w:t>
      </w:r>
      <w:r w:rsidR="00085DAF">
        <w:t xml:space="preserve">an </w:t>
      </w:r>
      <w:r w:rsidR="00D8622B">
        <w:t xml:space="preserve">= </w:t>
      </w:r>
      <w:r w:rsidR="00085DAF">
        <w:t>6</w:t>
      </w:r>
      <w:r w:rsidR="00D8622B">
        <w:t xml:space="preserve">00 Mrd. </w:t>
      </w:r>
      <w:r>
        <w:t xml:space="preserve">Kosten </w:t>
      </w:r>
      <w:r w:rsidR="00D8622B">
        <w:t xml:space="preserve">für </w:t>
      </w:r>
      <w:r w:rsidR="008400EF">
        <w:t xml:space="preserve">Cowboy Solar I und II </w:t>
      </w:r>
      <w:r w:rsidR="00D8622B">
        <w:t xml:space="preserve">1,2 Mrd. </w:t>
      </w:r>
      <w:r>
        <w:t xml:space="preserve">* 615 = 738 Mrd. </w:t>
      </w:r>
      <w:r w:rsidR="00A51D63">
        <w:t xml:space="preserve">Und um 10 Mill. Tonnen Wasserstoff aus Strom zu produzieren braucht man </w:t>
      </w:r>
      <w:r w:rsidR="00A51D63" w:rsidRPr="00625E89">
        <w:rPr>
          <w:u w:val="single"/>
        </w:rPr>
        <w:t>1000 Elektrolyseure</w:t>
      </w:r>
      <w:r w:rsidR="00A51D63">
        <w:t xml:space="preserve"> a 100 MW, mit einem Stromverbrauch von 0,8 TWh. </w:t>
      </w:r>
      <w:r>
        <w:t xml:space="preserve">Die 1000 Elektrolyseure mit 100 MW Leistung kosten </w:t>
      </w:r>
      <w:r w:rsidR="00C8379F">
        <w:t xml:space="preserve">je </w:t>
      </w:r>
      <w:r w:rsidR="00D8622B">
        <w:t>50 Mill. Euro</w:t>
      </w:r>
      <w:r>
        <w:t>.</w:t>
      </w:r>
      <w:r w:rsidR="00D8622B">
        <w:rPr>
          <w:rStyle w:val="Funotenzeichen"/>
        </w:rPr>
        <w:footnoteReference w:id="990"/>
      </w:r>
      <w:r>
        <w:t xml:space="preserve"> </w:t>
      </w:r>
      <w:r w:rsidR="006751A0">
        <w:t xml:space="preserve">1000 * 50 Mill. = 50.000 Mill. das sind 50 Mrd. Die Transformation </w:t>
      </w:r>
      <w:r w:rsidR="008400EF">
        <w:t>würde</w:t>
      </w:r>
      <w:r w:rsidR="006751A0">
        <w:t xml:space="preserve"> Dow </w:t>
      </w:r>
      <w:r w:rsidR="006751A0" w:rsidRPr="00A51D63">
        <w:rPr>
          <w:u w:val="single"/>
        </w:rPr>
        <w:t xml:space="preserve">also ca. </w:t>
      </w:r>
      <w:r w:rsidR="00085DAF" w:rsidRPr="00A51D63">
        <w:rPr>
          <w:u w:val="single"/>
        </w:rPr>
        <w:t>6</w:t>
      </w:r>
      <w:r w:rsidR="00D8622B" w:rsidRPr="00A51D63">
        <w:rPr>
          <w:u w:val="single"/>
        </w:rPr>
        <w:t xml:space="preserve">50 bis ca. </w:t>
      </w:r>
      <w:r w:rsidR="006751A0" w:rsidRPr="00A51D63">
        <w:rPr>
          <w:u w:val="single"/>
        </w:rPr>
        <w:t>800 Mrd. Euro</w:t>
      </w:r>
      <w:r w:rsidR="008400EF" w:rsidRPr="00A51D63">
        <w:rPr>
          <w:u w:val="single"/>
        </w:rPr>
        <w:t xml:space="preserve"> kosten</w:t>
      </w:r>
      <w:r w:rsidR="00D8622B">
        <w:t>.</w:t>
      </w:r>
      <w:r w:rsidR="008400EF">
        <w:t xml:space="preserve"> </w:t>
      </w:r>
      <w:r w:rsidR="00D8622B">
        <w:t xml:space="preserve">Bei erneuerbaren Energien könnte </w:t>
      </w:r>
      <w:r w:rsidR="008400EF">
        <w:t xml:space="preserve">Dow am Ende ‚kostenlose‘ Energie nutzen. </w:t>
      </w:r>
      <w:r w:rsidR="006751A0">
        <w:t xml:space="preserve"> </w:t>
      </w:r>
      <w:r w:rsidR="001C6255">
        <w:t>800 / 25 Jahre = das wäre 32 Mrd. Euro pro Jahr, bei 44,6 Mrd. US$ Umsatz</w:t>
      </w:r>
      <w:r w:rsidR="0008655A">
        <w:t>.</w:t>
      </w:r>
      <w:r w:rsidR="001C6255">
        <w:rPr>
          <w:rStyle w:val="Funotenzeichen"/>
        </w:rPr>
        <w:footnoteReference w:id="991"/>
      </w:r>
      <w:r w:rsidR="001C6255">
        <w:t xml:space="preserve"> </w:t>
      </w:r>
    </w:p>
    <w:p w14:paraId="37FDA622" w14:textId="77777777" w:rsidR="000C5C63" w:rsidRDefault="000C5C63" w:rsidP="00A24968"/>
    <w:p w14:paraId="4F48C7E3" w14:textId="66A2BFDF" w:rsidR="00863C95" w:rsidRDefault="00863C95" w:rsidP="00863C95">
      <w:r>
        <w:t xml:space="preserve">Aus regionaler Sicht wäre es möglich, weil man / 100 Standorte rechnen könnte und dann eben pro Standort: </w:t>
      </w:r>
      <w:proofErr w:type="gramStart"/>
      <w:r>
        <w:t>6,15 mal</w:t>
      </w:r>
      <w:proofErr w:type="gramEnd"/>
      <w:r>
        <w:t xml:space="preserve"> Cowboy Solar I und II oder 0,4 Atomkraftwerke und </w:t>
      </w:r>
      <w:proofErr w:type="gramStart"/>
      <w:r>
        <w:t>100 mal</w:t>
      </w:r>
      <w:proofErr w:type="gramEnd"/>
      <w:r>
        <w:t xml:space="preserve"> ein 100 MW Elektrolyseur herauskommen würden. </w:t>
      </w:r>
    </w:p>
    <w:p w14:paraId="2D2DC0C3" w14:textId="77777777" w:rsidR="00863C95" w:rsidRDefault="00863C95" w:rsidP="00A24968"/>
    <w:p w14:paraId="6A8A6E20" w14:textId="4C426495" w:rsidR="00CB1ED1" w:rsidRDefault="001C6255" w:rsidP="00A24968">
      <w:r>
        <w:t xml:space="preserve">… </w:t>
      </w:r>
      <w:r w:rsidR="00863C95">
        <w:t>aber</w:t>
      </w:r>
      <w:r w:rsidR="006B53E3">
        <w:t xml:space="preserve"> </w:t>
      </w:r>
      <w:r w:rsidR="00863C95">
        <w:t xml:space="preserve">650 bis 800 Mrd. bzw. 26 bis 32 Mrd. Euro pro Jahr </w:t>
      </w:r>
      <w:r w:rsidR="006B53E3">
        <w:t xml:space="preserve">ist tatsächlich </w:t>
      </w:r>
      <w:r>
        <w:t>schwer zu finanzieren</w:t>
      </w:r>
      <w:r w:rsidR="00863C95">
        <w:t xml:space="preserve"> (und die Großbatterien kommen auch noch dazu)</w:t>
      </w:r>
      <w:r w:rsidR="006B53E3">
        <w:t>.</w:t>
      </w:r>
      <w:r>
        <w:t xml:space="preserve"> </w:t>
      </w:r>
      <w:r w:rsidR="006B53E3">
        <w:t>A</w:t>
      </w:r>
      <w:r>
        <w:t xml:space="preserve">ber man könnte wenigstens mal </w:t>
      </w:r>
      <w:r w:rsidR="00863C95">
        <w:t xml:space="preserve">mit der Energiewende </w:t>
      </w:r>
      <w:r w:rsidRPr="00863C95">
        <w:rPr>
          <w:u w:val="single"/>
        </w:rPr>
        <w:t>anfangen</w:t>
      </w:r>
      <w:r>
        <w:t xml:space="preserve">. </w:t>
      </w:r>
      <w:r w:rsidR="00863C95">
        <w:t xml:space="preserve">Dow hat sich dagegen dazu entschlossen in seinen öffentlichen Dokumente </w:t>
      </w:r>
      <w:proofErr w:type="spellStart"/>
      <w:r w:rsidR="00863C95">
        <w:t>herumzuheulen</w:t>
      </w:r>
      <w:proofErr w:type="spellEnd"/>
      <w:r w:rsidR="00863C95">
        <w:t xml:space="preserve"> und falsch zu rechnen. </w:t>
      </w:r>
      <w:r w:rsidR="00A51D63">
        <w:t xml:space="preserve">Dazu kommt, dass </w:t>
      </w:r>
      <w:r w:rsidR="00863C95">
        <w:t>dies hier</w:t>
      </w:r>
      <w:r w:rsidR="00A51D63">
        <w:t xml:space="preserve"> </w:t>
      </w:r>
      <w:r w:rsidR="00D765CC">
        <w:t xml:space="preserve">mit 10 Mill. Tonnen Wasserstoff wahrscheinlich </w:t>
      </w:r>
      <w:r>
        <w:t xml:space="preserve">ein </w:t>
      </w:r>
      <w:r w:rsidR="00D765CC">
        <w:t xml:space="preserve">viel zu </w:t>
      </w:r>
      <w:r>
        <w:t>hoher Schätzwert</w:t>
      </w:r>
      <w:r w:rsidR="00A51D63">
        <w:t xml:space="preserve"> ist</w:t>
      </w:r>
      <w:r>
        <w:t xml:space="preserve">, vielleicht </w:t>
      </w:r>
      <w:r w:rsidR="006B53E3">
        <w:t xml:space="preserve">braucht Dow doch nur 5 Mill. Tonnen </w:t>
      </w:r>
      <w:r w:rsidR="006B53E3">
        <w:lastRenderedPageBreak/>
        <w:t>Wasserstoff, da</w:t>
      </w:r>
      <w:r w:rsidR="00A51D63">
        <w:t>nn wären es nur die Hälfte der Kosten, etwa 300 bis</w:t>
      </w:r>
      <w:r>
        <w:t xml:space="preserve"> 400 Mrd. </w:t>
      </w:r>
      <w:r w:rsidR="006B53E3">
        <w:t>Mrd.</w:t>
      </w:r>
      <w:r>
        <w:t xml:space="preserve">, dies </w:t>
      </w:r>
      <w:r w:rsidR="006B53E3">
        <w:t>wären</w:t>
      </w:r>
      <w:r>
        <w:t xml:space="preserve"> in 25 Jahren 16 Mrd. pro Jahr</w:t>
      </w:r>
      <w:r w:rsidR="00D765CC">
        <w:t xml:space="preserve"> usw.</w:t>
      </w:r>
      <w:r>
        <w:t xml:space="preserve"> </w:t>
      </w:r>
    </w:p>
    <w:p w14:paraId="0260F951" w14:textId="77777777" w:rsidR="003A290C" w:rsidRDefault="003A290C" w:rsidP="00A24968"/>
    <w:p w14:paraId="4B3DD757" w14:textId="7225523B" w:rsidR="00625E89" w:rsidRDefault="001C6255" w:rsidP="00A24968">
      <w:r>
        <w:t xml:space="preserve">Jedenfalls gibt es kein Platzproblem, zumindest nicht in </w:t>
      </w:r>
      <w:r w:rsidR="00625E89">
        <w:t xml:space="preserve">Staaten wie USA, Kanada, </w:t>
      </w:r>
      <w:r w:rsidR="007C6C8B">
        <w:t xml:space="preserve">China, </w:t>
      </w:r>
      <w:r w:rsidR="00625E89">
        <w:t>Saudi</w:t>
      </w:r>
      <w:r w:rsidR="0008655A">
        <w:t>-</w:t>
      </w:r>
      <w:r w:rsidR="00625E89">
        <w:t>Arabien mit ihren großen Landflächen</w:t>
      </w:r>
      <w:r>
        <w:t>, sie</w:t>
      </w:r>
      <w:r w:rsidR="00625E89">
        <w:t xml:space="preserve"> können diese Anlagen </w:t>
      </w:r>
      <w:r w:rsidR="00D765CC">
        <w:t xml:space="preserve">um die Chemieparks herum </w:t>
      </w:r>
      <w:r w:rsidR="00625E89">
        <w:t>bauen.</w:t>
      </w:r>
      <w:r>
        <w:t xml:space="preserve"> </w:t>
      </w:r>
      <w:r w:rsidR="00A51D63">
        <w:t xml:space="preserve">Agri-PV wird kaum nötig sein. </w:t>
      </w:r>
      <w:r>
        <w:t>U</w:t>
      </w:r>
      <w:r w:rsidR="00A51D63">
        <w:t>m</w:t>
      </w:r>
      <w:r>
        <w:t xml:space="preserve"> Landwindanlagen </w:t>
      </w:r>
      <w:r w:rsidR="003A290C">
        <w:t xml:space="preserve">herum </w:t>
      </w:r>
      <w:r w:rsidR="00A51D63">
        <w:t>kann man weiter</w:t>
      </w:r>
      <w:r>
        <w:t xml:space="preserve"> landwirtschaftliche Produktion </w:t>
      </w:r>
      <w:r w:rsidR="00A51D63">
        <w:t>betreiben</w:t>
      </w:r>
      <w:r>
        <w:t xml:space="preserve">. </w:t>
      </w:r>
      <w:r w:rsidR="00625E89">
        <w:t>Andere Staaten wie Japan, Taiwan</w:t>
      </w:r>
      <w:r w:rsidR="00A51D63">
        <w:t>, Deutschland</w:t>
      </w:r>
      <w:r w:rsidR="00625E89">
        <w:t xml:space="preserve"> etc. haben da</w:t>
      </w:r>
      <w:r>
        <w:t xml:space="preserve"> mehr</w:t>
      </w:r>
      <w:r w:rsidR="00625E89">
        <w:t xml:space="preserve"> Schwierigkeiten</w:t>
      </w:r>
      <w:r w:rsidR="00D765CC">
        <w:t>, können aber auch Landwindanlagen und Agri-PV Anlagen aufbauen</w:t>
      </w:r>
      <w:r w:rsidR="00625E89">
        <w:t>.</w:t>
      </w:r>
    </w:p>
    <w:p w14:paraId="31173C5C" w14:textId="77777777" w:rsidR="00625E89" w:rsidRDefault="00625E89" w:rsidP="00A24968"/>
    <w:p w14:paraId="0CAA29F0" w14:textId="51B88256" w:rsidR="00625E89" w:rsidRDefault="001C6255" w:rsidP="00CB1ED1">
      <w:r>
        <w:t xml:space="preserve">Das </w:t>
      </w:r>
      <w:r w:rsidR="00A51D63">
        <w:t xml:space="preserve">Problem Dow wäre also gelöst, nun ist Dow aber nur eine Petrochemie bzw. Chemiefirma von 50 größeren Firmen: </w:t>
      </w:r>
      <w:r w:rsidR="00625E89">
        <w:t>Auf der Liste der größten Chemieunternehmen finden sich 50 Firmen. Die ersten 17 Firmen liegen mit ihrem Umsatz über 20 Mrd. US$ (2021).</w:t>
      </w:r>
      <w:r w:rsidR="00625E89">
        <w:rPr>
          <w:rStyle w:val="Funotenzeichen"/>
        </w:rPr>
        <w:footnoteReference w:id="992"/>
      </w:r>
    </w:p>
    <w:p w14:paraId="27609A82" w14:textId="77777777" w:rsidR="00A51D63" w:rsidRDefault="00A51D63" w:rsidP="00CB1ED1"/>
    <w:p w14:paraId="271AD3AC" w14:textId="768FD049" w:rsidR="00625E89" w:rsidRDefault="00A51D63" w:rsidP="00CB1ED1">
      <w:r>
        <w:t>Wenn nun 50 Firmen diese Umstellung vornehmen, sind es 50 * 800 Terawattstunden =</w:t>
      </w:r>
      <w:r w:rsidR="00625E89">
        <w:t xml:space="preserve"> 40.000 Terawattstunden</w:t>
      </w:r>
      <w:r w:rsidR="003A290C">
        <w:t xml:space="preserve">, es geht um 50 mal 10 Mill. Tonnen Wasserstoff, </w:t>
      </w:r>
      <w:r w:rsidR="003A290C" w:rsidRPr="006E46B9">
        <w:rPr>
          <w:b/>
          <w:bCs/>
        </w:rPr>
        <w:t>das sind 500 Mill. Tonnen Wasserstoff</w:t>
      </w:r>
      <w:r w:rsidR="003A290C">
        <w:t>.</w:t>
      </w:r>
      <w:r w:rsidR="00625E89">
        <w:t xml:space="preserve"> Das sind ganz grobe Schätzwerte, aber es geht eben um eine riesige Industrie</w:t>
      </w:r>
      <w:r w:rsidR="003A290C">
        <w:t xml:space="preserve"> und hier ist die Petrochemie nur teilweise mit drin.</w:t>
      </w:r>
      <w:r w:rsidR="00625E89">
        <w:t xml:space="preserve"> </w:t>
      </w:r>
      <w:r w:rsidR="00D765CC">
        <w:t>Rechnen wir einfach mal mit diesem wahrscheinlich viel zu hohem Schätzwert weiter:</w:t>
      </w:r>
    </w:p>
    <w:p w14:paraId="1DFDE346" w14:textId="77777777" w:rsidR="00625E89" w:rsidRDefault="00625E89" w:rsidP="00CB1ED1"/>
    <w:p w14:paraId="1D683D38" w14:textId="5296E278" w:rsidR="00854C78" w:rsidRDefault="0060021F" w:rsidP="00CB1ED1">
      <w:r>
        <w:t>Das sind 2000 Atomkraftwerke</w:t>
      </w:r>
      <w:r w:rsidR="00854C78">
        <w:t xml:space="preserve"> oder</w:t>
      </w:r>
      <w:r>
        <w:t xml:space="preserve"> 30.769 Cowboy Solar I und 2 oder 666.666 Solarparks Barth Flughafen. Um 500 Mill. Tonnen Wasserstoff herzustellen, braucht man 50.000 Elektrolyseure a 100 MW, die haben eben den Stromverbrauch von 50.000 * 0,8 = 40.000 Terawattstunden. </w:t>
      </w:r>
      <w:r w:rsidR="003A290C">
        <w:t xml:space="preserve">Kosten: 50 * 800 Mrd. = 40.000 Mrd. </w:t>
      </w:r>
      <w:r w:rsidR="002B3917">
        <w:t>(/25 Jahre = 1600 Mrd. pro Jahr)</w:t>
      </w:r>
    </w:p>
    <w:p w14:paraId="3AFF28C1" w14:textId="77777777" w:rsidR="007C6C8B" w:rsidRDefault="007C6C8B" w:rsidP="00CB1ED1"/>
    <w:p w14:paraId="0946B6FA" w14:textId="594AE61F" w:rsidR="002B3917" w:rsidRDefault="007C6C8B" w:rsidP="00CB1ED1">
      <w:r>
        <w:t>Die Chemie- und Pharmaindustrie erwirtschaftete 2023 weltweit einen Umsatz von 7149 Mrd. Euro</w:t>
      </w:r>
      <w:r w:rsidR="002B3917">
        <w:t xml:space="preserve"> pro Jahr</w:t>
      </w:r>
      <w:r>
        <w:t>, China kommt davon auf 40 %, die USA auf 12 % und Deutschland auf 4,4 $, danach kommen noch Japan, Indien, Irland, Schweiz, Korea und Frankreich mit Zahlen über 2 %. Es gibt z.B. von 2020 bis 2023 in China, aber auch in der EU und der USA (bis 2019) stark steigende Investitionen in Anlagen.</w:t>
      </w:r>
      <w:r>
        <w:rPr>
          <w:rStyle w:val="Funotenzeichen"/>
        </w:rPr>
        <w:footnoteReference w:id="993"/>
      </w:r>
      <w:r>
        <w:t xml:space="preserve"> Ab 2015 gibt es in der EU mehr als 30 Mrd. Euro Investitionen jährlich in die chemische Industrie (2022 und 2023 sogar über 50 Mrd. Euro).</w:t>
      </w:r>
      <w:r>
        <w:rPr>
          <w:rStyle w:val="Funotenzeichen"/>
        </w:rPr>
        <w:footnoteReference w:id="994"/>
      </w:r>
      <w:r>
        <w:t xml:space="preserve"> </w:t>
      </w:r>
    </w:p>
    <w:p w14:paraId="34D52444" w14:textId="77777777" w:rsidR="002B3917" w:rsidRDefault="002B3917" w:rsidP="00CB1ED1"/>
    <w:p w14:paraId="39070977" w14:textId="42FD1CB5" w:rsidR="007C6C8B" w:rsidRDefault="007C6C8B" w:rsidP="00CB1ED1">
      <w:r>
        <w:t>Dazu kommt die Petrochemie</w:t>
      </w:r>
      <w:r w:rsidR="002B3917">
        <w:t>, die 10 größten Firmen</w:t>
      </w:r>
      <w:r>
        <w:t xml:space="preserve">: Sinopec (China), 453,79 Mrd.; Aramco (Saudi Arabien), 440,88 Mrd.; </w:t>
      </w:r>
      <w:proofErr w:type="spellStart"/>
      <w:r>
        <w:t>PetroChina</w:t>
      </w:r>
      <w:proofErr w:type="spellEnd"/>
      <w:r>
        <w:t xml:space="preserve"> (China)</w:t>
      </w:r>
      <w:r w:rsidR="002B3917">
        <w:t>, 425,37 Mrd.; Exxon Mobile (USA), 334,7 Mrd.; Shell (UK); 316,62 Mrd.; TotalEnergies (Frankreich), 237, 13 Mrd.; BP (UK), 210,13 Mrd.; Chevron (USA), 196,91 Mrd.; Petrobras (Brasilien), 102,41 Mrd.; Gazprom (Russland), 95,2 Mrd.</w:t>
      </w:r>
      <w:r w:rsidR="002B3917">
        <w:rPr>
          <w:rStyle w:val="Funotenzeichen"/>
        </w:rPr>
        <w:footnoteReference w:id="995"/>
      </w:r>
      <w:r w:rsidR="002B3917">
        <w:t xml:space="preserve"> Die 10 größten Firmen haben insgesamt </w:t>
      </w:r>
      <w:r>
        <w:t xml:space="preserve"> </w:t>
      </w:r>
      <w:r w:rsidR="002B3917">
        <w:t>2813,14 Mrd. Umsatz.</w:t>
      </w:r>
    </w:p>
    <w:p w14:paraId="7032B577" w14:textId="77777777" w:rsidR="0060021F" w:rsidRDefault="0060021F" w:rsidP="00CB1ED1"/>
    <w:p w14:paraId="3EE63C9C" w14:textId="1AD52D99" w:rsidR="002B3917" w:rsidRDefault="007C6C8B" w:rsidP="00CB1ED1">
      <w:r>
        <w:t>Wenn man für 40.000 Mrd. weltweit die Petrochemie und die Chemieindustrie umstellen</w:t>
      </w:r>
      <w:r w:rsidR="002B3917">
        <w:t xml:space="preserve"> möchte, diese Industrie über einen jährlichen Umsatz von 10.000 Mrd. verfügt und</w:t>
      </w:r>
      <w:r>
        <w:t xml:space="preserve"> </w:t>
      </w:r>
      <w:r w:rsidR="002B3917">
        <w:t xml:space="preserve">davon </w:t>
      </w:r>
      <w:r w:rsidR="00C710B6">
        <w:t>5</w:t>
      </w:r>
      <w:r w:rsidR="002B3917">
        <w:t xml:space="preserve"> % Gewinn machen kann, also </w:t>
      </w:r>
      <w:r w:rsidR="00E91900">
        <w:t>500</w:t>
      </w:r>
      <w:r w:rsidR="002B3917">
        <w:t xml:space="preserve"> Mrd. jährlich für neue Investitionen verfügbar sein können, dann sind das für 25 Jahre: 25 * 2000 Mrd. = </w:t>
      </w:r>
      <w:r w:rsidR="00E91900">
        <w:t>12</w:t>
      </w:r>
      <w:r w:rsidR="002B3917">
        <w:t>.</w:t>
      </w:r>
      <w:r w:rsidR="00E91900">
        <w:t>5</w:t>
      </w:r>
      <w:r w:rsidR="002B3917">
        <w:t xml:space="preserve">00 Mrd. Kurz: Die Petrochemie- und die Chemieindustrie kann – eigentlich - die Energiewende allein stemmen und bezahlen. </w:t>
      </w:r>
    </w:p>
    <w:p w14:paraId="795E1C9A" w14:textId="77777777" w:rsidR="002B3917" w:rsidRDefault="002B3917" w:rsidP="00CB1ED1"/>
    <w:p w14:paraId="48948B21" w14:textId="5FA6C914" w:rsidR="007C6C8B" w:rsidRDefault="002B3917" w:rsidP="00CB1ED1">
      <w:r>
        <w:lastRenderedPageBreak/>
        <w:t xml:space="preserve">Vor allem sollte man mal damit anfangen, und nicht wie Dow zitternd vor der Größe der Aufgabe einknicken </w:t>
      </w:r>
      <w:r w:rsidR="007C6C8B">
        <w:t xml:space="preserve">und vor allem die Erfahrung machen, dass </w:t>
      </w:r>
      <w:r>
        <w:t xml:space="preserve">es </w:t>
      </w:r>
      <w:r w:rsidR="007C6C8B">
        <w:t xml:space="preserve">auf der Ebene einzelner Werke </w:t>
      </w:r>
      <w:r>
        <w:t xml:space="preserve">und Chemieparks </w:t>
      </w:r>
      <w:r w:rsidR="007C6C8B">
        <w:t xml:space="preserve">doch möglich ist, eine Umstellung in erneuerbare Energien vorzunehmen, man sehe sich nur den Platz </w:t>
      </w:r>
      <w:r w:rsidR="006E46B9">
        <w:t xml:space="preserve">für erneuerbare Energien </w:t>
      </w:r>
      <w:r w:rsidR="007C6C8B">
        <w:t xml:space="preserve">an, der in Kanada </w:t>
      </w:r>
      <w:r w:rsidR="006E46B9">
        <w:t xml:space="preserve">rund </w:t>
      </w:r>
      <w:r w:rsidR="007C6C8B">
        <w:t xml:space="preserve">um die Chemiewerke bei Edmonton vorhanden ist …   </w:t>
      </w:r>
    </w:p>
    <w:p w14:paraId="6F1FAE8A" w14:textId="77777777" w:rsidR="007C6C8B" w:rsidRDefault="007C6C8B" w:rsidP="00CB1ED1"/>
    <w:p w14:paraId="323281B9" w14:textId="313AAE61" w:rsidR="00D765CC" w:rsidRDefault="00D765CC" w:rsidP="00CB1ED1">
      <w:r>
        <w:t>Was sind eigentlich chemische Grundstoffe? Über Wasserstoff, Ammoniak, Methanol, Naphtha etc. hinaus?</w:t>
      </w:r>
    </w:p>
    <w:p w14:paraId="6FE43524" w14:textId="77777777" w:rsidR="00D765CC" w:rsidRDefault="00D765CC" w:rsidP="00CB1ED1"/>
    <w:tbl>
      <w:tblPr>
        <w:tblStyle w:val="Tabellenraster"/>
        <w:tblW w:w="0" w:type="auto"/>
        <w:tblLook w:val="04A0" w:firstRow="1" w:lastRow="0" w:firstColumn="1" w:lastColumn="0" w:noHBand="0" w:noVBand="1"/>
      </w:tblPr>
      <w:tblGrid>
        <w:gridCol w:w="9062"/>
      </w:tblGrid>
      <w:tr w:rsidR="003A290C" w:rsidRPr="00D01FF3" w14:paraId="24E77DF8" w14:textId="77777777" w:rsidTr="003A290C">
        <w:tc>
          <w:tcPr>
            <w:tcW w:w="9062" w:type="dxa"/>
          </w:tcPr>
          <w:p w14:paraId="58035308" w14:textId="7CD4A009" w:rsidR="003A290C" w:rsidRDefault="003A290C" w:rsidP="00CB1ED1">
            <w:r>
              <w:t>Chlor ist ein</w:t>
            </w:r>
            <w:r w:rsidR="001207C8">
              <w:t xml:space="preserve"> weiterer</w:t>
            </w:r>
            <w:r>
              <w:t xml:space="preserve"> Grundstoff für die chemische Industrie. Weltweit werden 7</w:t>
            </w:r>
            <w:r w:rsidR="00586EC7">
              <w:t xml:space="preserve">7 </w:t>
            </w:r>
            <w:r>
              <w:t xml:space="preserve">Mill. Tonnen Chlor </w:t>
            </w:r>
            <w:r w:rsidR="001207C8">
              <w:t xml:space="preserve">(Zahl aus </w:t>
            </w:r>
            <w:proofErr w:type="spellStart"/>
            <w:r w:rsidR="001207C8">
              <w:t>ChatGTP</w:t>
            </w:r>
            <w:proofErr w:type="spellEnd"/>
            <w:r w:rsidR="001207C8">
              <w:t xml:space="preserve">) </w:t>
            </w:r>
            <w:r>
              <w:t xml:space="preserve">hergestellt, fast </w:t>
            </w:r>
            <w:proofErr w:type="gramStart"/>
            <w:r>
              <w:t>der ganze Chlor</w:t>
            </w:r>
            <w:proofErr w:type="gramEnd"/>
            <w:r>
              <w:t xml:space="preserve"> wird durch Chlor-Alkali-Elektrolyse </w:t>
            </w:r>
            <w:r w:rsidR="00586EC7">
              <w:t xml:space="preserve">aus Kochsalz und Wasser </w:t>
            </w:r>
            <w:r>
              <w:t>hergestellt</w:t>
            </w:r>
            <w:r w:rsidR="00586EC7">
              <w:t xml:space="preserve"> (Nebenprodukte sind Wasserstoff und Natronlauge)</w:t>
            </w:r>
            <w:r>
              <w:t xml:space="preserve">. </w:t>
            </w:r>
            <w:r w:rsidRPr="003A290C">
              <w:rPr>
                <w:b/>
                <w:bCs/>
              </w:rPr>
              <w:t xml:space="preserve">Wenn man </w:t>
            </w:r>
            <w:r w:rsidR="00946695">
              <w:rPr>
                <w:b/>
                <w:bCs/>
              </w:rPr>
              <w:t>77</w:t>
            </w:r>
            <w:r w:rsidRPr="003A290C">
              <w:rPr>
                <w:b/>
                <w:bCs/>
              </w:rPr>
              <w:t xml:space="preserve"> Mill. Tonnen Chlor durch Elektrolyse herstellen kann, warum </w:t>
            </w:r>
            <w:r w:rsidR="00854C78">
              <w:rPr>
                <w:b/>
                <w:bCs/>
              </w:rPr>
              <w:t>sollte man dann</w:t>
            </w:r>
            <w:r w:rsidRPr="003A290C">
              <w:rPr>
                <w:b/>
                <w:bCs/>
              </w:rPr>
              <w:t xml:space="preserve"> nicht 500 Mill. Tonnen Wasserstoff</w:t>
            </w:r>
            <w:r w:rsidR="00946695">
              <w:rPr>
                <w:b/>
                <w:bCs/>
              </w:rPr>
              <w:t xml:space="preserve"> durch Elektrolyse</w:t>
            </w:r>
            <w:r w:rsidR="00854C78">
              <w:rPr>
                <w:b/>
                <w:bCs/>
              </w:rPr>
              <w:t xml:space="preserve"> herstellen</w:t>
            </w:r>
            <w:r w:rsidRPr="003A290C">
              <w:rPr>
                <w:b/>
                <w:bCs/>
              </w:rPr>
              <w:t>, um die ganze Welt mit Energie zu versorgen und die chemische Industrie aufrechtzuerhalten</w:t>
            </w:r>
            <w:r>
              <w:t xml:space="preserve">. </w:t>
            </w:r>
            <w:r w:rsidRPr="00946695">
              <w:rPr>
                <w:u w:val="single"/>
              </w:rPr>
              <w:t>Das sind also keine verrückten Dimensionen</w:t>
            </w:r>
            <w:r>
              <w:t xml:space="preserve">. </w:t>
            </w:r>
            <w:r w:rsidR="008D05A1">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r w:rsidR="008D05A1">
              <w:t xml:space="preserve"> </w:t>
            </w:r>
            <w:r w:rsidR="00A0428B">
              <w:t>Es hat allerding länger gedauert, diese Kapazität aufzubauen, 1890 wurde bereits die erste Chloralkali-Elektrolyse aufgebaut, in der Chemischen Fabrik Griesheim.</w:t>
            </w:r>
            <w:r w:rsidR="00A0428B">
              <w:rPr>
                <w:rStyle w:val="Funotenzeichen"/>
              </w:rPr>
              <w:footnoteReference w:id="996"/>
            </w:r>
            <w:r w:rsidR="00A0428B">
              <w:t xml:space="preserve"> Chlor wird oft zur Herstellung von Vinylchlorid verwendet, den Ausgangsstoff zur Herstellung des Kunststoffes Polyvinylchlorid, bekannt als PVC</w:t>
            </w:r>
            <w:r w:rsidR="00A0428B">
              <w:rPr>
                <w:rStyle w:val="Funotenzeichen"/>
              </w:rPr>
              <w:footnoteReference w:id="997"/>
            </w:r>
            <w:r w:rsidR="00D01FF3">
              <w:t xml:space="preserve"> (dazu braucht man aber noch Ethylen / Ethen oder Acetylen</w:t>
            </w:r>
            <w:r w:rsidR="00D01FF3">
              <w:rPr>
                <w:rStyle w:val="Funotenzeichen"/>
              </w:rPr>
              <w:footnoteReference w:id="998"/>
            </w:r>
            <w:r w:rsidR="00D01FF3">
              <w:t>)</w:t>
            </w:r>
            <w:r w:rsidR="00A0428B">
              <w:t>, neben 15.000 anderen Chlor-enthaltenden Stoffen.</w:t>
            </w:r>
            <w:r w:rsidR="00A0428B">
              <w:rPr>
                <w:rStyle w:val="Funotenzeichen"/>
              </w:rPr>
              <w:footnoteReference w:id="999"/>
            </w:r>
            <w:r w:rsidR="00A0428B">
              <w:t xml:space="preserve"> </w:t>
            </w:r>
            <w:r w:rsidR="00D01FF3">
              <w:t>Im Prozess selbst entsteht kein CO2, außer durch den benötigten Strom</w:t>
            </w:r>
            <w:r w:rsidR="00946695">
              <w:t>, die Chlor-Alkali-Elektrolyse kann auch nach der Energiewende so weiterlaufen</w:t>
            </w:r>
            <w:r w:rsidR="00D01FF3">
              <w:t>.</w:t>
            </w:r>
          </w:p>
          <w:p w14:paraId="01F76C2A" w14:textId="77777777" w:rsidR="001207C8" w:rsidRDefault="001207C8" w:rsidP="00CB1ED1"/>
          <w:p w14:paraId="09515841" w14:textId="40B1B75F" w:rsidR="00586EC7" w:rsidRDefault="00586EC7" w:rsidP="00CB1ED1">
            <w:r>
              <w:t>Das Nebenproduktion der Chlor-Alkali-Elektrolyse ist Natronlauge und dies ist ein zweiter chemischer Grundstoff, mit einer weltweiten Produktion von 70 – 97 Mill. Tonnen</w:t>
            </w:r>
            <w:r w:rsidR="008524B4">
              <w:t xml:space="preserve"> (Zahl aus </w:t>
            </w:r>
            <w:proofErr w:type="spellStart"/>
            <w:r w:rsidR="008524B4">
              <w:t>ChatGTP</w:t>
            </w:r>
            <w:proofErr w:type="spellEnd"/>
            <w:r w:rsidR="008524B4">
              <w:t>)</w:t>
            </w:r>
            <w:r>
              <w:t xml:space="preserve">. Die Natronlauge wird meist eingedampft, dann erhält man Natriumhydroxid / sog. Ätznatron oder kaustisches Soda. Dies wird benötigt für Laugenbrezeln, dem Schälen von Tomaten und Kartoffeln, in der Papierindustrie dem Aufschließen von Holz in der Papierproduktion (sog. Kraftprozess) und dem Bleichen von Zellstoff, die </w:t>
            </w:r>
            <w:proofErr w:type="spellStart"/>
            <w:r>
              <w:t>Mercerisierung</w:t>
            </w:r>
            <w:proofErr w:type="spellEnd"/>
            <w:r>
              <w:t xml:space="preserve"> von Baumwollen und der Herstellung von </w:t>
            </w:r>
            <w:proofErr w:type="spellStart"/>
            <w:r>
              <w:t>Viscosefasern</w:t>
            </w:r>
            <w:proofErr w:type="spellEnd"/>
            <w:r>
              <w:t xml:space="preserve">, zum Waschen von Gasen, zum Entfernen von Säuren, der Herstellung von Seifen und Fetten, der Produktion von Farbstoffen, Kunststoffen, Pharmaprodukten, Reinigung und Ätzen von Metallen.  </w:t>
            </w:r>
          </w:p>
          <w:p w14:paraId="4FC4B2A7" w14:textId="77777777" w:rsidR="00586EC7" w:rsidRDefault="00586EC7" w:rsidP="00CB1ED1"/>
          <w:p w14:paraId="0D5E48FE" w14:textId="50B985B7" w:rsidR="001207C8" w:rsidRDefault="001207C8" w:rsidP="00CB1ED1">
            <w:r>
              <w:t xml:space="preserve">Weitere Grundstoffe sind: Schwefelsäure mit 66 Mill. Tonnen weltweiter Herstellung (Zahl aus </w:t>
            </w:r>
            <w:proofErr w:type="spellStart"/>
            <w:r>
              <w:t>ChatGTP</w:t>
            </w:r>
            <w:proofErr w:type="spellEnd"/>
            <w:r>
              <w:t xml:space="preserve">), diese wird auch aus der Entschwefelung von Erdgas und Rohöl hergestellt und durch das Rösten von </w:t>
            </w:r>
            <w:proofErr w:type="spellStart"/>
            <w:r>
              <w:t>Pyrik</w:t>
            </w:r>
            <w:proofErr w:type="spellEnd"/>
            <w:r w:rsidR="00D01FF3">
              <w:t>, der Verhüttung schwefelhaltiger Erze wie Kupfer, Zink und bleib oder durch schwefelsäurehaltigen Gips im Drehrohrofen</w:t>
            </w:r>
            <w:r>
              <w:t>. Anwendung: Phosphorsäure für Düngemittel, für die Herstellung von Kupfer und Zink. Bei dieser Produktion fällt kaum CO2 an, außer man verwendet Wärmeenergie aus Kohle und Öl.</w:t>
            </w:r>
            <w:r w:rsidR="00946695">
              <w:t xml:space="preserve"> Hier kündigt sich für die Zeit nach der Energiewende ein Problem an, das nicht mit dem CO2 direkt zu tun hat: </w:t>
            </w:r>
            <w:r w:rsidR="00946695" w:rsidRPr="001207C8">
              <w:rPr>
                <w:u w:val="single"/>
              </w:rPr>
              <w:t>Wie stellt man Schwefelsäure her, wenn Erdgas und Rohöl nicht mehr bzw. weniger verwendet werden</w:t>
            </w:r>
            <w:r w:rsidR="00946695">
              <w:rPr>
                <w:u w:val="single"/>
              </w:rPr>
              <w:t>?</w:t>
            </w:r>
          </w:p>
          <w:p w14:paraId="3436E79F" w14:textId="77777777" w:rsidR="001207C8" w:rsidRDefault="001207C8" w:rsidP="00CB1ED1"/>
          <w:p w14:paraId="6A4187D8" w14:textId="5D0A05FC" w:rsidR="00586EC7" w:rsidRDefault="001207C8" w:rsidP="00CB1ED1">
            <w:r>
              <w:t>Stickstoff, weltweite Herstellung 93,2 Mill. Tonnen (Zahl aus ChatGP</w:t>
            </w:r>
            <w:r w:rsidR="00D765CC">
              <w:t>T</w:t>
            </w:r>
            <w:r>
              <w:t xml:space="preserve">), Herstellung durch </w:t>
            </w:r>
            <w:proofErr w:type="spellStart"/>
            <w:r>
              <w:t>Luftzerlegeanlagen</w:t>
            </w:r>
            <w:proofErr w:type="spellEnd"/>
            <w:r>
              <w:t xml:space="preserve">. Air Produkts betreiben 300 Anlagen in 40 Ländern und hat 1000 Anlagen </w:t>
            </w:r>
            <w:r>
              <w:lastRenderedPageBreak/>
              <w:t>entworfen und gebaut. Lind</w:t>
            </w:r>
            <w:r w:rsidR="008E3267">
              <w:t>e</w:t>
            </w:r>
            <w:r>
              <w:t xml:space="preserve"> baut ebenfalls </w:t>
            </w:r>
            <w:proofErr w:type="spellStart"/>
            <w:r>
              <w:t>Luftzerlegeanlagen</w:t>
            </w:r>
            <w:proofErr w:type="spellEnd"/>
            <w:r>
              <w:t xml:space="preserve">. Ebenso Air Liquide, mit 500 Produktionseinheiten. Bei dieser Produktion fällt </w:t>
            </w:r>
            <w:r w:rsidR="002F0306">
              <w:t xml:space="preserve">(soweit ersichtlich) </w:t>
            </w:r>
            <w:r>
              <w:t xml:space="preserve">kein CO2 an, außer durch den </w:t>
            </w:r>
            <w:r w:rsidR="00586EC7">
              <w:t xml:space="preserve">benötigten </w:t>
            </w:r>
            <w:r>
              <w:t>Strom</w:t>
            </w:r>
            <w:r w:rsidR="002F0306">
              <w:t xml:space="preserve"> für Kompressoren</w:t>
            </w:r>
            <w:r w:rsidR="00586EC7">
              <w:t>.</w:t>
            </w:r>
            <w:r w:rsidR="002F0306">
              <w:t xml:space="preserve"> Siehe auch: Wikipedia Linde-Verfahren.</w:t>
            </w:r>
            <w:r w:rsidR="002F0306">
              <w:rPr>
                <w:rStyle w:val="Funotenzeichen"/>
              </w:rPr>
              <w:footnoteReference w:id="1000"/>
            </w:r>
            <w:r w:rsidR="00946695">
              <w:t xml:space="preserve"> Die Stickstoffherstellung durch </w:t>
            </w:r>
            <w:proofErr w:type="spellStart"/>
            <w:r w:rsidR="00946695">
              <w:t>Luftzerlegeanlagen</w:t>
            </w:r>
            <w:proofErr w:type="spellEnd"/>
            <w:r w:rsidR="00946695">
              <w:t xml:space="preserve"> kann auch nach der Energiewende so weiterlaufen. Sie werden weiterhin für die grüne Ammoniakherstellung gebraucht, dafür braucht man Wasserstoff und Stickstoff. </w:t>
            </w:r>
          </w:p>
          <w:p w14:paraId="015904A8" w14:textId="77777777" w:rsidR="00D01FF3" w:rsidRDefault="00D01FF3" w:rsidP="00CB1ED1"/>
          <w:p w14:paraId="702495BF" w14:textId="0766B86D" w:rsidR="001207C8" w:rsidRDefault="00D01FF3" w:rsidP="00CB1ED1">
            <w:bookmarkStart w:id="56" w:name="_Hlk213452078"/>
            <w:r w:rsidRPr="00AD7C1B">
              <w:t xml:space="preserve">Ethylen / Propylen (Propen / </w:t>
            </w:r>
            <w:proofErr w:type="spellStart"/>
            <w:r w:rsidRPr="00AD7C1B">
              <w:t>Methylethyen</w:t>
            </w:r>
            <w:proofErr w:type="spellEnd"/>
            <w:r w:rsidRPr="00AD7C1B">
              <w:t xml:space="preserve">). </w:t>
            </w:r>
            <w:bookmarkStart w:id="57" w:name="_Hlk213452041"/>
            <w:bookmarkEnd w:id="56"/>
            <w:r w:rsidR="00AD7C1B" w:rsidRPr="00AD7C1B">
              <w:t>Di</w:t>
            </w:r>
            <w:r w:rsidR="00AD7C1B">
              <w:t>e jährliche weltweite Produktion ist</w:t>
            </w:r>
            <w:r w:rsidR="00946695">
              <w:t xml:space="preserve"> </w:t>
            </w:r>
            <w:r w:rsidR="00AD7C1B">
              <w:t xml:space="preserve">nicht bekannt. </w:t>
            </w:r>
            <w:r w:rsidR="00AD7C1B" w:rsidRPr="00AD7C1B">
              <w:t>Die Produktionskapazität beträgt</w:t>
            </w:r>
            <w:r w:rsidRPr="00D01FF3">
              <w:t xml:space="preserve"> jährlich weltweit</w:t>
            </w:r>
            <w:r w:rsidR="00551412">
              <w:t xml:space="preserve"> 225,25</w:t>
            </w:r>
            <w:r w:rsidRPr="00D01FF3">
              <w:t xml:space="preserve"> Mill. T</w:t>
            </w:r>
            <w:r>
              <w:t>onnen</w:t>
            </w:r>
            <w:r w:rsidR="0068167D">
              <w:rPr>
                <w:rStyle w:val="Funotenzeichen"/>
              </w:rPr>
              <w:footnoteReference w:id="1001"/>
            </w:r>
            <w:r w:rsidR="00AD7C1B">
              <w:t xml:space="preserve"> (hergestellt wurden 2010 jährlich 123 Mill. Tonnen, in den USA wurden aber allein zwischen 2017 und 2020 10 Mill. Tonnen zusätzliche Kapazität hinzugefügt</w:t>
            </w:r>
            <w:r w:rsidR="00AD7C1B">
              <w:rPr>
                <w:rStyle w:val="Funotenzeichen"/>
              </w:rPr>
              <w:footnoteReference w:id="1002"/>
            </w:r>
            <w:r w:rsidR="00AD7C1B">
              <w:t>).</w:t>
            </w:r>
            <w:r w:rsidR="008524B4">
              <w:t xml:space="preserve"> </w:t>
            </w:r>
            <w:r w:rsidR="00AD7C1B">
              <w:t>Zur Herstellung braucht man</w:t>
            </w:r>
            <w:r w:rsidR="0068167D">
              <w:t xml:space="preserve"> Rohöl, das wird in einer Raffinerie zu Naphtha (Leichtbenzin) umgewandelt oder man benutzt, als weitere Möglichkeit Erdgas</w:t>
            </w:r>
            <w:r w:rsidR="00AD7C1B">
              <w:t>, etwa in den USA</w:t>
            </w:r>
            <w:r w:rsidR="0068167D">
              <w:t>. Das Naphtha wird</w:t>
            </w:r>
            <w:r w:rsidR="008524B4">
              <w:t xml:space="preserve"> </w:t>
            </w:r>
            <w:r>
              <w:t xml:space="preserve">in </w:t>
            </w:r>
            <w:r w:rsidR="0068167D">
              <w:t xml:space="preserve">einem </w:t>
            </w:r>
            <w:r>
              <w:t>Steamcrack</w:t>
            </w:r>
            <w:r w:rsidR="0068167D">
              <w:t xml:space="preserve">er zu Ethylen und zu vielen anderen Produkten umgewandelt. Beim </w:t>
            </w:r>
            <w:proofErr w:type="spellStart"/>
            <w:r w:rsidR="0068167D">
              <w:t>Steamcracken</w:t>
            </w:r>
            <w:proofErr w:type="spellEnd"/>
            <w:r w:rsidR="0068167D">
              <w:t xml:space="preserve"> muss der sog. Spaltofen stark erhitzt werden, dies erfolgt mit Erdgas. Deshalb ergeben sich hierbei hohe CO2-Emissionen: pro Tonne Ethylen, 1,5 Tonnen CO2, für 2020 wird von 260 Mill. Tonnen CO2 gesprochen.</w:t>
            </w:r>
            <w:r w:rsidR="0068167D">
              <w:rPr>
                <w:rStyle w:val="Funotenzeichen"/>
              </w:rPr>
              <w:footnoteReference w:id="1003"/>
            </w:r>
            <w:r>
              <w:t xml:space="preserve"> </w:t>
            </w:r>
            <w:bookmarkEnd w:id="57"/>
            <w:r w:rsidR="00946695">
              <w:t xml:space="preserve">Die </w:t>
            </w:r>
            <w:proofErr w:type="spellStart"/>
            <w:r w:rsidR="00946695">
              <w:t>Ethylencracker</w:t>
            </w:r>
            <w:proofErr w:type="spellEnd"/>
            <w:r w:rsidR="00946695">
              <w:t xml:space="preserve"> müssen in einen elektrischen </w:t>
            </w:r>
            <w:proofErr w:type="spellStart"/>
            <w:r w:rsidR="00946695">
              <w:t>Ethylencracker</w:t>
            </w:r>
            <w:proofErr w:type="spellEnd"/>
            <w:r w:rsidR="00946695">
              <w:t xml:space="preserve"> umgebaut werden oder das Erhitzen erfolgt durch grünen Wasserstoff, der Rest der Anlage kann </w:t>
            </w:r>
            <w:r w:rsidR="00CE3F22">
              <w:t xml:space="preserve">jeweils </w:t>
            </w:r>
            <w:r w:rsidR="00946695">
              <w:t>bestehen bleiben. Ethylen selbst kann über die umgekehrte Wassergasverschiebereaktion und den Fischer-Tropsch-Prozess</w:t>
            </w:r>
            <w:r w:rsidR="00946695">
              <w:rPr>
                <w:rStyle w:val="Funotenzeichen"/>
              </w:rPr>
              <w:footnoteReference w:id="1004"/>
            </w:r>
            <w:r w:rsidR="00946695">
              <w:t xml:space="preserve"> hergestellt werden oder </w:t>
            </w:r>
            <w:proofErr w:type="gramStart"/>
            <w:r w:rsidR="00946695">
              <w:t>die Methanol</w:t>
            </w:r>
            <w:proofErr w:type="gramEnd"/>
            <w:r w:rsidR="00946695">
              <w:t xml:space="preserve"> zu Olefinen Route</w:t>
            </w:r>
            <w:r w:rsidR="00946695">
              <w:rPr>
                <w:rStyle w:val="Funotenzeichen"/>
              </w:rPr>
              <w:footnoteReference w:id="1005"/>
            </w:r>
            <w:r w:rsidR="00946695">
              <w:t>. Diese letzteren beiden Anlagen müssen neu gebaut werden</w:t>
            </w:r>
            <w:r w:rsidR="006A5548">
              <w:t>, die Technologien sind verfügbar, bis auf die elektrische Hitzeerzeugung, sie immerhin schon für kleinere Anlagen verfügbar</w:t>
            </w:r>
            <w:r w:rsidR="00946695">
              <w:t xml:space="preserve">. </w:t>
            </w:r>
          </w:p>
          <w:p w14:paraId="5F4021EA" w14:textId="77777777" w:rsidR="00D01FF3" w:rsidRDefault="00D01FF3" w:rsidP="00CB1ED1"/>
          <w:p w14:paraId="0AECF971" w14:textId="77777777" w:rsidR="00D01FF3" w:rsidRDefault="00D01FF3" w:rsidP="00CB1ED1">
            <w:r>
              <w:t xml:space="preserve">Ammoniak. Herstellung jährlich </w:t>
            </w:r>
            <w:r w:rsidR="00D34029">
              <w:t>185 Mill. Tonnen</w:t>
            </w:r>
            <w:r w:rsidR="00D34029">
              <w:rPr>
                <w:rStyle w:val="Funotenzeichen"/>
              </w:rPr>
              <w:footnoteReference w:id="1006"/>
            </w:r>
            <w:r w:rsidR="00551412">
              <w:t xml:space="preserve"> </w:t>
            </w:r>
            <w:proofErr w:type="spellStart"/>
            <w:r w:rsidR="006A5548">
              <w:t>großteils</w:t>
            </w:r>
            <w:proofErr w:type="spellEnd"/>
            <w:r w:rsidR="006A5548">
              <w:t xml:space="preserve"> mit</w:t>
            </w:r>
            <w:r w:rsidR="00551412">
              <w:t xml:space="preserve"> dem CO2 intensiven</w:t>
            </w:r>
            <w:r>
              <w:t xml:space="preserve"> Haber-Bosch-Prozess</w:t>
            </w:r>
            <w:r w:rsidR="00D34029">
              <w:rPr>
                <w:rStyle w:val="Funotenzeichen"/>
              </w:rPr>
              <w:footnoteReference w:id="1007"/>
            </w:r>
            <w:r w:rsidR="00551412">
              <w:t>, bei dem aus Erdgas und Wasserdampf und einem Nickeloxid-Aluminiumoxid-Katalysator Wasserstoff und Kohlenmonoxid entsteht, sodann kommen Luft hinein und damit auch der nötige Stickstoff, danach wird Kohlenmonoxid zu Kohlendioxid oxidiert, das CO2 muss aber dann entfernt werden, schließlich kommen Stickstoff und Wasserstoff in den Ammoniakreaktor</w:t>
            </w:r>
            <w:r>
              <w:t xml:space="preserve">. </w:t>
            </w:r>
            <w:r w:rsidR="00551412">
              <w:t>Das CO2 kann direkt wieder zur Herstellung von Harnstoff genutzt werden, aber nur ein Teil wird so genutzt.</w:t>
            </w:r>
            <w:r w:rsidR="00551412">
              <w:rPr>
                <w:rStyle w:val="Funotenzeichen"/>
              </w:rPr>
              <w:footnoteReference w:id="1008"/>
            </w:r>
            <w:r w:rsidR="00551412">
              <w:t xml:space="preserve"> </w:t>
            </w:r>
            <w:r w:rsidR="00946695">
              <w:t>D</w:t>
            </w:r>
            <w:r w:rsidR="00B378BC">
              <w:t xml:space="preserve">ie </w:t>
            </w:r>
            <w:r w:rsidR="00946695">
              <w:t xml:space="preserve">Ammoniakherstellung </w:t>
            </w:r>
            <w:r w:rsidR="00B378BC">
              <w:t xml:space="preserve">ist </w:t>
            </w:r>
            <w:r w:rsidR="00946695">
              <w:t>CO2 intensiv</w:t>
            </w:r>
            <w:r w:rsidR="00B378BC">
              <w:t>, vor allem aus dem ersten Schritt, dass nämlich Wasserstoff aus Methan und Wasserdampf hergestellt wird, die sog. Dampfreformierung</w:t>
            </w:r>
            <w:r w:rsidR="00946695">
              <w:t>:</w:t>
            </w:r>
            <w:r w:rsidR="00B378BC">
              <w:t xml:space="preserve"> Dies verbraucht sehr viel Energie: 2,2 Tonnen Methan, 4,9 Tonnen führen zu 1,1 Tonnen Wasserstoff und 6 Tonnen CO2.</w:t>
            </w:r>
            <w:r w:rsidR="00B378BC">
              <w:rPr>
                <w:rStyle w:val="Funotenzeichen"/>
              </w:rPr>
              <w:footnoteReference w:id="1009"/>
            </w:r>
            <w:r w:rsidR="00B378BC">
              <w:t xml:space="preserve"> </w:t>
            </w:r>
            <w:r w:rsidR="008524B4">
              <w:t xml:space="preserve">Aus Ammoniak wird Harnstoff als Düngemittel hergestellt, in einer Reaktion mit CO2 (ist aber auch AdBlue), ebenso werden daraus die Ammoniumsalze Ammoniumnitrat, - </w:t>
            </w:r>
            <w:proofErr w:type="spellStart"/>
            <w:r w:rsidR="008524B4">
              <w:t>phosphat</w:t>
            </w:r>
            <w:proofErr w:type="spellEnd"/>
            <w:r w:rsidR="008524B4">
              <w:t xml:space="preserve"> und -sulfat hergestellt. Ein weiterer wichtiger Stoff der daraus hergestellt ist, ist Salpetersäure, darauf werden Sprengstoffe hergestellt. Es gibt eine weitere </w:t>
            </w:r>
            <w:r w:rsidR="008524B4">
              <w:lastRenderedPageBreak/>
              <w:t>Anzahl von Zwischenprodukten.</w:t>
            </w:r>
            <w:r w:rsidR="008524B4">
              <w:rPr>
                <w:rStyle w:val="Funotenzeichen"/>
              </w:rPr>
              <w:footnoteReference w:id="1010"/>
            </w:r>
            <w:r w:rsidR="006A5548">
              <w:t xml:space="preserve"> Die Ammoniakproduktion muss auf grünen Wasserstoff und grünen Stickstoff umgestellt werden, die Technologie ist verfügbar.</w:t>
            </w:r>
          </w:p>
          <w:p w14:paraId="321B287C" w14:textId="48D89431" w:rsidR="00595431" w:rsidRDefault="00595431" w:rsidP="00CB1ED1"/>
          <w:p w14:paraId="24A68FCD" w14:textId="03FB22DD" w:rsidR="00595431" w:rsidRPr="00D01FF3" w:rsidRDefault="00595431" w:rsidP="00CB1ED1">
            <w:bookmarkStart w:id="58" w:name="_Hlk213451973"/>
            <w:r>
              <w:t>Als nicht vermeidbare Residualemission</w:t>
            </w:r>
            <w:r w:rsidR="006B3714">
              <w:t>en</w:t>
            </w:r>
            <w:r>
              <w:t xml:space="preserve"> aus dem Chemiebereich wird bei Ausfelder/Du Tran (2022) die Produktion von </w:t>
            </w:r>
            <w:proofErr w:type="spellStart"/>
            <w:r>
              <w:t>Adipin</w:t>
            </w:r>
            <w:proofErr w:type="spellEnd"/>
            <w:r>
              <w:t>- und Salpetersäure sowie Calciumcarbid genannt.</w:t>
            </w:r>
            <w:r>
              <w:rPr>
                <w:rStyle w:val="Funotenzeichen"/>
              </w:rPr>
              <w:footnoteReference w:id="1011"/>
            </w:r>
            <w:bookmarkEnd w:id="58"/>
          </w:p>
        </w:tc>
      </w:tr>
    </w:tbl>
    <w:p w14:paraId="14A430D0" w14:textId="77777777" w:rsidR="00C547A4" w:rsidRDefault="00C547A4" w:rsidP="00CB1ED1"/>
    <w:p w14:paraId="49B6B812" w14:textId="4AC6F325" w:rsidR="004E101C" w:rsidRDefault="00E91900" w:rsidP="00CB1ED1">
      <w:r>
        <w:t xml:space="preserve">3.2 </w:t>
      </w:r>
      <w:r w:rsidR="004E101C">
        <w:t xml:space="preserve">Die </w:t>
      </w:r>
      <w:r>
        <w:t xml:space="preserve">wirtschaftliche Situation der </w:t>
      </w:r>
      <w:r w:rsidR="004E101C">
        <w:t>Chemieindustrie</w:t>
      </w:r>
    </w:p>
    <w:p w14:paraId="4BC69B32" w14:textId="77777777" w:rsidR="004E101C" w:rsidRDefault="004E101C" w:rsidP="00CB1ED1"/>
    <w:p w14:paraId="79BB376F" w14:textId="77777777" w:rsidR="001A1A79" w:rsidRDefault="004E101C" w:rsidP="004E101C">
      <w:bookmarkStart w:id="59" w:name="_Hlk213452321"/>
      <w:r>
        <w:t>Einen guten Überblick über die Prozesswege in der Chemieindustrie gibt es in dieser Präsentation von Wasserstoff-Kompass.</w:t>
      </w:r>
      <w:r>
        <w:rPr>
          <w:rStyle w:val="Funotenzeichen"/>
        </w:rPr>
        <w:footnoteReference w:id="1012"/>
      </w:r>
      <w:r>
        <w:t xml:space="preserve"> </w:t>
      </w:r>
      <w:bookmarkStart w:id="60" w:name="_Hlk213452334"/>
      <w:bookmarkEnd w:id="59"/>
      <w:r w:rsidR="001A1A79">
        <w:t xml:space="preserve">Empfehlenswert ist auch eine aktuelle Übersicht von Wasserstoffkompass / </w:t>
      </w:r>
      <w:proofErr w:type="spellStart"/>
      <w:r w:rsidR="001A1A79">
        <w:t>Dechema</w:t>
      </w:r>
      <w:proofErr w:type="spellEnd"/>
      <w:r w:rsidR="001A1A79">
        <w:t xml:space="preserve"> Industriezweige Chemische Industrie 2024.</w:t>
      </w:r>
      <w:r w:rsidR="001A1A79">
        <w:rPr>
          <w:rStyle w:val="Funotenzeichen"/>
        </w:rPr>
        <w:footnoteReference w:id="1013"/>
      </w:r>
      <w:r w:rsidR="001A1A79">
        <w:t xml:space="preserve"> </w:t>
      </w:r>
    </w:p>
    <w:bookmarkEnd w:id="60"/>
    <w:p w14:paraId="2D0352F7" w14:textId="77777777" w:rsidR="001A1A79" w:rsidRDefault="001A1A79" w:rsidP="004E101C"/>
    <w:p w14:paraId="2DDEEEF6" w14:textId="0343F4A5" w:rsidR="004E101C" w:rsidRDefault="004E101C" w:rsidP="004E101C">
      <w:r>
        <w:t xml:space="preserve">Kritisch, mit vielen Informationen, widmet sich u.a. der Chemieindustrie das Institut </w:t>
      </w:r>
      <w:proofErr w:type="spellStart"/>
      <w:r>
        <w:t>for</w:t>
      </w:r>
      <w:proofErr w:type="spellEnd"/>
      <w:r>
        <w:t xml:space="preserve"> Energy Economics and Financial Analysis IEEFA aus den USA.</w:t>
      </w:r>
      <w:r>
        <w:rPr>
          <w:rStyle w:val="Funotenzeichen"/>
        </w:rPr>
        <w:footnoteReference w:id="1014"/>
      </w:r>
      <w:r w:rsidR="004378D7">
        <w:t xml:space="preserve"> Infos zu chemischen Stoffen finden sich z.B. hier.</w:t>
      </w:r>
      <w:r w:rsidR="004378D7">
        <w:rPr>
          <w:rStyle w:val="Funotenzeichen"/>
        </w:rPr>
        <w:footnoteReference w:id="1015"/>
      </w:r>
    </w:p>
    <w:p w14:paraId="5C82117B" w14:textId="77777777" w:rsidR="004E101C" w:rsidRDefault="004E101C" w:rsidP="004E101C"/>
    <w:p w14:paraId="04E58BC8" w14:textId="5804DDAD" w:rsidR="004E101C" w:rsidRDefault="004E101C" w:rsidP="004E101C">
      <w:r>
        <w:t>Zuvor gab es von der Chemieindustrie folgende Publikation.</w:t>
      </w:r>
      <w:r>
        <w:rPr>
          <w:rStyle w:val="Funotenzeichen"/>
        </w:rPr>
        <w:footnoteReference w:id="1016"/>
      </w:r>
      <w:r>
        <w:t xml:space="preserve"> </w:t>
      </w:r>
      <w:bookmarkStart w:id="61" w:name="_Hlk213452367"/>
      <w:r>
        <w:t xml:space="preserve">Der </w:t>
      </w:r>
      <w:r w:rsidR="00B630FB">
        <w:t xml:space="preserve">aktuelle </w:t>
      </w:r>
      <w:r>
        <w:t xml:space="preserve">Bericht </w:t>
      </w:r>
      <w:r w:rsidR="00B630FB">
        <w:t xml:space="preserve">der Chemieindustrie: </w:t>
      </w:r>
      <w:r>
        <w:t>Transformation der Chemieindustrie 2023 geht davon aus, dass die Chemieindustrie die Energiewende schaffen kann.</w:t>
      </w:r>
      <w:r w:rsidR="00B630FB">
        <w:rPr>
          <w:rStyle w:val="Funotenzeichen"/>
        </w:rPr>
        <w:footnoteReference w:id="1017"/>
      </w:r>
      <w:r>
        <w:t xml:space="preserve"> </w:t>
      </w:r>
      <w:bookmarkEnd w:id="61"/>
      <w:r w:rsidR="00B630FB">
        <w:t>Zu diesem Bericht gibt es ein Update 2024.</w:t>
      </w:r>
      <w:r w:rsidR="00B630FB">
        <w:rPr>
          <w:rStyle w:val="Funotenzeichen"/>
        </w:rPr>
        <w:footnoteReference w:id="1018"/>
      </w:r>
      <w:r w:rsidR="00B630FB">
        <w:t xml:space="preserve"> Dieser Bericht liegt hier </w:t>
      </w:r>
      <w:r w:rsidR="002F54BF">
        <w:t xml:space="preserve">vor allem </w:t>
      </w:r>
      <w:r w:rsidR="00B630FB">
        <w:t>zugrunde.</w:t>
      </w:r>
    </w:p>
    <w:p w14:paraId="753020F0" w14:textId="77777777" w:rsidR="004E101C" w:rsidRDefault="004E101C" w:rsidP="004E101C"/>
    <w:p w14:paraId="526C9A9C" w14:textId="0F4316DE" w:rsidR="004E101C" w:rsidRDefault="004E101C" w:rsidP="004E101C">
      <w:r>
        <w:t xml:space="preserve">Der BDI hat zwei Berichte </w:t>
      </w:r>
      <w:r w:rsidR="006B3714">
        <w:t>vorgelegt, in denen die Chemieindustrie vorkommt</w:t>
      </w:r>
      <w:r>
        <w:t xml:space="preserve">: Im Bericht des </w:t>
      </w:r>
      <w:proofErr w:type="gramStart"/>
      <w:r w:rsidRPr="00241BD4">
        <w:t>BDI Klimapfade</w:t>
      </w:r>
      <w:proofErr w:type="gramEnd"/>
      <w:r w:rsidRPr="00241BD4">
        <w:t xml:space="preserve"> 2.0 2021</w:t>
      </w:r>
      <w:r>
        <w:t xml:space="preserve"> hört es sich </w:t>
      </w:r>
      <w:r w:rsidRPr="00241BD4">
        <w:t xml:space="preserve">erst </w:t>
      </w:r>
      <w:r>
        <w:t xml:space="preserve">so </w:t>
      </w:r>
      <w:r w:rsidRPr="00241BD4">
        <w:t>an, als o</w:t>
      </w:r>
      <w:r>
        <w:t xml:space="preserve">b die Energiewende schaffbar ist, </w:t>
      </w:r>
      <w:r w:rsidRPr="00A10F0B">
        <w:rPr>
          <w:u w:val="single"/>
        </w:rPr>
        <w:t xml:space="preserve">wenn man </w:t>
      </w:r>
      <w:r>
        <w:rPr>
          <w:u w:val="single"/>
        </w:rPr>
        <w:t xml:space="preserve">allerdings </w:t>
      </w:r>
      <w:r w:rsidRPr="00A10F0B">
        <w:rPr>
          <w:u w:val="single"/>
        </w:rPr>
        <w:t>über die Grundstoffchemie liest, steht dort, dass die Energiewende nicht schaffbar ist</w:t>
      </w:r>
      <w:r>
        <w:t>.</w:t>
      </w:r>
      <w:r>
        <w:rPr>
          <w:rStyle w:val="Funotenzeichen"/>
        </w:rPr>
        <w:footnoteReference w:id="1019"/>
      </w:r>
      <w:r>
        <w:t xml:space="preserve"> </w:t>
      </w:r>
    </w:p>
    <w:p w14:paraId="2B744397" w14:textId="77777777" w:rsidR="004E101C" w:rsidRDefault="004E101C" w:rsidP="004E101C"/>
    <w:p w14:paraId="2651C76E" w14:textId="06D66A01" w:rsidR="004E101C" w:rsidRDefault="004E101C" w:rsidP="004E101C">
      <w:r>
        <w:t xml:space="preserve">Der neue Bericht des </w:t>
      </w:r>
      <w:proofErr w:type="gramStart"/>
      <w:r>
        <w:t>BDI Transformationspfade</w:t>
      </w:r>
      <w:proofErr w:type="gramEnd"/>
      <w:r>
        <w:t xml:space="preserve"> für das Industrieland Deutschland, September 2024</w:t>
      </w:r>
      <w:r>
        <w:rPr>
          <w:rStyle w:val="Funotenzeichen"/>
        </w:rPr>
        <w:footnoteReference w:id="1020"/>
      </w:r>
      <w:r>
        <w:t>, geht davon aus, dass die Chemieindustrie deutlich schrumpfen wird, weil das Erdgas zu teuer geworden ist, weil mutmaßlich die Produktion im Ausland billiger ist und es wird schon davon ausgegangen, dass das EU CBAM nicht schützen wird. Einzig im Bereich Ethylen seien vielleicht Möglichkeiten da, weiter</w:t>
      </w:r>
      <w:r w:rsidR="00B630FB">
        <w:t xml:space="preserve"> </w:t>
      </w:r>
      <w:r>
        <w:t>zu</w:t>
      </w:r>
      <w:r w:rsidR="00B630FB">
        <w:t xml:space="preserve"> </w:t>
      </w:r>
      <w:r>
        <w:t xml:space="preserve">produzieren. Auch sei festzustellen, dass etwa im Bereich Methanol gar nicht die Kapazitäten vorhanden, um die Deutsche Produktion zu ersetzen. Es wird gefordert, eine Minimalkapazität etwa im Bereich Ammoniak beizubehalten </w:t>
      </w:r>
      <w:r w:rsidR="006B3714">
        <w:t>(</w:t>
      </w:r>
      <w:r>
        <w:t xml:space="preserve">dies </w:t>
      </w:r>
      <w:r w:rsidR="006B3714">
        <w:t xml:space="preserve">sollte möglicherweise </w:t>
      </w:r>
      <w:r>
        <w:t xml:space="preserve">die Politik bezahlen). Von der Energiewende wird gar nicht mehr gesprochen. Dass sich die Chemieindustrie auf Wasserstoff umstellen kann, wird gar nicht mehr in Betracht gezogen bzw. </w:t>
      </w:r>
      <w:r w:rsidR="00B630FB">
        <w:t>in die</w:t>
      </w:r>
      <w:r>
        <w:t xml:space="preserve"> ferne Zukunft</w:t>
      </w:r>
      <w:r w:rsidR="00B630FB">
        <w:t xml:space="preserve"> geschoben</w:t>
      </w:r>
      <w:r>
        <w:t xml:space="preserve">. Die Petrochemie sollte sich </w:t>
      </w:r>
      <w:r w:rsidR="006B3714">
        <w:t xml:space="preserve">ebenfalls </w:t>
      </w:r>
      <w:r>
        <w:t xml:space="preserve">umstellen, aber wie dies </w:t>
      </w:r>
      <w:r w:rsidR="0008655A">
        <w:t>g</w:t>
      </w:r>
      <w:r>
        <w:t>eschehen kann, wird nicht diskutiert, dazu gibt es 1 Seite, auch hier ist wieder davon die Rede, dass der Staat hilft.</w:t>
      </w:r>
      <w:r>
        <w:rPr>
          <w:rStyle w:val="Funotenzeichen"/>
        </w:rPr>
        <w:footnoteReference w:id="1021"/>
      </w:r>
      <w:r>
        <w:t xml:space="preserve"> </w:t>
      </w:r>
    </w:p>
    <w:p w14:paraId="2A5C9D0E" w14:textId="77777777" w:rsidR="004E101C" w:rsidRDefault="004E101C" w:rsidP="004E101C"/>
    <w:p w14:paraId="3E01F09C" w14:textId="6377B7FA" w:rsidR="004E101C" w:rsidRDefault="004E101C" w:rsidP="004E101C">
      <w:r>
        <w:t>D</w:t>
      </w:r>
      <w:r w:rsidR="00B630FB">
        <w:t>er Einschätzung, dass die Chemieindustrie wegen dem ‚</w:t>
      </w:r>
      <w:proofErr w:type="gramStart"/>
      <w:r w:rsidR="00B630FB">
        <w:t>zu teuren Erdgas</w:t>
      </w:r>
      <w:proofErr w:type="gramEnd"/>
      <w:r w:rsidR="00B630FB">
        <w:t>‘ deutlich schrumpfen wird,</w:t>
      </w:r>
      <w:r>
        <w:t xml:space="preserve"> stehen erstmal die folgenden Informationen entgegen, nämlich dass die verstaatliche ehemalige Gasprom Germani, nun die staatliche Energiehandelsgesellschaft SEFE</w:t>
      </w:r>
      <w:r>
        <w:rPr>
          <w:rStyle w:val="Funotenzeichen"/>
        </w:rPr>
        <w:footnoteReference w:id="1022"/>
      </w:r>
      <w:r>
        <w:t xml:space="preserve"> die Erdgasversorgung Deutschlands gesichert hat, vor allem mit Hilfe Norwegens, und an zweiter Stelle der USA:</w:t>
      </w:r>
    </w:p>
    <w:p w14:paraId="6B78784C" w14:textId="77777777" w:rsidR="004E101C" w:rsidRDefault="004E101C" w:rsidP="004E101C"/>
    <w:p w14:paraId="07ABDD78" w14:textId="77777777" w:rsidR="004E101C" w:rsidRDefault="004E101C" w:rsidP="004E101C">
      <w:r>
        <w:t>SEFE importiert jährlich 20 Milliarden Kubikmeter Erdgas, das ist der Kundenbedarf.</w:t>
      </w:r>
      <w:r w:rsidRPr="00A74C6F">
        <w:rPr>
          <w:rStyle w:val="Funotenzeichen"/>
        </w:rPr>
        <w:t xml:space="preserve"> </w:t>
      </w:r>
      <w:r>
        <w:rPr>
          <w:rStyle w:val="Funotenzeichen"/>
        </w:rPr>
        <w:footnoteReference w:id="1023"/>
      </w:r>
      <w:r>
        <w:t xml:space="preserve"> Am 19.12.2023 wird mit dem norwegische Energieversorger Equinor ein Erdgasliefervereinbarung (kein LGN!!!!) vom 1. Januar 2024 bis 2034 von 10 Milliarden Kubikmeter Erdgas jährlich ab, 1/3 des jährlichen deutschen Industriebedarfs. Eine Option auf weitere 39 Milliarden Kubikmeter für weitere fünf Jahre wurde ausgesprochen. Ebenso wurden ab 2029 Wasserstoffprojekte vereinbart.</w:t>
      </w:r>
      <w:r>
        <w:rPr>
          <w:rStyle w:val="Funotenzeichen"/>
        </w:rPr>
        <w:footnoteReference w:id="1024"/>
      </w:r>
      <w:r>
        <w:t xml:space="preserve"> Weitere Vereinbarungen der SEFE, nicht chronologisch: Aus den USA importiert die SEFE LNG von </w:t>
      </w:r>
      <w:proofErr w:type="spellStart"/>
      <w:r>
        <w:t>Veture</w:t>
      </w:r>
      <w:proofErr w:type="spellEnd"/>
      <w:r>
        <w:t xml:space="preserve"> Global LNG, 20 Jahr 3 Mrd. Kubikmeter LNG pro Jahr.</w:t>
      </w:r>
      <w:r>
        <w:rPr>
          <w:rStyle w:val="Funotenzeichen"/>
        </w:rPr>
        <w:footnoteReference w:id="1025"/>
      </w:r>
      <w:r>
        <w:t xml:space="preserve"> Aus den USA von ConocoPhillips importiert die SEFE in den nächsten 10 Jahren ‚bis zu‘ 9 Mrd. Kubikmeter LNG.</w:t>
      </w:r>
      <w:r>
        <w:rPr>
          <w:rStyle w:val="Funotenzeichen"/>
        </w:rPr>
        <w:footnoteReference w:id="1026"/>
      </w:r>
      <w:r>
        <w:t xml:space="preserve"> Von </w:t>
      </w:r>
      <w:proofErr w:type="spellStart"/>
      <w:r>
        <w:t>Adnoc</w:t>
      </w:r>
      <w:proofErr w:type="spellEnd"/>
      <w:r>
        <w:t xml:space="preserve"> jährlich 1 Mill. Tonnen LNG.</w:t>
      </w:r>
      <w:r>
        <w:rPr>
          <w:rStyle w:val="Funotenzeichen"/>
        </w:rPr>
        <w:footnoteReference w:id="1027"/>
      </w:r>
      <w:r>
        <w:t xml:space="preserve"> Aus dem Oman zwischen 2026-2029 jährlich 400.000 Tonnen LNG.</w:t>
      </w:r>
      <w:r>
        <w:rPr>
          <w:rStyle w:val="Funotenzeichen"/>
        </w:rPr>
        <w:footnoteReference w:id="1028"/>
      </w:r>
      <w:r>
        <w:t xml:space="preserve"> Die </w:t>
      </w:r>
      <w:r>
        <w:lastRenderedPageBreak/>
        <w:t>SEFE meldet am 06.12.2024 einen Liefervertrag von 500.000 Tonnen LNG aus Angola 2026.</w:t>
      </w:r>
      <w:r>
        <w:rPr>
          <w:rStyle w:val="Funotenzeichen"/>
        </w:rPr>
        <w:footnoteReference w:id="1029"/>
      </w:r>
      <w:r>
        <w:t xml:space="preserve"> Zur SEFE gehört SEFE Storage GmbH, mit sechs Mrd. Kubikmeter Erdgasspeichern, 25 % der Erdgasspeicherkapazität Deutschlands. Sowie SEFE Energy GmbH (aus Wingas), wobei hier auch die WIGA mit ihrem 4150 km Pipelinenetz übernommen wurde (WIGA ist Eigentümerin von GASCADE und NGT).</w:t>
      </w:r>
      <w:r>
        <w:rPr>
          <w:rStyle w:val="Funotenzeichen"/>
        </w:rPr>
        <w:footnoteReference w:id="1030"/>
      </w:r>
    </w:p>
    <w:p w14:paraId="675C00C2" w14:textId="77777777" w:rsidR="004E101C" w:rsidRDefault="004E101C" w:rsidP="004E101C"/>
    <w:p w14:paraId="4F960D35" w14:textId="7768C8EA" w:rsidR="004E101C" w:rsidRDefault="004E101C" w:rsidP="004E101C">
      <w:r>
        <w:t xml:space="preserve">Deutschland geht es also mit seinem Erdgaslieferverträgen direkt per Pipeline aus Norwegen jedenfalls nicht ganz schlecht. </w:t>
      </w:r>
    </w:p>
    <w:p w14:paraId="4A859853" w14:textId="77777777" w:rsidR="004E101C" w:rsidRDefault="004E101C" w:rsidP="004E101C"/>
    <w:p w14:paraId="02317B7A" w14:textId="328A9429" w:rsidR="004E101C" w:rsidRDefault="004E101C" w:rsidP="004E101C">
      <w:r>
        <w:t>Der Gasverband (nicht mehr Zukunft Gas, sondern nun Gas- und Wasserstoffwirtschaft</w:t>
      </w:r>
      <w:r>
        <w:rPr>
          <w:rStyle w:val="Funotenzeichen"/>
        </w:rPr>
        <w:footnoteReference w:id="1031"/>
      </w:r>
      <w:r>
        <w:t>) warnt sogar vor einer Abhängigkeit von Norwegen, aber nur in dem Sinne, dass die Pipelines verwundbar sind, siehe diesen FAZ Artikel.</w:t>
      </w:r>
      <w:r>
        <w:rPr>
          <w:rStyle w:val="Funotenzeichen"/>
        </w:rPr>
        <w:footnoteReference w:id="1032"/>
      </w:r>
      <w:r>
        <w:t xml:space="preserve"> Der Branchenverband Gas- und Wasserstoffwirtschaft möchte zwar auch eine Energiewende, aber noch </w:t>
      </w:r>
      <w:r w:rsidR="006B3714">
        <w:t xml:space="preserve">einige </w:t>
      </w:r>
      <w:r>
        <w:t>Zeit Erdgas nutzen und die Erdgasnetze aufrechterhalten</w:t>
      </w:r>
      <w:r w:rsidR="006B3714">
        <w:t xml:space="preserve">, </w:t>
      </w:r>
      <w:r w:rsidR="00970036">
        <w:t xml:space="preserve">es wird eine Grüngasquote gefordert, dahinter verbirgt sich die Idee Wasserstoff und Biogas zum normalen Erdgas beizumischen. </w:t>
      </w:r>
      <w:r w:rsidR="006B3714">
        <w:t>Eine neue Idee ist Bio-LNG für Lkw, um Diesel zu ersetzen.</w:t>
      </w:r>
      <w:r w:rsidR="006B3714">
        <w:rPr>
          <w:rStyle w:val="Funotenzeichen"/>
        </w:rPr>
        <w:footnoteReference w:id="1033"/>
      </w:r>
      <w:r w:rsidR="00970036">
        <w:t xml:space="preserve"> Die Beimischung von Wasserstoff wird kritisiert, weil es hier nur um 10 % geht und der Wasserstoff pro Volumen nur wenig Energie trägt.</w:t>
      </w:r>
      <w:r w:rsidR="00970036">
        <w:rPr>
          <w:rStyle w:val="Funotenzeichen"/>
        </w:rPr>
        <w:footnoteReference w:id="1034"/>
      </w:r>
    </w:p>
    <w:p w14:paraId="3F5AAA32" w14:textId="77777777" w:rsidR="004E101C" w:rsidRDefault="004E101C" w:rsidP="004E101C"/>
    <w:p w14:paraId="144026D2" w14:textId="77777777" w:rsidR="004E101C" w:rsidRDefault="004E101C" w:rsidP="004E101C">
      <w:r>
        <w:t>Bierdeckelrechnung (längere Bierdeckelrechnung) wie viel diese Preissteigerungen der chemischen Industrie gekostet haben könnten: Der ein energetische Verbrauch am gesamten Energieverbrauch der Chemie liegt bei 20 %, davon kommt Erdgas für 43,6 % und Strom für 24,8 % auf, Zahlen aus Wasserstoffkompass/</w:t>
      </w:r>
      <w:proofErr w:type="spellStart"/>
      <w:r>
        <w:t>Blaumeiser</w:t>
      </w:r>
      <w:proofErr w:type="spellEnd"/>
      <w:r>
        <w:t xml:space="preserve"> 2023</w:t>
      </w:r>
      <w:r>
        <w:rPr>
          <w:rStyle w:val="Funotenzeichen"/>
        </w:rPr>
        <w:footnoteReference w:id="1035"/>
      </w:r>
      <w:r>
        <w:t xml:space="preserve">, dazu kommt noch der stoffliche Verbrauch. </w:t>
      </w:r>
    </w:p>
    <w:p w14:paraId="7C1E0AEC" w14:textId="77777777" w:rsidR="004E101C" w:rsidRDefault="004E101C" w:rsidP="004E101C"/>
    <w:p w14:paraId="2795E843" w14:textId="24DEDC14" w:rsidR="004E101C" w:rsidRDefault="004E101C" w:rsidP="004E101C">
      <w:bookmarkStart w:id="63" w:name="_Hlk212107751"/>
      <w:r>
        <w:t xml:space="preserve">Ein Grund war die Umstellung von Erdgas aus Russland auf Liquid Natural Gas bzw. höhere Energiepreise. Im ersten Halbjahr 2021 lag der Erdgaspreis für Nicht-Haushalte (Großverbraucher über 1.111.111 MWh, ohne Steuern und Umlagen, die gering sind) bei 0,02 Euro pro kWh, im zweiten Halbjahr 2021 bei 0,06 Euro pro kWh, im ersten Halbjahr 2022 bis 0,1 Euro pro kWh und im zweiten Halbjahr 2022 bei 0,125 Euro pro kWh, im ersten Halbjahr 2023 sank er auf 0,06 Euro pro kWh ab, im 1 </w:t>
      </w:r>
      <w:proofErr w:type="spellStart"/>
      <w:r>
        <w:t>Hj</w:t>
      </w:r>
      <w:proofErr w:type="spellEnd"/>
      <w:r>
        <w:t>. 2024 lag er bei zwischen 0,05 und 0,04 Euro pro kWh, letztlich geht es hier um eine Verdopplung der Preise.</w:t>
      </w:r>
      <w:r>
        <w:rPr>
          <w:rStyle w:val="Funotenzeichen"/>
        </w:rPr>
        <w:footnoteReference w:id="1036"/>
      </w:r>
      <w:r>
        <w:t xml:space="preserve"> </w:t>
      </w:r>
    </w:p>
    <w:bookmarkEnd w:id="63"/>
    <w:p w14:paraId="3CFC14CD" w14:textId="77777777" w:rsidR="004E101C" w:rsidRDefault="004E101C" w:rsidP="004E101C"/>
    <w:p w14:paraId="2DB6DABC" w14:textId="77777777" w:rsidR="004E101C" w:rsidRDefault="004E101C" w:rsidP="004E101C">
      <w:r>
        <w:t>Die Chemieindustrie hat einen energetischen Energiebedarf, bei dem viel Erdgas zum Einsatz kommen dürfte, von 143 TWh für die Grundstoffchemie</w:t>
      </w:r>
      <w:r>
        <w:rPr>
          <w:rStyle w:val="Funotenzeichen"/>
        </w:rPr>
        <w:footnoteReference w:id="1037"/>
      </w:r>
      <w:r>
        <w:t xml:space="preserve">, deshalb sind die Zahlen hier nicht genau, sondern Überschlagsrechnungen: </w:t>
      </w:r>
    </w:p>
    <w:p w14:paraId="5AF2251A" w14:textId="77777777" w:rsidR="004E101C" w:rsidRDefault="004E101C" w:rsidP="004E101C"/>
    <w:p w14:paraId="1686493D" w14:textId="77777777" w:rsidR="004E101C" w:rsidRDefault="004E101C" w:rsidP="004E101C">
      <w:r>
        <w:t xml:space="preserve">Das ist bei 2 Cent kWh, erstes Halbjahr 2021, ein Preis von </w:t>
      </w:r>
      <w:r w:rsidRPr="00A60CFF">
        <w:t>143.000.000.000</w:t>
      </w:r>
      <w:r>
        <w:t xml:space="preserve"> kWh * 0,02 Euro/KWh = </w:t>
      </w:r>
      <w:r w:rsidRPr="00A60CFF">
        <w:t>2.860.000.000</w:t>
      </w:r>
      <w:r>
        <w:t>, das sind 2,8 Mrd. Bei einem Preis von 6 Cent kWh ein Preis von 143.000.000.000 kWh * 0,06 kWh = 8.580.000.000 Euro, das sind 8,5 Mrd. Euro (bei 10 Cent kWh: * 0,1 = 14,3 Mrd. Euro). 24 TWh für die Spezialchemie: bei 0,02 480 Mill. Euro, bei 0,06 1,4 Mrd. Euro (*0,1 = 2,4 Mrd. Euro), also eine merkliche Steigerung der Preise, wohlgemerkt ist dies hier für die gesamte deutsche Chemie berechnet. Die stoffliche Nutzung von Erdgas liegt bei ca. 40 TWh Erdgas</w:t>
      </w:r>
      <w:r>
        <w:rPr>
          <w:rStyle w:val="Funotenzeichen"/>
        </w:rPr>
        <w:footnoteReference w:id="1038"/>
      </w:r>
      <w:r>
        <w:t xml:space="preserve">, bei 0,06 2,4 Mrd. Euro. </w:t>
      </w:r>
    </w:p>
    <w:p w14:paraId="38B46720" w14:textId="77777777" w:rsidR="004E101C" w:rsidRDefault="004E101C" w:rsidP="004E101C"/>
    <w:p w14:paraId="26273F3F" w14:textId="3E21AA58" w:rsidR="004E101C" w:rsidRDefault="004E101C" w:rsidP="004E101C">
      <w:r>
        <w:t xml:space="preserve">Kurz: Durch die Ukraine Krise stieg die Belastung von 2,8 Mrd. plus 480 Mill. plus stoffliche Nutzung Erdgas 800 Mill. Euro = auf 4,08 Mrd.; auf nun offenbar längerfristig 8,5 Mrd. plus 1,4 Mrd. plus für die stoffliche Nutzung 2,4 Mrd. = 12,3 Mrd. (bei einem Umsatz von 261 Mrd. Euro 2022, ist dies eine Steigerung von 1,5 % auf 4,7 % am Umsatz – man könnte sagen, dass dies nur geringe Prozentsätze sind, aber dies ist sicher in den Geschäftszahlen bemerkbar, denn die Umsatzrenditen in der Chemieindustrie sind je nach Geschäftsbereich sehr unterschiedlich, von 6,1 % bis 11,5 % für </w:t>
      </w:r>
      <w:proofErr w:type="spellStart"/>
      <w:r>
        <w:t>Petrochemikalien</w:t>
      </w:r>
      <w:proofErr w:type="spellEnd"/>
      <w:r>
        <w:t>/Standardpolymere bis Düngemittel und bis 24,7 % für Verbraucherprodukte</w:t>
      </w:r>
      <w:r>
        <w:rPr>
          <w:rStyle w:val="Funotenzeichen"/>
        </w:rPr>
        <w:footnoteReference w:id="1039"/>
      </w:r>
      <w:r>
        <w:t>). Siehe auch diese Studie.</w:t>
      </w:r>
      <w:r>
        <w:rPr>
          <w:rStyle w:val="Funotenzeichen"/>
        </w:rPr>
        <w:footnoteReference w:id="1040"/>
      </w:r>
      <w:r>
        <w:t xml:space="preserve"> </w:t>
      </w:r>
    </w:p>
    <w:p w14:paraId="6C5FC385" w14:textId="77777777" w:rsidR="004A53CF" w:rsidRDefault="004A53CF" w:rsidP="004E101C">
      <w:bookmarkStart w:id="64" w:name="_Hlk193822313"/>
    </w:p>
    <w:p w14:paraId="62FDBFAA" w14:textId="1EC450E2" w:rsidR="002A71B4" w:rsidRDefault="004A53CF" w:rsidP="004E101C">
      <w:r>
        <w:t xml:space="preserve">In der </w:t>
      </w:r>
      <w:r w:rsidR="002A71B4">
        <w:t>aktuellen BDI Studie Energiewende auf Kurs bringen, März 2025</w:t>
      </w:r>
      <w:r>
        <w:t xml:space="preserve"> wird</w:t>
      </w:r>
      <w:r w:rsidR="002A71B4">
        <w:t xml:space="preserve"> festgehalten, dass </w:t>
      </w:r>
      <w:r w:rsidR="003E117E">
        <w:t xml:space="preserve">die gestiegenen Erdgaspreise teils ein Problem sind, u.a. in Industrien, die nur kleinere Abschnitte im Produktionsprozess z.B. einen bestimmten Wärmebedarf, eben über Erdgas laufen lassen. </w:t>
      </w:r>
      <w:r w:rsidR="002A71B4">
        <w:t>Strompreise wieder weitgehend abgesunken sind und außer für ganz bestimmte Unternehmen (Elektrostahl, Kupfer, Siliziumprodukte – Wacker Chemie … die keine kontinuierlichen Tarife haben, teils nachts arbeiten um zu sparen und die die Strompreis</w:t>
      </w:r>
      <w:r w:rsidR="003E117E">
        <w:t>kompensation bekommen, aber offenbar dennoch Nachteile haben</w:t>
      </w:r>
      <w:r w:rsidR="002A71B4">
        <w:t>) kaum mehr ein Problem darstellen (außer dass natürlich weiter befürchtet wird, dass man auf die Netzentgelte zu</w:t>
      </w:r>
      <w:r w:rsidR="000544C8">
        <w:t xml:space="preserve"> </w:t>
      </w:r>
      <w:r w:rsidR="002A71B4">
        <w:t>viel auflädt und der Strompreis wieder steigen wird, trotzdem die Bundesregierung die EEG Umlage übernommen hat).</w:t>
      </w:r>
      <w:r w:rsidR="003E117E">
        <w:rPr>
          <w:rStyle w:val="Funotenzeichen"/>
        </w:rPr>
        <w:footnoteReference w:id="1041"/>
      </w:r>
      <w:r w:rsidR="002A71B4">
        <w:t xml:space="preserve"> </w:t>
      </w:r>
    </w:p>
    <w:bookmarkEnd w:id="64"/>
    <w:p w14:paraId="3CA4EEF5" w14:textId="77777777" w:rsidR="002A71B4" w:rsidRDefault="002A71B4" w:rsidP="004E101C"/>
    <w:p w14:paraId="76AD9902" w14:textId="584F2311" w:rsidR="008D05A1" w:rsidRDefault="008D05A1" w:rsidP="008D05A1">
      <w:r>
        <w:t>In der Literatur wird für Russland angezweifelt, dass es vor dem Überfall auf die Ukraine viel niedrigere Preise angeboten hat, die Preise hätten sich generell an den Preisen anderer Anbieter orientiert, es seien aber ‚etwas niedrigere‘ Preise gewesen, dafür aber längerfristige Abnahmeverträge, so die Journalisten Reinhard Bingener und Markus Wehner in ihrem Buch Die Moskau Connection, München: Beck, 2023, S. 196-197.</w:t>
      </w:r>
      <w:r>
        <w:rPr>
          <w:rStyle w:val="Funotenzeichen"/>
        </w:rPr>
        <w:footnoteReference w:id="1042"/>
      </w:r>
      <w:r>
        <w:t xml:space="preserve"> </w:t>
      </w:r>
    </w:p>
    <w:p w14:paraId="4AB22C4D" w14:textId="77777777" w:rsidR="004E101C" w:rsidRDefault="004E101C" w:rsidP="004E101C"/>
    <w:p w14:paraId="305A6CB3" w14:textId="77777777" w:rsidR="004E101C" w:rsidRDefault="004E101C" w:rsidP="004E101C">
      <w:r>
        <w:t>Energiepreise sind aber nicht der einzige Grund für bestimmte Vorgänge in der Chemieindustrie. So waren die Rohstoffpreise z.B. nicht der hauptsächliche Grund z.B. für die Schließung der 1 Mrd. Euro Toluol-Anlage von BASF in Ludwigshafen. Die Anlage wurde von externen Ingenieuren schlecht gebaut und hat nie richtig funktioniert. Die Krisensituation wurde genutzt, um die Anlage stillzulegen. Dagegen verfügt die energieeffiziente Toluol-Anlage von Covestro in Dormagen über patentgeschützte Technologie und ist trotz höherer Energiepreise in der Lage wettbewerbsfähig zu produzieren.</w:t>
      </w:r>
      <w:r>
        <w:rPr>
          <w:rStyle w:val="Funotenzeichen"/>
        </w:rPr>
        <w:footnoteReference w:id="1043"/>
      </w:r>
    </w:p>
    <w:p w14:paraId="1808E9FE" w14:textId="77777777" w:rsidR="004E101C" w:rsidRDefault="004E101C" w:rsidP="004E101C"/>
    <w:p w14:paraId="29057C62" w14:textId="1DDEDEC1" w:rsidR="004E101C" w:rsidRDefault="004E101C" w:rsidP="004E101C">
      <w:r>
        <w:t>Dazu kommt, dass es offenbar Ammoniak billig aus Russland zu kaufen gab. Ammoniak und darauf basierende Düngemittel aus Russland wurden 2021 257.000 Tonnen importiert, 2023 677.000 Tonnen, die Produktion von Ammoniak in Deutschland ging von 2021 2,4 Mill. Tonnen auf 2022 1,8 Mill. Tonnen zurück.</w:t>
      </w:r>
      <w:r>
        <w:rPr>
          <w:rStyle w:val="Funotenzeichen"/>
        </w:rPr>
        <w:footnoteReference w:id="1044"/>
      </w:r>
      <w:r>
        <w:t xml:space="preserve"> </w:t>
      </w:r>
    </w:p>
    <w:p w14:paraId="52817D8A" w14:textId="77777777" w:rsidR="004E101C" w:rsidRDefault="004E101C" w:rsidP="004E101C"/>
    <w:p w14:paraId="4CB9EAFA" w14:textId="77777777" w:rsidR="004E101C" w:rsidRDefault="004E101C" w:rsidP="004E101C">
      <w:r>
        <w:t xml:space="preserve">Ein Rückgang der Produktion verwundert nicht, da die traditionelle Ammoniakherstellung viel Erdgas benötigt und der Erdgaspreis in dieser Zeit angestiegen ist. Wenn es allein um den niedrigsten Preis geht, dann würde sich die Chemieproduktion tatsächlich sämtlich nach Russland, die USA oder die Ölstaaten verlagern. Um dies zu verhindern werden aber bald die CBAM-Zölle veranschlagt, dann kann Ammoniak nicht mehr so günstig nach Europa importiert werden, und die europäische Ammoniakindustrie kann ihr eigenes Preisniveau setzen bzw. es gibt dann in Europa etwas höhere Preise, siehe dazu Teil 3. </w:t>
      </w:r>
    </w:p>
    <w:p w14:paraId="13785C7A" w14:textId="77777777" w:rsidR="004E101C" w:rsidRDefault="004E101C" w:rsidP="004E101C"/>
    <w:p w14:paraId="0B807E21" w14:textId="1A079D7E" w:rsidR="004E101C" w:rsidRDefault="004E101C" w:rsidP="004E101C">
      <w:r>
        <w:t xml:space="preserve">Die deutsche Chemieindustrie hat 2023 eine Krise durchlaufen. </w:t>
      </w:r>
      <w:bookmarkStart w:id="65" w:name="_Hlk194185002"/>
      <w:r>
        <w:t>Die Jahre 2021 und 2022 waren von den Umsatzzahlen her gut. Von 1997 bis 2022 gab es eine Umsatzsteigerung von 118 Mrd. auf 261 Mrd., Inland 64 Mrd. auf 101 Mrd., Ausland 54 Mrd. 159 Mrd. Das Jahr 2023 liegt trotz dem Umsatzrückgang von – 13,7 immer noch klar über den Zahlen für 2020.</w:t>
      </w:r>
      <w:r>
        <w:rPr>
          <w:rStyle w:val="Funotenzeichen"/>
        </w:rPr>
        <w:footnoteReference w:id="1045"/>
      </w:r>
      <w:r>
        <w:t xml:space="preserve"> In einer anderen Statistik: Umsatz: 1994: 112 Mrd.; 2022: 262 Mrd. (26 % von Europa). Jährliche Investitionen 2020, 2021, 2022 über 8 Mrd.</w:t>
      </w:r>
      <w:r w:rsidR="006621DE">
        <w:t>,</w:t>
      </w:r>
      <w:r>
        <w:t xml:space="preserve"> Export 286 Mrd. (22,4 % von Europa), jährliche F&amp;E Ausgaben: 2020-2022 über 12 Mrd.</w:t>
      </w:r>
      <w:bookmarkStart w:id="66" w:name="_Hlk194184151"/>
      <w:r>
        <w:rPr>
          <w:rStyle w:val="Funotenzeichen"/>
        </w:rPr>
        <w:footnoteReference w:id="1046"/>
      </w:r>
      <w:r>
        <w:t xml:space="preserve"> </w:t>
      </w:r>
      <w:bookmarkEnd w:id="66"/>
      <w:r>
        <w:t xml:space="preserve">Trotz der Umsatzsteigerungen über die Jahre zeigen die Statistiken auch in nahezu allen Bereichen, außer </w:t>
      </w:r>
      <w:proofErr w:type="spellStart"/>
      <w:r>
        <w:t>Pharma</w:t>
      </w:r>
      <w:proofErr w:type="spellEnd"/>
      <w:r>
        <w:t>, einen deutlichen Rückgang der Produktion über das letzte Jahrzehnt</w:t>
      </w:r>
      <w:r w:rsidR="00970036">
        <w:t>,</w:t>
      </w:r>
      <w:r>
        <w:t xml:space="preserve"> die</w:t>
      </w:r>
      <w:r w:rsidR="00970036">
        <w:t xml:space="preserve"> trotzdem vorliegenden</w:t>
      </w:r>
      <w:r>
        <w:t xml:space="preserve"> Umsatzsteigerungen liegen offenkundig auch an erheblichen Preissteigerungen ab 2021.</w:t>
      </w:r>
      <w:r>
        <w:rPr>
          <w:rStyle w:val="Funotenzeichen"/>
        </w:rPr>
        <w:footnoteReference w:id="1047"/>
      </w:r>
    </w:p>
    <w:bookmarkEnd w:id="65"/>
    <w:p w14:paraId="68123D2B" w14:textId="77777777" w:rsidR="004A53CF" w:rsidRDefault="004A53CF" w:rsidP="004A53CF"/>
    <w:tbl>
      <w:tblPr>
        <w:tblStyle w:val="Tabellenraster"/>
        <w:tblW w:w="0" w:type="auto"/>
        <w:tblLook w:val="04A0" w:firstRow="1" w:lastRow="0" w:firstColumn="1" w:lastColumn="0" w:noHBand="0" w:noVBand="1"/>
      </w:tblPr>
      <w:tblGrid>
        <w:gridCol w:w="9062"/>
      </w:tblGrid>
      <w:tr w:rsidR="004A53CF" w:rsidRPr="00800ED3" w14:paraId="5D5D9CB2" w14:textId="77777777" w:rsidTr="008377B9">
        <w:tc>
          <w:tcPr>
            <w:tcW w:w="9062" w:type="dxa"/>
          </w:tcPr>
          <w:p w14:paraId="1EC1877F" w14:textId="1EAD0F42" w:rsidR="004A53CF" w:rsidRDefault="004A53CF" w:rsidP="008377B9">
            <w:r>
              <w:t>Der Chemiekonzern D</w:t>
            </w:r>
            <w:r w:rsidR="0008655A">
              <w:t>ow</w:t>
            </w:r>
            <w:r>
              <w:t xml:space="preserve"> meldet im Mai 2025, dass er drei Anlagen in Schkopau unter ‚Beobachtung‘ stellt, bis Mitte des Jahres soll beschlossen werden, ob sie stillgelegt werden. Es geht um den Steamcracker in Böhlen, der aus Naphtha Ethylen und Propylen herstellt und einen großen Teil dieser Produktion über eine Pipeline nach Leuna schickt, wo D</w:t>
            </w:r>
            <w:r w:rsidR="0008655A">
              <w:t>ow</w:t>
            </w:r>
            <w:r>
              <w:t xml:space="preserve"> Kunststoffe herstellt. Dies kann auch vorteilhaft sein, wird aber von D</w:t>
            </w:r>
            <w:r w:rsidR="0008655A">
              <w:t>ow</w:t>
            </w:r>
            <w:r>
              <w:t xml:space="preserve"> offenbar in Frage gestellt. Weiterhin soll eine Chloralkali- und Vinylanlage in Schkopau möglicherweise stillgelegt werden. Davon könnten 500 Arbeitsplätze betroffen sein.</w:t>
            </w:r>
            <w:r>
              <w:rPr>
                <w:rStyle w:val="Funotenzeichen"/>
              </w:rPr>
              <w:footnoteReference w:id="1048"/>
            </w:r>
            <w:r>
              <w:t xml:space="preserve"> Große Frage: eigentlich sind alle Standorte / bzw. alle Firmen von den höheren Gaspreisen betroffen, warum will ausgerechnet D</w:t>
            </w:r>
            <w:r w:rsidR="0008655A">
              <w:t>ow</w:t>
            </w:r>
            <w:r>
              <w:t xml:space="preserve"> nun einen Steamcracker schließen, mit dem es sich selbst beliefert. Die europäischen Hersteller können D</w:t>
            </w:r>
            <w:r w:rsidR="0008655A">
              <w:t>ow</w:t>
            </w:r>
            <w:r>
              <w:t xml:space="preserve"> offenkundig nur schwer unterbieten … woher kommt dann die These, dass man nicht wettbewerbsfähig ist bzw. die Begründung für die Schließung? Meinem Eindruck nach ist das einfach nur </w:t>
            </w:r>
            <w:r w:rsidR="0008655A">
              <w:t xml:space="preserve">typisch </w:t>
            </w:r>
            <w:r>
              <w:t>D</w:t>
            </w:r>
            <w:r w:rsidR="0008655A">
              <w:t>ow</w:t>
            </w:r>
            <w:r>
              <w:t>, sie sind ja nicht einmal in der Lage erneuerbare Energien richtig in ihrem Jahresbericht zu rechen … sie haben ihr Hauptquartier in den USA und beschließen einfach etwas</w:t>
            </w:r>
            <w:r w:rsidR="0008655A">
              <w:t xml:space="preserve"> aus dem Bauchgefühl heraus</w:t>
            </w:r>
            <w:r>
              <w:t xml:space="preserve">, ohne wirklich darüber nachzudenken. </w:t>
            </w:r>
          </w:p>
          <w:p w14:paraId="4BA01007" w14:textId="77777777" w:rsidR="00365D47" w:rsidRDefault="00365D47" w:rsidP="008377B9"/>
          <w:p w14:paraId="6A9B2BC0" w14:textId="77777777" w:rsidR="004A53CF" w:rsidRPr="00800ED3" w:rsidRDefault="004A53CF" w:rsidP="008377B9">
            <w:proofErr w:type="spellStart"/>
            <w:r w:rsidRPr="00800ED3">
              <w:t>Lyondell</w:t>
            </w:r>
            <w:proofErr w:type="spellEnd"/>
            <w:r w:rsidRPr="00800ED3">
              <w:t xml:space="preserve"> Basell w</w:t>
            </w:r>
            <w:r>
              <w:t>ill seine</w:t>
            </w:r>
            <w:r w:rsidRPr="00800ED3">
              <w:t xml:space="preserve"> </w:t>
            </w:r>
            <w:r>
              <w:t>zwei</w:t>
            </w:r>
            <w:r w:rsidRPr="00800ED3">
              <w:t xml:space="preserve"> </w:t>
            </w:r>
            <w:r>
              <w:t xml:space="preserve">Steamcracker in Wesseling und Anlagen in Hürth / Knapsack verkaufen. Dort befinden sich zwei Steamcracker, 2,2 Mill. Tonnen Jahreskapazität, zwei Anlagen für Polyethylen mit geringer Dichte Anlagen, drei Polypropylen Analgen und eine fortschrittlichen </w:t>
            </w:r>
            <w:r>
              <w:lastRenderedPageBreak/>
              <w:t>Polyolefin Anlagen, sowie eine eigenes 470 MW Kraftwerk (1400 Arbeitskräfte, 170 Auszubildene).</w:t>
            </w:r>
            <w:r>
              <w:rPr>
                <w:rStyle w:val="Funotenzeichen"/>
              </w:rPr>
              <w:footnoteReference w:id="1049"/>
            </w:r>
            <w:r>
              <w:t xml:space="preserve"> Ebenso soll das Werk in </w:t>
            </w:r>
            <w:proofErr w:type="spellStart"/>
            <w:r>
              <w:t>Münchsmünster</w:t>
            </w:r>
            <w:proofErr w:type="spellEnd"/>
            <w:r>
              <w:t xml:space="preserve">, das eine 2010 gebaute Anlagen für hochdichtes Polyethylen enthält (Bayern), in Berre (Frankreich), Carrington (UK) und Tarragona verkauft werden, hier gibt es den Interessent </w:t>
            </w:r>
            <w:proofErr w:type="spellStart"/>
            <w:r>
              <w:t>Aequita</w:t>
            </w:r>
            <w:proofErr w:type="spellEnd"/>
            <w:r>
              <w:t>.</w:t>
            </w:r>
            <w:r>
              <w:rPr>
                <w:rStyle w:val="Funotenzeichen"/>
              </w:rPr>
              <w:footnoteReference w:id="1050"/>
            </w:r>
            <w:r>
              <w:t xml:space="preserve"> </w:t>
            </w:r>
            <w:proofErr w:type="spellStart"/>
            <w:r>
              <w:t>Lyondell</w:t>
            </w:r>
            <w:proofErr w:type="spellEnd"/>
            <w:r>
              <w:t xml:space="preserve"> Basell / Covestro wollen einen Joint Venture Standort in Rotterdam schließen, für Propylenoxid und Styrol Monomere (und auch </w:t>
            </w:r>
            <w:proofErr w:type="spellStart"/>
            <w:r>
              <w:t>Tronox</w:t>
            </w:r>
            <w:proofErr w:type="spellEnd"/>
            <w:r>
              <w:t xml:space="preserve"> will dort einen Standort schließen).</w:t>
            </w:r>
            <w:r>
              <w:rPr>
                <w:rStyle w:val="Funotenzeichen"/>
              </w:rPr>
              <w:footnoteReference w:id="1051"/>
            </w:r>
            <w:r>
              <w:t xml:space="preserve"> Gleichzeitig plant </w:t>
            </w:r>
            <w:proofErr w:type="spellStart"/>
            <w:r>
              <w:t>Lyondell</w:t>
            </w:r>
            <w:proofErr w:type="spellEnd"/>
            <w:r>
              <w:t xml:space="preserve"> Basell einen großen Steamcracker in Saudi-Arabien mit der saudi-arabischen </w:t>
            </w:r>
            <w:proofErr w:type="spellStart"/>
            <w:r>
              <w:t>Sipchem</w:t>
            </w:r>
            <w:proofErr w:type="spellEnd"/>
            <w:r>
              <w:t xml:space="preserve"> (60 %) bauen, wobei </w:t>
            </w:r>
            <w:proofErr w:type="spellStart"/>
            <w:r>
              <w:t>Lyondell</w:t>
            </w:r>
            <w:proofErr w:type="spellEnd"/>
            <w:r>
              <w:t xml:space="preserve"> Basell 40 %-Anteile hat, hier bringt LyondellBasell die Technologie mit ein, die es in Wesseling angewendet hat.</w:t>
            </w:r>
            <w:r>
              <w:rPr>
                <w:rStyle w:val="Funotenzeichen"/>
              </w:rPr>
              <w:footnoteReference w:id="1052"/>
            </w:r>
          </w:p>
          <w:p w14:paraId="5DEA4568" w14:textId="77777777" w:rsidR="004A53CF" w:rsidRDefault="004A53CF" w:rsidP="008377B9"/>
          <w:p w14:paraId="7F759838" w14:textId="533E0D2D" w:rsidR="004A53CF" w:rsidRPr="00800ED3" w:rsidRDefault="004A53CF" w:rsidP="008377B9">
            <w:r>
              <w:t xml:space="preserve">Dies zeigt, dass in der Chemieindustrie derzeit – echte oder eingebildete – Probleme mit dem Standort Deutschland bzw. sogar Europa bestehen … </w:t>
            </w:r>
            <w:proofErr w:type="spellStart"/>
            <w:r>
              <w:t>Lyondell</w:t>
            </w:r>
            <w:proofErr w:type="spellEnd"/>
            <w:r>
              <w:t xml:space="preserve"> Basell hat allerdings seinen Hauptsitz in Rotterdam.</w:t>
            </w:r>
            <w:r>
              <w:rPr>
                <w:rStyle w:val="Funotenzeichen"/>
              </w:rPr>
              <w:footnoteReference w:id="1053"/>
            </w:r>
            <w:r>
              <w:t xml:space="preserve"> </w:t>
            </w:r>
            <w:r w:rsidR="000D6217">
              <w:t xml:space="preserve">Die </w:t>
            </w:r>
            <w:r>
              <w:t xml:space="preserve">Konzerne </w:t>
            </w:r>
            <w:r w:rsidR="000D6217">
              <w:t xml:space="preserve">wollen </w:t>
            </w:r>
            <w:r>
              <w:t>weltweit ihr Anlagenportfolio rationalisieren</w:t>
            </w:r>
            <w:r w:rsidR="000D6217">
              <w:t xml:space="preserve"> </w:t>
            </w:r>
            <w:r>
              <w:t xml:space="preserve">und sich aus Europa zurückziehen wollen, um in den Ländern, die keine so strenge Klimagesetzgebung haben, noch mehrere Jahrzehnte hohes Wachstum mitnehmen zu können. Nach dem Motto: in grüne Anlagen kann man dann 2050, wenn in Europa alles gut läuft mit der Energiewende, ja immer noch investieren, dann kommt man eben später wieder zurück … </w:t>
            </w:r>
            <w:proofErr w:type="spellStart"/>
            <w:r>
              <w:t>Lyondell</w:t>
            </w:r>
            <w:proofErr w:type="spellEnd"/>
            <w:r>
              <w:t xml:space="preserve"> Basell ist selbst ein Produkt einer so großen Reihe von Umstrukturierungen quer durch Firmen und Standorte, dass es einem schwindelig wird.</w:t>
            </w:r>
            <w:r>
              <w:rPr>
                <w:rStyle w:val="Funotenzeichen"/>
              </w:rPr>
              <w:t xml:space="preserve"> </w:t>
            </w:r>
            <w:r>
              <w:rPr>
                <w:rStyle w:val="Funotenzeichen"/>
              </w:rPr>
              <w:footnoteReference w:id="1054"/>
            </w:r>
          </w:p>
        </w:tc>
      </w:tr>
    </w:tbl>
    <w:p w14:paraId="42343641" w14:textId="77777777" w:rsidR="004A53CF" w:rsidRDefault="004A53CF" w:rsidP="004E101C"/>
    <w:p w14:paraId="7572EB76" w14:textId="1BF764F9" w:rsidR="004E101C" w:rsidRDefault="004E101C" w:rsidP="004E101C">
      <w:r>
        <w:t>Die Chemieindustrie, besonders die Spezialchemie und die Pharmaindustrie, hat dennoch weiterhin einen großen Anteil am deutschen Exporterfolg, nimmt man die Pharmaindustrie dazu ist Deutschland ist Exportweltmeister vor China und den USA (2022).</w:t>
      </w:r>
      <w:r>
        <w:rPr>
          <w:rStyle w:val="Funotenzeichen"/>
        </w:rPr>
        <w:footnoteReference w:id="1055"/>
      </w:r>
      <w:r>
        <w:t xml:space="preserve"> Bei Chemieprodukten liegt positives Wachstum und ein Exportüberschuss von 37 Mrd. vor, bei pharmazeutischen Erzeugnissen liegt ein hohes Wachstum und ein Exportüberschuss von 38 Mrd. vor.</w:t>
      </w:r>
      <w:r>
        <w:rPr>
          <w:rStyle w:val="Funotenzeichen"/>
        </w:rPr>
        <w:footnoteReference w:id="1056"/>
      </w:r>
      <w:r>
        <w:t xml:space="preserve"> </w:t>
      </w:r>
      <w:r w:rsidR="00B630FB">
        <w:t>Die FAZ meldet in einer Chemie Infobox, dass BASF davon ausgeht, dass 80 % seiner Anlagen am Stammsitz langfristig wettbewerbsfähig sind und die restlichen 20 % „unter gegebenen Umständen mit Risiken verbunden“ sind.</w:t>
      </w:r>
      <w:r w:rsidR="00B630FB">
        <w:rPr>
          <w:rStyle w:val="Funotenzeichen"/>
        </w:rPr>
        <w:footnoteReference w:id="1057"/>
      </w:r>
    </w:p>
    <w:p w14:paraId="39BAFB3F" w14:textId="77777777" w:rsidR="00177B56" w:rsidRDefault="00177B56" w:rsidP="004E101C"/>
    <w:p w14:paraId="235DC670" w14:textId="13485F42" w:rsidR="005E5580" w:rsidRDefault="005E5580" w:rsidP="005E5580">
      <w:r>
        <w:t xml:space="preserve">Die Situation ist </w:t>
      </w:r>
      <w:r w:rsidR="008D05A1">
        <w:t>somit zumindest mehr</w:t>
      </w:r>
      <w:r>
        <w:t xml:space="preserve">schichtig, es gab z.B. </w:t>
      </w:r>
      <w:r w:rsidR="008D05A1">
        <w:t xml:space="preserve">in den letzten Jahren </w:t>
      </w:r>
      <w:r>
        <w:t>weltweit viele Investitionen in die Grundstoffchemie, in den USA</w:t>
      </w:r>
      <w:r w:rsidR="008D05A1">
        <w:t xml:space="preserve"> und in den Ölstaaten, </w:t>
      </w:r>
      <w:r>
        <w:t xml:space="preserve">und dort ist befindet sich nebenan, ohne Transportkosten, Erdgas und Öl. </w:t>
      </w:r>
      <w:r w:rsidR="008D05A1">
        <w:t xml:space="preserve">Ebenso in China. </w:t>
      </w:r>
      <w:r>
        <w:t xml:space="preserve">Die Deutsche Industrie hat gerade </w:t>
      </w:r>
      <w:r>
        <w:lastRenderedPageBreak/>
        <w:t xml:space="preserve">ihre </w:t>
      </w:r>
      <w:r w:rsidR="008D05A1">
        <w:t xml:space="preserve">günstige </w:t>
      </w:r>
      <w:r>
        <w:t>Erdgasquelle verloren. Es ist klar, dass dies über die nächsten Jahre zu einem langsamen Wandel führen wird.</w:t>
      </w:r>
      <w:r w:rsidR="00475637">
        <w:t xml:space="preserve"> </w:t>
      </w:r>
      <w:r>
        <w:t xml:space="preserve">Es gibt aber nicht nur </w:t>
      </w:r>
      <w:proofErr w:type="gramStart"/>
      <w:r>
        <w:t>das</w:t>
      </w:r>
      <w:proofErr w:type="gramEnd"/>
      <w:r>
        <w:t>, die Chemieindustrie hat auch ihre Tricks, wenn man gute Anlagen baut, kann man Energie sparen, nicht immer ist man automatisch im Hintertreffen und auch die Qualität kann eine Rolle spielen. Statt Patente anzumelden, wurden in den letzten Jahren die Geheimnisse auf Prozessebene selbst gehütet.</w:t>
      </w:r>
      <w:r w:rsidR="008D05A1">
        <w:rPr>
          <w:rStyle w:val="Funotenzeichen"/>
        </w:rPr>
        <w:footnoteReference w:id="1058"/>
      </w:r>
      <w:r>
        <w:t xml:space="preserve"> </w:t>
      </w:r>
    </w:p>
    <w:p w14:paraId="54BFFF02" w14:textId="77777777" w:rsidR="004E101C" w:rsidRDefault="004E101C" w:rsidP="004E101C"/>
    <w:p w14:paraId="05F14223" w14:textId="470EBC7A" w:rsidR="005E5580" w:rsidRDefault="004E101C" w:rsidP="004E101C">
      <w:r>
        <w:t xml:space="preserve">Insofern </w:t>
      </w:r>
      <w:r w:rsidR="00B630FB">
        <w:t>sollte man vielleicht von einer</w:t>
      </w:r>
      <w:r>
        <w:t xml:space="preserve"> Krise</w:t>
      </w:r>
      <w:r w:rsidR="002F54BF">
        <w:t xml:space="preserve"> </w:t>
      </w:r>
      <w:r w:rsidR="008D05A1">
        <w:t>sprechen,</w:t>
      </w:r>
      <w:r w:rsidR="002F54BF">
        <w:t xml:space="preserve"> in der eine vom Management gesteuerte Neuorientierung stattfindet </w:t>
      </w:r>
      <w:proofErr w:type="gramStart"/>
      <w:r w:rsidR="002F54BF">
        <w:t xml:space="preserve">- </w:t>
      </w:r>
      <w:r>
        <w:t xml:space="preserve"> </w:t>
      </w:r>
      <w:r w:rsidR="00B630FB">
        <w:t>aber</w:t>
      </w:r>
      <w:proofErr w:type="gramEnd"/>
      <w:r w:rsidR="00B630FB">
        <w:t xml:space="preserve"> nicht von einer schnell um sich greifenden, existenzbedrohenden Krise</w:t>
      </w:r>
      <w:r w:rsidR="008D05A1">
        <w:t>.</w:t>
      </w:r>
    </w:p>
    <w:p w14:paraId="34BAA620" w14:textId="77777777" w:rsidR="008D05A1" w:rsidRDefault="008D05A1" w:rsidP="004E101C"/>
    <w:p w14:paraId="0CF9C9A2" w14:textId="77777777" w:rsidR="005E5580" w:rsidRDefault="005E5580" w:rsidP="005E5580">
      <w:r>
        <w:t xml:space="preserve">Schon seit Jahrzehnten ist es zudem so, dass sich die chemische Industrie durch Zölle, etwa Antidumpingzölle schützt, die auf europäische Ebene erhoben werden, welche den in Europa Preisniveau anheben. Dies hilft dann allen Chemieunternehmen in Europa, auch den amerikanischen Firmen.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2AC2CA0C" w14:textId="77777777" w:rsidR="005E5580" w:rsidRDefault="005E5580" w:rsidP="005E5580"/>
    <w:p w14:paraId="2B106F9D" w14:textId="6665B954" w:rsidR="005E5580" w:rsidRDefault="005E5580" w:rsidP="005E5580">
      <w:r>
        <w:t xml:space="preserve">Dieser Schutz wird sich aber verändern, man wird </w:t>
      </w:r>
      <w:r w:rsidR="008D05A1">
        <w:t xml:space="preserve">ihn in Zukunft </w:t>
      </w:r>
      <w:r>
        <w:t xml:space="preserve">nicht länger </w:t>
      </w:r>
      <w:r w:rsidR="008D05A1">
        <w:t xml:space="preserve">selektiv </w:t>
      </w:r>
      <w:r>
        <w:t xml:space="preserve">auswählen können und z.B. Grundstoffe aus </w:t>
      </w:r>
      <w:r w:rsidR="00E91900">
        <w:t>den</w:t>
      </w:r>
      <w:r>
        <w:t xml:space="preserve"> eigenen Werken aus Übersee kaufen</w:t>
      </w:r>
      <w:r w:rsidR="00E91900">
        <w:t xml:space="preserve"> können</w:t>
      </w:r>
      <w:r>
        <w:t xml:space="preserve">. </w:t>
      </w:r>
      <w:r w:rsidR="00401A7E">
        <w:t xml:space="preserve">Wenn </w:t>
      </w:r>
      <w:r w:rsidR="008D05A1">
        <w:t xml:space="preserve">die </w:t>
      </w:r>
      <w:proofErr w:type="gramStart"/>
      <w:r w:rsidR="008D05A1">
        <w:t xml:space="preserve">EU </w:t>
      </w:r>
      <w:r>
        <w:t>Klimazölle</w:t>
      </w:r>
      <w:proofErr w:type="gramEnd"/>
      <w:r>
        <w:t xml:space="preserve"> (CBAM)</w:t>
      </w:r>
      <w:r w:rsidR="008D05A1">
        <w:t>, siehe Teil 3,</w:t>
      </w:r>
      <w:r>
        <w:t xml:space="preserve"> an den europäischen Grenzen erh</w:t>
      </w:r>
      <w:r w:rsidR="008D05A1">
        <w:t>ebt</w:t>
      </w:r>
      <w:r w:rsidR="00401A7E">
        <w:t>, kommt es darauf an, ob in anderen Ländern auch grün produziert wird, nur dann wird auf die Zölle verzichtet.</w:t>
      </w:r>
      <w:r>
        <w:t xml:space="preserve"> Deshalb wird die deutsche Chemieindustrie auch weiterhin in Europa Grundstoffe herstellen (müssen)</w:t>
      </w:r>
      <w:r w:rsidR="008D05A1">
        <w:t xml:space="preserve"> und</w:t>
      </w:r>
      <w:r>
        <w:t xml:space="preserve"> sie</w:t>
      </w:r>
      <w:r w:rsidR="0008655A">
        <w:t xml:space="preserve"> ist dann</w:t>
      </w:r>
      <w:r>
        <w:t xml:space="preserve"> </w:t>
      </w:r>
      <w:r w:rsidR="008D05A1">
        <w:t xml:space="preserve">– anders als zuvor </w:t>
      </w:r>
      <w:r w:rsidR="00970036">
        <w:t>-</w:t>
      </w:r>
      <w:r w:rsidR="008D05A1">
        <w:t xml:space="preserve"> auch in Zukunft - </w:t>
      </w:r>
      <w:r>
        <w:t>vo</w:t>
      </w:r>
      <w:r w:rsidR="00401A7E">
        <w:t>n einer billigen Konkurrenz, die im Ausland auf Erdgas oder Erdölbasis produziert</w:t>
      </w:r>
      <w:r w:rsidR="008D05A1">
        <w:t xml:space="preserve">, </w:t>
      </w:r>
      <w:r>
        <w:t>geschützt</w:t>
      </w:r>
      <w:r w:rsidR="00401A7E">
        <w:t>.</w:t>
      </w:r>
      <w:r>
        <w:t xml:space="preserve">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6F2D7EB9" w14:textId="77777777" w:rsidR="004E101C" w:rsidRDefault="004E101C" w:rsidP="004E101C"/>
    <w:p w14:paraId="3F636CFA" w14:textId="789A4466" w:rsidR="004E101C" w:rsidRDefault="004E101C" w:rsidP="004E101C">
      <w:r>
        <w:t>Der Verband der chemischen Industrie stellt viele Informationen zur Verfügung, etwa die Reihe Chemiewirtschaft in Zahlen</w:t>
      </w:r>
      <w:r>
        <w:rPr>
          <w:rStyle w:val="Funotenzeichen"/>
        </w:rPr>
        <w:footnoteReference w:id="1059"/>
      </w:r>
      <w:r>
        <w:t xml:space="preserve"> und die Reihe Chemieparks in Deutschland, nach dieser Publikation 41 Chemieparks.</w:t>
      </w:r>
      <w:r>
        <w:rPr>
          <w:rStyle w:val="Funotenzeichen"/>
        </w:rPr>
        <w:footnoteReference w:id="1060"/>
      </w:r>
      <w:r>
        <w:t xml:space="preserve"> Siehe auch diese Übersicht über die deutschen Chemieparks.</w:t>
      </w:r>
      <w:r>
        <w:rPr>
          <w:rStyle w:val="Funotenzeichen"/>
        </w:rPr>
        <w:footnoteReference w:id="1061"/>
      </w:r>
      <w:r>
        <w:t xml:space="preserve"> Es gibt </w:t>
      </w:r>
      <w:r w:rsidR="008D05A1">
        <w:t xml:space="preserve">weiterhin </w:t>
      </w:r>
      <w:r>
        <w:t>viele mittelständige Einzelfirmen. Es gibt in Deutschland 504 ausländische Chemie- und Pharmaunternehmen mit 176 Mrd. Umsatz und 109.000 Mitarbeitern.</w:t>
      </w:r>
      <w:r>
        <w:rPr>
          <w:rStyle w:val="Funotenzeichen"/>
        </w:rPr>
        <w:footnoteReference w:id="1062"/>
      </w:r>
      <w:r>
        <w:t xml:space="preserve"> Deutschland hat neben der Forschung an Universitäten noch 53 außeruniversitäre Forschungseinrichtungen für die Chemie: 10 Max-Planck-Institute, 20 Fraunhofer Institute, 9 Leibnitz Institute, 4 Helmholz-Gesellschaft, 9 Bundes- und Landeseinrichtungen mit F&amp;E-Aufgaben (!).</w:t>
      </w:r>
      <w:r>
        <w:rPr>
          <w:rStyle w:val="Funotenzeichen"/>
        </w:rPr>
        <w:footnoteReference w:id="1063"/>
      </w:r>
      <w:r>
        <w:t xml:space="preserve">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p>
    <w:p w14:paraId="645890B4" w14:textId="77777777" w:rsidR="004E101C" w:rsidRDefault="004E101C" w:rsidP="004E101C"/>
    <w:p w14:paraId="2A6ADC60" w14:textId="77777777" w:rsidR="005E5580" w:rsidRDefault="005E5580" w:rsidP="005E5580">
      <w:r>
        <w:t xml:space="preserve">Die deutsche Chemieindustrie ist mit dem Verkauf des Leverkusener Chemiekonzerns Covestro an das staatliche Ölunternehmen </w:t>
      </w:r>
      <w:proofErr w:type="spellStart"/>
      <w:r>
        <w:t>Adnoc</w:t>
      </w:r>
      <w:proofErr w:type="spellEnd"/>
      <w:r>
        <w:t xml:space="preserve"> aus den Vereinigten Arabischen Emirate noch internationaler geworfen, d.h. die Energiewende ist jedenfalls nicht mehr nur eine deutsche Angelegenheit. </w:t>
      </w:r>
      <w:proofErr w:type="spellStart"/>
      <w:r>
        <w:t>Adnoc</w:t>
      </w:r>
      <w:proofErr w:type="spellEnd"/>
      <w:r>
        <w:t xml:space="preserve"> möchte langfristig Wissen über die Herstellung von Spezialchemikalien erlangen, Covestro stellt Kunststoff und Schaumteile u.a. für die Automobilindustrie her.</w:t>
      </w:r>
      <w:r>
        <w:rPr>
          <w:rStyle w:val="Funotenzeichen"/>
        </w:rPr>
        <w:footnoteReference w:id="1064"/>
      </w:r>
      <w:r>
        <w:t xml:space="preserve"> Covestro ist auch Heimat des NRW LOHC Projekts und Covestro ist auch an </w:t>
      </w:r>
      <w:r w:rsidRPr="0030351E">
        <w:t>Hydrogenius LOHC Technologie</w:t>
      </w:r>
      <w:r>
        <w:t xml:space="preserve"> beteiligt, es entwickelt somit eine wichtige Möglichkeit Wasserstoff besser transportieren zu können.</w:t>
      </w:r>
      <w:r>
        <w:rPr>
          <w:rStyle w:val="Funotenzeichen"/>
        </w:rPr>
        <w:footnoteReference w:id="1065"/>
      </w:r>
    </w:p>
    <w:p w14:paraId="56D0FC46" w14:textId="77777777" w:rsidR="005E5580" w:rsidRDefault="005E5580" w:rsidP="004E101C"/>
    <w:p w14:paraId="0559F187" w14:textId="72892409" w:rsidR="00E91900" w:rsidRDefault="00E91900" w:rsidP="004E101C">
      <w:r>
        <w:lastRenderedPageBreak/>
        <w:t>3.3 Der Umbau aus Sicht der Chemieindustrie</w:t>
      </w:r>
    </w:p>
    <w:p w14:paraId="4446BFDB" w14:textId="77777777" w:rsidR="00E91900" w:rsidRDefault="00E91900" w:rsidP="004E101C"/>
    <w:p w14:paraId="34B43A15" w14:textId="77777777" w:rsidR="004E101C" w:rsidRDefault="004E101C" w:rsidP="004E101C">
      <w:bookmarkStart w:id="67" w:name="_Hlk200756175"/>
      <w:r>
        <w:t>In Transformation der Chemieindustrie 2023 werden die Kosten des Umbaus der Chemieindustrie auf ca. 40 Mrd. Euro beziffert, eingeschlossen der Elektrolyseure zur Produktion von Wasserstoff (allerdings ohne die erneuerbaren Energien oder weitere Infrastruktur wie Netzausbau und Pipelines, sprich: den größten Teil des Umbaus sollen andere finanzieren).</w:t>
      </w:r>
      <w:r>
        <w:rPr>
          <w:rStyle w:val="Funotenzeichen"/>
        </w:rPr>
        <w:footnoteReference w:id="1066"/>
      </w:r>
      <w:r>
        <w:t xml:space="preserve"> </w:t>
      </w:r>
      <w:bookmarkEnd w:id="67"/>
      <w:r>
        <w:t>Es wird von der Chemieindustrie begrüßt, dass die Bundesregierung mit dem Haushalt 2023 bis 2040 für Klimaschutzverträge und das Förderprogramm Dekarbonisierung 50 Mrd. Euro bis 2040 bereitstellen will, 3 Mrd. jährlich.</w:t>
      </w:r>
      <w:r>
        <w:rPr>
          <w:rStyle w:val="Funotenzeichen"/>
        </w:rPr>
        <w:footnoteReference w:id="1067"/>
      </w:r>
      <w:r>
        <w:t xml:space="preserve"> Die Chemieindustrie sagt, dass sie ihre Investitionen „vor allem“ selbst zahlen will, aber dennoch staatlicher Unterstützung bedarf und es wird bezweifelt, ob 50 Mrd. Euro ausreichen.</w:t>
      </w:r>
      <w:r>
        <w:rPr>
          <w:rStyle w:val="Funotenzeichen"/>
        </w:rPr>
        <w:footnoteReference w:id="1068"/>
      </w:r>
      <w:r>
        <w:t xml:space="preserve"> </w:t>
      </w:r>
    </w:p>
    <w:p w14:paraId="012518AA" w14:textId="77777777" w:rsidR="004E101C" w:rsidRDefault="004E101C" w:rsidP="004E101C"/>
    <w:p w14:paraId="072FEDDB" w14:textId="77777777" w:rsidR="004E101C" w:rsidRDefault="004E101C" w:rsidP="004E101C">
      <w:r>
        <w:t>Die Chemieindustrie beklagt, dass noch kein ‚erfolgreicher Markthochlauf der Wasserstoffwirtschaft‘ erfolgt ist.</w:t>
      </w:r>
      <w:r>
        <w:rPr>
          <w:rStyle w:val="Funotenzeichen"/>
        </w:rPr>
        <w:footnoteReference w:id="1069"/>
      </w:r>
      <w:r>
        <w:t xml:space="preserve"> Meist wird dabei auf die fehlenden erneuerbaren Energien, den fehlenden Netzausbau, die noch nicht ausgebaute Wasserstoffwirtschaft, mit Pipelines für Wasserstoff und CO2 hingewiesen, wobei dies der Staat bezahlen soll, bis auf die Pipeline, hier kann sich die Chemieindustrie ‚mittelfristig‘ Nutzerentgelte vorstellen, Stichwort Amortisationskonto (also auch hier wird ein Anschub durch den Staat gewünscht).</w:t>
      </w:r>
      <w:r>
        <w:rPr>
          <w:rStyle w:val="Funotenzeichen"/>
        </w:rPr>
        <w:footnoteReference w:id="1070"/>
      </w:r>
      <w:r>
        <w:t xml:space="preserve"> Zwar sei schon einiges passiert, aber es sei „schwerfällig und bürokratisch“, die USA würden den Aufbau einer heimische Wasserstoffwirtschaft dagegen „umfassend und unbürokratisch“ fördern.</w:t>
      </w:r>
      <w:r>
        <w:rPr>
          <w:rStyle w:val="Funotenzeichen"/>
        </w:rPr>
        <w:footnoteReference w:id="1071"/>
      </w:r>
      <w:r>
        <w:t xml:space="preserve"> </w:t>
      </w:r>
    </w:p>
    <w:p w14:paraId="54C49199" w14:textId="77777777" w:rsidR="004E101C" w:rsidRDefault="004E101C" w:rsidP="004E101C"/>
    <w:p w14:paraId="141271EA" w14:textId="77777777" w:rsidR="004E101C" w:rsidRDefault="004E101C" w:rsidP="004E101C">
      <w:r>
        <w:t>Die Chemieindustrie will mit dem Umbau warten, der Stahlindustrie den Vortritt lassen</w:t>
      </w:r>
      <w:r>
        <w:rPr>
          <w:rStyle w:val="Funotenzeichen"/>
        </w:rPr>
        <w:footnoteReference w:id="1072"/>
      </w:r>
      <w:r>
        <w:t xml:space="preserve"> und fordert die Politik auf, auch den Aufbau von Elektrolyseuren wenigstens teils zu subventionieren, und etwaige Kostendifferenzen zu billigerem ausländischen Wasserstoff ebenfalls weg zu subventionieren, Pipelines aufzubauen und den Netzausbau voranzutreiben</w:t>
      </w:r>
      <w:r>
        <w:rPr>
          <w:rStyle w:val="Funotenzeichen"/>
        </w:rPr>
        <w:footnoteReference w:id="1073"/>
      </w:r>
      <w:r>
        <w:t>, „In jedem Fall muss sichergestellt werden, dass Wasserstoff spätestens 2045 für alle Sektoren in ausreichenden Mengen und zu wettbewerbsfähigen Preisen verfügbar ist.“</w:t>
      </w:r>
      <w:r>
        <w:rPr>
          <w:rStyle w:val="Funotenzeichen"/>
        </w:rPr>
        <w:footnoteReference w:id="1074"/>
      </w:r>
      <w:r>
        <w:t xml:space="preserve"> Gefordert wird weiterhin ein sog. Transformationsstrompreis von 4-6 Cent/kWh, staatlich subventioniert.</w:t>
      </w:r>
      <w:r>
        <w:rPr>
          <w:rStyle w:val="Funotenzeichen"/>
        </w:rPr>
        <w:footnoteReference w:id="1075"/>
      </w:r>
      <w:r>
        <w:t xml:space="preserve"> Dieser Strompreis von 4-6 Cent / kWh, soll auch durch Wegfall von noch bestehenden Umlagen u.a. für die Offshore-Windenergie, also durch den Abbau oder den Wegfall von Finanzierungsanreizen für den Ausbau erneuerbarer Energien finanziert werden. Dieser sog. „Transformationsstrompreis“ sollte aber keine langfristige Subventionierung sein soll (was ist es dann?).</w:t>
      </w:r>
      <w:r>
        <w:rPr>
          <w:rStyle w:val="Funotenzeichen"/>
        </w:rPr>
        <w:footnoteReference w:id="1076"/>
      </w:r>
      <w:r>
        <w:t xml:space="preserve"> Immerhin werden beim Aufbau eines Wasserstoffnetzes auch privatwirtschaftliche Investitionen erwähnt.</w:t>
      </w:r>
      <w:r>
        <w:rPr>
          <w:rStyle w:val="Funotenzeichen"/>
        </w:rPr>
        <w:footnoteReference w:id="1077"/>
      </w:r>
      <w:r>
        <w:t xml:space="preserve"> Die Chemieindustrie sieht bereits, dass Wasserstoff auch zur Energiespeicherung bzw. Langfristspeicherung bzw. intersaisonalen Speicherung genutzt werden muss.</w:t>
      </w:r>
      <w:r>
        <w:rPr>
          <w:rStyle w:val="Funotenzeichen"/>
        </w:rPr>
        <w:footnoteReference w:id="1078"/>
      </w:r>
      <w:r>
        <w:t xml:space="preserve"> </w:t>
      </w:r>
    </w:p>
    <w:p w14:paraId="22A8D934" w14:textId="77777777" w:rsidR="004E101C" w:rsidRDefault="004E101C" w:rsidP="004E101C"/>
    <w:p w14:paraId="42A16666" w14:textId="10FF3D97" w:rsidR="004E101C" w:rsidRDefault="004E101C" w:rsidP="004E101C">
      <w:r>
        <w:lastRenderedPageBreak/>
        <w:t>Die Chemieindustrie will weiterhin, interessanterweise, mit einem „wesentlichen Teil der Basischemie“</w:t>
      </w:r>
      <w:r>
        <w:rPr>
          <w:rStyle w:val="Funotenzeichen"/>
        </w:rPr>
        <w:footnoteReference w:id="1079"/>
      </w:r>
      <w:r>
        <w:t xml:space="preserve"> in Deutschland bleiben. Die Chemieindustrie will weiterhin eine Kreislaufwirtschaft, siehe Transformation der Chemie 2023. Die Chemieindustrie hat den Anspruch, CO2 aus Punktquellen in Produkte einbauen zu können, die Politik soll in komplexen Regelwerken dies und die Kreislaufwirtschaft, also auch das Recycling chemischer Stoffe regeln.</w:t>
      </w:r>
      <w:r>
        <w:rPr>
          <w:rStyle w:val="Funotenzeichen"/>
        </w:rPr>
        <w:footnoteReference w:id="1080"/>
      </w:r>
      <w:r>
        <w:t xml:space="preserve"> </w:t>
      </w:r>
      <w:r w:rsidR="00651BA4">
        <w:t>Auf EU Ebene soll</w:t>
      </w:r>
      <w:r w:rsidR="00EE3245">
        <w:t>en Förderprogramme</w:t>
      </w:r>
      <w:r w:rsidR="00651BA4">
        <w:t xml:space="preserve"> nachgebesserte werden: „</w:t>
      </w:r>
      <w:r w:rsidR="00651BA4" w:rsidRPr="00651BA4">
        <w:t>Ergänzend bedarf es einer Förderung von CO2-Abscheide- und -Reinigungs- bzw. -Aufbereitungsanlagen aufbauend auf und in Ausweitung des Förderprogramms „CO2-Abscheidung und -Nutzung in der Grundstoffindustrie“ des 7. Energieforschungsprogramms</w:t>
      </w:r>
      <w:r w:rsidR="00651BA4">
        <w:t>“.</w:t>
      </w:r>
      <w:r w:rsidR="00651BA4">
        <w:rPr>
          <w:rStyle w:val="Funotenzeichen"/>
        </w:rPr>
        <w:footnoteReference w:id="1081"/>
      </w:r>
      <w:r w:rsidR="00651BA4">
        <w:t xml:space="preserve"> </w:t>
      </w:r>
      <w:r>
        <w:t>Sie will, dass wir hier in Deutschland und Europa erneuerbare Energien für die Wasserstoffherstellung ausbauen und uns nicht nur auf Importe verlassen. Es sollte weiterhin eine weit über den Prognosen liegende Elektrolysefähigkeit für Wasserstoff aufgebaut werden und auch eine „massiver“ Ausbau der erneuerbaren Energien (an dem sich offenbar die chemische Industrie aber nicht beteiligen will), dies sei auch nötig, um die Elektrolyseure zu betreiben.</w:t>
      </w:r>
      <w:r>
        <w:rPr>
          <w:rStyle w:val="Funotenzeichen"/>
        </w:rPr>
        <w:footnoteReference w:id="1082"/>
      </w:r>
      <w:r>
        <w:t xml:space="preserve"> </w:t>
      </w:r>
      <w:r w:rsidR="00EE3245">
        <w:t xml:space="preserve">Im Dokument findet sich </w:t>
      </w:r>
      <w:proofErr w:type="gramStart"/>
      <w:r w:rsidR="00EE3245">
        <w:t>23 mal</w:t>
      </w:r>
      <w:proofErr w:type="gramEnd"/>
      <w:r w:rsidR="00EE3245">
        <w:t xml:space="preserve"> ‚bereitstellen‘</w:t>
      </w:r>
      <w:r w:rsidR="00030F57">
        <w:t xml:space="preserve"> und </w:t>
      </w:r>
      <w:proofErr w:type="gramStart"/>
      <w:r w:rsidR="00030F57">
        <w:t>2 mal</w:t>
      </w:r>
      <w:proofErr w:type="gramEnd"/>
      <w:r w:rsidR="00030F57">
        <w:t xml:space="preserve"> ‚sicherstellen‘, d.h. jemand ander</w:t>
      </w:r>
      <w:r w:rsidR="00AC2C1D">
        <w:t>e</w:t>
      </w:r>
      <w:r w:rsidR="00030F57">
        <w:t xml:space="preserve">s soll etwas für die Chemieindustrie tun. </w:t>
      </w:r>
    </w:p>
    <w:p w14:paraId="44E22DF9" w14:textId="77777777" w:rsidR="004E101C" w:rsidRDefault="004E101C" w:rsidP="004E101C"/>
    <w:p w14:paraId="5F07FAD4" w14:textId="701047D4" w:rsidR="00030F57" w:rsidRDefault="004E101C" w:rsidP="004E101C">
      <w:r>
        <w:t xml:space="preserve">Wir sind im Jahr 2025 und es gibt immer noch nur Forderungen? Langsam dürfte man etwas weiter sein: Die Chemieindustrie sagt </w:t>
      </w:r>
      <w:r w:rsidR="00030F57">
        <w:t>n</w:t>
      </w:r>
      <w:r>
        <w:t xml:space="preserve">icht konkret, welche Anlagen sie überhaupt neu </w:t>
      </w:r>
      <w:r w:rsidR="00030F57">
        <w:t xml:space="preserve">ganz </w:t>
      </w:r>
      <w:r>
        <w:t>bauen muss</w:t>
      </w:r>
      <w:r w:rsidR="00030F57">
        <w:t xml:space="preserve"> und wie viel einzelne Anlagen kosten</w:t>
      </w:r>
      <w:r>
        <w:t xml:space="preserve"> (die riesigen </w:t>
      </w:r>
      <w:proofErr w:type="spellStart"/>
      <w:r>
        <w:t>Ethylencracker</w:t>
      </w:r>
      <w:proofErr w:type="spellEnd"/>
      <w:r>
        <w:t xml:space="preserve"> </w:t>
      </w:r>
      <w:r w:rsidR="00030F57">
        <w:t>müssen schonmal nicht neu gebaut werden:</w:t>
      </w:r>
      <w:r>
        <w:t xml:space="preserve"> … entweder der Spaltofen wird elektrifiziert </w:t>
      </w:r>
      <w:r w:rsidR="008742A5">
        <w:t xml:space="preserve">und / </w:t>
      </w:r>
      <w:r>
        <w:t xml:space="preserve">oder </w:t>
      </w:r>
      <w:r w:rsidR="008742A5">
        <w:t>mit grünem Naphtha</w:t>
      </w:r>
      <w:r>
        <w:t xml:space="preserve"> </w:t>
      </w:r>
      <w:r w:rsidR="008742A5">
        <w:t xml:space="preserve">aus Wasserstoff </w:t>
      </w:r>
      <w:r>
        <w:t>betrieben, eigentlich müssen nur die</w:t>
      </w:r>
      <w:r w:rsidR="008742A5">
        <w:t xml:space="preserve"> grünen umgekehrte Wasser-Gas-Verschiebereaktion, Synthesegas und</w:t>
      </w:r>
      <w:r>
        <w:t xml:space="preserve"> Fischer-Tropsch Anlagen neu gebaut werde</w:t>
      </w:r>
      <w:r w:rsidR="00030F57">
        <w:t xml:space="preserve">n, die </w:t>
      </w:r>
      <w:r w:rsidR="008742A5">
        <w:t>Naphtha</w:t>
      </w:r>
      <w:r w:rsidR="00030F57">
        <w:t xml:space="preserve"> als Input für die </w:t>
      </w:r>
      <w:proofErr w:type="spellStart"/>
      <w:r w:rsidR="00030F57">
        <w:t>Ethylencracker</w:t>
      </w:r>
      <w:proofErr w:type="spellEnd"/>
      <w:r w:rsidR="00030F57">
        <w:t xml:space="preserve"> bereitstellen und ggf. müssen Methanol zu Olefinen-Anlagen neu gebaut werden, dazu die grünen </w:t>
      </w:r>
      <w:r>
        <w:t>Haber Bosch Anlagen … das kann man doch mal sagen: wie viele Anlagen</w:t>
      </w:r>
      <w:r w:rsidR="00030F57">
        <w:t xml:space="preserve"> genau</w:t>
      </w:r>
      <w:r>
        <w:t>, wie teuer</w:t>
      </w:r>
      <w:r w:rsidR="00030F57">
        <w:t xml:space="preserve"> sind einzelne Anlagen</w:t>
      </w:r>
      <w:r>
        <w:t xml:space="preserve">? </w:t>
      </w:r>
      <w:r w:rsidR="00AC2C1D">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p>
    <w:p w14:paraId="22D15A88" w14:textId="77777777" w:rsidR="00030F57" w:rsidRDefault="00030F57" w:rsidP="004E101C"/>
    <w:p w14:paraId="5C41BE2E" w14:textId="77777777" w:rsidR="008D35CE" w:rsidRDefault="00030F57" w:rsidP="004E101C">
      <w:r>
        <w:t>Die Chemieindustrie fordert dringlich die Bereitstellung von Wasserstoff und ggf. sogar die Heruntersubventionierung von Wasserstoffpreisen</w:t>
      </w:r>
      <w:r>
        <w:rPr>
          <w:rStyle w:val="Funotenzeichen"/>
        </w:rPr>
        <w:footnoteReference w:id="1083"/>
      </w:r>
      <w:r>
        <w:t xml:space="preserve"> und den Ausbau eines Wasserstoffnetzes und auch CO2-Pipelines, etwa von einer Müllverbrennungsanlage</w:t>
      </w:r>
      <w:r w:rsidR="001716FE">
        <w:t xml:space="preserve"> ausgehend</w:t>
      </w:r>
      <w:r>
        <w:rPr>
          <w:rStyle w:val="Funotenzeichen"/>
        </w:rPr>
        <w:footnoteReference w:id="1084"/>
      </w:r>
      <w:r>
        <w:t xml:space="preserve">, möchte aber die Anlagen, die diesen Wasserstoff und dieses CO2 nutzen könnten </w:t>
      </w:r>
      <w:r w:rsidR="00401A7E">
        <w:t xml:space="preserve">(noch) </w:t>
      </w:r>
      <w:r>
        <w:t>nicht bauen.</w:t>
      </w:r>
      <w:r w:rsidR="00E87C55">
        <w:t xml:space="preserve"> </w:t>
      </w:r>
    </w:p>
    <w:p w14:paraId="1D37A670" w14:textId="77777777" w:rsidR="008D35CE" w:rsidRDefault="008D35CE" w:rsidP="004E101C"/>
    <w:p w14:paraId="07612F09" w14:textId="33493A04" w:rsidR="00030F57" w:rsidRDefault="00E87C55" w:rsidP="004E101C">
      <w:bookmarkStart w:id="68" w:name="_Hlk222675520"/>
      <w:r>
        <w:t>In Teil 00Teil0 wir</w:t>
      </w:r>
      <w:r w:rsidR="008D35CE">
        <w:t>d die Situation und die Forderungen der Chemieindustrie</w:t>
      </w:r>
      <w:r>
        <w:t xml:space="preserve"> bis in den Sommer 2025 und Februar 2026 weiter </w:t>
      </w:r>
      <w:r w:rsidR="008D35CE">
        <w:t>dokumentiert, hier nur kurz:</w:t>
      </w:r>
      <w:r>
        <w:t xml:space="preserve"> Mittlerweile geht es, nach Forderungen der Chemieindustrie zur Erhaltung ihrer Wettbewerbsfähigkeit darum, dass die Chemieindustrie weiter kostenlos Emissionszertifikate bekommt und dies wird derzeit von Bundeswirtschaftsminister Müller (SPD) unterstützt (ohne dass die Menge der Gesamtzertifikate vergrößert werden soll).</w:t>
      </w:r>
      <w:r>
        <w:rPr>
          <w:rStyle w:val="Funotenzeichen"/>
        </w:rPr>
        <w:footnoteReference w:id="1085"/>
      </w:r>
      <w:r>
        <w:t xml:space="preserve"> Man kann hier aus der Sicht von Anfang 2026 abgekürzt hinzufügen: diese Forderungen erfolgen, obwohl die deutsche Politik </w:t>
      </w:r>
      <w:r w:rsidR="008D35CE">
        <w:t xml:space="preserve">es </w:t>
      </w:r>
      <w:r>
        <w:t>mittlerweile e</w:t>
      </w:r>
      <w:r w:rsidR="008D35CE">
        <w:t>rfolgreich</w:t>
      </w:r>
      <w:r>
        <w:t xml:space="preserve"> geschafft hat, viele Wasserstoffimporte zu organisieren (bis 2030 fast 1 Mill. Tonnen). Man kann hier </w:t>
      </w:r>
      <w:r w:rsidR="008D35CE">
        <w:t>weiterhin</w:t>
      </w:r>
      <w:r>
        <w:t xml:space="preserve"> hinzufügen, dass es BASF Anfang 2026 wieder besser geht. Aufgrund der kostenlosen Zertifikate, die </w:t>
      </w:r>
      <w:r w:rsidR="008D35CE">
        <w:t>die Chemieindustrie</w:t>
      </w:r>
      <w:r>
        <w:t xml:space="preserve"> wahrscheinlich </w:t>
      </w:r>
      <w:r w:rsidR="008D35CE">
        <w:t xml:space="preserve">von der EU </w:t>
      </w:r>
      <w:r>
        <w:t>bekommen wird, sti</w:t>
      </w:r>
      <w:r w:rsidR="008D35CE">
        <w:t>e</w:t>
      </w:r>
      <w:r>
        <w:t xml:space="preserve">g der Aktienwert. BASF hat nun ein umfangreiches Aktienrückkaufprogramm </w:t>
      </w:r>
      <w:r w:rsidR="00834EA1">
        <w:t xml:space="preserve">von </w:t>
      </w:r>
      <w:r w:rsidR="00834EA1">
        <w:lastRenderedPageBreak/>
        <w:t xml:space="preserve">4 Mrd. Euro bis 2028 </w:t>
      </w:r>
      <w:r>
        <w:t xml:space="preserve">angekündigt, mit dem Ziel die Dividendenausschüttungen deutlich zu erhöhen. BASF ist in Streubesitz, aber </w:t>
      </w:r>
      <w:r w:rsidR="004459A4">
        <w:t>etwas mehr als</w:t>
      </w:r>
      <w:r>
        <w:t xml:space="preserve"> 20 % sind in der Hand von institutionellen Investoren wie </w:t>
      </w:r>
      <w:proofErr w:type="spellStart"/>
      <w:r>
        <w:t>Blackrock</w:t>
      </w:r>
      <w:proofErr w:type="spellEnd"/>
      <w:r w:rsidR="00834EA1">
        <w:t xml:space="preserve">, Tochtergesellschaften von </w:t>
      </w:r>
      <w:proofErr w:type="spellStart"/>
      <w:r w:rsidR="00834EA1">
        <w:t>Blackrock</w:t>
      </w:r>
      <w:proofErr w:type="spellEnd"/>
      <w:r w:rsidR="004459A4">
        <w:t xml:space="preserve"> (5,8 %)</w:t>
      </w:r>
      <w:r w:rsidR="00834EA1">
        <w:t xml:space="preserve">, </w:t>
      </w:r>
      <w:r w:rsidR="004459A4">
        <w:t xml:space="preserve">The Vanguard Group (4,6 %), Capital Research and Management Company (1,7 %), Norges Bank Investment Management (1,57 %), Dimensional Fund </w:t>
      </w:r>
      <w:proofErr w:type="spellStart"/>
      <w:r w:rsidR="004459A4">
        <w:t>Advisores</w:t>
      </w:r>
      <w:proofErr w:type="spellEnd"/>
      <w:r w:rsidR="004459A4">
        <w:t xml:space="preserve"> (1,5 %), Amundi Asset Management SASU (1,17 %), Geode Capital ( 1,16 %), BlackRock </w:t>
      </w:r>
      <w:proofErr w:type="spellStart"/>
      <w:r w:rsidR="004459A4">
        <w:t>Advisors</w:t>
      </w:r>
      <w:proofErr w:type="spellEnd"/>
      <w:r w:rsidR="004459A4">
        <w:t xml:space="preserve"> UK ( 1,08 %), </w:t>
      </w:r>
      <w:proofErr w:type="spellStart"/>
      <w:r w:rsidR="004459A4">
        <w:t>Blackrock</w:t>
      </w:r>
      <w:proofErr w:type="spellEnd"/>
      <w:r w:rsidR="004459A4">
        <w:t xml:space="preserve"> Asset Management </w:t>
      </w:r>
      <w:proofErr w:type="spellStart"/>
      <w:r w:rsidR="004459A4">
        <w:t>Deuschland</w:t>
      </w:r>
      <w:proofErr w:type="spellEnd"/>
      <w:r w:rsidR="004459A4">
        <w:t xml:space="preserve"> AG (1,0 %), </w:t>
      </w:r>
      <w:proofErr w:type="spellStart"/>
      <w:r w:rsidR="004459A4">
        <w:t>Pzena</w:t>
      </w:r>
      <w:proofErr w:type="spellEnd"/>
      <w:r w:rsidR="004459A4">
        <w:t xml:space="preserve"> </w:t>
      </w:r>
      <w:proofErr w:type="spellStart"/>
      <w:r w:rsidR="004459A4">
        <w:t>Investemt</w:t>
      </w:r>
      <w:proofErr w:type="spellEnd"/>
      <w:r w:rsidR="004459A4">
        <w:t xml:space="preserve"> Management (0,93 %), </w:t>
      </w:r>
      <w:r>
        <w:t>Goldman Sachs</w:t>
      </w:r>
      <w:r w:rsidR="00834EA1">
        <w:t xml:space="preserve"> </w:t>
      </w:r>
      <w:r w:rsidR="004459A4">
        <w:t xml:space="preserve">Asset Management (0,84 %) … </w:t>
      </w:r>
      <w:r w:rsidR="00834EA1">
        <w:t>etc.</w:t>
      </w:r>
      <w:r w:rsidR="004459A4">
        <w:t xml:space="preserve"> (ChatGPT).</w:t>
      </w:r>
      <w:r>
        <w:t xml:space="preserve"> </w:t>
      </w:r>
      <w:r w:rsidR="004459A4">
        <w:t xml:space="preserve">Diese institutionellen Investoren haben keine Probleme damit sich abzusprechen. </w:t>
      </w:r>
      <w:r w:rsidR="00834EA1">
        <w:t>Aus meiner unprofessionellen Sicht versprechen sich</w:t>
      </w:r>
      <w:r w:rsidR="004459A4">
        <w:t xml:space="preserve"> </w:t>
      </w:r>
      <w:r w:rsidR="00834EA1">
        <w:t xml:space="preserve">diese institutionellen Investoren </w:t>
      </w:r>
      <w:r w:rsidR="004459A4">
        <w:t xml:space="preserve">durch die Aktienaufkäufe </w:t>
      </w:r>
      <w:r>
        <w:t xml:space="preserve">höhere Dividenden. </w:t>
      </w:r>
      <w:r w:rsidR="00834EA1">
        <w:t xml:space="preserve">Aus den </w:t>
      </w:r>
      <w:r w:rsidR="008D35CE">
        <w:t xml:space="preserve">nun wieder höheren </w:t>
      </w:r>
      <w:r w:rsidR="00834EA1">
        <w:t xml:space="preserve">Gewinnen werden erst Aktienrückkäufe finanziert, dann werden höhere </w:t>
      </w:r>
      <w:r w:rsidR="008D35CE">
        <w:t>Dividenden</w:t>
      </w:r>
      <w:r w:rsidR="00834EA1">
        <w:t xml:space="preserve"> ausgezahlt, etwa in den nächsten 15 Jahren</w:t>
      </w:r>
      <w:r w:rsidR="008D35CE">
        <w:t>.</w:t>
      </w:r>
      <w:r w:rsidR="00834EA1">
        <w:t xml:space="preserve"> </w:t>
      </w:r>
      <w:r>
        <w:t xml:space="preserve">Kein Wort fällt </w:t>
      </w:r>
      <w:r w:rsidR="008D35CE">
        <w:t xml:space="preserve">in dieser Pressemitteilung </w:t>
      </w:r>
      <w:r>
        <w:t>zur Finanzierung des Anlagenumbaus für die Energiewende oder gar einer Finanzierung erneuerbarer Energien.</w:t>
      </w:r>
      <w:r>
        <w:rPr>
          <w:rStyle w:val="Funotenzeichen"/>
        </w:rPr>
        <w:footnoteReference w:id="1086"/>
      </w:r>
      <w:r>
        <w:t xml:space="preserve"> </w:t>
      </w:r>
      <w:r w:rsidR="00834EA1">
        <w:t xml:space="preserve">Große Geldsummen, mal grob geschützt 15 Mrd. Euro, werden in den nächsten 10-15 Jahren an institutionelle Investoren und andere Investoren ausgeschüttet. </w:t>
      </w:r>
      <w:r w:rsidR="004459A4">
        <w:t xml:space="preserve">Im Februar 2026 wird ebenso gemeldet, dass </w:t>
      </w:r>
      <w:proofErr w:type="gramStart"/>
      <w:r w:rsidR="004459A4">
        <w:t>BASF Dienstleistungsstellen</w:t>
      </w:r>
      <w:proofErr w:type="gramEnd"/>
      <w:r w:rsidR="004459A4">
        <w:t xml:space="preserve"> nach Indien verlagern </w:t>
      </w:r>
      <w:proofErr w:type="gramStart"/>
      <w:r w:rsidR="004459A4">
        <w:t>will</w:t>
      </w:r>
      <w:proofErr w:type="gramEnd"/>
      <w:r w:rsidR="004459A4">
        <w:t>.</w:t>
      </w:r>
      <w:r w:rsidR="003F3B61">
        <w:rPr>
          <w:rStyle w:val="Funotenzeichen"/>
        </w:rPr>
        <w:footnoteReference w:id="1087"/>
      </w:r>
      <w:r w:rsidR="004459A4">
        <w:t xml:space="preserve"> </w:t>
      </w:r>
    </w:p>
    <w:bookmarkEnd w:id="68"/>
    <w:p w14:paraId="6DB15E9A" w14:textId="77777777" w:rsidR="00030F57" w:rsidRDefault="00030F57" w:rsidP="004E101C"/>
    <w:p w14:paraId="340A77E8" w14:textId="261AB78A" w:rsidR="004E101C" w:rsidRDefault="00AC2C1D" w:rsidP="004E101C">
      <w:r>
        <w:t>Aus meiner Sicht</w:t>
      </w:r>
      <w:r w:rsidR="008D35CE">
        <w:t xml:space="preserve"> sollte</w:t>
      </w:r>
      <w:r w:rsidR="004E101C">
        <w:t xml:space="preserve"> die Chemieindustrie </w:t>
      </w:r>
      <w:r w:rsidR="008D35CE">
        <w:t xml:space="preserve">dagegen </w:t>
      </w:r>
      <w:r w:rsidR="004E101C">
        <w:t xml:space="preserve">selbst in erneuerbare Energien investieren und </w:t>
      </w:r>
      <w:r w:rsidR="00030F57">
        <w:t xml:space="preserve">auch </w:t>
      </w:r>
      <w:r w:rsidR="004E101C">
        <w:t>Elektrolyseure aufbaue</w:t>
      </w:r>
      <w:r w:rsidR="008D35CE">
        <w:t>n</w:t>
      </w:r>
      <w:r w:rsidR="004E101C">
        <w:t xml:space="preserve">. Die Chemieindustrie hat es geschafft, </w:t>
      </w:r>
      <w:r w:rsidR="00030F57">
        <w:t xml:space="preserve">eine große Anzahl </w:t>
      </w:r>
      <w:r w:rsidR="004E101C">
        <w:t xml:space="preserve">Chlor-Alkali-Elektrolyseure zu installieren, nun </w:t>
      </w:r>
      <w:r w:rsidR="00030F57">
        <w:t xml:space="preserve">sollte es möglich sein, dass sie auch </w:t>
      </w:r>
      <w:r w:rsidR="004E101C">
        <w:t>Wasserstoff-Elektrolyseure bau</w:t>
      </w:r>
      <w:r w:rsidR="00030F57">
        <w:t>t, ohne dass dies</w:t>
      </w:r>
      <w:r w:rsidR="008D35CE">
        <w:t>, wovon die Chemieindustrie ausgeht,</w:t>
      </w:r>
      <w:r w:rsidR="00030F57">
        <w:t xml:space="preserve"> teils</w:t>
      </w:r>
      <w:r w:rsidR="00030F57">
        <w:rPr>
          <w:rStyle w:val="Funotenzeichen"/>
        </w:rPr>
        <w:footnoteReference w:id="1088"/>
      </w:r>
      <w:r w:rsidR="00030F57">
        <w:t xml:space="preserve"> vom Staat finanziert wird.</w:t>
      </w:r>
    </w:p>
    <w:p w14:paraId="3B345A0F" w14:textId="77777777" w:rsidR="00030F57" w:rsidRDefault="00030F57" w:rsidP="004E101C"/>
    <w:p w14:paraId="6CE9E02A" w14:textId="799BDC9F" w:rsidR="004E101C" w:rsidRDefault="004E101C" w:rsidP="004E101C">
      <w:r>
        <w:t>In Transformation der Chemieindustrie 2023 wird auf S. 19 der Bedarf für Strom (u.a. aufgegliedert in Prozesse und Utilities, etwa Pumpen und die Wärmenutzung) auf regionaler Ebene gezeigt. Guckt man sich dies an und rechnet man dies konkret in Solarparks und Windparks um, zeigt sich, dass es durchaus möglich wäre, auf regionaler Ebene genug Strom zu organisieren und damit wären bundesweite Pipelines, etwa für Wasserstoff, gar nicht oder weniger nötig und auch kein bundesweiter Netzausbau, dies ergibt den folgenden regionalen Strombedarf bzw. Bedarf an erneuerbaren Energien, die dies abdecken: Sachsen-Anhalt 63 TWh, Sachsen 59 TWh, Bayern 90 TWh, Rheinland-Pfalz 99 TWh, Hessen 11 TWh, Niedersachsen 25 TWh, nur bei NRW wird es</w:t>
      </w:r>
      <w:r w:rsidR="001A1A79">
        <w:t xml:space="preserve"> </w:t>
      </w:r>
      <w:r>
        <w:lastRenderedPageBreak/>
        <w:t>schwieriger 425 TWh</w:t>
      </w:r>
      <w:r w:rsidR="00AC2C1D">
        <w:t>, siehe die Bierdeckel-Rechnungen in der Fu</w:t>
      </w:r>
      <w:r w:rsidR="008D35CE">
        <w:t>ß</w:t>
      </w:r>
      <w:r w:rsidR="00AC2C1D">
        <w:t>note.</w:t>
      </w:r>
      <w:r>
        <w:rPr>
          <w:rStyle w:val="Funotenzeichen"/>
        </w:rPr>
        <w:footnoteReference w:id="1089"/>
      </w:r>
      <w:r>
        <w:t xml:space="preserve"> Es gibt eine detaillierte Studie vom Wuppertal Institut</w:t>
      </w:r>
      <w:r>
        <w:rPr>
          <w:rStyle w:val="Funotenzeichen"/>
        </w:rPr>
        <w:footnoteReference w:id="1090"/>
      </w:r>
      <w:r>
        <w:t>, die die regionalen Strukturen der Chemieindustrie beschreibt.</w:t>
      </w:r>
      <w:r>
        <w:rPr>
          <w:rStyle w:val="Funotenzeichen"/>
        </w:rPr>
        <w:footnoteReference w:id="1091"/>
      </w:r>
    </w:p>
    <w:p w14:paraId="63498D43" w14:textId="77777777" w:rsidR="004E101C" w:rsidRDefault="004E101C" w:rsidP="004E101C"/>
    <w:p w14:paraId="17BD33A9" w14:textId="6B6BC8BA" w:rsidR="004E101C" w:rsidRDefault="004E101C" w:rsidP="004E101C">
      <w:r>
        <w:t xml:space="preserve">Kurzum: Die Chemieindustrie könnte mit den ihr verfügbaren, größeren Geldmitteln versuchen, mit der eigenen Energiewende zu beginnen und auch versuchen, sich auf regionaler Ebene erneuerbare Energien zu organisieren, </w:t>
      </w:r>
      <w:r w:rsidR="00475637">
        <w:t xml:space="preserve">erneuerbare Energien aufzubauen, </w:t>
      </w:r>
      <w:r>
        <w:t xml:space="preserve">Elektrolyseure </w:t>
      </w:r>
      <w:r w:rsidR="00475637">
        <w:t xml:space="preserve">zu </w:t>
      </w:r>
      <w:r>
        <w:t xml:space="preserve">bauen und dann </w:t>
      </w:r>
      <w:r w:rsidR="005E5580">
        <w:t xml:space="preserve">langsam </w:t>
      </w:r>
      <w:r>
        <w:t xml:space="preserve">ihre Anlagen umzubauen. Je früher sie damit anfängt, desto wahrscheinliches ist es, dass man dies finanzieren kann. Außerdem könnte die Chemieindustrie die anfangs höherpreisigen Produkte durch ein eigenes Quotensystem selbst den billigeren Produkten beimischen und so die Kostensteigerungen im Rahmen halten, aber immerhin mit der Energiewende anfangen und damit eben auch CO2-reduzieren. Man fragt sich auch, warum die Chemieindustrie durch den eigenen Aufbau erneuerbarer Energien bzw. einer engen Zusammenarbeit mit Partnerfirmen nicht versucht, die ganze Wertstoffkette kontrollieren will, um ggf. günstige Kosten durch erneuerbare Energien zu realisieren, die ihr dann selbst gehören. </w:t>
      </w:r>
      <w:r w:rsidR="00475637">
        <w:t xml:space="preserve">Man frage sich auch, warum die Chemieindustrie nicht </w:t>
      </w:r>
      <w:proofErr w:type="spellStart"/>
      <w:r w:rsidR="00475637">
        <w:t>first</w:t>
      </w:r>
      <w:proofErr w:type="spellEnd"/>
      <w:r w:rsidR="00475637">
        <w:t xml:space="preserve"> </w:t>
      </w:r>
      <w:proofErr w:type="spellStart"/>
      <w:r w:rsidR="00475637">
        <w:t>mover</w:t>
      </w:r>
      <w:proofErr w:type="spellEnd"/>
      <w:r w:rsidR="00475637">
        <w:t xml:space="preserve"> </w:t>
      </w:r>
      <w:proofErr w:type="spellStart"/>
      <w:r w:rsidR="00475637">
        <w:t>advantages</w:t>
      </w:r>
      <w:proofErr w:type="spellEnd"/>
      <w:r w:rsidR="00475637">
        <w:t xml:space="preserve"> nutzen will. Wenn man heute</w:t>
      </w:r>
      <w:r w:rsidR="002A04F8">
        <w:t xml:space="preserve"> – ein wenig / kontrolliert - </w:t>
      </w:r>
      <w:r w:rsidR="00475637">
        <w:t xml:space="preserve">investiert, dann </w:t>
      </w:r>
      <w:r w:rsidR="002A04F8">
        <w:t xml:space="preserve">sind die Anlagen z.B. 2040 abbezahlt und </w:t>
      </w:r>
      <w:r w:rsidR="00AC2C1D">
        <w:t>dann kann dies zu eine</w:t>
      </w:r>
      <w:r w:rsidR="008D35CE">
        <w:t>m</w:t>
      </w:r>
      <w:r w:rsidR="00AC2C1D">
        <w:t xml:space="preserve"> Kostenvorteil werden bzw. abbezahlte Anlagen mit niedrigen Kosten ergänzen neu aufgebaute Anlagen mit höheren Kosten und es gibt einen mittelhohen Kostenmix.</w:t>
      </w:r>
      <w:r w:rsidR="002A04F8">
        <w:t xml:space="preserve"> Fakt ist aber, dass die Chemieindustrie gar nicht investieren will!!!!</w:t>
      </w:r>
    </w:p>
    <w:p w14:paraId="50739896" w14:textId="77777777" w:rsidR="004E101C" w:rsidRDefault="004E101C" w:rsidP="004E101C"/>
    <w:p w14:paraId="7DB18330" w14:textId="72FA7AB2" w:rsidR="004E101C" w:rsidRPr="00E636AF" w:rsidRDefault="004E101C" w:rsidP="004E101C">
      <w:r>
        <w:t>Ende 2024 verlautbart BASF, dass es seine Anstrengungen Klimaschutz zu betreiben nun zurückfahren wird, er will immerhin weiterhin Pilotanlagen bauen und, je nach Möglichkeit, einige Anlagen, wenn das zum Markt passt, auf grünen Strom und grünen Wasserstoff umbauen, erst nach 2030 soll ein umfassenderer Umbau passieren.</w:t>
      </w:r>
      <w:r>
        <w:rPr>
          <w:rStyle w:val="Funotenzeichen"/>
        </w:rPr>
        <w:footnoteReference w:id="1092"/>
      </w:r>
      <w:r>
        <w:t xml:space="preserve"> </w:t>
      </w:r>
      <w:r w:rsidR="00E636AF" w:rsidRPr="00E636AF">
        <w:rPr>
          <w:lang w:val="en-GB"/>
        </w:rPr>
        <w:t xml:space="preserve">Der </w:t>
      </w:r>
      <w:proofErr w:type="spellStart"/>
      <w:r w:rsidR="00E636AF" w:rsidRPr="00E636AF">
        <w:rPr>
          <w:lang w:val="en-GB"/>
        </w:rPr>
        <w:t>europäische</w:t>
      </w:r>
      <w:proofErr w:type="spellEnd"/>
      <w:r w:rsidR="00E636AF" w:rsidRPr="00E636AF">
        <w:rPr>
          <w:lang w:val="en-GB"/>
        </w:rPr>
        <w:t xml:space="preserve"> </w:t>
      </w:r>
      <w:proofErr w:type="spellStart"/>
      <w:r w:rsidR="00E636AF" w:rsidRPr="00E636AF">
        <w:rPr>
          <w:lang w:val="en-GB"/>
        </w:rPr>
        <w:t>Branchenverband</w:t>
      </w:r>
      <w:proofErr w:type="spellEnd"/>
      <w:r w:rsidR="00E636AF" w:rsidRPr="00E636AF">
        <w:rPr>
          <w:lang w:val="en-GB"/>
        </w:rPr>
        <w:t xml:space="preserve"> CEFIC </w:t>
      </w:r>
      <w:proofErr w:type="spellStart"/>
      <w:r w:rsidR="00E636AF" w:rsidRPr="00E636AF">
        <w:rPr>
          <w:lang w:val="en-GB"/>
        </w:rPr>
        <w:t>schreibt</w:t>
      </w:r>
      <w:proofErr w:type="spellEnd"/>
      <w:r w:rsidR="00E636AF">
        <w:rPr>
          <w:lang w:val="en-GB"/>
        </w:rPr>
        <w:t xml:space="preserve"> auf seiner </w:t>
      </w:r>
      <w:proofErr w:type="spellStart"/>
      <w:r w:rsidR="00E636AF">
        <w:rPr>
          <w:lang w:val="en-GB"/>
        </w:rPr>
        <w:t>Webseite</w:t>
      </w:r>
      <w:proofErr w:type="spellEnd"/>
      <w:r w:rsidR="00E636AF">
        <w:rPr>
          <w:lang w:val="en-GB"/>
        </w:rPr>
        <w:t xml:space="preserve">, </w:t>
      </w:r>
      <w:proofErr w:type="spellStart"/>
      <w:r w:rsidR="00E636AF">
        <w:rPr>
          <w:lang w:val="en-GB"/>
        </w:rPr>
        <w:t>dass</w:t>
      </w:r>
      <w:proofErr w:type="spellEnd"/>
      <w:r w:rsidR="00E636AF">
        <w:rPr>
          <w:lang w:val="en-GB"/>
        </w:rPr>
        <w:t xml:space="preserve"> die </w:t>
      </w:r>
      <w:proofErr w:type="spellStart"/>
      <w:r w:rsidR="00E636AF">
        <w:rPr>
          <w:lang w:val="en-GB"/>
        </w:rPr>
        <w:t>Chemieindustrie</w:t>
      </w:r>
      <w:proofErr w:type="spellEnd"/>
      <w:r w:rsidR="00E636AF">
        <w:rPr>
          <w:lang w:val="en-GB"/>
        </w:rPr>
        <w:t xml:space="preserve"> bis 2050 </w:t>
      </w:r>
      <w:proofErr w:type="spellStart"/>
      <w:r w:rsidR="00E636AF">
        <w:rPr>
          <w:lang w:val="en-GB"/>
        </w:rPr>
        <w:t>klimaneutral</w:t>
      </w:r>
      <w:proofErr w:type="spellEnd"/>
      <w:r w:rsidR="00E636AF">
        <w:rPr>
          <w:lang w:val="en-GB"/>
        </w:rPr>
        <w:t xml:space="preserve"> sein </w:t>
      </w:r>
      <w:proofErr w:type="spellStart"/>
      <w:r w:rsidR="00E636AF">
        <w:rPr>
          <w:lang w:val="en-GB"/>
        </w:rPr>
        <w:t>wird</w:t>
      </w:r>
      <w:proofErr w:type="spellEnd"/>
      <w:r w:rsidR="00E636AF">
        <w:rPr>
          <w:lang w:val="en-GB"/>
        </w:rPr>
        <w:t xml:space="preserve"> </w:t>
      </w:r>
      <w:r w:rsidR="00E636AF" w:rsidRPr="00E636AF">
        <w:rPr>
          <mc:AlternateContent>
            <mc:Choice Requires="w16se"/>
            <mc:Fallback>
              <w:rFonts w:ascii="Segoe UI Emoji" w:eastAsia="Segoe UI Emoji" w:hAnsi="Segoe UI Emoji" w:cs="Segoe UI Emoji"/>
            </mc:Fallback>
          </mc:AlternateContent>
          <w:lang w:val="en-GB"/>
        </w:rPr>
        <mc:AlternateContent>
          <mc:Choice Requires="w16se">
            <w16se:symEx w16se:font="Segoe UI Emoji" w16se:char="1F609"/>
          </mc:Choice>
          <mc:Fallback>
            <w:t>😉</w:t>
          </mc:Fallback>
        </mc:AlternateContent>
      </w:r>
      <w:r w:rsidR="00E636AF" w:rsidRPr="00E636AF">
        <w:rPr>
          <w:lang w:val="en-GB"/>
        </w:rPr>
        <w:t>: „The European chemical industry has the ambition to become climate neutral by 2050 and is uniquely positioned at the heart of European manufacturing to contribute to realizing a climate neutral society.</w:t>
      </w:r>
      <w:r w:rsidR="00E636AF">
        <w:rPr>
          <w:lang w:val="en-GB"/>
        </w:rPr>
        <w:t>”</w:t>
      </w:r>
      <w:r w:rsidR="00E636AF">
        <w:rPr>
          <w:rStyle w:val="Funotenzeichen"/>
          <w:lang w:val="en-GB"/>
        </w:rPr>
        <w:footnoteReference w:id="1093"/>
      </w:r>
      <w:r w:rsidR="00E636AF" w:rsidRPr="00E636AF">
        <w:rPr>
          <w:lang w:val="en-GB"/>
        </w:rPr>
        <w:t xml:space="preserve">  </w:t>
      </w:r>
      <w:r w:rsidR="00E636AF" w:rsidRPr="00E636AF">
        <w:t xml:space="preserve">Er hat sich </w:t>
      </w:r>
      <w:r w:rsidR="00E636AF" w:rsidRPr="00E636AF">
        <w:lastRenderedPageBreak/>
        <w:t>offenbar gerade mit Ursula von der L</w:t>
      </w:r>
      <w:r w:rsidR="00E636AF">
        <w:t>eyen getroffen, es wird in den Raum gestellt, dass die Industrie in andere Regionen abwandern könnte und dass dringend Aktionen (der Politik) nötig sind und sie will einen Chemical Industry Action Plan diesen Sommer vorlegen (News, undatiert).</w:t>
      </w:r>
      <w:r w:rsidR="00E636AF">
        <w:rPr>
          <w:rStyle w:val="Funotenzeichen"/>
        </w:rPr>
        <w:footnoteReference w:id="1094"/>
      </w:r>
    </w:p>
    <w:p w14:paraId="1E02BA55" w14:textId="77777777" w:rsidR="004E101C" w:rsidRPr="00E636AF" w:rsidRDefault="004E101C" w:rsidP="004E101C"/>
    <w:p w14:paraId="69B305F3" w14:textId="71BAB956" w:rsidR="004E101C" w:rsidRDefault="004E101C" w:rsidP="004E101C">
      <w:r>
        <w:t>2010 bis 2020 waren ein erfolgreiches Jahrzehnt für die deutsche Chemieindustrie, hätte man da bereits in erneuerbare Energien investiert, sähe die Situation heute ganz anders aus. Im Rückblick wird die Zeit von 2025 bis 2030 wieder gar nicht so schlecht aussehen, und schon wieder hat man nichts gemacht. Der Hätte und Wäre ist aber leider gestorben, man kann dies nicht mehr nachholen.</w:t>
      </w:r>
    </w:p>
    <w:p w14:paraId="13F82887" w14:textId="77777777" w:rsidR="004E101C" w:rsidRDefault="004E101C" w:rsidP="004E101C"/>
    <w:tbl>
      <w:tblPr>
        <w:tblStyle w:val="Tabellenraster"/>
        <w:tblW w:w="0" w:type="auto"/>
        <w:tblLook w:val="04A0" w:firstRow="1" w:lastRow="0" w:firstColumn="1" w:lastColumn="0" w:noHBand="0" w:noVBand="1"/>
      </w:tblPr>
      <w:tblGrid>
        <w:gridCol w:w="9062"/>
      </w:tblGrid>
      <w:tr w:rsidR="004E101C" w14:paraId="75D682C2" w14:textId="77777777" w:rsidTr="00E96D1F">
        <w:tc>
          <w:tcPr>
            <w:tcW w:w="9062" w:type="dxa"/>
          </w:tcPr>
          <w:p w14:paraId="5F9F1B8A" w14:textId="77777777" w:rsidR="00AC2C1D" w:rsidRDefault="004E101C" w:rsidP="005E5580">
            <w:r>
              <w:t xml:space="preserve">Man fragt sich bei solchen Texten bzw. Forderungen, inwieweit eigentlich speziell die Chemieindustrie zu den Problemen der Ampel-Regierung, nachfolgender Regierungen und zu einer Delegitimierung der Politik derzeit beiträgt, indem sie Investitionen nicht durchführt, und nahezu alle Aufgaben der Politik überträgt und alle Anstrengungen für die Energiewende in eine ferne Zukunft verschiebt. Sie steht wie ein Elefant im Raum, der sich nicht bewegt. </w:t>
            </w:r>
          </w:p>
          <w:p w14:paraId="23FFB532" w14:textId="77777777" w:rsidR="00AC2C1D" w:rsidRDefault="00AC2C1D" w:rsidP="005E5580"/>
          <w:p w14:paraId="307439B4" w14:textId="442E4F3F" w:rsidR="004E101C" w:rsidRDefault="004E101C" w:rsidP="005E5580">
            <w:r>
              <w:t xml:space="preserve">Die Chemieindustrie </w:t>
            </w:r>
            <w:r w:rsidR="00E452A7">
              <w:t>findet es gut, dass der</w:t>
            </w:r>
            <w:r>
              <w:t xml:space="preserve"> Staat 15 Jahre lang den Strompreis heruntersubventioniert hat, die Netzentgelte verringert (indem er der Staat sie </w:t>
            </w:r>
            <w:r w:rsidR="00E452A7">
              <w:t xml:space="preserve">teils </w:t>
            </w:r>
            <w:r>
              <w:t xml:space="preserve">subventioniert), </w:t>
            </w:r>
            <w:r w:rsidR="00E452A7">
              <w:t xml:space="preserve">sie fordert, dass </w:t>
            </w:r>
            <w:r>
              <w:t xml:space="preserve">der Staat den internen, deutschlandweiten Wasserstoffpreis auf internationales Niveau heruntersubventioniert, der Staat </w:t>
            </w:r>
            <w:r w:rsidR="00E452A7">
              <w:t>soll einen</w:t>
            </w:r>
            <w:r>
              <w:t xml:space="preserve"> großen Teil der Elektrolyseure aufbau</w:t>
            </w:r>
            <w:r w:rsidR="00E452A7">
              <w:t>en</w:t>
            </w:r>
            <w:r>
              <w:t>, die Wasserstoff</w:t>
            </w:r>
            <w:r w:rsidR="00E452A7">
              <w:t>netze zahlt die Industrie selbst (ist nicht teuer)</w:t>
            </w:r>
            <w:r>
              <w:t xml:space="preserve"> und </w:t>
            </w:r>
            <w:r w:rsidR="00E452A7">
              <w:t xml:space="preserve">die </w:t>
            </w:r>
            <w:r>
              <w:t>CO2-Netze (wobei hier die Industrie sich vorstellen kann, für die Benutzung zu zahlen)</w:t>
            </w:r>
            <w:r w:rsidR="00E452A7">
              <w:t>, dazu werden</w:t>
            </w:r>
            <w:r>
              <w:t xml:space="preserve"> die erneuerbaren Energien </w:t>
            </w:r>
            <w:r w:rsidR="00E452A7">
              <w:t xml:space="preserve">vom Staat per EEG-Umlage mit Anreizen versehen </w:t>
            </w:r>
            <w:r>
              <w:t xml:space="preserve">und die Stromnetze </w:t>
            </w:r>
            <w:r w:rsidR="00E452A7">
              <w:t xml:space="preserve">durch die Zahlungen der Verbraucher </w:t>
            </w:r>
            <w:r>
              <w:t>aufgebaut</w:t>
            </w:r>
            <w:r w:rsidR="00E452A7">
              <w:t xml:space="preserve"> … wenn dies alles passiert ist, </w:t>
            </w:r>
            <w:r>
              <w:t>dann wird die Chemieindustrie ab ca. 2040 ihren Umbau beginnen, der dann nur noch 40 Mrd. Euro kosten wird.</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r w:rsidR="00401A7E">
              <w:t xml:space="preserve"> Und dann wird natürlich der freie Markt beschwört und staatliche Überregulierung beklagt.</w:t>
            </w:r>
          </w:p>
        </w:tc>
      </w:tr>
    </w:tbl>
    <w:p w14:paraId="7240A3A8" w14:textId="77777777" w:rsidR="004E101C" w:rsidRDefault="004E101C" w:rsidP="004E101C"/>
    <w:p w14:paraId="3F34E8B2" w14:textId="6998D068" w:rsidR="00651BA4" w:rsidRDefault="00E91900" w:rsidP="004E101C">
      <w:r>
        <w:t xml:space="preserve">3.3 </w:t>
      </w:r>
      <w:r w:rsidR="00651BA4">
        <w:t>Investitionen ohne Bezug zum Klimaschutz</w:t>
      </w:r>
    </w:p>
    <w:p w14:paraId="1B801B93" w14:textId="77777777" w:rsidR="00651BA4" w:rsidRDefault="00651BA4" w:rsidP="004E101C"/>
    <w:p w14:paraId="34D3521A" w14:textId="5F854670" w:rsidR="004E101C" w:rsidRDefault="00651BA4" w:rsidP="004E101C">
      <w:r>
        <w:t>Derzeit werden</w:t>
      </w:r>
      <w:r w:rsidR="004E101C">
        <w:t xml:space="preserve"> viele große Investitionen noch in Angriff genommen werden, ohne Bezug zum Klimaschutz. Dies gilt für China, hier baut BASF den nach Ludwigshafen und Antwerpen drittgrößten Chemiepark Zhanjiang, der 2030 fertiggestellt sein soll.</w:t>
      </w:r>
      <w:r w:rsidR="004E101C">
        <w:rPr>
          <w:rStyle w:val="Funotenzeichen"/>
        </w:rPr>
        <w:footnoteReference w:id="1095"/>
      </w:r>
      <w:r w:rsidR="004E101C">
        <w:t xml:space="preserve"> Der Verbundstandort Zhanjiang, dies meldet BASF stolz, soll mit Strom aus Windkraft beliefert werden.</w:t>
      </w:r>
      <w:r w:rsidR="004E101C" w:rsidRPr="009C19F7">
        <w:rPr>
          <w:rStyle w:val="Funotenzeichen"/>
        </w:rPr>
        <w:t xml:space="preserve"> </w:t>
      </w:r>
      <w:r w:rsidR="004E101C">
        <w:rPr>
          <w:rStyle w:val="Funotenzeichen"/>
        </w:rPr>
        <w:footnoteReference w:id="1096"/>
      </w:r>
      <w:r w:rsidR="00C5169B">
        <w:t xml:space="preserve"> </w:t>
      </w:r>
      <w:r w:rsidR="004E101C">
        <w:t>Sprich: Die Glühbirnen für die Verwaltungsgebäude, Steuerungsanlagen etc., aber von Elektrolyseuren oder einer Elektrifizierung der Prozesswärme ist hier nicht die Rede, alles läuft weiter über Erdöl und Erdgas. BASP meldet von 2024 bis 2027 Sachinvestitionen von 19,5 Mrd. Euro (40 % in Asien-Pazifik, 22 % in Nordamerika und 35 % in Europa).</w:t>
      </w:r>
      <w:r w:rsidR="004E101C">
        <w:rPr>
          <w:rStyle w:val="Funotenzeichen"/>
        </w:rPr>
        <w:footnoteReference w:id="1097"/>
      </w:r>
      <w:r w:rsidR="004E101C">
        <w:t xml:space="preserve"> </w:t>
      </w:r>
    </w:p>
    <w:p w14:paraId="2A0182D8" w14:textId="77777777" w:rsidR="004E101C" w:rsidRDefault="004E101C" w:rsidP="004E101C"/>
    <w:p w14:paraId="17055251" w14:textId="35A19601" w:rsidR="004E101C" w:rsidRDefault="004E101C" w:rsidP="004E101C">
      <w:r>
        <w:t xml:space="preserve">Also werden 20 Mrd. Euro in profitable Geschäftssegmente die über Erdöl und Erdgas laufen investiert, </w:t>
      </w:r>
      <w:r w:rsidR="00651BA4">
        <w:t>noch weniger Jahre</w:t>
      </w:r>
      <w:r>
        <w:t xml:space="preserve"> bevor das europäische ETS-Emissionshandelssystem beginnen wird, </w:t>
      </w:r>
      <w:r w:rsidR="00651BA4">
        <w:t xml:space="preserve">merkliche </w:t>
      </w:r>
      <w:r>
        <w:t>Kosten zu verursachen, sagen wir mal ab 2030. Das ist völlig unverständlich. Und dann sollen die Steuerzahler für den Aufbau der erneuerbaren Energien und die Umstellung auf erneuerbare Energien aufkommen?</w:t>
      </w:r>
    </w:p>
    <w:p w14:paraId="1AA9CB9B" w14:textId="77777777" w:rsidR="00891827" w:rsidRDefault="00891827" w:rsidP="00891827"/>
    <w:tbl>
      <w:tblPr>
        <w:tblStyle w:val="Tabellenraster"/>
        <w:tblW w:w="0" w:type="auto"/>
        <w:tblLook w:val="04A0" w:firstRow="1" w:lastRow="0" w:firstColumn="1" w:lastColumn="0" w:noHBand="0" w:noVBand="1"/>
      </w:tblPr>
      <w:tblGrid>
        <w:gridCol w:w="9062"/>
      </w:tblGrid>
      <w:tr w:rsidR="00891827" w14:paraId="22EAEB4F" w14:textId="77777777" w:rsidTr="00E46E9A">
        <w:tc>
          <w:tcPr>
            <w:tcW w:w="9062" w:type="dxa"/>
          </w:tcPr>
          <w:p w14:paraId="1B7A6953" w14:textId="77777777" w:rsidR="00D6070A" w:rsidRDefault="00891827" w:rsidP="00E46E9A">
            <w:r>
              <w:t xml:space="preserve">Für 10 Mrd. Investitionen in erneuerbare Energien würde man für 5 Mrd. / 100 Mill. = 50 Solarkraftwerke Barth Flughafen bekommen: mit 50 * 0,06 Terawattstunden = 3 Terawattstunden. </w:t>
            </w:r>
            <w:r w:rsidR="00D6070A">
              <w:t xml:space="preserve">Und </w:t>
            </w:r>
            <w:r>
              <w:t xml:space="preserve">5 Mrd. / 220 Mill. = </w:t>
            </w:r>
            <w:proofErr w:type="gramStart"/>
            <w:r>
              <w:t>22,7</w:t>
            </w:r>
            <w:r w:rsidR="00D6070A">
              <w:t xml:space="preserve"> mal</w:t>
            </w:r>
            <w:proofErr w:type="gramEnd"/>
            <w:r w:rsidR="00D6070A">
              <w:t xml:space="preserve"> Werder / </w:t>
            </w:r>
            <w:proofErr w:type="spellStart"/>
            <w:r w:rsidR="00D6070A">
              <w:t>Kessin</w:t>
            </w:r>
            <w:proofErr w:type="spellEnd"/>
            <w:r w:rsidR="00D6070A">
              <w:t xml:space="preserve"> Landwindparks mit der Leistung von:</w:t>
            </w:r>
            <w:r>
              <w:t xml:space="preserve"> 22,7 * 0,3 Terawattstunden </w:t>
            </w:r>
            <w:proofErr w:type="gramStart"/>
            <w:r>
              <w:t>=  6</w:t>
            </w:r>
            <w:proofErr w:type="gramEnd"/>
            <w:r>
              <w:t xml:space="preserve">,81 Terawattstunden. Insgesamt </w:t>
            </w:r>
            <w:r w:rsidR="00D6070A">
              <w:t xml:space="preserve">sind das </w:t>
            </w:r>
            <w:r>
              <w:t xml:space="preserve">ca. 10 Terawattstunden. </w:t>
            </w:r>
          </w:p>
          <w:p w14:paraId="796A6B07" w14:textId="77777777" w:rsidR="00D6070A" w:rsidRDefault="00D6070A" w:rsidP="00E46E9A"/>
          <w:p w14:paraId="5E55C32C" w14:textId="42275165" w:rsidR="00891827" w:rsidRDefault="00891827" w:rsidP="00E46E9A">
            <w:r>
              <w:t xml:space="preserve">Dies 10 Jahre lang, das wäre eine Investition von 100 Mrd. hätte die Chemieindustrie 100 Terawattstunden zusammen bzw. für 100 Mrd. bekommt man ca. 100 Terawattstunden. </w:t>
            </w:r>
          </w:p>
          <w:p w14:paraId="1B2D4741" w14:textId="77777777" w:rsidR="00891827" w:rsidRDefault="00891827" w:rsidP="00E46E9A"/>
          <w:p w14:paraId="33133B0B" w14:textId="77777777" w:rsidR="00891827" w:rsidRDefault="00891827" w:rsidP="00E46E9A">
            <w:r>
              <w:t>Aber daraus muss man noch Wasserstoff machen, dies braucht die Chemieindustrie, machen wir aus den 100 Terawattstunden Wasserstoff: 100 Terawattstunden / 4,4 Terawattstunden für eine 500 MW Elektrolyseur der 56.000 Tonnen Wasserstoff schafft = 22,7 … 22,7 * 56.000 = 1.271.200 Tonnen Wasserstoff …  für 100 Mrd. erneuerbare Energien gibt also jährlich 1,2 Mill. Tonnen Wasserstoff … 1,2 * 5 = 6 Mill. Tonnen Wasserstoff gibt es also für 5 * 100 Mrd., d.h. 500 Mrd. Investitionen in erneuerbare Energien. Dies ist in einigen Studien, siehe Teil 2, der Wasserstoffbedarf der deutschen Chemieindustrie … andere Studien sehen einen Bedarf von 18 Mill. Tonen für die gesamte deutsche Industrie, dies wären 18 / 1,2 = 15 … 15 * 10 Mrd. = 1500 Mrd. Beide Beträge sind hoch, dafür ist man dann mit der Energiewende in der chemischen Industrie fertig:</w:t>
            </w:r>
          </w:p>
          <w:p w14:paraId="03CCD1D8" w14:textId="77777777" w:rsidR="00891827" w:rsidRDefault="00891827" w:rsidP="00E46E9A">
            <w:r>
              <w:t xml:space="preserve">500 Mrd. für 6 Mill. Tonnen Wasserstoff jährlich </w:t>
            </w:r>
          </w:p>
          <w:p w14:paraId="639AEB76" w14:textId="77777777" w:rsidR="00891827" w:rsidRDefault="00891827" w:rsidP="00E46E9A">
            <w:r>
              <w:t>1500 Mrd. für 18 Mill. Tonnen Wasserstoff jährlich</w:t>
            </w:r>
          </w:p>
          <w:p w14:paraId="4947FD36" w14:textId="77777777" w:rsidR="00891827" w:rsidRDefault="00891827" w:rsidP="00E46E9A"/>
          <w:p w14:paraId="69C9D74F" w14:textId="77777777" w:rsidR="00891827" w:rsidRDefault="00891827" w:rsidP="00E46E9A">
            <w:r>
              <w:t>Fraunhofer ISE schätzt die Kosten für einen Elektrolyseur 2030 auf 400 bis 500 Euro/kW.</w:t>
            </w:r>
            <w:r>
              <w:rPr>
                <w:rStyle w:val="Funotenzeichen"/>
              </w:rPr>
              <w:footnoteReference w:id="1098"/>
            </w:r>
            <w:r>
              <w:t xml:space="preserve"> 100 MW = 100.000 kW. 100.000 kW * 500 = 50.000.000, das sind 50 Mill. für einen 100 MW Elektrolyseur. 50 Mill. für einen 100 MW Elektrolyseur … * 5 = 250 Mill. für einen Thyssen Nucera 500 MW Elektrolyseur … </w:t>
            </w:r>
          </w:p>
          <w:p w14:paraId="7F55D19B" w14:textId="77777777" w:rsidR="00891827" w:rsidRDefault="00891827" w:rsidP="00E46E9A">
            <w:r>
              <w:t>Wie oft braucht man 500 MW Elektrolyseur von Thyssen Nucera?</w:t>
            </w:r>
          </w:p>
          <w:p w14:paraId="1A571455" w14:textId="77777777" w:rsidR="00891827" w:rsidRDefault="00891827" w:rsidP="00E46E9A">
            <w:r>
              <w:t>Für 1.271.200 Tonnen Wasserstoff sind dies 1.271.200 / 56.000 = 22,7 Elektrolyseure</w:t>
            </w:r>
          </w:p>
          <w:p w14:paraId="19B3BF72" w14:textId="77777777" w:rsidR="00891827" w:rsidRDefault="00891827" w:rsidP="00E46E9A">
            <w:r>
              <w:t xml:space="preserve">22,7 * 250 Mill. = 5,6 Mrd. </w:t>
            </w:r>
          </w:p>
          <w:p w14:paraId="1FC44598" w14:textId="77777777" w:rsidR="00891827" w:rsidRDefault="00891827" w:rsidP="00E46E9A">
            <w:r>
              <w:t>Für 6.000.000 Tonnen Wasserstoff sind dies 6.000.000 / 56.000 = 107 Elektrolyseure</w:t>
            </w:r>
          </w:p>
          <w:p w14:paraId="47AE8F24" w14:textId="77777777" w:rsidR="00891827" w:rsidRDefault="00891827" w:rsidP="00E46E9A">
            <w:r>
              <w:t xml:space="preserve">107 * 250 Mill. = 26,7 Mrd. </w:t>
            </w:r>
          </w:p>
          <w:p w14:paraId="0EB63764" w14:textId="77777777" w:rsidR="00891827" w:rsidRDefault="00891827" w:rsidP="00E46E9A">
            <w:r>
              <w:t>Für 18.000.000 Tonnen Wasserstoff sind dies 18.000.000 / 56.000 = 321 Elektrolyseure</w:t>
            </w:r>
          </w:p>
          <w:p w14:paraId="7F77AC99" w14:textId="77777777" w:rsidR="00891827" w:rsidRDefault="00891827" w:rsidP="00E46E9A">
            <w:r>
              <w:t xml:space="preserve">321 * 250 Mill. = 80,2 Mrd. </w:t>
            </w:r>
          </w:p>
          <w:p w14:paraId="2D256F68" w14:textId="77777777" w:rsidR="00891827" w:rsidRDefault="00891827" w:rsidP="00E46E9A"/>
          <w:p w14:paraId="102FAC25" w14:textId="77777777" w:rsidR="00891827" w:rsidRPr="004E149E" w:rsidRDefault="00891827" w:rsidP="00E46E9A">
            <w:pPr>
              <w:rPr>
                <w:b/>
                <w:bCs/>
              </w:rPr>
            </w:pPr>
            <w:r w:rsidRPr="004E149E">
              <w:rPr>
                <w:b/>
                <w:bCs/>
              </w:rPr>
              <w:t xml:space="preserve">500 Mrd. Investitionen in erneuerbare Energien braucht man für 6 Mill. Tonnen Wasserstoff </w:t>
            </w:r>
            <w:proofErr w:type="gramStart"/>
            <w:r w:rsidRPr="004E149E">
              <w:rPr>
                <w:b/>
                <w:bCs/>
              </w:rPr>
              <w:t>jährlich  (</w:t>
            </w:r>
            <w:proofErr w:type="gramEnd"/>
            <w:r w:rsidRPr="004E149E">
              <w:rPr>
                <w:b/>
                <w:bCs/>
              </w:rPr>
              <w:t>plus 26,7 Mrd. für die 107 Elektrolyseure)</w:t>
            </w:r>
          </w:p>
          <w:p w14:paraId="0FEBC63C" w14:textId="77777777" w:rsidR="00891827" w:rsidRPr="004E149E" w:rsidRDefault="00891827" w:rsidP="00E46E9A">
            <w:pPr>
              <w:rPr>
                <w:b/>
                <w:bCs/>
              </w:rPr>
            </w:pPr>
            <w:r w:rsidRPr="004E149E">
              <w:rPr>
                <w:b/>
                <w:bCs/>
              </w:rPr>
              <w:t>1500 Mrd. Investitionen in erneuerbare Energien braucht man für 18 Mill. Tonnen Wasserstoff jährlich (plus 80,2 Mrd. für die 321 Elektrolyseure)</w:t>
            </w:r>
          </w:p>
          <w:p w14:paraId="6320A783" w14:textId="77777777" w:rsidR="00891827" w:rsidRPr="004E149E" w:rsidRDefault="00891827" w:rsidP="00E46E9A">
            <w:pPr>
              <w:rPr>
                <w:b/>
                <w:bCs/>
              </w:rPr>
            </w:pPr>
          </w:p>
          <w:p w14:paraId="76C743DF" w14:textId="77777777" w:rsidR="00891827" w:rsidRDefault="00891827" w:rsidP="00E46E9A">
            <w:r>
              <w:t xml:space="preserve">Siehe Teil 2, die deutsche Chemieindustrie sagt in Transformation der Chemie 2023, dass sie ca. 6 Mill. Tonnen Wasserstoff braucht … siehe Teil 2, der Nationale Wasserstoffrat geht z.B. von 18 Mill. Tonnen aus. </w:t>
            </w:r>
          </w:p>
          <w:p w14:paraId="5583C8CF" w14:textId="77777777" w:rsidR="00891827" w:rsidRDefault="00891827" w:rsidP="00E46E9A"/>
          <w:p w14:paraId="3BBB7E59" w14:textId="77777777" w:rsidR="00891827" w:rsidRDefault="00891827" w:rsidP="00E46E9A">
            <w:r>
              <w:t xml:space="preserve">Die Kosten für die Elektrolyseure insgesamt für eine abgeschlossene Energiewende bei der Chemieindustrie </w:t>
            </w:r>
            <w:proofErr w:type="gramStart"/>
            <w:r>
              <w:t>würde</w:t>
            </w:r>
            <w:proofErr w:type="gramEnd"/>
            <w:r>
              <w:t xml:space="preserve"> also bei 80,2 Mrd. liegen. Dies ist finanzierbar. </w:t>
            </w:r>
          </w:p>
        </w:tc>
      </w:tr>
    </w:tbl>
    <w:p w14:paraId="47E1DCE7" w14:textId="77777777" w:rsidR="00891827" w:rsidRDefault="00891827" w:rsidP="004E101C"/>
    <w:p w14:paraId="52FE0096" w14:textId="3D0B4C6E" w:rsidR="004E101C" w:rsidRDefault="004E101C" w:rsidP="004E101C">
      <w:r>
        <w:t xml:space="preserve">Aber auch in den USA und den Ölländern werden von Chemiefirmen viele Investitionen getätigt. Beispiel Steamcracker. </w:t>
      </w:r>
      <w:bookmarkStart w:id="69" w:name="_Hlk200661225"/>
      <w:r>
        <w:t xml:space="preserve">Weltweit sind 330 Steamcracker Anlagen in Betrieb, die Ethylen produzieren. </w:t>
      </w:r>
      <w:r>
        <w:lastRenderedPageBreak/>
        <w:t>Davon ca. 50 in China, wobei dort Ausbaupläne auf 30 neue bis 2030 bestehen.</w:t>
      </w:r>
      <w:r>
        <w:rPr>
          <w:rStyle w:val="Funotenzeichen"/>
        </w:rPr>
        <w:footnoteReference w:id="1099"/>
      </w:r>
      <w:r>
        <w:t xml:space="preserve"> In Europa sind 49 Steamcracker in Betrieb.</w:t>
      </w:r>
      <w:r>
        <w:rPr>
          <w:rStyle w:val="Funotenzeichen"/>
        </w:rPr>
        <w:footnoteReference w:id="1100"/>
      </w:r>
      <w:r>
        <w:t xml:space="preserve"> </w:t>
      </w:r>
      <w:r w:rsidR="00E13DB2">
        <w:t>In Deutschland gibt es 10 Steamcracker.</w:t>
      </w:r>
      <w:r w:rsidR="00E13DB2">
        <w:rPr>
          <w:rStyle w:val="Funotenzeichen"/>
        </w:rPr>
        <w:footnoteReference w:id="1101"/>
      </w:r>
      <w:r w:rsidR="00E13DB2">
        <w:t xml:space="preserve"> </w:t>
      </w:r>
      <w:bookmarkEnd w:id="69"/>
      <w:r>
        <w:t xml:space="preserve">In den USA führen die Öl- und Erdgasfunde zu neuen Investitionen: etwa Dow, die in Freeport 2017 einen 1.500.000 Tonnen Ethan Steamcracker in Betrieb nimmt und ihn 2020 auf 2.000.000 Tonnen pro Jahr erweitert. </w:t>
      </w:r>
      <w:r w:rsidRPr="00136E9A">
        <w:t>Golf Coast Growth Ventures (ExxonMobil und Sabic, Saudi-Arabien) nehmen 2022 e</w:t>
      </w:r>
      <w:r>
        <w:t xml:space="preserve">inen 1.800.000 Tonnen pro Jahr Ethan Steamcracker in Betrieb. Chevron Phillips Chemical und Quatar Energy planen einen integrierten Polymerkomplex in Ras Laffan in Quatar, der einen 2.080.000 Ethan-Cracker enthalten soll, Start soll 2026 sein. </w:t>
      </w:r>
      <w:r w:rsidRPr="009E2119">
        <w:rPr>
          <w:lang w:val="en-US"/>
        </w:rPr>
        <w:t xml:space="preserve">Golden Triangle Polymers Company (Chevron Phillips Chemical 51 % und </w:t>
      </w:r>
      <w:proofErr w:type="spellStart"/>
      <w:r w:rsidRPr="009E2119">
        <w:rPr>
          <w:lang w:val="en-US"/>
        </w:rPr>
        <w:t>QatarEnergy</w:t>
      </w:r>
      <w:proofErr w:type="spellEnd"/>
      <w:r w:rsidRPr="009E2119">
        <w:rPr>
          <w:lang w:val="en-US"/>
        </w:rPr>
        <w:t xml:space="preserve"> 49 % </w:t>
      </w:r>
      <w:proofErr w:type="spellStart"/>
      <w:r w:rsidRPr="009E2119">
        <w:rPr>
          <w:lang w:val="en-US"/>
        </w:rPr>
        <w:t>errichten</w:t>
      </w:r>
      <w:proofErr w:type="spellEnd"/>
      <w:r w:rsidRPr="009E2119">
        <w:rPr>
          <w:lang w:val="en-US"/>
        </w:rPr>
        <w:t xml:space="preserve"> </w:t>
      </w:r>
      <w:proofErr w:type="spellStart"/>
      <w:r w:rsidRPr="009E2119">
        <w:rPr>
          <w:lang w:val="en-US"/>
        </w:rPr>
        <w:t>einen</w:t>
      </w:r>
      <w:proofErr w:type="spellEnd"/>
      <w:r w:rsidRPr="009E2119">
        <w:rPr>
          <w:lang w:val="en-US"/>
        </w:rPr>
        <w:t xml:space="preserve"> 2.080.000 </w:t>
      </w:r>
      <w:proofErr w:type="spellStart"/>
      <w:r w:rsidRPr="009E2119">
        <w:rPr>
          <w:lang w:val="en-US"/>
        </w:rPr>
        <w:t>Tonnnen</w:t>
      </w:r>
      <w:proofErr w:type="spellEnd"/>
      <w:r w:rsidRPr="009E2119">
        <w:rPr>
          <w:lang w:val="en-US"/>
        </w:rPr>
        <w:t xml:space="preserve"> Ethan-Cracker in Orange, Texas.</w:t>
      </w:r>
      <w:r w:rsidRPr="009E2119">
        <w:rPr>
          <w:rStyle w:val="Funotenzeichen"/>
          <w:lang w:val="en-US"/>
        </w:rPr>
        <w:t xml:space="preserve"> </w:t>
      </w:r>
      <w:r>
        <w:rPr>
          <w:rStyle w:val="Funotenzeichen"/>
        </w:rPr>
        <w:footnoteReference w:id="1102"/>
      </w:r>
      <w:r w:rsidRPr="009E2119">
        <w:rPr>
          <w:lang w:val="en-US"/>
        </w:rPr>
        <w:t xml:space="preserve"> </w:t>
      </w:r>
      <w:r>
        <w:t>Siehe auch die 4 Mrd. Investitionen der Chemiefirma Dow.</w:t>
      </w:r>
      <w:r>
        <w:rPr>
          <w:rStyle w:val="Funotenzeichen"/>
        </w:rPr>
        <w:footnoteReference w:id="1103"/>
      </w:r>
      <w:r>
        <w:t xml:space="preserve"> Aramco, die saudische Öl- und Chemiefirmen und ihre Tochterfirma S-Oil beginnt 2023 in Südkorea das 7 Mrd. teure Shaheen Projekt, ein Neubau eines</w:t>
      </w:r>
      <w:r w:rsidR="00E452A7">
        <w:t xml:space="preserve"> Verbundstandorts</w:t>
      </w:r>
      <w:r>
        <w:t xml:space="preserve"> mit Steamcracker.</w:t>
      </w:r>
      <w:r>
        <w:rPr>
          <w:rStyle w:val="Funotenzeichen"/>
        </w:rPr>
        <w:footnoteReference w:id="1104"/>
      </w:r>
    </w:p>
    <w:p w14:paraId="7569688F" w14:textId="77777777" w:rsidR="004E101C" w:rsidRDefault="004E101C" w:rsidP="004E101C"/>
    <w:p w14:paraId="67DD2FA1" w14:textId="77777777" w:rsidR="004E101C" w:rsidRDefault="004E101C" w:rsidP="004E101C">
      <w:r>
        <w:t xml:space="preserve">Normalerweise wird ein Steamcracker bzw. </w:t>
      </w:r>
      <w:proofErr w:type="spellStart"/>
      <w:r>
        <w:t>Ethylencracker</w:t>
      </w:r>
      <w:proofErr w:type="spellEnd"/>
      <w:r>
        <w:t xml:space="preserve"> mit Naphtha, sog. Leichtbenzin, direkt aus der Erdölraffinerie versorgt. Die </w:t>
      </w:r>
      <w:proofErr w:type="spellStart"/>
      <w:r>
        <w:t>Ethylenherstellung</w:t>
      </w:r>
      <w:proofErr w:type="spellEnd"/>
      <w:r>
        <w:t xml:space="preserve">, der Ausgangsstoff für Plastik, findet dann in einem Steamcracker statt, eine riesige Anlage, in den als sog. Spalteinsatz das Naphtha in einem sog. Spaltofen in mehreren Stufen, erst auf 500 bis 650 Grad und dann innerhalb von 0,1 bis 0,5 Sekunden auf 750 bis 875 Grad erhitzt wird und dann innerhalb von 0,02 bis 0,1 Sekunden in einem sog </w:t>
      </w:r>
      <w:proofErr w:type="spellStart"/>
      <w:r>
        <w:t>Qenchkühler</w:t>
      </w:r>
      <w:proofErr w:type="spellEnd"/>
      <w:r>
        <w:t xml:space="preserve"> abgekühlt wird, dabei entstehen eine Vielzahl von Stoffen, wobei die Hitze durch Gas erzeugt wird. Eine Spaltanlage mit einer Kapazität von 500.000 Tonnen Ethylen pro Jahr, hat einen Heizgasbedarf von 45 Tonnen pro Stunde.</w:t>
      </w:r>
      <w:r>
        <w:rPr>
          <w:rStyle w:val="Funotenzeichen"/>
        </w:rPr>
        <w:footnoteReference w:id="1105"/>
      </w:r>
      <w:r>
        <w:t xml:space="preserve"> </w:t>
      </w:r>
    </w:p>
    <w:p w14:paraId="2B793318" w14:textId="77777777" w:rsidR="004E101C" w:rsidRDefault="004E101C" w:rsidP="004E101C"/>
    <w:p w14:paraId="63A9E001" w14:textId="77777777" w:rsidR="004E101C" w:rsidRDefault="004E101C" w:rsidP="004E101C">
      <w:r>
        <w:t>In den USA und im Mittleren Osten ist die die ganze Chemie anders, weil dort statt Naphtha Ethan, Propan oder Butan als Spalteinsatz im Spaltofen dient, weil dort reiche Erdgasvorkommen vorhanden sind bzw. nasses Erdgas, sog. Schiefergas genutzt wird, hier wird als Hauptprodukt Ethen erzeugt, die Cracker heißen Ethan-Cracker und vorher wird das Erdgas von Methan und anderen Stoffen u.a. CO2, gereinigt. Nachteil ist, dass hierbei weniger Aromaten erzeugt werden können.</w:t>
      </w:r>
      <w:r>
        <w:rPr>
          <w:rStyle w:val="Funotenzeichen"/>
        </w:rPr>
        <w:footnoteReference w:id="1106"/>
      </w:r>
      <w:r>
        <w:rPr>
          <w:rStyle w:val="Funotenzeichen"/>
        </w:rPr>
        <w:t xml:space="preserve"> </w:t>
      </w:r>
      <w:r>
        <w:t xml:space="preserve"> </w:t>
      </w:r>
    </w:p>
    <w:p w14:paraId="070380BA" w14:textId="77777777" w:rsidR="004E101C" w:rsidRDefault="004E101C" w:rsidP="004E101C"/>
    <w:p w14:paraId="2C6E0470" w14:textId="77777777" w:rsidR="004E101C" w:rsidRDefault="004E101C" w:rsidP="004E101C">
      <w:r>
        <w:t xml:space="preserve">Dies ist das sogenannte Fluid </w:t>
      </w:r>
      <w:proofErr w:type="spellStart"/>
      <w:r>
        <w:t>Catalytic</w:t>
      </w:r>
      <w:proofErr w:type="spellEnd"/>
      <w:r>
        <w:t xml:space="preserve"> </w:t>
      </w:r>
      <w:proofErr w:type="spellStart"/>
      <w:r>
        <w:t>Cracking</w:t>
      </w:r>
      <w:proofErr w:type="spellEnd"/>
      <w:r>
        <w:t xml:space="preserve"> (FCC) bei dem viel Ethylen, Propylen und andere Stoffe hergestellt, fast wie beim </w:t>
      </w:r>
      <w:proofErr w:type="spellStart"/>
      <w:r>
        <w:t>Steamcracking</w:t>
      </w:r>
      <w:proofErr w:type="spellEnd"/>
      <w:r>
        <w:t>.</w:t>
      </w:r>
      <w:r>
        <w:rPr>
          <w:rStyle w:val="Funotenzeichen"/>
        </w:rPr>
        <w:footnoteReference w:id="1107"/>
      </w:r>
    </w:p>
    <w:p w14:paraId="13ACFE41" w14:textId="77777777" w:rsidR="004E101C" w:rsidRDefault="004E101C" w:rsidP="004E101C"/>
    <w:p w14:paraId="6EA2B49D" w14:textId="77777777" w:rsidR="004E101C" w:rsidRDefault="004E101C" w:rsidP="004E101C">
      <w:r>
        <w:t xml:space="preserve">In Europa und Japan entsteht aus Naphtha Methan und Wasserstoff, sodann Ethen / Ethylen und Ethan, durch einen C3+ Schnitt: durch C3 Schnitt: Propen / Propylen und Propan, mit dem C4-Schnitt noch weitere Kohlewasserstoffe: 1,3 Butadien (daraus entsteht </w:t>
      </w:r>
      <w:proofErr w:type="spellStart"/>
      <w:r>
        <w:t>Isobuten</w:t>
      </w:r>
      <w:proofErr w:type="spellEnd"/>
      <w:r>
        <w:t>, n-</w:t>
      </w:r>
      <w:proofErr w:type="spellStart"/>
      <w:r>
        <w:t>Butene</w:t>
      </w:r>
      <w:proofErr w:type="spellEnd"/>
      <w:r>
        <w:t xml:space="preserve">, n-Butan und Isobutan; mit dem C5+-Schnitt, entstehen viele weitere Stoffe: Aromaten (Benzol, Toluol, Xylol) und eine große Anzahl weiterer Stoffe, ebenso entsteht Pyrolysebenzin und </w:t>
      </w:r>
      <w:proofErr w:type="spellStart"/>
      <w:r>
        <w:t>Pyrolyseöl</w:t>
      </w:r>
      <w:proofErr w:type="spellEnd"/>
      <w:r>
        <w:t>.</w:t>
      </w:r>
    </w:p>
    <w:p w14:paraId="72F7E34B" w14:textId="77777777" w:rsidR="004E101C" w:rsidRDefault="004E101C" w:rsidP="004E101C"/>
    <w:p w14:paraId="2AD7A29E" w14:textId="77777777" w:rsidR="004E101C" w:rsidRDefault="004E101C" w:rsidP="004E101C">
      <w:r>
        <w:t>Die Kohlenwasserstoffe (</w:t>
      </w:r>
      <w:proofErr w:type="spellStart"/>
      <w:r>
        <w:t>hydrocarbons</w:t>
      </w:r>
      <w:proofErr w:type="spellEnd"/>
      <w:r>
        <w:t xml:space="preserve">) überschneiden sich hier: Ethylen, Propylen, und Methan sind Kohlenwasserstoffe und z.B. die sog. Alkane </w:t>
      </w:r>
      <w:r w:rsidRPr="00E844AD">
        <w:t>Methan, Ethan, Propan, n-Butan, n-Pe</w:t>
      </w:r>
      <w:r>
        <w:t>n</w:t>
      </w:r>
      <w:r w:rsidRPr="00E844AD">
        <w:t>tan</w:t>
      </w:r>
      <w:r>
        <w:t xml:space="preserve"> haben unterschiedlich lange Kohlenwasserstoffketten</w:t>
      </w:r>
      <w:r w:rsidRPr="00E844AD">
        <w:t xml:space="preserve"> </w:t>
      </w:r>
      <w:r>
        <w:t xml:space="preserve">und können auch anhand der unterschiedlichen </w:t>
      </w:r>
      <w:proofErr w:type="spellStart"/>
      <w:r>
        <w:t>Sidepunkte</w:t>
      </w:r>
      <w:proofErr w:type="spellEnd"/>
      <w:r>
        <w:t xml:space="preserve"> leicht voneinander getrennt werden, Nonan und Hexan sind Bestanteile von Diesel, Alkane mit einer Kettenlänge von 35 aufwärts finden sich im Asphalt</w:t>
      </w:r>
      <w:r>
        <w:rPr>
          <w:rStyle w:val="Funotenzeichen"/>
        </w:rPr>
        <w:footnoteReference w:id="1108"/>
      </w:r>
      <w:r>
        <w:t>, ebenso gehört Benzol zu den Kohlenwasserstoffen, welches auch zu den Aromaten</w:t>
      </w:r>
      <w:r>
        <w:rPr>
          <w:rStyle w:val="Funotenzeichen"/>
        </w:rPr>
        <w:footnoteReference w:id="1109"/>
      </w:r>
      <w:r>
        <w:t xml:space="preserve"> gezählt wird. </w:t>
      </w:r>
      <w:bookmarkStart w:id="70" w:name="_Hlk186665861"/>
      <w:r>
        <w:t xml:space="preserve">Alkane werden auch von Bakterien gebildet, die </w:t>
      </w:r>
      <w:proofErr w:type="spellStart"/>
      <w:r>
        <w:t>Achaeen</w:t>
      </w:r>
      <w:proofErr w:type="spellEnd"/>
      <w:r>
        <w:t xml:space="preserve"> produzieren Methan aus CO2, auch in Kühen wird aus Cellulose Methan durch Methanbildner gebildet.</w:t>
      </w:r>
      <w:r>
        <w:rPr>
          <w:rStyle w:val="Funotenzeichen"/>
        </w:rPr>
        <w:footnoteReference w:id="1110"/>
      </w:r>
    </w:p>
    <w:bookmarkEnd w:id="70"/>
    <w:p w14:paraId="2D86504E" w14:textId="77777777" w:rsidR="004E101C" w:rsidRDefault="004E101C" w:rsidP="004E101C"/>
    <w:p w14:paraId="14C39010" w14:textId="77777777" w:rsidR="004E101C" w:rsidRDefault="004E101C" w:rsidP="004E101C">
      <w:r>
        <w:t xml:space="preserve">Wie bei der Zementindustrie kann man sagen, dass die Chemieindustrie wichtig ist für die menschliche Zivilisation. Denn Produkten für Krankenhäuser, sind alle Arten von Röhren für den Bau aus Plastik, dazu kommt die Innenausstattung von Autos, aber bereits auch viele Teile für Motoren etc. Schaumstoff für Matratzen und eben Verpackungsmaterialen. Boote sind aus Plastik. Werkzeuge aus Plastik. Computer aus Plastik. Handys aus Plastik. Textilien aus Plastik. Man kann allerdings auch mit dem Plastik übertreiben, das sieht man, wenn man in den Baumarkt geht. Aber darum geht es mir hier nicht, ich bin kein Fan von Plastikalternativen, aber was mich aufregt, ist dass es dort keinen Blumentopf gibt, der bereits Kreislaufwirtschaft versucht und mit grünem Wasserstoff und Zement Punktquellen CO2 auf der </w:t>
      </w:r>
      <w:proofErr w:type="spellStart"/>
      <w:r>
        <w:t>Syngas</w:t>
      </w:r>
      <w:proofErr w:type="spellEnd"/>
      <w:r>
        <w:t xml:space="preserve"> Fischer Tropsch Naphtha Route, aus Ethylen hergestellt wurde.</w:t>
      </w:r>
    </w:p>
    <w:p w14:paraId="2D7A737B" w14:textId="77777777" w:rsidR="004E101C" w:rsidRDefault="004E101C" w:rsidP="004E101C"/>
    <w:p w14:paraId="4DACFBF7" w14:textId="77777777" w:rsidR="004E101C" w:rsidRDefault="004E101C" w:rsidP="004E101C">
      <w:r>
        <w:t>Es geht bei der chemischen Industrie um eine sehr große Vielfalt von Erzeugnissen. Chemische Grundstoffe: Industriegase, Farbstoff und Pigmente, Anorganische Grundstoff und Chemikalien, Organische Grundstoffe und Chemikalien, Düngemittel und Strickstoffverbindungen, Kunststoffe in Primärformen, Synthetischer Kautschuk in Primärformen, Schädlingsbekämpfungs- und Pflanzenschutzmittel und Desinfektionsmittel, Anstrichmittel, Druckfarben und Kitte. Seifen, Wasch-, Reinigungs- und Körperpflegemittel, Duftstoffe, Pyrotechnische Erzeugnisse, Klebstoffe, Etherische Öle, Chemiefasern, Pharmazeutische Grundstoffe, Pharmazeutische Erzeugnisse.</w:t>
      </w:r>
      <w:r>
        <w:rPr>
          <w:rStyle w:val="Funotenzeichen"/>
        </w:rPr>
        <w:footnoteReference w:id="1111"/>
      </w:r>
    </w:p>
    <w:p w14:paraId="004B1B1C" w14:textId="77777777" w:rsidR="004E101C" w:rsidRDefault="004E101C" w:rsidP="004E101C"/>
    <w:p w14:paraId="5C5BB59F" w14:textId="77777777" w:rsidR="004E101C" w:rsidRDefault="004E101C" w:rsidP="004E101C">
      <w:r>
        <w:t xml:space="preserve">Aus Ethylen wird über Acetaldehyd Essigsäure und dann Polyvinylacetat (Dispersionsfarben) und </w:t>
      </w:r>
      <w:proofErr w:type="spellStart"/>
      <w:r>
        <w:t>Celluloseacetat</w:t>
      </w:r>
      <w:proofErr w:type="spellEnd"/>
      <w:r>
        <w:t xml:space="preserve"> (Kunstseide) hergestellt. Über Ethylenoxid: </w:t>
      </w:r>
      <w:proofErr w:type="spellStart"/>
      <w:r>
        <w:t>Ethylenglucole</w:t>
      </w:r>
      <w:proofErr w:type="spellEnd"/>
      <w:r>
        <w:t xml:space="preserve">, </w:t>
      </w:r>
      <w:proofErr w:type="spellStart"/>
      <w:r>
        <w:t>Ethanolamine</w:t>
      </w:r>
      <w:proofErr w:type="spellEnd"/>
      <w:r>
        <w:t xml:space="preserve"> und </w:t>
      </w:r>
      <w:proofErr w:type="spellStart"/>
      <w:r>
        <w:t>Dioxan</w:t>
      </w:r>
      <w:proofErr w:type="spellEnd"/>
      <w:r>
        <w:t>, zur Herstellung von Polyester (Textilien), Wasch- und Textilhilfsmittel, Weichmacher, Frostschutz.</w:t>
      </w:r>
    </w:p>
    <w:p w14:paraId="4553744C" w14:textId="77777777" w:rsidR="004E101C" w:rsidRDefault="004E101C" w:rsidP="004E101C">
      <w:r>
        <w:t xml:space="preserve">Über Vinylchlorid: PVC, für Rohre, Fußbodenbeläge, Verpackungsmaterial, Kunstleder. Über Styrol: Polystyrol: Synthesekautschuk (Autoreifen), Formteile für Verpackung, Wärmedämmung. Über die Polymerisation: zu Polyethylen für Folien, Verpackung, Haushaltsartikel, Wachse. Über </w:t>
      </w:r>
      <w:proofErr w:type="spellStart"/>
      <w:r>
        <w:t>Oligomerisation</w:t>
      </w:r>
      <w:proofErr w:type="spellEnd"/>
      <w:r>
        <w:t xml:space="preserve">: Olefine, daraus Weichmacher-Alkohole und Tenside. </w:t>
      </w:r>
    </w:p>
    <w:p w14:paraId="2DA1602D" w14:textId="77777777" w:rsidR="004E101C" w:rsidRDefault="004E101C" w:rsidP="004E101C"/>
    <w:p w14:paraId="22F36CA6" w14:textId="77777777" w:rsidR="004E101C" w:rsidRDefault="004E101C" w:rsidP="004E101C">
      <w:r>
        <w:t xml:space="preserve">Aus Propylen: </w:t>
      </w:r>
      <w:proofErr w:type="spellStart"/>
      <w:r>
        <w:t>Isopropanol</w:t>
      </w:r>
      <w:proofErr w:type="spellEnd"/>
      <w:r>
        <w:t xml:space="preserve"> zu Aceton, für Lösungsmittel, über </w:t>
      </w:r>
      <w:proofErr w:type="spellStart"/>
      <w:r>
        <w:t>Polymethacrylat</w:t>
      </w:r>
      <w:proofErr w:type="spellEnd"/>
      <w:r>
        <w:t xml:space="preserve"> (Plexiglas). Über </w:t>
      </w:r>
      <w:proofErr w:type="spellStart"/>
      <w:r>
        <w:t>Cumol</w:t>
      </w:r>
      <w:proofErr w:type="spellEnd"/>
      <w:r>
        <w:t xml:space="preserve"> Aceton und Phenol, daraus Phenolharze. Über Acrylsäure: Polyacrylsäure, daraus Kunststoffdispersionen, Verdickungs- und </w:t>
      </w:r>
      <w:proofErr w:type="spellStart"/>
      <w:r>
        <w:t>Dispergiermittel</w:t>
      </w:r>
      <w:proofErr w:type="spellEnd"/>
      <w:r>
        <w:t>. Über Acrylnitril zu Polyacrylnitril, daraus Kunststoff, Fasern (</w:t>
      </w:r>
      <w:proofErr w:type="spellStart"/>
      <w:r>
        <w:t>tech</w:t>
      </w:r>
      <w:proofErr w:type="spellEnd"/>
      <w:r>
        <w:t xml:space="preserve">. Gummis, Kleber, Dichtungen). Über Propylenoexid: </w:t>
      </w:r>
      <w:proofErr w:type="spellStart"/>
      <w:r>
        <w:t>Propylenglycol</w:t>
      </w:r>
      <w:proofErr w:type="spellEnd"/>
      <w:r>
        <w:t xml:space="preserve"> und </w:t>
      </w:r>
      <w:proofErr w:type="spellStart"/>
      <w:r>
        <w:t>Olimere</w:t>
      </w:r>
      <w:proofErr w:type="spellEnd"/>
      <w:r>
        <w:t xml:space="preserve"> davon, daraus Textilhilfsmittel (</w:t>
      </w:r>
      <w:proofErr w:type="spellStart"/>
      <w:r>
        <w:t>naßfest</w:t>
      </w:r>
      <w:proofErr w:type="spellEnd"/>
      <w:r>
        <w:t xml:space="preserve">), Schaumkunststoffe, </w:t>
      </w:r>
      <w:proofErr w:type="spellStart"/>
      <w:r>
        <w:t>Detergentien</w:t>
      </w:r>
      <w:proofErr w:type="spellEnd"/>
      <w:r>
        <w:t xml:space="preserve">. Über </w:t>
      </w:r>
      <w:proofErr w:type="spellStart"/>
      <w:r>
        <w:t>Butyraldehyd</w:t>
      </w:r>
      <w:proofErr w:type="spellEnd"/>
      <w:r>
        <w:t xml:space="preserve">: </w:t>
      </w:r>
      <w:proofErr w:type="spellStart"/>
      <w:r>
        <w:t>Butanole</w:t>
      </w:r>
      <w:proofErr w:type="spellEnd"/>
      <w:r>
        <w:t xml:space="preserve"> (Lösungsmittel), 2-Ethylhexanol (Weichmacher). Über </w:t>
      </w:r>
      <w:proofErr w:type="spellStart"/>
      <w:r>
        <w:t>Allychlorid</w:t>
      </w:r>
      <w:proofErr w:type="spellEnd"/>
      <w:r>
        <w:t xml:space="preserve">: Epichlorhydrin, daraus: </w:t>
      </w:r>
      <w:proofErr w:type="spellStart"/>
      <w:r>
        <w:t>Alkydharze</w:t>
      </w:r>
      <w:proofErr w:type="spellEnd"/>
      <w:r>
        <w:t xml:space="preserve"> (Lacke für Möbel), Arzneimittel. Über Polymerisation: Polypropylen, daraus Kunststoffe, Folien, Fasern. So könnte man weitermachen zu Buten, Benzol (Cyclohexan, daraus </w:t>
      </w:r>
      <w:proofErr w:type="spellStart"/>
      <w:r>
        <w:t>Cyclohexanon</w:t>
      </w:r>
      <w:proofErr w:type="spellEnd"/>
      <w:r>
        <w:t xml:space="preserve">, daraus </w:t>
      </w:r>
      <w:proofErr w:type="spellStart"/>
      <w:r>
        <w:t>Caprolactum</w:t>
      </w:r>
      <w:proofErr w:type="spellEnd"/>
      <w:r>
        <w:t xml:space="preserve"> und Kunstfasern wie Perlon und Adipinsäure, </w:t>
      </w:r>
      <w:r>
        <w:lastRenderedPageBreak/>
        <w:t>daraus Kunstfasern: Nylon und Glasfasern für Glasfaserverstärkungen), Toluol (</w:t>
      </w:r>
      <w:proofErr w:type="spellStart"/>
      <w:r>
        <w:t>Polyuretane</w:t>
      </w:r>
      <w:proofErr w:type="spellEnd"/>
      <w:r>
        <w:t>: Schaumkunststoffe, Matratzen, Autositze).</w:t>
      </w:r>
      <w:r>
        <w:rPr>
          <w:rStyle w:val="Funotenzeichen"/>
        </w:rPr>
        <w:footnoteReference w:id="1112"/>
      </w:r>
    </w:p>
    <w:p w14:paraId="6F9BEF06" w14:textId="77777777" w:rsidR="004E101C" w:rsidRDefault="004E101C" w:rsidP="004E101C"/>
    <w:p w14:paraId="0FC5E0A8" w14:textId="0D574606" w:rsidR="004E101C" w:rsidRDefault="00E91900" w:rsidP="004E101C">
      <w:r>
        <w:t xml:space="preserve">3.4 </w:t>
      </w:r>
      <w:r w:rsidR="00401A7E">
        <w:t>W</w:t>
      </w:r>
      <w:r w:rsidR="004E101C">
        <w:t xml:space="preserve">ie </w:t>
      </w:r>
      <w:r w:rsidR="00401A7E">
        <w:t xml:space="preserve">sich </w:t>
      </w:r>
      <w:r w:rsidR="004E101C">
        <w:t xml:space="preserve">die chemische Industrie sich von fossilen Inputs entwöhnen kann </w:t>
      </w:r>
    </w:p>
    <w:p w14:paraId="3548430F" w14:textId="77777777" w:rsidR="004E101C" w:rsidRDefault="004E101C" w:rsidP="004E101C"/>
    <w:p w14:paraId="7D31D1B0" w14:textId="06A30172" w:rsidR="001A1A79" w:rsidRDefault="004E101C" w:rsidP="004E101C">
      <w:r>
        <w:t>Eine deutsche Übersicht über verschiedenen Prozesswege, die Wasserstoff und CO2 nutzen können, gibt es hier.</w:t>
      </w:r>
      <w:r>
        <w:rPr>
          <w:rStyle w:val="Funotenzeichen"/>
        </w:rPr>
        <w:footnoteReference w:id="1113"/>
      </w:r>
      <w:r>
        <w:t xml:space="preserve"> </w:t>
      </w:r>
      <w:r w:rsidR="00EC494A">
        <w:t xml:space="preserve">Empfehlenswert ist eine aktuelle Übersicht von Wasserstoffkompass / </w:t>
      </w:r>
      <w:proofErr w:type="spellStart"/>
      <w:r w:rsidR="00EC494A">
        <w:t>Dechema</w:t>
      </w:r>
      <w:proofErr w:type="spellEnd"/>
      <w:r w:rsidR="001A1A79">
        <w:t xml:space="preserve"> Industriezweige Chemische Industrie 2024.</w:t>
      </w:r>
      <w:r w:rsidR="001A1A79">
        <w:rPr>
          <w:rStyle w:val="Funotenzeichen"/>
        </w:rPr>
        <w:footnoteReference w:id="1114"/>
      </w:r>
      <w:r w:rsidR="001A1A79">
        <w:t xml:space="preserve"> </w:t>
      </w:r>
    </w:p>
    <w:p w14:paraId="51E4FD04" w14:textId="77777777" w:rsidR="001A1A79" w:rsidRDefault="001A1A79" w:rsidP="004E101C"/>
    <w:p w14:paraId="30415401" w14:textId="3CEE07E8" w:rsidR="004E101C" w:rsidRDefault="004E101C" w:rsidP="004E101C">
      <w:r>
        <w:t>Eine detaillierte Übersicht auf die Prozesswege der chemischen Industrie</w:t>
      </w:r>
      <w:r w:rsidR="001A1A79">
        <w:t>, die auch für die USA gültig sind,</w:t>
      </w:r>
      <w:r>
        <w:t xml:space="preserve"> auf Englisch</w:t>
      </w:r>
      <w:r w:rsidR="001A1A79">
        <w:t>,</w:t>
      </w:r>
      <w:r>
        <w:t xml:space="preserve"> findet sich hier.</w:t>
      </w:r>
      <w:r>
        <w:rPr>
          <w:rStyle w:val="Funotenzeichen"/>
        </w:rPr>
        <w:footnoteReference w:id="1115"/>
      </w:r>
      <w:r w:rsidR="00EC494A">
        <w:t xml:space="preserve"> </w:t>
      </w:r>
    </w:p>
    <w:p w14:paraId="55407960" w14:textId="77777777" w:rsidR="004E101C" w:rsidRDefault="004E101C" w:rsidP="004E101C"/>
    <w:p w14:paraId="257D3341" w14:textId="77777777" w:rsidR="004E101C" w:rsidRDefault="004E101C" w:rsidP="004E101C">
      <w:r>
        <w:t xml:space="preserve">Bei der chemischen Industrie geht es oft darum, etwa stark zu erhitzen und dann wieder herunterzukühlen. Hier ist beim experimentellen elektrischen </w:t>
      </w:r>
      <w:proofErr w:type="spellStart"/>
      <w:r>
        <w:t>Ethylencracker</w:t>
      </w:r>
      <w:proofErr w:type="spellEnd"/>
      <w:r>
        <w:t xml:space="preserve"> von BASF von der Firma Linde für Cracker-Öfen 850 Grad Celsius mit der Widerstandstechnik erreicht.</w:t>
      </w:r>
      <w:r>
        <w:rPr>
          <w:rStyle w:val="Funotenzeichen"/>
        </w:rPr>
        <w:footnoteReference w:id="1116"/>
      </w:r>
      <w:r>
        <w:t xml:space="preserve"> Damit ist die Temperatur, die ein </w:t>
      </w:r>
      <w:proofErr w:type="spellStart"/>
      <w:r>
        <w:t>Ethylencracker</w:t>
      </w:r>
      <w:proofErr w:type="spellEnd"/>
      <w:r>
        <w:t xml:space="preserve"> erreichen muss, um zu funktionieren, elektrisch erreichbar. Das Naphtha muss nämlich, siehe Wikipedia, innerhalb weniger Sekunden z.B. von 600 auf 800 Grad erhitzt werden, bleibt 0,5 Sekunden so heiß und wird dann in 0,1 Sekunden mit Wasser auf 600 Grad heruntergekühlt.</w:t>
      </w:r>
      <w:r>
        <w:rPr>
          <w:rStyle w:val="Funotenzeichen"/>
        </w:rPr>
        <w:footnoteReference w:id="1117"/>
      </w:r>
      <w:r>
        <w:t xml:space="preserve"> </w:t>
      </w:r>
    </w:p>
    <w:p w14:paraId="4F23F877" w14:textId="77777777" w:rsidR="004E101C" w:rsidRDefault="004E101C" w:rsidP="004E101C"/>
    <w:tbl>
      <w:tblPr>
        <w:tblStyle w:val="Tabellenraster"/>
        <w:tblW w:w="0" w:type="auto"/>
        <w:tblLook w:val="04A0" w:firstRow="1" w:lastRow="0" w:firstColumn="1" w:lastColumn="0" w:noHBand="0" w:noVBand="1"/>
      </w:tblPr>
      <w:tblGrid>
        <w:gridCol w:w="9062"/>
      </w:tblGrid>
      <w:tr w:rsidR="004E101C" w14:paraId="3AC46363" w14:textId="77777777" w:rsidTr="00E96D1F">
        <w:tc>
          <w:tcPr>
            <w:tcW w:w="9062" w:type="dxa"/>
          </w:tcPr>
          <w:p w14:paraId="31FFBB62" w14:textId="77777777" w:rsidR="004E101C" w:rsidRDefault="004E101C" w:rsidP="00E96D1F">
            <w:r>
              <w:t xml:space="preserve">BASF, Linde, Sabic. Elektrischer </w:t>
            </w:r>
            <w:proofErr w:type="spellStart"/>
            <w:r>
              <w:t>Ethylencracker</w:t>
            </w:r>
            <w:proofErr w:type="spellEnd"/>
            <w:r>
              <w:t xml:space="preserve"> in Ludwigshafen. Gemeinsam von BASF, Linde und Sabic wurde eine </w:t>
            </w:r>
            <w:proofErr w:type="spellStart"/>
            <w:r>
              <w:t>Ethylencracker</w:t>
            </w:r>
            <w:proofErr w:type="spellEnd"/>
            <w:r>
              <w:t xml:space="preserve"> gebaut, der elektrisch erhitzt wird und nicht mit Gas und dadurch sehr viel CO2-Ausstoß vermeiden kann. Darüber gibt es mittlerweile im Internet einige Informationen. Linde hat das Anrecht bekommen, diese Technologie weiterzuverfolgen bzw. anzubieten, Linde nennt es STARBRIDGE. Betont wird, dass dieser Cracker (Kapazität 53 Tonnen pro Stunde) bereits in die </w:t>
            </w:r>
            <w:proofErr w:type="gramStart"/>
            <w:r>
              <w:t>BASF Anlage</w:t>
            </w:r>
            <w:proofErr w:type="gramEnd"/>
            <w:r>
              <w:t xml:space="preserve"> integriert wurde. Man braucht keine ganz neuen Anlagen, man kann elektrische Cracker in existierende Anlagen integrieren. Es ist auch möglich, den elektrischen Cracker für Ethan-Anlagen u.a. für die USA zu nutzen und auch für Recycling-Grundstoffe, gemeint ist </w:t>
            </w:r>
            <w:proofErr w:type="spellStart"/>
            <w:r>
              <w:t>Pyrolyseöl</w:t>
            </w:r>
            <w:proofErr w:type="spellEnd"/>
            <w:r>
              <w:t>. Er braucht 40 MW Leistung (</w:t>
            </w:r>
            <w:proofErr w:type="spellStart"/>
            <w:r>
              <w:t>coil</w:t>
            </w:r>
            <w:proofErr w:type="spellEnd"/>
            <w:r>
              <w:t xml:space="preserve"> box und </w:t>
            </w:r>
            <w:proofErr w:type="spellStart"/>
            <w:r>
              <w:t>feed</w:t>
            </w:r>
            <w:proofErr w:type="spellEnd"/>
            <w:r>
              <w:t xml:space="preserve"> </w:t>
            </w:r>
            <w:proofErr w:type="spellStart"/>
            <w:r>
              <w:t>preheat</w:t>
            </w:r>
            <w:proofErr w:type="spellEnd"/>
            <w:r>
              <w:t xml:space="preserve">). Anwendungen </w:t>
            </w:r>
            <w:proofErr w:type="gramStart"/>
            <w:r>
              <w:t>des elektrische Cracker</w:t>
            </w:r>
            <w:proofErr w:type="gramEnd"/>
            <w:r>
              <w:t xml:space="preserve"> werden bereits geplant, speziell um auf bestehende Anlagen zu passen. Die </w:t>
            </w:r>
            <w:r>
              <w:lastRenderedPageBreak/>
              <w:t>Anlagen ist von Linde ab Ende 2024 kommerziell verfügbar.</w:t>
            </w:r>
            <w:r>
              <w:rPr>
                <w:rStyle w:val="Funotenzeichen"/>
              </w:rPr>
              <w:footnoteReference w:id="1118"/>
            </w:r>
            <w:r>
              <w:t xml:space="preserve"> Genutzt wird </w:t>
            </w:r>
            <w:proofErr w:type="spellStart"/>
            <w:r>
              <w:t>Direct</w:t>
            </w:r>
            <w:proofErr w:type="spellEnd"/>
            <w:r>
              <w:t xml:space="preserve"> </w:t>
            </w:r>
            <w:proofErr w:type="spellStart"/>
            <w:r>
              <w:t>Electrical</w:t>
            </w:r>
            <w:proofErr w:type="spellEnd"/>
            <w:r>
              <w:t xml:space="preserve"> </w:t>
            </w:r>
            <w:proofErr w:type="spellStart"/>
            <w:r>
              <w:t>Heating</w:t>
            </w:r>
            <w:proofErr w:type="spellEnd"/>
            <w:r>
              <w:t xml:space="preserve"> (DIR), also das Aufheizen eines Metalldrahtes, der direkt am Strom angeschlossen ist, der offenbar in Spiralform im Crackofen angebracht ist, sowie </w:t>
            </w:r>
            <w:proofErr w:type="spellStart"/>
            <w:r>
              <w:t>Indirect</w:t>
            </w:r>
            <w:proofErr w:type="spellEnd"/>
            <w:r>
              <w:t xml:space="preserve"> </w:t>
            </w:r>
            <w:proofErr w:type="spellStart"/>
            <w:r>
              <w:t>Electrical</w:t>
            </w:r>
            <w:proofErr w:type="spellEnd"/>
            <w:r>
              <w:t xml:space="preserve"> </w:t>
            </w:r>
            <w:proofErr w:type="spellStart"/>
            <w:r>
              <w:t>Heating</w:t>
            </w:r>
            <w:proofErr w:type="spellEnd"/>
            <w:r>
              <w:t xml:space="preserve"> (IND), mit Heizelementen, die entlang des Ofens angebraucht wurden. Für das Pre-Feed Erhitzen werden wiederum andere Anlagen genutzt. Auch ein problemloses </w:t>
            </w:r>
            <w:proofErr w:type="spellStart"/>
            <w:r>
              <w:t>Entkoken</w:t>
            </w:r>
            <w:proofErr w:type="spellEnd"/>
            <w:r>
              <w:t xml:space="preserve"> der Anlage ist möglich. </w:t>
            </w:r>
            <w:r>
              <w:rPr>
                <w:rStyle w:val="Funotenzeichen"/>
              </w:rPr>
              <w:footnoteReference w:id="1119"/>
            </w:r>
            <w:r>
              <w:t xml:space="preserve"> </w:t>
            </w:r>
          </w:p>
        </w:tc>
      </w:tr>
    </w:tbl>
    <w:p w14:paraId="1B259D11" w14:textId="77777777" w:rsidR="004E101C" w:rsidRDefault="004E101C" w:rsidP="004E101C"/>
    <w:p w14:paraId="0D074F53" w14:textId="7FC257D5" w:rsidR="004E101C" w:rsidRDefault="004E101C" w:rsidP="004E101C">
      <w:r>
        <w:t>Für andere Prozess</w:t>
      </w:r>
      <w:r w:rsidR="006E54DE">
        <w:t>e</w:t>
      </w:r>
      <w:r>
        <w:t xml:space="preserve">, etwa die Pyrolyse, kommen Temperaturen von 1000 Grad Celsius und mehr ins Spiel. Dafür gibt es Möglichkeiten, dies über Elektrizität zu erreichen, dies wurde oben beim Punkt Stahl bereits erwähnt, diese sind noch nicht einsatzreif. </w:t>
      </w:r>
      <w:r w:rsidRPr="00E954C6">
        <w:t xml:space="preserve">Siehe </w:t>
      </w:r>
      <w:r>
        <w:t xml:space="preserve">dazu </w:t>
      </w:r>
      <w:r w:rsidRPr="00E954C6">
        <w:t>die aktuelle Studie zu</w:t>
      </w:r>
      <w:r>
        <w:t xml:space="preserve">r </w:t>
      </w:r>
      <w:proofErr w:type="spellStart"/>
      <w:r>
        <w:t>Elektrifizierbarkeit</w:t>
      </w:r>
      <w:proofErr w:type="spellEnd"/>
      <w:r>
        <w:t xml:space="preserve"> von Prozesswärme: </w:t>
      </w:r>
      <w:proofErr w:type="spellStart"/>
      <w:r w:rsidRPr="00E954C6">
        <w:t>Direct</w:t>
      </w:r>
      <w:proofErr w:type="spellEnd"/>
      <w:r w:rsidRPr="00E954C6">
        <w:t xml:space="preserve"> </w:t>
      </w:r>
      <w:proofErr w:type="spellStart"/>
      <w:r w:rsidRPr="00E954C6">
        <w:t>Electrification</w:t>
      </w:r>
      <w:proofErr w:type="spellEnd"/>
      <w:r w:rsidRPr="00E954C6">
        <w:t xml:space="preserve"> </w:t>
      </w:r>
      <w:proofErr w:type="spellStart"/>
      <w:r w:rsidRPr="00E954C6">
        <w:t>of</w:t>
      </w:r>
      <w:proofErr w:type="spellEnd"/>
      <w:r w:rsidRPr="00E954C6">
        <w:t xml:space="preserve"> Industrial </w:t>
      </w:r>
      <w:proofErr w:type="spellStart"/>
      <w:r w:rsidRPr="00E954C6">
        <w:t>Process</w:t>
      </w:r>
      <w:proofErr w:type="spellEnd"/>
      <w:r w:rsidRPr="00E954C6">
        <w:t xml:space="preserve"> Heat, von Agora Industry bzw. Fraunhofer ISI (2024).</w:t>
      </w:r>
      <w:r>
        <w:rPr>
          <w:rStyle w:val="Funotenzeichen"/>
        </w:rPr>
        <w:footnoteReference w:id="1120"/>
      </w:r>
      <w:r w:rsidRPr="00E954C6">
        <w:t xml:space="preserve"> </w:t>
      </w:r>
      <w:r>
        <w:t>Es kann also sein, dass man in der Chemieindustrie für Mittel- und Hochtemperatur Prozesswärme Wasserstoff als Brenngas benötigt.</w:t>
      </w:r>
      <w:r>
        <w:rPr>
          <w:rStyle w:val="Funotenzeichen"/>
        </w:rPr>
        <w:footnoteReference w:id="1121"/>
      </w:r>
      <w:r>
        <w:t xml:space="preserve"> </w:t>
      </w:r>
    </w:p>
    <w:p w14:paraId="56A4549A" w14:textId="77777777" w:rsidR="004E101C" w:rsidRDefault="004E101C" w:rsidP="004E101C"/>
    <w:p w14:paraId="7B0581C2" w14:textId="77777777" w:rsidR="00401A7E" w:rsidRDefault="004E101C" w:rsidP="004E101C">
      <w:r>
        <w:t>Diesem Abschnitt über die Chemieindustrie liegt vor allem die folgenden Publikationen der Chemieindustrie zugrunde, die Transformationsmöglichkeiten beschreiben und auch viele Zahlen enthält: Transformation der Chemie 2023.</w:t>
      </w:r>
      <w:r>
        <w:rPr>
          <w:rStyle w:val="Funotenzeichen"/>
        </w:rPr>
        <w:footnoteReference w:id="1122"/>
      </w:r>
      <w:r>
        <w:t xml:space="preserve"> Zu diesem Bericht gibt es ein Update 2024.</w:t>
      </w:r>
      <w:r>
        <w:rPr>
          <w:rStyle w:val="Funotenzeichen"/>
        </w:rPr>
        <w:footnoteReference w:id="1123"/>
      </w:r>
      <w:r>
        <w:t xml:space="preserve"> </w:t>
      </w:r>
    </w:p>
    <w:p w14:paraId="1F686F6D" w14:textId="77777777" w:rsidR="00401A7E" w:rsidRDefault="00401A7E" w:rsidP="004E101C"/>
    <w:p w14:paraId="73AC82BF" w14:textId="47680CF8" w:rsidR="004E101C" w:rsidRDefault="004E101C" w:rsidP="004E101C">
      <w:r>
        <w:t xml:space="preserve">Dies </w:t>
      </w:r>
      <w:r w:rsidR="00401A7E">
        <w:t>ist</w:t>
      </w:r>
      <w:r>
        <w:t xml:space="preserve"> keine Studie, die endgültig Auskunft über die Zukunft g</w:t>
      </w:r>
      <w:r w:rsidR="00401A7E">
        <w:t>ibt</w:t>
      </w:r>
      <w:r>
        <w:t xml:space="preserve">. Zuerst einmal geht es hier nicht um Petrochemie, </w:t>
      </w:r>
      <w:r w:rsidR="00A02B83">
        <w:t>etwa auch die Frage, was mit den Werken passiert, wenn die Produktion ausläuft. Technisch ist es möglich</w:t>
      </w:r>
      <w:r w:rsidR="002F54BF">
        <w:t xml:space="preserve"> über</w:t>
      </w:r>
      <w:r>
        <w:t xml:space="preserve"> grüne</w:t>
      </w:r>
      <w:r w:rsidR="002F54BF">
        <w:t>n</w:t>
      </w:r>
      <w:r>
        <w:t xml:space="preserve"> Wasserstoff und grünes CO2 aus </w:t>
      </w:r>
      <w:proofErr w:type="spellStart"/>
      <w:r>
        <w:t>Direct</w:t>
      </w:r>
      <w:proofErr w:type="spellEnd"/>
      <w:r>
        <w:t xml:space="preserve"> Air Capture DAC </w:t>
      </w:r>
      <w:r w:rsidR="00401A7E">
        <w:t>über den Fischer-Tropsch-Prozess</w:t>
      </w:r>
      <w:r w:rsidR="002F54BF">
        <w:t xml:space="preserve"> und einem nachfolgenden </w:t>
      </w:r>
      <w:proofErr w:type="spellStart"/>
      <w:r w:rsidR="002F54BF">
        <w:t>Hydrocracking</w:t>
      </w:r>
      <w:proofErr w:type="spellEnd"/>
      <w:r w:rsidR="00401A7E">
        <w:t xml:space="preserve"> </w:t>
      </w:r>
      <w:r>
        <w:t>Benzin, Diesel und Kerosin</w:t>
      </w:r>
      <w:r w:rsidR="00A02B83">
        <w:t xml:space="preserve"> zu erzeugen, siehe etwa hier</w:t>
      </w:r>
      <w:r w:rsidR="002F54BF">
        <w:t>.</w:t>
      </w:r>
      <w:r w:rsidR="002F54BF">
        <w:rPr>
          <w:rStyle w:val="Funotenzeichen"/>
        </w:rPr>
        <w:footnoteReference w:id="1124"/>
      </w:r>
      <w:r>
        <w:t xml:space="preserve"> </w:t>
      </w:r>
      <w:r w:rsidR="00A02B83">
        <w:t xml:space="preserve">Vielleicht wäre es sinnvoll, für Bereiche, in denen Verbrennungsmotoren weiter sinnvoll im Einsatz sind, grüne Kraftstoffe zu produzieren. </w:t>
      </w:r>
    </w:p>
    <w:p w14:paraId="5BF31AB0" w14:textId="77777777" w:rsidR="005B613B" w:rsidRDefault="005B613B" w:rsidP="004E101C"/>
    <w:p w14:paraId="4035E32F" w14:textId="73609796" w:rsidR="004E101C" w:rsidRDefault="004E101C" w:rsidP="00492D98">
      <w:r>
        <w:t>Es geht hier nur um die Chemie- und Pharmaindustrie</w:t>
      </w:r>
      <w:r w:rsidR="00401A7E">
        <w:t xml:space="preserve">, für die </w:t>
      </w:r>
      <w:r w:rsidR="005B613B">
        <w:t xml:space="preserve">in Transformation der Chemie 2023 </w:t>
      </w:r>
      <w:r w:rsidR="00401A7E">
        <w:t>mehrere Szenarien konstruiert werden. Grundlegend ist dabei, dass</w:t>
      </w:r>
      <w:r>
        <w:t xml:space="preserve"> in allen Bereich der Grundchemikalien von einem Rückgang der Produktion ausgegangen</w:t>
      </w:r>
      <w:r w:rsidR="00401A7E">
        <w:t xml:space="preserve"> wird (sog. Mengengerüste zu Beginn der Studie)</w:t>
      </w:r>
      <w:r>
        <w:t>. Auch bei Ammoniak, obwohl man eigentlich erwarten kann, dass Ammoniak zu einem der neuen drei universellen Energieträger werden wird.</w:t>
      </w:r>
      <w:r>
        <w:rPr>
          <w:rStyle w:val="Funotenzeichen"/>
        </w:rPr>
        <w:footnoteReference w:id="1125"/>
      </w:r>
      <w:r>
        <w:t xml:space="preserve"> Es wird ebenso nicht berechnet, ob es einen höheren Verbrauch gibt, etwa über eine grünen Fischer-Tropsch oder eine grünen Methanol-Prozessroute. Im Update 2024 findet sich der Satz: „Wie in der ursprünglichen Chemistry4Climate Studie sind hierin nur die für die Chemieproduktion erforderlichen Grundchemikalien, nicht der potentielle zusätzliche Bedarf für die Umstellung von Prozessrouten berücksichtigt.“</w:t>
      </w:r>
      <w:r>
        <w:rPr>
          <w:rStyle w:val="Funotenzeichen"/>
        </w:rPr>
        <w:footnoteReference w:id="1126"/>
      </w:r>
      <w:r>
        <w:t xml:space="preserve"> Allerdings </w:t>
      </w:r>
      <w:r>
        <w:lastRenderedPageBreak/>
        <w:t>wird eine Produktionssteigerung bei Wasserstoff zugelassen (gehört nicht zu den traditionellen Grundchemikalien).</w:t>
      </w:r>
      <w:r>
        <w:rPr>
          <w:rStyle w:val="Funotenzeichen"/>
        </w:rPr>
        <w:footnoteReference w:id="1127"/>
      </w:r>
      <w:r w:rsidR="00401A7E">
        <w:t xml:space="preserve"> </w:t>
      </w:r>
      <w:r>
        <w:t xml:space="preserve">Der Bericht Transformation der Chemie 2023 gibt </w:t>
      </w:r>
      <w:r w:rsidR="00401A7E">
        <w:t>allerdings</w:t>
      </w:r>
      <w:r>
        <w:t xml:space="preserve"> Zahlen</w:t>
      </w:r>
      <w:r w:rsidR="00401A7E">
        <w:t xml:space="preserve"> an</w:t>
      </w:r>
      <w:r>
        <w:t xml:space="preserve"> z.B. für den Stromverbrauch für Wasserstoff, wenn Ethylen über den grünen Fischer-Tropsch-Prozess hergestellt wird.</w:t>
      </w:r>
      <w:r>
        <w:rPr>
          <w:rStyle w:val="Funotenzeichen"/>
        </w:rPr>
        <w:footnoteReference w:id="1128"/>
      </w:r>
      <w:r>
        <w:t xml:space="preserve"> Es wird also </w:t>
      </w:r>
      <w:r w:rsidR="00401A7E">
        <w:t>in diesem Fall die</w:t>
      </w:r>
      <w:r>
        <w:t xml:space="preserve"> Umstellung von Prozessrouten berücksichtig</w:t>
      </w:r>
      <w:r w:rsidR="00401A7E">
        <w:t>t</w:t>
      </w:r>
      <w:r>
        <w:t xml:space="preserve">, letztlich passt dies </w:t>
      </w:r>
      <w:r w:rsidR="00401A7E">
        <w:t xml:space="preserve">begrifflich </w:t>
      </w:r>
      <w:r>
        <w:t>auch, da Wasserstoff keine Grundchemikalie ist.</w:t>
      </w:r>
    </w:p>
    <w:p w14:paraId="799B5E90" w14:textId="77777777" w:rsidR="00511F02" w:rsidRDefault="00511F02" w:rsidP="00511F02"/>
    <w:p w14:paraId="15B9AC9F" w14:textId="77777777" w:rsidR="00A02B83" w:rsidRDefault="00511F02" w:rsidP="00511F02">
      <w:bookmarkStart w:id="73" w:name="_Hlk212108008"/>
      <w:r>
        <w:t>Erdgas und aus der Petrochemie bzw. aus Erdöl stammendes Naphtha speist zu 85 % die chemische Produktion in Deutschland, DECHEMA verlautbar, dass dies bis 2050 auf 6 % zurückgehen soll.</w:t>
      </w:r>
      <w:r>
        <w:rPr>
          <w:rStyle w:val="Funotenzeichen"/>
        </w:rPr>
        <w:footnoteReference w:id="1129"/>
      </w:r>
    </w:p>
    <w:p w14:paraId="6AF40126" w14:textId="29338613" w:rsidR="00511F02" w:rsidRDefault="00511F02" w:rsidP="00511F02">
      <w:r>
        <w:t xml:space="preserve">Dies ist nur möglich, wenn dies durch grünes Synthesegas auf der Basis von Wasserstoff und CO2 ersetzt wird, welches dann über Fischer-Tropsch grünes Naphtha bereitstellt oder </w:t>
      </w:r>
      <w:proofErr w:type="gramStart"/>
      <w:r w:rsidR="005B613B">
        <w:t>dadurch</w:t>
      </w:r>
      <w:proofErr w:type="gramEnd"/>
      <w:r w:rsidR="005B613B">
        <w:t xml:space="preserve"> dass </w:t>
      </w:r>
      <w:proofErr w:type="gramStart"/>
      <w:r w:rsidR="005B613B">
        <w:t xml:space="preserve">über </w:t>
      </w:r>
      <w:r>
        <w:t>eine Methanol</w:t>
      </w:r>
      <w:proofErr w:type="gramEnd"/>
      <w:r>
        <w:t xml:space="preserve"> zu Olefinen Route </w:t>
      </w:r>
      <w:r w:rsidR="005B613B">
        <w:t xml:space="preserve">Ethylen und Propylen </w:t>
      </w:r>
      <w:r>
        <w:t>bereit</w:t>
      </w:r>
      <w:r w:rsidR="005B613B">
        <w:t>ge</w:t>
      </w:r>
      <w:r>
        <w:t>stellt</w:t>
      </w:r>
      <w:r w:rsidR="005B613B">
        <w:t xml:space="preserve"> wird.</w:t>
      </w:r>
    </w:p>
    <w:bookmarkEnd w:id="73"/>
    <w:p w14:paraId="2DDCF3A9" w14:textId="77777777" w:rsidR="00511F02" w:rsidRDefault="00511F02" w:rsidP="00511F02"/>
    <w:p w14:paraId="107C60C1" w14:textId="6BA8F70D" w:rsidR="00511F02" w:rsidRDefault="00A02B83" w:rsidP="00511F02">
      <w:r>
        <w:t>Interessant wäre nun zu wissen, w</w:t>
      </w:r>
      <w:r w:rsidR="00511F02">
        <w:t xml:space="preserve">ie viel Tonnen Wasserstoff </w:t>
      </w:r>
      <w:r>
        <w:t xml:space="preserve">man zur </w:t>
      </w:r>
      <w:r w:rsidR="00511F02">
        <w:t>Erzeugung von 1 Tonne Naphtha in diesem neuartigen grünen Prozess</w:t>
      </w:r>
      <w:r>
        <w:t xml:space="preserve"> braucht</w:t>
      </w:r>
      <w:r w:rsidR="00511F02">
        <w:t xml:space="preserve">? </w:t>
      </w:r>
    </w:p>
    <w:p w14:paraId="0E989519" w14:textId="77777777" w:rsidR="00511F02" w:rsidRDefault="00511F02" w:rsidP="00511F02"/>
    <w:p w14:paraId="0E9C906A" w14:textId="7E4AA9E0" w:rsidR="00511F02" w:rsidRDefault="00482E1E" w:rsidP="00511F02">
      <w:r>
        <w:t>Hier kann ich nicht selbst berechnen</w:t>
      </w:r>
      <w:r w:rsidR="00511F02">
        <w:t>, wie bei Ammoniak, wie viel erneuerbare Energie nötig ist, um das Naphtha zu ersetzen, das in Deutschland oder sogar weltweit in den Steamcrackern benutzt wird. Wohlgemerkt auch das Naphtha, dass in den USA und anderswo in Ethan-Crackern erzeugt wird. Dies wird auch dadurch erschwert, dass Naphtha nur einer der Stoffe ist, die bei</w:t>
      </w:r>
      <w:r w:rsidR="00A02B83">
        <w:t>m</w:t>
      </w:r>
      <w:r w:rsidR="00511F02">
        <w:t xml:space="preserve"> Crackprozess erzeugt werde und dies auch aufgrund der Prozessparameter bzw. der eingesetzten Temperaturen und Katalysatoren veränderlich ist.</w:t>
      </w:r>
      <w:r w:rsidR="00511F02">
        <w:rPr>
          <w:rStyle w:val="Funotenzeichen"/>
        </w:rPr>
        <w:footnoteReference w:id="1130"/>
      </w:r>
      <w:r w:rsidR="00511F02">
        <w:t xml:space="preserve"> </w:t>
      </w:r>
      <w:r w:rsidR="00EC494A">
        <w:t>Dennoch gibt es in der Literatur teils auch Informationen über Naphtha und Fischer-Tropsch-Naphtha:</w:t>
      </w:r>
    </w:p>
    <w:p w14:paraId="275CEC0E" w14:textId="77777777" w:rsidR="00511F02" w:rsidRDefault="00511F02" w:rsidP="00511F02"/>
    <w:p w14:paraId="77D6B7F2" w14:textId="5C478BCB" w:rsidR="00EC494A" w:rsidRDefault="00EC494A" w:rsidP="00EC494A">
      <w:bookmarkStart w:id="74" w:name="_Hlk199279210"/>
      <w:r>
        <w:t>„Im Frühjahr 2023 wurde fossiles Naphtha zu einem Preis von etwa 686 US-Dollar pro Tonne (etwa 643 Euro pro Tonne) gehandelt. Dementsprechend handelt es sich bei den aktuell benötigten Mengen (14,3 Millionen Tonnen) an fossilem Naphtha um Kosten für die chemische Industrie von mehr als 9 Milliarden Euro.“</w:t>
      </w:r>
      <w:r w:rsidRPr="00EC494A">
        <w:rPr>
          <w:rStyle w:val="Funotenzeichen"/>
        </w:rPr>
        <w:t xml:space="preserve"> </w:t>
      </w:r>
      <w:r>
        <w:rPr>
          <w:rStyle w:val="Funotenzeichen"/>
        </w:rPr>
        <w:footnoteReference w:id="1131"/>
      </w:r>
      <w:r>
        <w:t xml:space="preserve"> Dies sind die in Deutschland benötigten Mengen.</w:t>
      </w:r>
      <w:r>
        <w:rPr>
          <w:rStyle w:val="Funotenzeichen"/>
        </w:rPr>
        <w:footnoteReference w:id="1132"/>
      </w:r>
      <w:r>
        <w:t xml:space="preserve"> </w:t>
      </w:r>
      <w:r w:rsidR="00482E1E">
        <w:t xml:space="preserve">Wie viel kostet grünes Fischer-Tropsch-Naphtha? </w:t>
      </w:r>
      <w:r>
        <w:t>„Beispielhaft wurden von ESYS die Kosten für den Import von FT-Naphtha mit dem Import von Erdöl verglichen. Unter den getroffenen Annahmen war der Wert für FT-Naphtha mehr als doppelt so hoch wie für den Erdölimport (12,5 bis 20 Cent pro Kilowattstunde gegenüber 6 bis 8,5 Cent pro Kilowattstunde).“</w:t>
      </w:r>
      <w:r w:rsidRPr="00EC494A">
        <w:rPr>
          <w:rStyle w:val="Funotenzeichen"/>
        </w:rPr>
        <w:t xml:space="preserve"> </w:t>
      </w:r>
      <w:r>
        <w:rPr>
          <w:rStyle w:val="Funotenzeichen"/>
        </w:rPr>
        <w:footnoteReference w:id="1133"/>
      </w:r>
      <w:r>
        <w:t xml:space="preserve"> „Die FT-Synthese mit Elektrolysewasserstoff (Synthesegaserzeugung über reverse Wassergas-Shift-Reaktion) hat einen Gesamtbedarf an elektrischer Energie von 35,8 Megawattstunden pro Tonne Naphtha.“</w:t>
      </w:r>
      <w:r>
        <w:rPr>
          <w:rStyle w:val="Funotenzeichen"/>
        </w:rPr>
        <w:footnoteReference w:id="1134"/>
      </w:r>
      <w:r>
        <w:t xml:space="preserve"> </w:t>
      </w:r>
    </w:p>
    <w:bookmarkEnd w:id="74"/>
    <w:p w14:paraId="12575B68" w14:textId="77777777" w:rsidR="00E91900" w:rsidRDefault="00E91900" w:rsidP="00511F02"/>
    <w:p w14:paraId="60FDA269" w14:textId="32C38879" w:rsidR="00511F02" w:rsidRDefault="00E91900" w:rsidP="00511F02">
      <w:r>
        <w:t>3.4.1 Übersichtstabellen</w:t>
      </w:r>
    </w:p>
    <w:p w14:paraId="7385304A" w14:textId="77777777" w:rsidR="00E91900" w:rsidRDefault="00E91900" w:rsidP="00511F02"/>
    <w:p w14:paraId="32D89BBF" w14:textId="3C5A6944" w:rsidR="00511F02" w:rsidRDefault="00EC494A" w:rsidP="00511F02">
      <w:bookmarkStart w:id="75" w:name="_Hlk212108106"/>
      <w:r>
        <w:t>In</w:t>
      </w:r>
      <w:r w:rsidR="00511F02">
        <w:t xml:space="preserve"> Transformation der Chemie (2023) </w:t>
      </w:r>
      <w:r>
        <w:t>werden allgemeiner geltende Zahlen präsentiert</w:t>
      </w:r>
      <w:r w:rsidR="00511F02">
        <w:t xml:space="preserve">: </w:t>
      </w:r>
    </w:p>
    <w:p w14:paraId="3ADBACE1" w14:textId="77777777" w:rsidR="00511F02" w:rsidRDefault="00511F02" w:rsidP="00511F02">
      <w:r>
        <w:t xml:space="preserve">„In jedem Fall muss der aktuelle </w:t>
      </w:r>
      <w:proofErr w:type="spellStart"/>
      <w:r>
        <w:t>Feedstock</w:t>
      </w:r>
      <w:proofErr w:type="spellEnd"/>
      <w:r>
        <w:t xml:space="preserve">, konventionell aus fossilen Rohstoffen erzeugtes Naphtha, durch aus CO2 und H2 erzeugtes Naphtha oder Methanol ersetzt werden. Daraus resultiert ein Wasserstoffbedarf von 6.998 kt H2 </w:t>
      </w:r>
      <w:r w:rsidRPr="002A4265">
        <w:t>(Fischer-Tropsch-Route) bzw. 5.775 kt H2 (Methanol-Route),</w:t>
      </w:r>
      <w:r>
        <w:t xml:space="preserve"> was </w:t>
      </w:r>
      <w:r>
        <w:lastRenderedPageBreak/>
        <w:t>einem Strombedarf von 299 TWh (Fischer-Tropsch-Route) bzw. 275 TWh (Methanol-Route) entspräche. Der resultierende Bedarf an CO2 als Kohlenstoffquelle läge</w:t>
      </w:r>
    </w:p>
    <w:p w14:paraId="1883F9F3" w14:textId="77777777" w:rsidR="00511F02" w:rsidRDefault="00511F02" w:rsidP="00511F02">
      <w:r>
        <w:t>zwischen 52 Mio. t (Fischer-Tropsch-Route) und 46,7 Mio. t (Methanol-Route).“ (…) „Insgesamt ergibt sich daher eine Spanne für den Wasserstoffbedarf der deutschen chemischen Industrie für 2045 von mindestens 1.045 kt (elektrifizierte Wärme, ohne petrochemische Grundstoffe) über 1.672 kt (Einsatz von H2 in der Prozesswärmeerzeugung, ohne petrochemische Grundstoffe) bis hin zu 7.447 kt (Methanol-Route) oder 8.670 kt (Fischer-Tropsch-Route). Der daraus resultierende Strombedarf bei Verwendung der Wasserelektrolyse zur Produktion von Wasserstoff entspräche dann 60 TWh über 90 TWh bis 365 TWh bzw. 389 TWh.“</w:t>
      </w:r>
      <w:r>
        <w:rPr>
          <w:rStyle w:val="Funotenzeichen"/>
        </w:rPr>
        <w:footnoteReference w:id="1135"/>
      </w:r>
    </w:p>
    <w:bookmarkEnd w:id="75"/>
    <w:p w14:paraId="26797097" w14:textId="77777777" w:rsidR="007D0A25" w:rsidRDefault="007D0A25" w:rsidP="00492D98"/>
    <w:p w14:paraId="1329C0F6" w14:textId="49D4E376" w:rsidR="00412847" w:rsidRDefault="001A1A79" w:rsidP="00D6048E">
      <w:r>
        <w:t xml:space="preserve">Hier eine erste Übersicht über Produkte, die </w:t>
      </w:r>
      <w:r w:rsidR="0057041F">
        <w:t>mit Hilfe von Wasserstoff hergestellt</w:t>
      </w:r>
      <w:r w:rsidR="00B03414">
        <w:t xml:space="preserve"> werden</w:t>
      </w:r>
      <w:r>
        <w:t xml:space="preserve"> können und Schätzungen, wie viel Wasserstoff dafür nötig ist, von mir veränderte Tabelle, die meisten Daten stammen aus </w:t>
      </w:r>
      <w:r w:rsidRPr="001A1A79">
        <w:t>Transformation der Chemie 2023: 117-118</w:t>
      </w:r>
      <w:r w:rsidR="00865DA9">
        <w:rPr>
          <w:rStyle w:val="Funotenzeichen"/>
        </w:rPr>
        <w:footnoteReference w:id="1136"/>
      </w:r>
      <w:r w:rsidR="0057041F">
        <w:t>:</w:t>
      </w:r>
    </w:p>
    <w:p w14:paraId="3344D94D" w14:textId="77777777" w:rsidR="0057041F" w:rsidRDefault="0057041F" w:rsidP="00D6048E"/>
    <w:tbl>
      <w:tblPr>
        <w:tblStyle w:val="Tabellenraster"/>
        <w:tblW w:w="0" w:type="auto"/>
        <w:tblLook w:val="04A0" w:firstRow="1" w:lastRow="0" w:firstColumn="1" w:lastColumn="0" w:noHBand="0" w:noVBand="1"/>
      </w:tblPr>
      <w:tblGrid>
        <w:gridCol w:w="1897"/>
        <w:gridCol w:w="1674"/>
        <w:gridCol w:w="1465"/>
        <w:gridCol w:w="1466"/>
        <w:gridCol w:w="756"/>
        <w:gridCol w:w="1804"/>
      </w:tblGrid>
      <w:tr w:rsidR="007F2682" w14:paraId="28767A5A" w14:textId="77777777" w:rsidTr="00626001">
        <w:tc>
          <w:tcPr>
            <w:tcW w:w="1899" w:type="dxa"/>
          </w:tcPr>
          <w:p w14:paraId="164CCEBD" w14:textId="77777777" w:rsidR="00626001" w:rsidRDefault="00626001" w:rsidP="00D6048E"/>
        </w:tc>
        <w:tc>
          <w:tcPr>
            <w:tcW w:w="1679" w:type="dxa"/>
          </w:tcPr>
          <w:p w14:paraId="1BA3F191" w14:textId="1B101938" w:rsidR="00626001" w:rsidRDefault="00626001" w:rsidP="00D6048E">
            <w:r>
              <w:t>Hergestellt aus:</w:t>
            </w:r>
          </w:p>
        </w:tc>
        <w:tc>
          <w:tcPr>
            <w:tcW w:w="1467" w:type="dxa"/>
          </w:tcPr>
          <w:p w14:paraId="345B0CDC" w14:textId="55BC28EF" w:rsidR="00626001" w:rsidRDefault="00626001" w:rsidP="00D6048E">
            <w:r>
              <w:t>2020 Erzeugung dieser Stoffe (Tonnen)</w:t>
            </w:r>
          </w:p>
        </w:tc>
        <w:tc>
          <w:tcPr>
            <w:tcW w:w="1468" w:type="dxa"/>
          </w:tcPr>
          <w:p w14:paraId="2D3218C2" w14:textId="1CEB1F7E" w:rsidR="00626001" w:rsidRDefault="00626001" w:rsidP="00D6048E">
            <w:r>
              <w:t>2045 Bedarf</w:t>
            </w:r>
          </w:p>
          <w:p w14:paraId="7B771765" w14:textId="5E507085" w:rsidR="00626001" w:rsidRDefault="00626001" w:rsidP="00D6048E">
            <w:r>
              <w:t xml:space="preserve">(grüne Erzeugung) dieser Stoffe (Tonnen) </w:t>
            </w:r>
          </w:p>
        </w:tc>
        <w:tc>
          <w:tcPr>
            <w:tcW w:w="724" w:type="dxa"/>
          </w:tcPr>
          <w:p w14:paraId="3ABF7779" w14:textId="77777777" w:rsidR="00626001" w:rsidRDefault="00626001" w:rsidP="00D6048E">
            <w:r>
              <w:t>2045</w:t>
            </w:r>
          </w:p>
          <w:p w14:paraId="46795275" w14:textId="0E49A805" w:rsidR="00626001" w:rsidRDefault="00626001" w:rsidP="00D6048E">
            <w:r>
              <w:t>Strom</w:t>
            </w:r>
          </w:p>
          <w:p w14:paraId="6E9D9602" w14:textId="06371791" w:rsidR="00626001" w:rsidRDefault="00626001" w:rsidP="00D6048E">
            <w:r>
              <w:t>TWh für H2</w:t>
            </w:r>
          </w:p>
        </w:tc>
        <w:tc>
          <w:tcPr>
            <w:tcW w:w="1825" w:type="dxa"/>
          </w:tcPr>
          <w:p w14:paraId="22C98816" w14:textId="5A8B1DA5" w:rsidR="00626001" w:rsidRDefault="00626001" w:rsidP="00D6048E">
            <w:r>
              <w:t xml:space="preserve">Strombedarf </w:t>
            </w:r>
            <w:r w:rsidR="00085657">
              <w:t xml:space="preserve">TWh </w:t>
            </w:r>
            <w:r>
              <w:t xml:space="preserve">für </w:t>
            </w:r>
            <w:r w:rsidR="00085657">
              <w:t>H2</w:t>
            </w:r>
            <w:r>
              <w:t xml:space="preserve"> (meine </w:t>
            </w:r>
            <w:r w:rsidR="00085657">
              <w:t xml:space="preserve">konkreten Thyssen Nucera </w:t>
            </w:r>
            <w:r>
              <w:t>Zahlen,</w:t>
            </w:r>
            <w:r w:rsidR="007F2682">
              <w:t xml:space="preserve"> </w:t>
            </w:r>
            <w:r w:rsidR="00085657">
              <w:t xml:space="preserve">auf der Basis der Tonnen 2045 H2 Zahlen </w:t>
            </w:r>
            <w:r w:rsidR="007F2682">
              <w:t xml:space="preserve">siehe </w:t>
            </w:r>
            <w:proofErr w:type="spellStart"/>
            <w:r w:rsidR="007F2682">
              <w:t>Fussnote</w:t>
            </w:r>
            <w:proofErr w:type="spellEnd"/>
            <w:r>
              <w:rPr>
                <w:rStyle w:val="Funotenzeichen"/>
              </w:rPr>
              <w:footnoteReference w:id="1137"/>
            </w:r>
            <w:r>
              <w:t>)</w:t>
            </w:r>
          </w:p>
        </w:tc>
      </w:tr>
      <w:tr w:rsidR="007F2682" w14:paraId="7E8F9B75" w14:textId="77777777" w:rsidTr="00626001">
        <w:tc>
          <w:tcPr>
            <w:tcW w:w="1899" w:type="dxa"/>
          </w:tcPr>
          <w:p w14:paraId="0E1202AE" w14:textId="486569F8" w:rsidR="00626001" w:rsidRDefault="00626001" w:rsidP="00D6048E">
            <w:r>
              <w:t>Wasserstoff (sonstiger Bedarf)</w:t>
            </w:r>
          </w:p>
        </w:tc>
        <w:tc>
          <w:tcPr>
            <w:tcW w:w="1679" w:type="dxa"/>
          </w:tcPr>
          <w:p w14:paraId="63FD9703" w14:textId="675B6480" w:rsidR="00626001" w:rsidRDefault="00626001" w:rsidP="00D6048E">
            <w:r>
              <w:t>Wasser / Strom / Elektrolyse</w:t>
            </w:r>
          </w:p>
        </w:tc>
        <w:tc>
          <w:tcPr>
            <w:tcW w:w="1467" w:type="dxa"/>
          </w:tcPr>
          <w:p w14:paraId="0E7862AA" w14:textId="1ECDF575" w:rsidR="00626001" w:rsidRDefault="00626001" w:rsidP="00D6048E">
            <w:r>
              <w:t>395.000</w:t>
            </w:r>
          </w:p>
        </w:tc>
        <w:tc>
          <w:tcPr>
            <w:tcW w:w="1468" w:type="dxa"/>
          </w:tcPr>
          <w:p w14:paraId="12974B13" w14:textId="60543025" w:rsidR="00626001" w:rsidRDefault="00626001" w:rsidP="00D6048E">
            <w:r>
              <w:t>395.000</w:t>
            </w:r>
          </w:p>
        </w:tc>
        <w:tc>
          <w:tcPr>
            <w:tcW w:w="724" w:type="dxa"/>
          </w:tcPr>
          <w:p w14:paraId="02AF0AD5" w14:textId="579B9302" w:rsidR="00626001" w:rsidRDefault="00626001" w:rsidP="00D6048E">
            <w:r>
              <w:t>19</w:t>
            </w:r>
          </w:p>
        </w:tc>
        <w:tc>
          <w:tcPr>
            <w:tcW w:w="1825" w:type="dxa"/>
          </w:tcPr>
          <w:p w14:paraId="5127CA7A" w14:textId="2E90C3AA" w:rsidR="00626001" w:rsidRDefault="00626001" w:rsidP="00D6048E">
            <w:r>
              <w:t>7,0 * 4,4 = 31 TWh</w:t>
            </w:r>
          </w:p>
        </w:tc>
      </w:tr>
      <w:tr w:rsidR="007F2682" w14:paraId="29E55BCB" w14:textId="77777777" w:rsidTr="00626001">
        <w:tc>
          <w:tcPr>
            <w:tcW w:w="1899" w:type="dxa"/>
          </w:tcPr>
          <w:p w14:paraId="7D052557" w14:textId="30993819" w:rsidR="00626001" w:rsidRDefault="00626001" w:rsidP="00D6048E">
            <w:r>
              <w:t>Wasserstoff (Brenngas für Prozesse)</w:t>
            </w:r>
          </w:p>
        </w:tc>
        <w:tc>
          <w:tcPr>
            <w:tcW w:w="1679" w:type="dxa"/>
          </w:tcPr>
          <w:p w14:paraId="49766C1F" w14:textId="473FAB8A" w:rsidR="00626001" w:rsidRDefault="00626001" w:rsidP="00D6048E">
            <w:r w:rsidRPr="0061087D">
              <w:t>Wasser / Strom / Elektrolyse</w:t>
            </w:r>
          </w:p>
        </w:tc>
        <w:tc>
          <w:tcPr>
            <w:tcW w:w="1467" w:type="dxa"/>
          </w:tcPr>
          <w:p w14:paraId="007DB812" w14:textId="77777777" w:rsidR="00626001" w:rsidRDefault="00626001" w:rsidP="00D6048E"/>
        </w:tc>
        <w:tc>
          <w:tcPr>
            <w:tcW w:w="1468" w:type="dxa"/>
          </w:tcPr>
          <w:p w14:paraId="5F1EC24B" w14:textId="0DAA2D6C" w:rsidR="00626001" w:rsidRDefault="00626001" w:rsidP="00D6048E">
            <w:r>
              <w:t>627.000</w:t>
            </w:r>
          </w:p>
        </w:tc>
        <w:tc>
          <w:tcPr>
            <w:tcW w:w="724" w:type="dxa"/>
          </w:tcPr>
          <w:p w14:paraId="6457925D" w14:textId="6181540D" w:rsidR="00626001" w:rsidRDefault="00626001" w:rsidP="00D6048E">
            <w:r>
              <w:t>30</w:t>
            </w:r>
          </w:p>
        </w:tc>
        <w:tc>
          <w:tcPr>
            <w:tcW w:w="1825" w:type="dxa"/>
          </w:tcPr>
          <w:p w14:paraId="3A1099B4" w14:textId="103F3817" w:rsidR="00626001" w:rsidRDefault="00626001" w:rsidP="00D6048E">
            <w:r>
              <w:t>11,1 * 4,4 = 49 TWh</w:t>
            </w:r>
          </w:p>
        </w:tc>
      </w:tr>
      <w:tr w:rsidR="007F2682" w14:paraId="572FBB85" w14:textId="77777777" w:rsidTr="00626001">
        <w:tc>
          <w:tcPr>
            <w:tcW w:w="1899" w:type="dxa"/>
          </w:tcPr>
          <w:p w14:paraId="644097AC" w14:textId="40854BFE" w:rsidR="00626001" w:rsidRDefault="00626001" w:rsidP="00D6048E">
            <w:r>
              <w:t>Ammoniak</w:t>
            </w:r>
          </w:p>
        </w:tc>
        <w:tc>
          <w:tcPr>
            <w:tcW w:w="1679" w:type="dxa"/>
          </w:tcPr>
          <w:p w14:paraId="1BCE3045" w14:textId="77777777" w:rsidR="00626001" w:rsidRDefault="00626001" w:rsidP="00D6048E">
            <w:r>
              <w:t>Wasserstoff, Stickstoff</w:t>
            </w:r>
          </w:p>
          <w:p w14:paraId="1D079E8B" w14:textId="44C6D4F7" w:rsidR="00626001" w:rsidRDefault="00626001" w:rsidP="00D6048E">
            <w:r>
              <w:t>Modifizierter Haber-Bosch-Prozess</w:t>
            </w:r>
          </w:p>
        </w:tc>
        <w:tc>
          <w:tcPr>
            <w:tcW w:w="1467" w:type="dxa"/>
          </w:tcPr>
          <w:p w14:paraId="33B7901C" w14:textId="77777777" w:rsidR="00626001" w:rsidRDefault="00626001" w:rsidP="00D6048E">
            <w:r>
              <w:t>550.000</w:t>
            </w:r>
          </w:p>
          <w:p w14:paraId="3B955370" w14:textId="5D84B868" w:rsidR="002F13D8" w:rsidRDefault="002F13D8" w:rsidP="00D6048E">
            <w:r>
              <w:t xml:space="preserve">(das ist zu </w:t>
            </w:r>
            <w:r w:rsidR="00BA424C">
              <w:t>n</w:t>
            </w:r>
            <w:r>
              <w:t>iedrig: 2021 lag die Produktion bei</w:t>
            </w:r>
            <w:r w:rsidR="00BA424C">
              <w:t xml:space="preserve"> 2,4 Mill.</w:t>
            </w:r>
          </w:p>
          <w:p w14:paraId="36B855B6" w14:textId="2E81909B" w:rsidR="00BA424C" w:rsidRDefault="00BA424C" w:rsidP="00D6048E">
            <w:r>
              <w:t>Tonnen</w:t>
            </w:r>
            <w:r w:rsidR="002F13D8">
              <w:rPr>
                <w:rStyle w:val="Funotenzeichen"/>
              </w:rPr>
              <w:footnoteReference w:id="1138"/>
            </w:r>
            <w:r>
              <w:t>)</w:t>
            </w:r>
          </w:p>
        </w:tc>
        <w:tc>
          <w:tcPr>
            <w:tcW w:w="1468" w:type="dxa"/>
          </w:tcPr>
          <w:p w14:paraId="490CB26F" w14:textId="77777777" w:rsidR="00626001" w:rsidRDefault="00626001" w:rsidP="00D6048E">
            <w:r>
              <w:t>480.000</w:t>
            </w:r>
          </w:p>
          <w:p w14:paraId="4859F40A" w14:textId="0E70ECAE" w:rsidR="00626001" w:rsidRDefault="00626001" w:rsidP="00D6048E">
            <w:r>
              <w:t>erscheint als zu wenig … für einen neuen universellen Energieträger</w:t>
            </w:r>
          </w:p>
        </w:tc>
        <w:tc>
          <w:tcPr>
            <w:tcW w:w="724" w:type="dxa"/>
          </w:tcPr>
          <w:p w14:paraId="4C276873" w14:textId="5020A156" w:rsidR="00626001" w:rsidRDefault="00626001" w:rsidP="00D6048E">
            <w:r>
              <w:t>23</w:t>
            </w:r>
          </w:p>
        </w:tc>
        <w:tc>
          <w:tcPr>
            <w:tcW w:w="1825" w:type="dxa"/>
          </w:tcPr>
          <w:p w14:paraId="3DF410A7" w14:textId="47D6E556" w:rsidR="00626001" w:rsidRDefault="00FB5FD4" w:rsidP="00D6048E">
            <w:r>
              <w:t>480.000 * 0,177 = 84.960 / 56.000 = 1,5</w:t>
            </w:r>
            <w:r w:rsidR="00626001">
              <w:t xml:space="preserve"> * 4,4 = </w:t>
            </w:r>
            <w:r>
              <w:t>6,6</w:t>
            </w:r>
            <w:r w:rsidR="00626001">
              <w:t xml:space="preserve"> TWh</w:t>
            </w:r>
          </w:p>
        </w:tc>
      </w:tr>
      <w:tr w:rsidR="007F2682" w14:paraId="2736409B" w14:textId="77777777" w:rsidTr="00626001">
        <w:tc>
          <w:tcPr>
            <w:tcW w:w="1899" w:type="dxa"/>
          </w:tcPr>
          <w:p w14:paraId="5D39C9E3" w14:textId="323F9047" w:rsidR="00626001" w:rsidRDefault="00626001" w:rsidP="00D6048E">
            <w:r>
              <w:t>Methanol</w:t>
            </w:r>
          </w:p>
        </w:tc>
        <w:tc>
          <w:tcPr>
            <w:tcW w:w="1679" w:type="dxa"/>
          </w:tcPr>
          <w:p w14:paraId="59D98DC5" w14:textId="77777777" w:rsidR="00626001" w:rsidRDefault="00626001" w:rsidP="00D6048E">
            <w:r>
              <w:t>Wasserstoff, CO2</w:t>
            </w:r>
          </w:p>
          <w:p w14:paraId="0D02EAE0" w14:textId="79D08A2A" w:rsidR="00626001" w:rsidRDefault="00626001" w:rsidP="00D6048E"/>
        </w:tc>
        <w:tc>
          <w:tcPr>
            <w:tcW w:w="1467" w:type="dxa"/>
          </w:tcPr>
          <w:p w14:paraId="6311A8BF" w14:textId="0296A012" w:rsidR="00626001" w:rsidRDefault="00626001" w:rsidP="00D6048E">
            <w:r>
              <w:t>190.000 konventionell</w:t>
            </w:r>
          </w:p>
        </w:tc>
        <w:tc>
          <w:tcPr>
            <w:tcW w:w="1468" w:type="dxa"/>
          </w:tcPr>
          <w:p w14:paraId="5C409176" w14:textId="77777777" w:rsidR="00626001" w:rsidRDefault="00626001" w:rsidP="00D6048E">
            <w:r>
              <w:t>252.000</w:t>
            </w:r>
          </w:p>
          <w:p w14:paraId="43F94BF2" w14:textId="2D595A30" w:rsidR="00626001" w:rsidRDefault="00626001" w:rsidP="00D6048E">
            <w:r>
              <w:t>Grün</w:t>
            </w:r>
          </w:p>
        </w:tc>
        <w:tc>
          <w:tcPr>
            <w:tcW w:w="724" w:type="dxa"/>
          </w:tcPr>
          <w:p w14:paraId="692D6DF2" w14:textId="66183C1C" w:rsidR="00626001" w:rsidRDefault="00626001" w:rsidP="00D6048E">
            <w:r>
              <w:t>12</w:t>
            </w:r>
          </w:p>
        </w:tc>
        <w:tc>
          <w:tcPr>
            <w:tcW w:w="1825" w:type="dxa"/>
          </w:tcPr>
          <w:p w14:paraId="4DE36213" w14:textId="08DC0B98" w:rsidR="00626001" w:rsidRDefault="00FB5FD4" w:rsidP="00D6048E">
            <w:r>
              <w:t>252.000 * 0,187 = 47.124 / 56.000 = 0,8 * 4,4 = 3,7 TWh</w:t>
            </w:r>
          </w:p>
        </w:tc>
      </w:tr>
      <w:tr w:rsidR="007F2682" w14:paraId="5F292077" w14:textId="77777777" w:rsidTr="00626001">
        <w:tc>
          <w:tcPr>
            <w:tcW w:w="1899" w:type="dxa"/>
          </w:tcPr>
          <w:p w14:paraId="33DBFDF4" w14:textId="77777777" w:rsidR="007F2682" w:rsidRDefault="007F2682" w:rsidP="00D6048E"/>
        </w:tc>
        <w:tc>
          <w:tcPr>
            <w:tcW w:w="1679" w:type="dxa"/>
          </w:tcPr>
          <w:p w14:paraId="19AA5235" w14:textId="77777777" w:rsidR="007F2682" w:rsidRDefault="007F2682" w:rsidP="00D6048E"/>
        </w:tc>
        <w:tc>
          <w:tcPr>
            <w:tcW w:w="1467" w:type="dxa"/>
          </w:tcPr>
          <w:p w14:paraId="3620898E" w14:textId="77777777" w:rsidR="007F2682" w:rsidRDefault="007F2682" w:rsidP="00D6048E"/>
        </w:tc>
        <w:tc>
          <w:tcPr>
            <w:tcW w:w="1468" w:type="dxa"/>
          </w:tcPr>
          <w:p w14:paraId="1949DF4F" w14:textId="77777777" w:rsidR="007F2682" w:rsidRDefault="007F2682" w:rsidP="00D6048E"/>
        </w:tc>
        <w:tc>
          <w:tcPr>
            <w:tcW w:w="724" w:type="dxa"/>
          </w:tcPr>
          <w:p w14:paraId="4208A18E" w14:textId="77777777" w:rsidR="007F2682" w:rsidRDefault="007F2682" w:rsidP="00D6048E"/>
        </w:tc>
        <w:tc>
          <w:tcPr>
            <w:tcW w:w="1825" w:type="dxa"/>
          </w:tcPr>
          <w:p w14:paraId="602AA5D7" w14:textId="18F7CEAE" w:rsidR="007F2682" w:rsidRDefault="007F2682" w:rsidP="00D6048E">
            <w:r>
              <w:t>Insgesamt 90,3 TWh</w:t>
            </w:r>
          </w:p>
        </w:tc>
      </w:tr>
      <w:tr w:rsidR="007F2682" w14:paraId="5AC87F2A" w14:textId="77777777" w:rsidTr="00626001">
        <w:tc>
          <w:tcPr>
            <w:tcW w:w="1899" w:type="dxa"/>
          </w:tcPr>
          <w:p w14:paraId="0E052EDE" w14:textId="1B5BBBF5" w:rsidR="00626001" w:rsidRDefault="00626001" w:rsidP="00D6048E">
            <w:r>
              <w:lastRenderedPageBreak/>
              <w:t>Wasserstoff fällt an als Nebenprodukt der Chlor-Alkali-Elektrolyse</w:t>
            </w:r>
          </w:p>
        </w:tc>
        <w:tc>
          <w:tcPr>
            <w:tcW w:w="1679" w:type="dxa"/>
          </w:tcPr>
          <w:p w14:paraId="77E3A13C" w14:textId="6819B898" w:rsidR="00626001" w:rsidRDefault="00626001" w:rsidP="00D6048E">
            <w:r>
              <w:t>Wasser, Natriumchlorid</w:t>
            </w:r>
          </w:p>
        </w:tc>
        <w:tc>
          <w:tcPr>
            <w:tcW w:w="1467" w:type="dxa"/>
          </w:tcPr>
          <w:p w14:paraId="750D5792" w14:textId="35682C4E" w:rsidR="00626001" w:rsidRDefault="00626001" w:rsidP="00D6048E">
            <w:r>
              <w:t>-90</w:t>
            </w:r>
          </w:p>
        </w:tc>
        <w:tc>
          <w:tcPr>
            <w:tcW w:w="1468" w:type="dxa"/>
          </w:tcPr>
          <w:p w14:paraId="72AD698A" w14:textId="787885DF" w:rsidR="00626001" w:rsidRDefault="00626001" w:rsidP="00D6048E">
            <w:r>
              <w:t>-80</w:t>
            </w:r>
          </w:p>
        </w:tc>
        <w:tc>
          <w:tcPr>
            <w:tcW w:w="724" w:type="dxa"/>
          </w:tcPr>
          <w:p w14:paraId="391C48A5" w14:textId="4AC6D936" w:rsidR="00626001" w:rsidRDefault="00626001" w:rsidP="00D6048E">
            <w:r>
              <w:t>6</w:t>
            </w:r>
          </w:p>
        </w:tc>
        <w:tc>
          <w:tcPr>
            <w:tcW w:w="1825" w:type="dxa"/>
          </w:tcPr>
          <w:p w14:paraId="01B6BEF5" w14:textId="0EDFC1D9" w:rsidR="00626001" w:rsidRDefault="00626001" w:rsidP="00D6048E"/>
        </w:tc>
      </w:tr>
      <w:tr w:rsidR="007F2682" w14:paraId="4B27CC3C" w14:textId="77777777" w:rsidTr="00626001">
        <w:tc>
          <w:tcPr>
            <w:tcW w:w="1899" w:type="dxa"/>
          </w:tcPr>
          <w:p w14:paraId="30A07111" w14:textId="1DC6D9FC" w:rsidR="00626001" w:rsidRDefault="00626001" w:rsidP="00D6048E">
            <w:r>
              <w:t>Netto Wasserstoffbedarf ohne Naphtha</w:t>
            </w:r>
          </w:p>
        </w:tc>
        <w:tc>
          <w:tcPr>
            <w:tcW w:w="1679" w:type="dxa"/>
          </w:tcPr>
          <w:p w14:paraId="161E6648" w14:textId="77777777" w:rsidR="00626001" w:rsidRDefault="00626001" w:rsidP="00D6048E"/>
        </w:tc>
        <w:tc>
          <w:tcPr>
            <w:tcW w:w="1467" w:type="dxa"/>
          </w:tcPr>
          <w:p w14:paraId="2746881D" w14:textId="457A1A95" w:rsidR="00626001" w:rsidRDefault="00626001" w:rsidP="00D6048E">
            <w:r>
              <w:t>1.045.000</w:t>
            </w:r>
          </w:p>
        </w:tc>
        <w:tc>
          <w:tcPr>
            <w:tcW w:w="1468" w:type="dxa"/>
          </w:tcPr>
          <w:p w14:paraId="25DCEE16" w14:textId="77777777" w:rsidR="00626001" w:rsidRDefault="00626001" w:rsidP="00D6048E">
            <w:r>
              <w:t>1.674.000</w:t>
            </w:r>
          </w:p>
          <w:p w14:paraId="372ECAE2" w14:textId="77777777" w:rsidR="00626001" w:rsidRDefault="00626001" w:rsidP="00D6048E"/>
          <w:p w14:paraId="57E07D9A" w14:textId="15010593" w:rsidR="007F2682" w:rsidRDefault="007F2682" w:rsidP="00D6048E">
            <w:r>
              <w:t>(</w:t>
            </w:r>
            <w:r w:rsidR="007F4664">
              <w:t>nach meinen</w:t>
            </w:r>
            <w:r>
              <w:t xml:space="preserve"> Zahlen </w:t>
            </w:r>
            <w:r w:rsidR="007F4664">
              <w:t>in der linken Spalte sind es</w:t>
            </w:r>
            <w:r>
              <w:t>: 1.154.084)</w:t>
            </w:r>
          </w:p>
        </w:tc>
        <w:tc>
          <w:tcPr>
            <w:tcW w:w="724" w:type="dxa"/>
          </w:tcPr>
          <w:p w14:paraId="7C83F360" w14:textId="7711FC7A" w:rsidR="00626001" w:rsidRDefault="00626001" w:rsidP="00D6048E">
            <w:r>
              <w:t>90</w:t>
            </w:r>
          </w:p>
        </w:tc>
        <w:tc>
          <w:tcPr>
            <w:tcW w:w="1825" w:type="dxa"/>
          </w:tcPr>
          <w:p w14:paraId="09C852E1" w14:textId="77777777" w:rsidR="00626001" w:rsidRDefault="00626001" w:rsidP="00D6048E">
            <w:r>
              <w:t>29 * 4,4 = 131 TWh</w:t>
            </w:r>
          </w:p>
          <w:p w14:paraId="21C2B857" w14:textId="77777777" w:rsidR="007F2682" w:rsidRDefault="007F2682" w:rsidP="00D6048E"/>
          <w:p w14:paraId="5A3F5835" w14:textId="6B47DD9B" w:rsidR="007F2682" w:rsidRDefault="007F2682" w:rsidP="00D6048E">
            <w:r>
              <w:t>(1.045.000 / 56.000 = 29 * 4,4)</w:t>
            </w:r>
          </w:p>
        </w:tc>
      </w:tr>
    </w:tbl>
    <w:p w14:paraId="100A8CC1" w14:textId="77777777" w:rsidR="002F13D8" w:rsidRDefault="002F13D8" w:rsidP="00D6048E"/>
    <w:p w14:paraId="79635A1E" w14:textId="1E254318" w:rsidR="00412847" w:rsidRDefault="00B03414" w:rsidP="00D6048E">
      <w:r>
        <w:t xml:space="preserve">Die folgenden petrochemischen Grundstoffe </w:t>
      </w:r>
      <w:r w:rsidR="00D23F10">
        <w:t>können</w:t>
      </w:r>
      <w:r>
        <w:t xml:space="preserve"> </w:t>
      </w:r>
      <w:r w:rsidR="00085657">
        <w:t xml:space="preserve">ebenso </w:t>
      </w:r>
      <w:r>
        <w:t>mit Wasserstoff hergestellt</w:t>
      </w:r>
      <w:r w:rsidR="00D23F10">
        <w:t xml:space="preserve"> werden:</w:t>
      </w:r>
      <w:r>
        <w:t xml:space="preserve"> </w:t>
      </w:r>
      <w:r w:rsidR="00000A6D">
        <w:t xml:space="preserve">Naphtha </w:t>
      </w:r>
      <w:r w:rsidR="00D23F10">
        <w:t xml:space="preserve">wird </w:t>
      </w:r>
      <w:r>
        <w:t xml:space="preserve">nicht mehr über Rohöl, sondern </w:t>
      </w:r>
      <w:r w:rsidR="00000A6D">
        <w:t>über</w:t>
      </w:r>
      <w:r>
        <w:t xml:space="preserve"> </w:t>
      </w:r>
      <w:r w:rsidR="00D23F10">
        <w:t xml:space="preserve">den </w:t>
      </w:r>
      <w:r>
        <w:t>grün veränderten</w:t>
      </w:r>
      <w:r w:rsidR="00000A6D">
        <w:t xml:space="preserve"> Fischer-Tropsch-Prozess hergestellt</w:t>
      </w:r>
      <w:r w:rsidR="00865DA9">
        <w:t xml:space="preserve"> (</w:t>
      </w:r>
      <w:r w:rsidR="004D3414">
        <w:t>oder</w:t>
      </w:r>
      <w:r w:rsidR="00865DA9">
        <w:t xml:space="preserve"> </w:t>
      </w:r>
      <w:r w:rsidR="004D3414">
        <w:t>Olefine wie Ethylen und Aromaten über die</w:t>
      </w:r>
      <w:r w:rsidR="00865DA9">
        <w:t xml:space="preserve"> Methanol Route)</w:t>
      </w:r>
      <w:r w:rsidR="00865DA9" w:rsidRPr="00865DA9">
        <w:rPr>
          <w:rStyle w:val="Funotenzeichen"/>
        </w:rPr>
        <w:t xml:space="preserve"> </w:t>
      </w:r>
      <w:r w:rsidR="00865DA9">
        <w:rPr>
          <w:rStyle w:val="Funotenzeichen"/>
        </w:rPr>
        <w:footnoteReference w:id="1139"/>
      </w:r>
      <w:r w:rsidR="00000A6D">
        <w:t>:</w:t>
      </w:r>
    </w:p>
    <w:p w14:paraId="7CAE81B6" w14:textId="77777777" w:rsidR="00D23F10" w:rsidRDefault="00D23F10" w:rsidP="00D6048E"/>
    <w:tbl>
      <w:tblPr>
        <w:tblStyle w:val="Tabellenraster"/>
        <w:tblW w:w="0" w:type="auto"/>
        <w:tblLook w:val="04A0" w:firstRow="1" w:lastRow="0" w:firstColumn="1" w:lastColumn="0" w:noHBand="0" w:noVBand="1"/>
      </w:tblPr>
      <w:tblGrid>
        <w:gridCol w:w="1740"/>
        <w:gridCol w:w="1516"/>
        <w:gridCol w:w="1324"/>
        <w:gridCol w:w="1694"/>
        <w:gridCol w:w="1068"/>
        <w:gridCol w:w="1720"/>
      </w:tblGrid>
      <w:tr w:rsidR="00735BC6" w14:paraId="63620C9D" w14:textId="77777777" w:rsidTr="00735BC6">
        <w:tc>
          <w:tcPr>
            <w:tcW w:w="1740" w:type="dxa"/>
          </w:tcPr>
          <w:p w14:paraId="579E2C65" w14:textId="77777777" w:rsidR="00735BC6" w:rsidRDefault="00735BC6" w:rsidP="00D6048E"/>
        </w:tc>
        <w:tc>
          <w:tcPr>
            <w:tcW w:w="1516" w:type="dxa"/>
          </w:tcPr>
          <w:p w14:paraId="6A1A1287" w14:textId="142550AD" w:rsidR="00735BC6" w:rsidRDefault="00735BC6" w:rsidP="00D6048E">
            <w:r>
              <w:t>Hergestellt aus:</w:t>
            </w:r>
          </w:p>
        </w:tc>
        <w:tc>
          <w:tcPr>
            <w:tcW w:w="1324" w:type="dxa"/>
          </w:tcPr>
          <w:p w14:paraId="36ECA018" w14:textId="584CE718" w:rsidR="00735BC6" w:rsidRDefault="00735BC6" w:rsidP="00D6048E">
            <w:r>
              <w:t>2020 Erzeugung</w:t>
            </w:r>
          </w:p>
        </w:tc>
        <w:tc>
          <w:tcPr>
            <w:tcW w:w="1694" w:type="dxa"/>
          </w:tcPr>
          <w:p w14:paraId="0545BE35" w14:textId="7EF92425" w:rsidR="00735BC6" w:rsidRDefault="00735BC6" w:rsidP="00D6048E">
            <w:r>
              <w:t>2045 grüne Erzeugung</w:t>
            </w:r>
          </w:p>
        </w:tc>
        <w:tc>
          <w:tcPr>
            <w:tcW w:w="1068" w:type="dxa"/>
          </w:tcPr>
          <w:p w14:paraId="79C84E26" w14:textId="31197C91" w:rsidR="00735BC6" w:rsidRDefault="00735BC6" w:rsidP="00D6048E">
            <w:r>
              <w:t>2045 Strom TWh für H2</w:t>
            </w:r>
          </w:p>
        </w:tc>
        <w:tc>
          <w:tcPr>
            <w:tcW w:w="1720" w:type="dxa"/>
          </w:tcPr>
          <w:p w14:paraId="5F9E9FB7" w14:textId="75F2AC48" w:rsidR="00735BC6" w:rsidRDefault="00735BC6" w:rsidP="00D6048E">
            <w:r>
              <w:t>Strombedarf für Elektrolyseure meine Rechnung, s.o.</w:t>
            </w:r>
          </w:p>
        </w:tc>
      </w:tr>
      <w:tr w:rsidR="00735BC6" w14:paraId="41857275" w14:textId="77777777" w:rsidTr="00735BC6">
        <w:tc>
          <w:tcPr>
            <w:tcW w:w="1740" w:type="dxa"/>
          </w:tcPr>
          <w:p w14:paraId="65E97773" w14:textId="6FE30908" w:rsidR="00735BC6" w:rsidRDefault="00735BC6" w:rsidP="00D6048E">
            <w:r>
              <w:t>Ammoniak</w:t>
            </w:r>
          </w:p>
        </w:tc>
        <w:tc>
          <w:tcPr>
            <w:tcW w:w="1516" w:type="dxa"/>
          </w:tcPr>
          <w:p w14:paraId="549F6222" w14:textId="77777777" w:rsidR="00735BC6" w:rsidRDefault="00735BC6" w:rsidP="00D6048E">
            <w:r>
              <w:t>Wasserstoff</w:t>
            </w:r>
          </w:p>
          <w:p w14:paraId="4898721C" w14:textId="51C21E91" w:rsidR="00735BC6" w:rsidRDefault="00735BC6" w:rsidP="00D6048E">
            <w:r>
              <w:t>Stickstoff</w:t>
            </w:r>
          </w:p>
        </w:tc>
        <w:tc>
          <w:tcPr>
            <w:tcW w:w="1324" w:type="dxa"/>
          </w:tcPr>
          <w:p w14:paraId="1B5E7544" w14:textId="613378B8" w:rsidR="00735BC6" w:rsidRDefault="00735BC6" w:rsidP="00D6048E">
            <w:r>
              <w:t>3.111.000</w:t>
            </w:r>
          </w:p>
        </w:tc>
        <w:tc>
          <w:tcPr>
            <w:tcW w:w="1694" w:type="dxa"/>
          </w:tcPr>
          <w:p w14:paraId="11C5640F" w14:textId="77777777" w:rsidR="00735BC6" w:rsidRDefault="00735BC6" w:rsidP="00D6048E"/>
        </w:tc>
        <w:tc>
          <w:tcPr>
            <w:tcW w:w="1068" w:type="dxa"/>
          </w:tcPr>
          <w:p w14:paraId="5C9C4952" w14:textId="77777777" w:rsidR="00735BC6" w:rsidRDefault="00735BC6" w:rsidP="00D6048E"/>
        </w:tc>
        <w:tc>
          <w:tcPr>
            <w:tcW w:w="1720" w:type="dxa"/>
          </w:tcPr>
          <w:p w14:paraId="72B5BFA1" w14:textId="77777777" w:rsidR="00735BC6" w:rsidRDefault="00735BC6" w:rsidP="00D6048E"/>
        </w:tc>
      </w:tr>
      <w:tr w:rsidR="00735BC6" w14:paraId="55676110" w14:textId="77777777" w:rsidTr="00735BC6">
        <w:tc>
          <w:tcPr>
            <w:tcW w:w="1740" w:type="dxa"/>
          </w:tcPr>
          <w:p w14:paraId="4098C2F6" w14:textId="2863DA6A" w:rsidR="00735BC6" w:rsidRDefault="00735BC6" w:rsidP="00D6048E">
            <w:r>
              <w:t>Harnstoff</w:t>
            </w:r>
          </w:p>
        </w:tc>
        <w:tc>
          <w:tcPr>
            <w:tcW w:w="1516" w:type="dxa"/>
          </w:tcPr>
          <w:p w14:paraId="3F7C21FF" w14:textId="77777777" w:rsidR="00735BC6" w:rsidRDefault="00735BC6" w:rsidP="00D6048E"/>
        </w:tc>
        <w:tc>
          <w:tcPr>
            <w:tcW w:w="1324" w:type="dxa"/>
          </w:tcPr>
          <w:p w14:paraId="18310A2F" w14:textId="05B63ADA" w:rsidR="00735BC6" w:rsidRDefault="00735BC6" w:rsidP="00D6048E">
            <w:r>
              <w:t>386.000</w:t>
            </w:r>
          </w:p>
        </w:tc>
        <w:tc>
          <w:tcPr>
            <w:tcW w:w="1694" w:type="dxa"/>
          </w:tcPr>
          <w:p w14:paraId="2C6058AF" w14:textId="77777777" w:rsidR="00735BC6" w:rsidRDefault="00735BC6" w:rsidP="00D6048E"/>
        </w:tc>
        <w:tc>
          <w:tcPr>
            <w:tcW w:w="1068" w:type="dxa"/>
          </w:tcPr>
          <w:p w14:paraId="0737007A" w14:textId="77777777" w:rsidR="00735BC6" w:rsidRDefault="00735BC6" w:rsidP="00D6048E"/>
        </w:tc>
        <w:tc>
          <w:tcPr>
            <w:tcW w:w="1720" w:type="dxa"/>
          </w:tcPr>
          <w:p w14:paraId="641A060F" w14:textId="77777777" w:rsidR="00735BC6" w:rsidRDefault="00735BC6" w:rsidP="00D6048E"/>
        </w:tc>
      </w:tr>
      <w:tr w:rsidR="00735BC6" w14:paraId="36D27B9E" w14:textId="77777777" w:rsidTr="00735BC6">
        <w:tc>
          <w:tcPr>
            <w:tcW w:w="1740" w:type="dxa"/>
          </w:tcPr>
          <w:p w14:paraId="08858215" w14:textId="18FE20DA" w:rsidR="00735BC6" w:rsidRDefault="00735BC6" w:rsidP="00D6048E">
            <w:r>
              <w:t>Methanol</w:t>
            </w:r>
          </w:p>
        </w:tc>
        <w:tc>
          <w:tcPr>
            <w:tcW w:w="1516" w:type="dxa"/>
          </w:tcPr>
          <w:p w14:paraId="04DC1B6D" w14:textId="77777777" w:rsidR="00735BC6" w:rsidRDefault="00735BC6" w:rsidP="00D6048E"/>
        </w:tc>
        <w:tc>
          <w:tcPr>
            <w:tcW w:w="1324" w:type="dxa"/>
          </w:tcPr>
          <w:p w14:paraId="0B14D621" w14:textId="318B4136" w:rsidR="00735BC6" w:rsidRDefault="00735BC6" w:rsidP="00D6048E">
            <w:r>
              <w:t>1.523.000</w:t>
            </w:r>
          </w:p>
        </w:tc>
        <w:tc>
          <w:tcPr>
            <w:tcW w:w="1694" w:type="dxa"/>
          </w:tcPr>
          <w:p w14:paraId="396765F0" w14:textId="77777777" w:rsidR="00735BC6" w:rsidRDefault="00735BC6" w:rsidP="00D6048E"/>
        </w:tc>
        <w:tc>
          <w:tcPr>
            <w:tcW w:w="1068" w:type="dxa"/>
          </w:tcPr>
          <w:p w14:paraId="4EBE79A2" w14:textId="77777777" w:rsidR="00735BC6" w:rsidRDefault="00735BC6" w:rsidP="00D6048E"/>
        </w:tc>
        <w:tc>
          <w:tcPr>
            <w:tcW w:w="1720" w:type="dxa"/>
          </w:tcPr>
          <w:p w14:paraId="7C4D26B2" w14:textId="77777777" w:rsidR="00735BC6" w:rsidRDefault="00735BC6" w:rsidP="00D6048E"/>
        </w:tc>
      </w:tr>
      <w:tr w:rsidR="00735BC6" w14:paraId="62791FBC" w14:textId="77777777" w:rsidTr="00735BC6">
        <w:tc>
          <w:tcPr>
            <w:tcW w:w="1740" w:type="dxa"/>
          </w:tcPr>
          <w:p w14:paraId="5A456316" w14:textId="457CC9C4" w:rsidR="00735BC6" w:rsidRDefault="00735BC6" w:rsidP="00D6048E">
            <w:r>
              <w:t>Chlor</w:t>
            </w:r>
          </w:p>
        </w:tc>
        <w:tc>
          <w:tcPr>
            <w:tcW w:w="1516" w:type="dxa"/>
          </w:tcPr>
          <w:p w14:paraId="32F7393B" w14:textId="5400010C" w:rsidR="00735BC6" w:rsidRDefault="00735BC6" w:rsidP="00D6048E">
            <w:r>
              <w:t>Elektrolyse von Kochsalz</w:t>
            </w:r>
          </w:p>
        </w:tc>
        <w:tc>
          <w:tcPr>
            <w:tcW w:w="1324" w:type="dxa"/>
          </w:tcPr>
          <w:p w14:paraId="515B5809" w14:textId="5303CDEE" w:rsidR="00735BC6" w:rsidRDefault="00735BC6" w:rsidP="00D6048E">
            <w:r>
              <w:t>3.179.000</w:t>
            </w:r>
          </w:p>
        </w:tc>
        <w:tc>
          <w:tcPr>
            <w:tcW w:w="1694" w:type="dxa"/>
          </w:tcPr>
          <w:p w14:paraId="384D35AD" w14:textId="77777777" w:rsidR="00735BC6" w:rsidRDefault="00735BC6" w:rsidP="00D6048E"/>
        </w:tc>
        <w:tc>
          <w:tcPr>
            <w:tcW w:w="1068" w:type="dxa"/>
          </w:tcPr>
          <w:p w14:paraId="0510F09D" w14:textId="77777777" w:rsidR="00735BC6" w:rsidRDefault="00735BC6" w:rsidP="00D6048E"/>
        </w:tc>
        <w:tc>
          <w:tcPr>
            <w:tcW w:w="1720" w:type="dxa"/>
          </w:tcPr>
          <w:p w14:paraId="75EB6470" w14:textId="77777777" w:rsidR="00735BC6" w:rsidRDefault="00735BC6" w:rsidP="00D6048E"/>
        </w:tc>
      </w:tr>
      <w:tr w:rsidR="00735BC6" w14:paraId="393335C1" w14:textId="77777777" w:rsidTr="00735BC6">
        <w:tc>
          <w:tcPr>
            <w:tcW w:w="1740" w:type="dxa"/>
          </w:tcPr>
          <w:p w14:paraId="1E7B402C" w14:textId="0BC60F0E" w:rsidR="00735BC6" w:rsidRDefault="00735BC6" w:rsidP="00D6048E">
            <w:r>
              <w:t>Ethylen</w:t>
            </w:r>
          </w:p>
        </w:tc>
        <w:tc>
          <w:tcPr>
            <w:tcW w:w="1516" w:type="dxa"/>
          </w:tcPr>
          <w:p w14:paraId="795991C0" w14:textId="3402D0D5" w:rsidR="00735BC6" w:rsidRDefault="00735BC6" w:rsidP="00D6048E">
            <w:r>
              <w:t>Naphtha</w:t>
            </w:r>
          </w:p>
        </w:tc>
        <w:tc>
          <w:tcPr>
            <w:tcW w:w="1324" w:type="dxa"/>
          </w:tcPr>
          <w:p w14:paraId="123F11A4" w14:textId="03AA5476" w:rsidR="00735BC6" w:rsidRDefault="00735BC6" w:rsidP="00D6048E">
            <w:r>
              <w:t>4.969.000</w:t>
            </w:r>
          </w:p>
        </w:tc>
        <w:tc>
          <w:tcPr>
            <w:tcW w:w="1694" w:type="dxa"/>
          </w:tcPr>
          <w:p w14:paraId="7C3974AC" w14:textId="2EC68DEA" w:rsidR="00735BC6" w:rsidRDefault="00735BC6" w:rsidP="00D6048E">
            <w:r>
              <w:t>2.533.000</w:t>
            </w:r>
          </w:p>
        </w:tc>
        <w:tc>
          <w:tcPr>
            <w:tcW w:w="1068" w:type="dxa"/>
          </w:tcPr>
          <w:p w14:paraId="67479BAE" w14:textId="79D6A5B3" w:rsidR="00735BC6" w:rsidRDefault="00735BC6" w:rsidP="00D6048E">
            <w:r>
              <w:t>115</w:t>
            </w:r>
          </w:p>
        </w:tc>
        <w:tc>
          <w:tcPr>
            <w:tcW w:w="1720" w:type="dxa"/>
          </w:tcPr>
          <w:p w14:paraId="433DE97D" w14:textId="146AFBB9" w:rsidR="00735BC6" w:rsidRDefault="00735BC6" w:rsidP="00D6048E"/>
        </w:tc>
      </w:tr>
      <w:tr w:rsidR="00735BC6" w14:paraId="3E617DA1" w14:textId="77777777" w:rsidTr="00735BC6">
        <w:tc>
          <w:tcPr>
            <w:tcW w:w="1740" w:type="dxa"/>
          </w:tcPr>
          <w:p w14:paraId="7CA202AE" w14:textId="0AF224D8" w:rsidR="00735BC6" w:rsidRDefault="00735BC6" w:rsidP="00D6048E">
            <w:r>
              <w:t>Propylen</w:t>
            </w:r>
          </w:p>
        </w:tc>
        <w:tc>
          <w:tcPr>
            <w:tcW w:w="1516" w:type="dxa"/>
          </w:tcPr>
          <w:p w14:paraId="6E4DB7AE" w14:textId="7A8D5336" w:rsidR="00735BC6" w:rsidRDefault="00735BC6" w:rsidP="00D6048E">
            <w:r>
              <w:t>Naphtha</w:t>
            </w:r>
          </w:p>
        </w:tc>
        <w:tc>
          <w:tcPr>
            <w:tcW w:w="1324" w:type="dxa"/>
          </w:tcPr>
          <w:p w14:paraId="15EF63D3" w14:textId="6F81FDF3" w:rsidR="00735BC6" w:rsidRDefault="00735BC6" w:rsidP="00D6048E">
            <w:r>
              <w:t>3.480.000</w:t>
            </w:r>
          </w:p>
        </w:tc>
        <w:tc>
          <w:tcPr>
            <w:tcW w:w="1694" w:type="dxa"/>
          </w:tcPr>
          <w:p w14:paraId="368C92C3" w14:textId="18948CEF" w:rsidR="00735BC6" w:rsidRDefault="00735BC6" w:rsidP="00D6048E">
            <w:r>
              <w:t>1.774.000</w:t>
            </w:r>
          </w:p>
        </w:tc>
        <w:tc>
          <w:tcPr>
            <w:tcW w:w="1068" w:type="dxa"/>
          </w:tcPr>
          <w:p w14:paraId="5D8EFC46" w14:textId="1D51E787" w:rsidR="00735BC6" w:rsidRDefault="00735BC6" w:rsidP="00D6048E">
            <w:r>
              <w:t>80</w:t>
            </w:r>
          </w:p>
        </w:tc>
        <w:tc>
          <w:tcPr>
            <w:tcW w:w="1720" w:type="dxa"/>
          </w:tcPr>
          <w:p w14:paraId="49E702C1" w14:textId="412C5A3F" w:rsidR="00735BC6" w:rsidRDefault="00735BC6" w:rsidP="00D6048E"/>
        </w:tc>
      </w:tr>
      <w:tr w:rsidR="00735BC6" w14:paraId="5F0C7FCB" w14:textId="77777777" w:rsidTr="00735BC6">
        <w:tc>
          <w:tcPr>
            <w:tcW w:w="1740" w:type="dxa"/>
          </w:tcPr>
          <w:p w14:paraId="3D1D6952" w14:textId="032B8882" w:rsidR="00735BC6" w:rsidRDefault="00735BC6" w:rsidP="00D6048E">
            <w:r>
              <w:t>Buten + Isomere</w:t>
            </w:r>
          </w:p>
        </w:tc>
        <w:tc>
          <w:tcPr>
            <w:tcW w:w="1516" w:type="dxa"/>
          </w:tcPr>
          <w:p w14:paraId="2C5E54D8" w14:textId="0BA2355E" w:rsidR="00735BC6" w:rsidRDefault="00735BC6" w:rsidP="00D6048E">
            <w:r>
              <w:t>Naphtha</w:t>
            </w:r>
          </w:p>
        </w:tc>
        <w:tc>
          <w:tcPr>
            <w:tcW w:w="1324" w:type="dxa"/>
          </w:tcPr>
          <w:p w14:paraId="62407331" w14:textId="1C905E15" w:rsidR="00735BC6" w:rsidRDefault="00735BC6" w:rsidP="00D6048E">
            <w:r>
              <w:t>2.147.000</w:t>
            </w:r>
          </w:p>
        </w:tc>
        <w:tc>
          <w:tcPr>
            <w:tcW w:w="1694" w:type="dxa"/>
          </w:tcPr>
          <w:p w14:paraId="39E9A515" w14:textId="1BD55592" w:rsidR="00735BC6" w:rsidRDefault="00735BC6" w:rsidP="00D6048E">
            <w:r>
              <w:t>1.094.000</w:t>
            </w:r>
          </w:p>
        </w:tc>
        <w:tc>
          <w:tcPr>
            <w:tcW w:w="1068" w:type="dxa"/>
          </w:tcPr>
          <w:p w14:paraId="76CDD191" w14:textId="33A8826C" w:rsidR="00735BC6" w:rsidRDefault="00735BC6" w:rsidP="00D6048E">
            <w:r>
              <w:t>49</w:t>
            </w:r>
          </w:p>
        </w:tc>
        <w:tc>
          <w:tcPr>
            <w:tcW w:w="1720" w:type="dxa"/>
          </w:tcPr>
          <w:p w14:paraId="536EDC76" w14:textId="5170FE04" w:rsidR="00735BC6" w:rsidRDefault="00735BC6" w:rsidP="00D6048E"/>
        </w:tc>
      </w:tr>
      <w:tr w:rsidR="00735BC6" w:rsidRPr="00000A6D" w14:paraId="1304049F" w14:textId="77777777" w:rsidTr="00735BC6">
        <w:tc>
          <w:tcPr>
            <w:tcW w:w="1740" w:type="dxa"/>
          </w:tcPr>
          <w:p w14:paraId="7D8F8248" w14:textId="2302E4DD" w:rsidR="00735BC6" w:rsidRPr="00000A6D" w:rsidRDefault="00735BC6" w:rsidP="00D6048E">
            <w:pPr>
              <w:rPr>
                <w:lang w:val="nl-NL"/>
              </w:rPr>
            </w:pPr>
            <w:r w:rsidRPr="00000A6D">
              <w:rPr>
                <w:lang w:val="nl-NL"/>
              </w:rPr>
              <w:t>BTX Aromaten: Benzol, Toluol, X</w:t>
            </w:r>
            <w:r>
              <w:rPr>
                <w:lang w:val="nl-NL"/>
              </w:rPr>
              <w:t>ylol</w:t>
            </w:r>
            <w:r>
              <w:rPr>
                <w:rStyle w:val="Funotenzeichen"/>
                <w:lang w:val="nl-NL"/>
              </w:rPr>
              <w:footnoteReference w:id="1140"/>
            </w:r>
          </w:p>
        </w:tc>
        <w:tc>
          <w:tcPr>
            <w:tcW w:w="1516" w:type="dxa"/>
          </w:tcPr>
          <w:p w14:paraId="058607CF" w14:textId="68E61D47" w:rsidR="00735BC6" w:rsidRPr="00000A6D" w:rsidRDefault="00735BC6" w:rsidP="00D6048E">
            <w:pPr>
              <w:rPr>
                <w:lang w:val="nl-NL"/>
              </w:rPr>
            </w:pPr>
            <w:r>
              <w:rPr>
                <w:lang w:val="nl-NL"/>
              </w:rPr>
              <w:t>Naphtha</w:t>
            </w:r>
          </w:p>
        </w:tc>
        <w:tc>
          <w:tcPr>
            <w:tcW w:w="1324" w:type="dxa"/>
          </w:tcPr>
          <w:p w14:paraId="782872E7" w14:textId="0CBD20A3" w:rsidR="00735BC6" w:rsidRDefault="00735BC6" w:rsidP="00D6048E">
            <w:pPr>
              <w:rPr>
                <w:lang w:val="nl-NL"/>
              </w:rPr>
            </w:pPr>
            <w:r>
              <w:rPr>
                <w:lang w:val="nl-NL"/>
              </w:rPr>
              <w:t>1.527.000 (Benzol), 571.000 (Toluol), 395.000 (Xylol)</w:t>
            </w:r>
          </w:p>
        </w:tc>
        <w:tc>
          <w:tcPr>
            <w:tcW w:w="1694" w:type="dxa"/>
          </w:tcPr>
          <w:p w14:paraId="01E64939" w14:textId="5D8FFEA2" w:rsidR="00735BC6" w:rsidRPr="00000A6D" w:rsidRDefault="00735BC6" w:rsidP="00D6048E">
            <w:pPr>
              <w:rPr>
                <w:lang w:val="nl-NL"/>
              </w:rPr>
            </w:pPr>
            <w:r>
              <w:rPr>
                <w:lang w:val="nl-NL"/>
              </w:rPr>
              <w:t>1.597.000</w:t>
            </w:r>
          </w:p>
        </w:tc>
        <w:tc>
          <w:tcPr>
            <w:tcW w:w="1068" w:type="dxa"/>
          </w:tcPr>
          <w:p w14:paraId="463A6C7C" w14:textId="3925E27B" w:rsidR="00735BC6" w:rsidRPr="00000A6D" w:rsidRDefault="00735BC6" w:rsidP="00D6048E">
            <w:pPr>
              <w:rPr>
                <w:lang w:val="nl-NL"/>
              </w:rPr>
            </w:pPr>
            <w:r>
              <w:rPr>
                <w:lang w:val="nl-NL"/>
              </w:rPr>
              <w:t>54</w:t>
            </w:r>
          </w:p>
        </w:tc>
        <w:tc>
          <w:tcPr>
            <w:tcW w:w="1720" w:type="dxa"/>
          </w:tcPr>
          <w:p w14:paraId="7A93CBF2" w14:textId="50ED9A04" w:rsidR="00735BC6" w:rsidRPr="00000A6D" w:rsidRDefault="00735BC6" w:rsidP="00D6048E">
            <w:pPr>
              <w:rPr>
                <w:lang w:val="nl-NL"/>
              </w:rPr>
            </w:pPr>
          </w:p>
        </w:tc>
      </w:tr>
      <w:tr w:rsidR="00735BC6" w:rsidRPr="00000A6D" w14:paraId="73CE00F5" w14:textId="77777777" w:rsidTr="00735BC6">
        <w:tc>
          <w:tcPr>
            <w:tcW w:w="1740" w:type="dxa"/>
          </w:tcPr>
          <w:p w14:paraId="7BC3D7BA" w14:textId="6FB249BC" w:rsidR="00735BC6" w:rsidRPr="00B03414" w:rsidRDefault="00735BC6" w:rsidP="00D6048E">
            <w:r w:rsidRPr="00B03414">
              <w:t xml:space="preserve">Synthetisches Naphtha </w:t>
            </w:r>
          </w:p>
        </w:tc>
        <w:tc>
          <w:tcPr>
            <w:tcW w:w="1516" w:type="dxa"/>
          </w:tcPr>
          <w:p w14:paraId="2337E532" w14:textId="125F21FA" w:rsidR="00735BC6" w:rsidRPr="00B03414" w:rsidRDefault="00735BC6" w:rsidP="00B03414"/>
        </w:tc>
        <w:tc>
          <w:tcPr>
            <w:tcW w:w="1324" w:type="dxa"/>
          </w:tcPr>
          <w:p w14:paraId="4B424719" w14:textId="77777777" w:rsidR="00735BC6" w:rsidRDefault="00735BC6" w:rsidP="00D6048E">
            <w:pPr>
              <w:rPr>
                <w:lang w:val="nl-NL"/>
              </w:rPr>
            </w:pPr>
          </w:p>
        </w:tc>
        <w:tc>
          <w:tcPr>
            <w:tcW w:w="1694" w:type="dxa"/>
          </w:tcPr>
          <w:p w14:paraId="326074EC" w14:textId="42CCF0E5" w:rsidR="00735BC6" w:rsidRPr="00000A6D" w:rsidRDefault="00735BC6" w:rsidP="00D6048E">
            <w:pPr>
              <w:rPr>
                <w:lang w:val="nl-NL"/>
              </w:rPr>
            </w:pPr>
            <w:r>
              <w:rPr>
                <w:lang w:val="nl-NL"/>
              </w:rPr>
              <w:t>6.998.000</w:t>
            </w:r>
          </w:p>
        </w:tc>
        <w:tc>
          <w:tcPr>
            <w:tcW w:w="1068" w:type="dxa"/>
          </w:tcPr>
          <w:p w14:paraId="7AD32943" w14:textId="25A1D2B4" w:rsidR="00735BC6" w:rsidRDefault="00735BC6" w:rsidP="00FE2A4C">
            <w:r>
              <w:t>299</w:t>
            </w:r>
          </w:p>
        </w:tc>
        <w:tc>
          <w:tcPr>
            <w:tcW w:w="1720" w:type="dxa"/>
          </w:tcPr>
          <w:p w14:paraId="39725FB2" w14:textId="60D3AAF7" w:rsidR="00735BC6" w:rsidRPr="00000A6D" w:rsidRDefault="00735BC6" w:rsidP="00753D37">
            <w:pPr>
              <w:rPr>
                <w:lang w:val="nl-NL"/>
              </w:rPr>
            </w:pPr>
            <w:r w:rsidRPr="00753D37">
              <w:rPr>
                <w:lang w:val="nl-NL"/>
              </w:rPr>
              <w:t>6.998.000</w:t>
            </w:r>
            <w:r>
              <w:rPr>
                <w:lang w:val="nl-NL"/>
              </w:rPr>
              <w:t xml:space="preserve"> * 0,302 = 2.113.396 / 56.000 = 37,7 * 4,4 = 166 TWh</w:t>
            </w:r>
          </w:p>
        </w:tc>
      </w:tr>
      <w:tr w:rsidR="00735BC6" w:rsidRPr="00000A6D" w14:paraId="6F57B573" w14:textId="77777777" w:rsidTr="00735BC6">
        <w:tc>
          <w:tcPr>
            <w:tcW w:w="1740" w:type="dxa"/>
          </w:tcPr>
          <w:p w14:paraId="77345C49" w14:textId="77777777" w:rsidR="00735BC6" w:rsidRDefault="00735BC6" w:rsidP="00D6048E">
            <w:r w:rsidRPr="00B03414">
              <w:t xml:space="preserve">Gesamtbedarf synthetisches Naphtha </w:t>
            </w:r>
          </w:p>
          <w:p w14:paraId="6568EC9B" w14:textId="77777777" w:rsidR="00735BC6" w:rsidRDefault="00735BC6" w:rsidP="00D6048E"/>
          <w:p w14:paraId="0D25F75D" w14:textId="558AC605" w:rsidR="00735BC6" w:rsidRPr="00B03414" w:rsidRDefault="00735BC6" w:rsidP="00D6048E">
            <w:r>
              <w:t xml:space="preserve">(zum Vergleich: heute beträgt </w:t>
            </w:r>
            <w:r>
              <w:lastRenderedPageBreak/>
              <w:t>die Naphtha Produktion 14.600.000 genau der Wert hier)</w:t>
            </w:r>
            <w:r>
              <w:rPr>
                <w:rStyle w:val="Funotenzeichen"/>
              </w:rPr>
              <w:t xml:space="preserve"> </w:t>
            </w:r>
            <w:r>
              <w:rPr>
                <w:rStyle w:val="Funotenzeichen"/>
              </w:rPr>
              <w:footnoteReference w:id="1141"/>
            </w:r>
          </w:p>
        </w:tc>
        <w:tc>
          <w:tcPr>
            <w:tcW w:w="1516" w:type="dxa"/>
          </w:tcPr>
          <w:p w14:paraId="66A7336F" w14:textId="77777777" w:rsidR="00735BC6" w:rsidRDefault="00735BC6" w:rsidP="00BD3B01">
            <w:r>
              <w:lastRenderedPageBreak/>
              <w:t>Wasserstoff, CO2,</w:t>
            </w:r>
          </w:p>
          <w:p w14:paraId="048F6229" w14:textId="376D0B55" w:rsidR="00735BC6" w:rsidRDefault="00735BC6" w:rsidP="00BD3B01">
            <w:r>
              <w:t xml:space="preserve">umgekehrte Wassergas Shift, </w:t>
            </w:r>
            <w:proofErr w:type="spellStart"/>
            <w:r>
              <w:t>Syngas</w:t>
            </w:r>
            <w:proofErr w:type="spellEnd"/>
            <w:r>
              <w:t xml:space="preserve"> </w:t>
            </w:r>
            <w:r>
              <w:lastRenderedPageBreak/>
              <w:t>Fischer Tropsch Route</w:t>
            </w:r>
          </w:p>
        </w:tc>
        <w:tc>
          <w:tcPr>
            <w:tcW w:w="1324" w:type="dxa"/>
          </w:tcPr>
          <w:p w14:paraId="67F0E73D" w14:textId="77777777" w:rsidR="00735BC6" w:rsidRPr="001D068A" w:rsidRDefault="00735BC6" w:rsidP="00D6048E"/>
        </w:tc>
        <w:tc>
          <w:tcPr>
            <w:tcW w:w="1694" w:type="dxa"/>
          </w:tcPr>
          <w:p w14:paraId="781320EE" w14:textId="48AE75FB" w:rsidR="00735BC6" w:rsidRPr="001D068A" w:rsidRDefault="00735BC6" w:rsidP="00D6048E">
            <w:r w:rsidRPr="001D068A">
              <w:t>14.640.000</w:t>
            </w:r>
          </w:p>
          <w:p w14:paraId="0BB57B4A" w14:textId="5142D4CE" w:rsidR="00735BC6" w:rsidRPr="00BD3B01" w:rsidRDefault="00735BC6" w:rsidP="00D6048E">
            <w:r>
              <w:t xml:space="preserve"> </w:t>
            </w:r>
          </w:p>
        </w:tc>
        <w:tc>
          <w:tcPr>
            <w:tcW w:w="1068" w:type="dxa"/>
          </w:tcPr>
          <w:p w14:paraId="47F2F15A" w14:textId="77777777" w:rsidR="00735BC6" w:rsidRDefault="00735BC6" w:rsidP="00FE2A4C"/>
        </w:tc>
        <w:tc>
          <w:tcPr>
            <w:tcW w:w="1720" w:type="dxa"/>
          </w:tcPr>
          <w:p w14:paraId="44C754F0" w14:textId="77777777" w:rsidR="00735BC6" w:rsidRDefault="00735BC6" w:rsidP="00FE2A4C">
            <w:r w:rsidRPr="00753D37">
              <w:t>14.640.000</w:t>
            </w:r>
            <w:r>
              <w:t xml:space="preserve"> * 0,302 = 4,421,280 / 56.000 = 78,9 * 4,4 = 347 TWh</w:t>
            </w:r>
          </w:p>
          <w:p w14:paraId="1054BF38" w14:textId="77777777" w:rsidR="00735BC6" w:rsidRDefault="00735BC6" w:rsidP="00FE2A4C"/>
          <w:p w14:paraId="4C4788CB" w14:textId="670BCDE3" w:rsidR="00735BC6" w:rsidRDefault="00735BC6" w:rsidP="00FE2A4C">
            <w:r>
              <w:lastRenderedPageBreak/>
              <w:t>(302 kg Wasserstoff pro Tonne Naphtha)</w:t>
            </w:r>
          </w:p>
        </w:tc>
      </w:tr>
    </w:tbl>
    <w:p w14:paraId="6FB721A5" w14:textId="77777777" w:rsidR="00000A6D" w:rsidRDefault="00000A6D" w:rsidP="00D6048E"/>
    <w:p w14:paraId="118D2DEA" w14:textId="5B0BCFB4" w:rsidR="00626001" w:rsidRDefault="008800B1" w:rsidP="00763568">
      <w:r w:rsidRPr="008800B1">
        <w:t>Beim Stromverbrauch</w:t>
      </w:r>
      <w:r>
        <w:t xml:space="preserve"> für die Elektrolyseure</w:t>
      </w:r>
      <w:r w:rsidRPr="008800B1">
        <w:t xml:space="preserve"> habe ich m</w:t>
      </w:r>
      <w:r>
        <w:t>eine Zahlen</w:t>
      </w:r>
      <w:r w:rsidR="0055512D">
        <w:t xml:space="preserve"> für einen Thyssen Nucera Elektrolyseur 500 MW, 56.000 Tonnen Wasserstoff Jahresproduktion,</w:t>
      </w:r>
      <w:r>
        <w:t xml:space="preserve"> hereingebracht,</w:t>
      </w:r>
      <w:r w:rsidR="0055512D">
        <w:t xml:space="preserve"> um die Werte von Transformation der Chemie (2023) einem Realitätscheck mit ‚hohen‘ Werten zu unterziehen und ich habe </w:t>
      </w:r>
      <w:r w:rsidR="007F2682">
        <w:rPr>
          <w:u w:val="single"/>
        </w:rPr>
        <w:t>dies</w:t>
      </w:r>
      <w:r w:rsidR="00DA28A7">
        <w:rPr>
          <w:u w:val="single"/>
        </w:rPr>
        <w:t>, wenn es nicht um Wasserstoff geht,</w:t>
      </w:r>
      <w:r w:rsidRPr="008800B1">
        <w:rPr>
          <w:u w:val="single"/>
        </w:rPr>
        <w:t xml:space="preserve"> </w:t>
      </w:r>
      <w:r w:rsidR="007F2682">
        <w:rPr>
          <w:u w:val="single"/>
        </w:rPr>
        <w:t>an die</w:t>
      </w:r>
      <w:r w:rsidRPr="008800B1">
        <w:rPr>
          <w:u w:val="single"/>
        </w:rPr>
        <w:t xml:space="preserve"> chemische</w:t>
      </w:r>
      <w:r w:rsidR="007F2682">
        <w:rPr>
          <w:u w:val="single"/>
        </w:rPr>
        <w:t>n</w:t>
      </w:r>
      <w:r w:rsidRPr="008800B1">
        <w:rPr>
          <w:u w:val="single"/>
        </w:rPr>
        <w:t xml:space="preserve"> Reaktion</w:t>
      </w:r>
      <w:r>
        <w:rPr>
          <w:u w:val="single"/>
        </w:rPr>
        <w:t>en</w:t>
      </w:r>
      <w:r w:rsidRPr="008800B1">
        <w:rPr>
          <w:u w:val="single"/>
        </w:rPr>
        <w:t xml:space="preserve"> angepasst</w:t>
      </w:r>
      <w:r>
        <w:t xml:space="preserve">, bei Ammoniak </w:t>
      </w:r>
      <w:r w:rsidR="00DD4650">
        <w:t xml:space="preserve">ich </w:t>
      </w:r>
      <w:r>
        <w:t xml:space="preserve">177 kg </w:t>
      </w:r>
      <w:r w:rsidR="00DD4650">
        <w:t xml:space="preserve">Wasserstoff </w:t>
      </w:r>
      <w:r>
        <w:t>pro Tonne</w:t>
      </w:r>
      <w:r w:rsidR="00DD4650">
        <w:t xml:space="preserve"> Ammoniak gerechnet, bei Methanol braucht man 187 kg Wasserstoff für 1 Tonne Methanol</w:t>
      </w:r>
      <w:r w:rsidR="00FB5FD4">
        <w:t xml:space="preserve"> (stöch</w:t>
      </w:r>
      <w:r w:rsidR="00753D37">
        <w:t>i</w:t>
      </w:r>
      <w:r w:rsidR="00FB5FD4">
        <w:t>om</w:t>
      </w:r>
      <w:r w:rsidR="0055512D">
        <w:t>e</w:t>
      </w:r>
      <w:r w:rsidR="00FB5FD4">
        <w:t>tri</w:t>
      </w:r>
      <w:r w:rsidR="00085657">
        <w:t>sch</w:t>
      </w:r>
      <w:r w:rsidR="00753D37">
        <w:t xml:space="preserve">, Quelle: KI </w:t>
      </w:r>
      <w:proofErr w:type="spellStart"/>
      <w:r w:rsidR="00753D37">
        <w:t>ChatGTP</w:t>
      </w:r>
      <w:proofErr w:type="spellEnd"/>
      <w:r w:rsidR="00FB5FD4">
        <w:t>)</w:t>
      </w:r>
      <w:r w:rsidR="00753D37">
        <w:t xml:space="preserve">, für eine Tonne Naphtha über den Fischer-Tropsch braucht man 302 kg Wasserstoff (Quelle: KI </w:t>
      </w:r>
      <w:proofErr w:type="spellStart"/>
      <w:r w:rsidR="00753D37">
        <w:t>ChatGTP</w:t>
      </w:r>
      <w:proofErr w:type="spellEnd"/>
      <w:r w:rsidR="00753D37">
        <w:t>)</w:t>
      </w:r>
      <w:r>
        <w:t>.</w:t>
      </w:r>
      <w:r w:rsidR="00DD4650">
        <w:rPr>
          <w:rStyle w:val="Funotenzeichen"/>
        </w:rPr>
        <w:footnoteReference w:id="1142"/>
      </w:r>
      <w:r w:rsidR="00DD4650">
        <w:t xml:space="preserve"> </w:t>
      </w:r>
      <w:r w:rsidR="00CC2192">
        <w:t>Da dies teils Idealwerte sind, können meine Wasserstoffwerte zu niedrig liegen.</w:t>
      </w:r>
    </w:p>
    <w:p w14:paraId="281E8A29" w14:textId="77777777" w:rsidR="00626001" w:rsidRDefault="00626001" w:rsidP="00763568"/>
    <w:p w14:paraId="35F5AEEC" w14:textId="45E1E8BF" w:rsidR="00A66A2B" w:rsidRDefault="007F2682" w:rsidP="00A66A2B">
      <w:r>
        <w:t xml:space="preserve">In der Tabelle </w:t>
      </w:r>
      <w:r w:rsidR="00223910">
        <w:t xml:space="preserve">liegt </w:t>
      </w:r>
      <w:r>
        <w:t>der</w:t>
      </w:r>
      <w:r w:rsidR="00223910">
        <w:t xml:space="preserve"> Strombedarf für Wasserstoff für 2045 </w:t>
      </w:r>
      <w:r w:rsidR="00987C57">
        <w:t xml:space="preserve">aus Sicht von Transformation der Chemie (2023) </w:t>
      </w:r>
      <w:r w:rsidR="00223910">
        <w:t xml:space="preserve">bei 90 TWh plus 299 TWh= </w:t>
      </w:r>
      <w:r w:rsidR="00223910" w:rsidRPr="00763568">
        <w:rPr>
          <w:u w:val="single"/>
        </w:rPr>
        <w:t>389 TWh</w:t>
      </w:r>
      <w:r w:rsidR="006D6701">
        <w:t xml:space="preserve">. </w:t>
      </w:r>
      <w:r w:rsidR="00CE1A88">
        <w:t xml:space="preserve">In meiner Rechnung in der letzten Spalte </w:t>
      </w:r>
      <w:r w:rsidR="00223910">
        <w:t xml:space="preserve">sind es </w:t>
      </w:r>
      <w:r w:rsidR="006D6701">
        <w:t>131 TWh</w:t>
      </w:r>
      <w:r>
        <w:t xml:space="preserve"> + </w:t>
      </w:r>
      <w:r w:rsidR="006D6701">
        <w:t>347 TWh</w:t>
      </w:r>
      <w:r>
        <w:t xml:space="preserve"> = </w:t>
      </w:r>
      <w:r w:rsidRPr="007F2682">
        <w:rPr>
          <w:u w:val="single"/>
        </w:rPr>
        <w:t>4</w:t>
      </w:r>
      <w:r w:rsidR="006D6701">
        <w:rPr>
          <w:u w:val="single"/>
        </w:rPr>
        <w:t>78</w:t>
      </w:r>
      <w:r w:rsidRPr="007F2682">
        <w:rPr>
          <w:u w:val="single"/>
        </w:rPr>
        <w:t xml:space="preserve"> TWh</w:t>
      </w:r>
      <w:r>
        <w:t xml:space="preserve">. </w:t>
      </w:r>
    </w:p>
    <w:p w14:paraId="7B2D436F" w14:textId="77777777" w:rsidR="00763568" w:rsidRDefault="00763568" w:rsidP="00D6048E"/>
    <w:p w14:paraId="7CCBCEBD" w14:textId="0AFAAE0F" w:rsidR="006D6701" w:rsidRDefault="00A66A2B" w:rsidP="00A66A2B">
      <w:r>
        <w:t xml:space="preserve">Wie dem auch sei, </w:t>
      </w:r>
      <w:r w:rsidR="005A09BD">
        <w:t xml:space="preserve">für 2045 wird als </w:t>
      </w:r>
      <w:r w:rsidR="005A09BD" w:rsidRPr="001134A9">
        <w:rPr>
          <w:b/>
          <w:bCs/>
        </w:rPr>
        <w:t>Nettowasserstoffbedarf</w:t>
      </w:r>
      <w:r w:rsidR="005A09BD">
        <w:t xml:space="preserve"> in der ersten Tabelle </w:t>
      </w:r>
      <w:r w:rsidR="005A09BD" w:rsidRPr="001134A9">
        <w:rPr>
          <w:b/>
          <w:bCs/>
        </w:rPr>
        <w:t>1.674.000 Tonnen</w:t>
      </w:r>
      <w:r w:rsidR="005A09BD">
        <w:t xml:space="preserve"> berechnet und in der zweiten Tabelle </w:t>
      </w:r>
      <w:r w:rsidR="006D6701" w:rsidRPr="001134A9">
        <w:rPr>
          <w:b/>
          <w:bCs/>
        </w:rPr>
        <w:t>4</w:t>
      </w:r>
      <w:r w:rsidR="00987C57" w:rsidRPr="001134A9">
        <w:rPr>
          <w:b/>
          <w:bCs/>
        </w:rPr>
        <w:t>.</w:t>
      </w:r>
      <w:r w:rsidR="006D6701" w:rsidRPr="001134A9">
        <w:rPr>
          <w:b/>
          <w:bCs/>
        </w:rPr>
        <w:t>421</w:t>
      </w:r>
      <w:r w:rsidR="00987C57" w:rsidRPr="001134A9">
        <w:rPr>
          <w:b/>
          <w:bCs/>
        </w:rPr>
        <w:t>.</w:t>
      </w:r>
      <w:r w:rsidR="006D6701" w:rsidRPr="001134A9">
        <w:rPr>
          <w:b/>
          <w:bCs/>
        </w:rPr>
        <w:t>280 Tonnen Wasserstoff</w:t>
      </w:r>
      <w:r w:rsidR="005A09BD">
        <w:t>, die man</w:t>
      </w:r>
      <w:r w:rsidR="006D6701">
        <w:t xml:space="preserve"> zur Herstellung von synthetischem Naphtha</w:t>
      </w:r>
      <w:r w:rsidR="005A09BD">
        <w:t xml:space="preserve"> braucht</w:t>
      </w:r>
      <w:r w:rsidR="006D6701">
        <w:t xml:space="preserve">, siehe oben (302 kg Wasserstoff pro Tonne Naphtha, bei </w:t>
      </w:r>
      <w:r w:rsidR="006D6701" w:rsidRPr="006D6701">
        <w:t>14.640.000</w:t>
      </w:r>
      <w:r w:rsidR="006D6701">
        <w:t xml:space="preserve"> Tonnen synthetisches Naphtha). Dies ist</w:t>
      </w:r>
      <w:r w:rsidR="005A09BD">
        <w:t xml:space="preserve"> ein </w:t>
      </w:r>
      <w:r w:rsidR="006D6701">
        <w:t>sehr interessanter Wert, weil er eben beschreibt, wie viel Wasserstoff nötig ist, um für diesen Typ von Grundstoffproduktion keine fossilen Inputs mehr verwenden zu müssen.</w:t>
      </w:r>
      <w:r w:rsidR="00987C57">
        <w:t xml:space="preserve"> </w:t>
      </w:r>
      <w:r w:rsidR="005A09BD" w:rsidRPr="001134A9">
        <w:rPr>
          <w:b/>
          <w:bCs/>
        </w:rPr>
        <w:t>Insgesamt</w:t>
      </w:r>
      <w:r w:rsidR="00987C57" w:rsidRPr="001134A9">
        <w:rPr>
          <w:b/>
          <w:bCs/>
        </w:rPr>
        <w:t xml:space="preserve"> seien</w:t>
      </w:r>
      <w:r w:rsidR="005A09BD" w:rsidRPr="001134A9">
        <w:rPr>
          <w:b/>
          <w:bCs/>
        </w:rPr>
        <w:t xml:space="preserve"> 6.095.280 Tonnen Wasserstoff</w:t>
      </w:r>
      <w:r w:rsidR="00987C57" w:rsidRPr="001134A9">
        <w:rPr>
          <w:b/>
          <w:bCs/>
        </w:rPr>
        <w:t xml:space="preserve"> nötig</w:t>
      </w:r>
      <w:r w:rsidR="005A09BD">
        <w:t>.</w:t>
      </w:r>
    </w:p>
    <w:p w14:paraId="40C234AB" w14:textId="77777777" w:rsidR="006D6701" w:rsidRDefault="006D6701" w:rsidP="00A66A2B"/>
    <w:p w14:paraId="25D0D4F6" w14:textId="17E93C5B" w:rsidR="00A66A2B" w:rsidRDefault="005A09BD" w:rsidP="00A66A2B">
      <w:r>
        <w:t>An anderer Stelle wird in Transformation der Chemieindustrie 2023 dagegen f</w:t>
      </w:r>
      <w:r w:rsidR="00A66A2B">
        <w:t xml:space="preserve">ür 2045 ein Bedarf von 18.834.000 Mill. Tonnen Wasserstoff </w:t>
      </w:r>
      <w:r>
        <w:t>angegeben</w:t>
      </w:r>
      <w:r w:rsidR="00A66A2B">
        <w:t>.</w:t>
      </w:r>
      <w:r w:rsidR="00A66A2B">
        <w:rPr>
          <w:rStyle w:val="Funotenzeichen"/>
        </w:rPr>
        <w:footnoteReference w:id="1143"/>
      </w:r>
    </w:p>
    <w:p w14:paraId="4D941E77" w14:textId="77777777" w:rsidR="005A09BD" w:rsidRDefault="005A09BD" w:rsidP="00A66A2B"/>
    <w:p w14:paraId="5E57C143" w14:textId="7827DD23" w:rsidR="00A66A2B" w:rsidRDefault="00BA424C" w:rsidP="00D6048E">
      <w:r>
        <w:t>8.189.473 Tonnen / 56.000 = 1</w:t>
      </w:r>
      <w:r w:rsidR="005A09BD">
        <w:t>08</w:t>
      </w:r>
      <w:r>
        <w:t xml:space="preserve"> (</w:t>
      </w:r>
      <w:proofErr w:type="gramStart"/>
      <w:r w:rsidR="005A09BD">
        <w:t>108</w:t>
      </w:r>
      <w:r>
        <w:t xml:space="preserve"> mal</w:t>
      </w:r>
      <w:proofErr w:type="gramEnd"/>
      <w:r>
        <w:t xml:space="preserve"> einen 500 MW Elektrolyseur) * 4,4 TWh =</w:t>
      </w:r>
      <w:r w:rsidR="005A09BD">
        <w:t xml:space="preserve"> 478</w:t>
      </w:r>
      <w:r>
        <w:t xml:space="preserve"> TWh</w:t>
      </w:r>
    </w:p>
    <w:p w14:paraId="4DA689C7" w14:textId="516EA03B" w:rsidR="00BA424C" w:rsidRDefault="00BA424C" w:rsidP="00D6048E">
      <w:r>
        <w:t>18.834.000 Mill. Tonnen / 56.000 = 336 (</w:t>
      </w:r>
      <w:proofErr w:type="gramStart"/>
      <w:r>
        <w:t>336 mal</w:t>
      </w:r>
      <w:proofErr w:type="gramEnd"/>
      <w:r>
        <w:t xml:space="preserve"> einen 500 MW Elektrolyseur) * 4,4 TWh = 1479 TWh</w:t>
      </w:r>
    </w:p>
    <w:p w14:paraId="731A7ED6" w14:textId="77777777" w:rsidR="00BA424C" w:rsidRDefault="00BA424C" w:rsidP="00D6048E"/>
    <w:p w14:paraId="1A4921BC" w14:textId="2E2A1652" w:rsidR="00CC2192" w:rsidRDefault="00CC2192" w:rsidP="00CC2192">
      <w:r>
        <w:t xml:space="preserve">Grob geschätzt ergibt sich somit aus der neuesten Studie der Chemieindustrie </w:t>
      </w:r>
      <w:r w:rsidRPr="00CC2192">
        <w:rPr>
          <w:b/>
          <w:bCs/>
        </w:rPr>
        <w:t xml:space="preserve">ein Strombedarf für den Wasserstoff von ca. </w:t>
      </w:r>
      <w:r w:rsidR="005A09BD">
        <w:rPr>
          <w:b/>
          <w:bCs/>
        </w:rPr>
        <w:t>500</w:t>
      </w:r>
      <w:r w:rsidRPr="00CC2192">
        <w:rPr>
          <w:b/>
          <w:bCs/>
        </w:rPr>
        <w:t xml:space="preserve"> bis 1</w:t>
      </w:r>
      <w:r w:rsidR="00085B6E">
        <w:rPr>
          <w:b/>
          <w:bCs/>
        </w:rPr>
        <w:t>5</w:t>
      </w:r>
      <w:r w:rsidRPr="00CC2192">
        <w:rPr>
          <w:b/>
          <w:bCs/>
        </w:rPr>
        <w:t>00 TWh</w:t>
      </w:r>
      <w:r>
        <w:t xml:space="preserve">. </w:t>
      </w:r>
      <w:r w:rsidR="00085B6E">
        <w:t xml:space="preserve">-&gt; </w:t>
      </w:r>
      <w:r w:rsidR="00987C57">
        <w:t>dies wären</w:t>
      </w:r>
      <w:r w:rsidR="00085B6E">
        <w:t xml:space="preserve"> </w:t>
      </w:r>
      <w:proofErr w:type="gramStart"/>
      <w:r w:rsidR="00085B6E">
        <w:t>108 oder 338 mal</w:t>
      </w:r>
      <w:proofErr w:type="gramEnd"/>
      <w:r w:rsidR="00085B6E">
        <w:t xml:space="preserve"> ein 500 MW Elektrolyseur.</w:t>
      </w:r>
    </w:p>
    <w:p w14:paraId="174BAAD3" w14:textId="77777777" w:rsidR="00CC2192" w:rsidRDefault="00CC2192" w:rsidP="00CC2192"/>
    <w:p w14:paraId="4FEF54AF" w14:textId="1FECFB28" w:rsidR="00561A1B" w:rsidRDefault="007F4664" w:rsidP="00561A1B">
      <w:r>
        <w:t xml:space="preserve">Zwei weitere Anmerkungen: </w:t>
      </w:r>
      <w:r w:rsidR="006E54DE">
        <w:t xml:space="preserve">in Transformation der Chemie 2023 werden </w:t>
      </w:r>
      <w:r>
        <w:t xml:space="preserve">die </w:t>
      </w:r>
      <w:r w:rsidR="00BA424C">
        <w:t xml:space="preserve">Werte für die </w:t>
      </w:r>
      <w:r w:rsidR="00CC2192">
        <w:t>Ammoniakproduktion</w:t>
      </w:r>
      <w:r>
        <w:t xml:space="preserve"> </w:t>
      </w:r>
      <w:r w:rsidR="00CC2192">
        <w:t xml:space="preserve">bis 2045 als sinkend beschreiben, </w:t>
      </w:r>
      <w:r>
        <w:t xml:space="preserve">es ist aber wahrscheinlich, dass sie </w:t>
      </w:r>
      <w:r w:rsidR="00CC2192">
        <w:t>aufgrund der vielen neuen Nutzungsmöglichkeiten von Ammoniak ansteigen</w:t>
      </w:r>
      <w:r>
        <w:t xml:space="preserve"> wird. </w:t>
      </w:r>
      <w:r w:rsidR="006E54DE">
        <w:t>Die</w:t>
      </w:r>
      <w:r w:rsidR="006360BB">
        <w:t>s</w:t>
      </w:r>
      <w:r w:rsidR="006E54DE">
        <w:t xml:space="preserve"> würde zu mehr Wasserstoffverbrauch führen. </w:t>
      </w:r>
      <w:r w:rsidR="00987C57">
        <w:t xml:space="preserve">Zweitens weiß man als Außenseiter nicht einmal genau, ob hier die Petrochemie beachtet wurde. In der Petrochemie wird z.B. mit dem Fluid </w:t>
      </w:r>
      <w:proofErr w:type="spellStart"/>
      <w:r w:rsidR="00987C57">
        <w:t>Catalytic</w:t>
      </w:r>
      <w:proofErr w:type="spellEnd"/>
      <w:r w:rsidR="00987C57">
        <w:t xml:space="preserve"> </w:t>
      </w:r>
      <w:proofErr w:type="spellStart"/>
      <w:r w:rsidR="00987C57">
        <w:t>Cracking</w:t>
      </w:r>
      <w:proofErr w:type="spellEnd"/>
      <w:r w:rsidR="00987C57">
        <w:t xml:space="preserve"> (FCC) z.B. </w:t>
      </w:r>
      <w:r w:rsidR="00987C57">
        <w:lastRenderedPageBreak/>
        <w:t xml:space="preserve">auch viel Propylen, und Ethylen und andere Stoffe hergestellt, fast wie beim </w:t>
      </w:r>
      <w:proofErr w:type="spellStart"/>
      <w:r w:rsidR="00987C57">
        <w:t>Steamcracking</w:t>
      </w:r>
      <w:proofErr w:type="spellEnd"/>
      <w:r w:rsidR="00987C57">
        <w:t>.</w:t>
      </w:r>
      <w:r w:rsidR="00987C57">
        <w:rPr>
          <w:rStyle w:val="Funotenzeichen"/>
        </w:rPr>
        <w:footnoteReference w:id="1144"/>
      </w:r>
      <w:r w:rsidR="00987C57">
        <w:t xml:space="preserve"> </w:t>
      </w:r>
      <w:r w:rsidR="00987C57" w:rsidRPr="00BA424C">
        <w:rPr>
          <w:u w:val="single"/>
        </w:rPr>
        <w:t>Die Petrochemie fällt aber ohne fossile Brennstoffe ganz weg</w:t>
      </w:r>
      <w:r w:rsidR="00987C57">
        <w:t xml:space="preserve">. </w:t>
      </w:r>
      <w:r w:rsidR="006E54DE">
        <w:t>D</w:t>
      </w:r>
      <w:r w:rsidR="00987C57">
        <w:t xml:space="preserve">iese Mengen </w:t>
      </w:r>
      <w:r w:rsidR="006E54DE">
        <w:t xml:space="preserve">sind sicher </w:t>
      </w:r>
      <w:r w:rsidR="00987C57">
        <w:t>in diesen Bericht beachtet</w:t>
      </w:r>
      <w:r w:rsidR="006E54DE">
        <w:t>, kurzum: man mü</w:t>
      </w:r>
      <w:r w:rsidR="00C82B15">
        <w:t>ss</w:t>
      </w:r>
      <w:r w:rsidR="006E54DE">
        <w:t>te gucken, ob es für Deutschland bzw. Europa bzw. generell noch Importe von Naphtha oder Ethylen oder Propylen gegeben hat, die mit grünen Prozessen ersetzt werden müssen.</w:t>
      </w:r>
      <w:r w:rsidR="00987C57">
        <w:t xml:space="preserve"> Drittens: Der Strombedarf für Prozesswärme</w:t>
      </w:r>
      <w:r w:rsidR="006E54DE">
        <w:t xml:space="preserve"> wird beachtet, vielleicht kann er </w:t>
      </w:r>
      <w:r w:rsidR="00987C57">
        <w:t xml:space="preserve">in </w:t>
      </w:r>
      <w:r w:rsidR="006E54DE">
        <w:t xml:space="preserve">der </w:t>
      </w:r>
      <w:r w:rsidR="00987C57">
        <w:t>Zukunft</w:t>
      </w:r>
      <w:r w:rsidR="006E54DE">
        <w:t xml:space="preserve"> dennoch</w:t>
      </w:r>
      <w:r w:rsidR="00987C57">
        <w:t xml:space="preserve"> noch ansteigen. Kurz: Es könnte also noch mehr Strombedarf vorliegen. </w:t>
      </w:r>
      <w:r w:rsidR="00987C57">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029B7833" w14:textId="77777777" w:rsidR="001134A9" w:rsidRDefault="001134A9" w:rsidP="00D6048E"/>
    <w:p w14:paraId="5961E7E9" w14:textId="1F6B167B" w:rsidR="008800B1" w:rsidRDefault="00763568" w:rsidP="00D6048E">
      <w:r>
        <w:t>I</w:t>
      </w:r>
      <w:r w:rsidR="008800B1">
        <w:t xml:space="preserve">n der Studie variieren </w:t>
      </w:r>
      <w:r>
        <w:t>auch andere</w:t>
      </w:r>
      <w:r w:rsidR="008800B1">
        <w:t xml:space="preserve"> Zahlen</w:t>
      </w:r>
      <w:r>
        <w:t>, teils aufgrund der unterschiedlichen Szenarien</w:t>
      </w:r>
      <w:r w:rsidR="008800B1">
        <w:t>, aber sie g</w:t>
      </w:r>
      <w:r w:rsidR="00B6591B">
        <w:t>eben</w:t>
      </w:r>
      <w:r w:rsidR="008800B1">
        <w:t xml:space="preserve"> </w:t>
      </w:r>
      <w:r w:rsidR="005A09BD">
        <w:t xml:space="preserve">– </w:t>
      </w:r>
      <w:r w:rsidR="005A09BD" w:rsidRPr="004D3414">
        <w:rPr>
          <w:u w:val="single"/>
        </w:rPr>
        <w:t>hoffentlich</w:t>
      </w:r>
      <w:r w:rsidR="005A09BD">
        <w:t xml:space="preserve"> - </w:t>
      </w:r>
      <w:r w:rsidR="008800B1">
        <w:t xml:space="preserve">einen Eindruck von den </w:t>
      </w:r>
      <w:r w:rsidR="008800B1" w:rsidRPr="00B6591B">
        <w:rPr>
          <w:u w:val="single"/>
        </w:rPr>
        <w:t>Dimensionen</w:t>
      </w:r>
      <w:r w:rsidR="00223910">
        <w:t xml:space="preserve"> wieder. </w:t>
      </w:r>
      <w:r w:rsidR="008800B1">
        <w:t xml:space="preserve">In der Studie Transformation der Chemie (2023) wird im </w:t>
      </w:r>
      <w:r w:rsidR="00987C57">
        <w:t xml:space="preserve">sog. </w:t>
      </w:r>
      <w:r w:rsidR="008800B1">
        <w:t>Technologiepfad 224 TWh mehr Strom, 15 Mrd. Investitionen gebraucht.</w:t>
      </w:r>
      <w:r w:rsidR="001134A9">
        <w:rPr>
          <w:rStyle w:val="Funotenzeichen"/>
        </w:rPr>
        <w:footnoteReference w:id="1145"/>
      </w:r>
      <w:r w:rsidR="001134A9">
        <w:t xml:space="preserve"> </w:t>
      </w:r>
      <w:r w:rsidR="008800B1">
        <w:t>44,4 Mill. Tonnen CO2-Emissionen bleiben bis 2050, weil sie durch die Nutzung fossiler Rohstoffe und teilweise zur Verbrennung verbleiben und nur teilweise durch alternative Quellen ersetzt werden können.</w:t>
      </w:r>
      <w:r w:rsidR="008800B1">
        <w:rPr>
          <w:rStyle w:val="Funotenzeichen"/>
        </w:rPr>
        <w:footnoteReference w:id="1146"/>
      </w:r>
      <w:r w:rsidR="008800B1">
        <w:t xml:space="preserve"> Im </w:t>
      </w:r>
      <w:r w:rsidR="00987C57">
        <w:t xml:space="preserve">sog. </w:t>
      </w:r>
      <w:r w:rsidR="008800B1">
        <w:t>Pfad Treibhausneutralität werden alle denkbaren Maßnahmen ohne Beachtung der Kosten einbezogen, hier ergibt sich eine Strombedarf von 628 TWh und 45 Mrd. Investitionen.</w:t>
      </w:r>
      <w:r w:rsidR="008800B1">
        <w:rPr>
          <w:rStyle w:val="Funotenzeichen"/>
        </w:rPr>
        <w:footnoteReference w:id="1147"/>
      </w:r>
      <w:r w:rsidR="008800B1">
        <w:t xml:space="preserve"> Der Industrieverband VCI schätzt</w:t>
      </w:r>
      <w:r w:rsidR="006E54DE">
        <w:t xml:space="preserve"> an anderer Stelle</w:t>
      </w:r>
      <w:r w:rsidR="008800B1">
        <w:t>, dass Deutschland nur für die chemische Industrie 2050 685 Terawattstunden Strom braucht.</w:t>
      </w:r>
      <w:r w:rsidR="008800B1">
        <w:rPr>
          <w:rStyle w:val="Funotenzeichen"/>
        </w:rPr>
        <w:footnoteReference w:id="1148"/>
      </w:r>
      <w:r w:rsidR="008800B1">
        <w:t xml:space="preserve"> </w:t>
      </w:r>
      <w:r w:rsidR="00A66A2B">
        <w:t xml:space="preserve">Hier eine weitere Tabelle aus dem Bericht: </w:t>
      </w:r>
    </w:p>
    <w:p w14:paraId="521FD40B" w14:textId="77777777" w:rsidR="00667055" w:rsidRDefault="00667055" w:rsidP="00A24968"/>
    <w:p w14:paraId="5594481D" w14:textId="59CBB110" w:rsidR="00A107CB" w:rsidRDefault="00A107CB" w:rsidP="00A24968">
      <w:r>
        <w:t>Transformation der Chemie 2023, Werte aus Szenario 2</w:t>
      </w:r>
      <w:r>
        <w:rPr>
          <w:rStyle w:val="Funotenzeichen"/>
        </w:rPr>
        <w:footnoteReference w:id="1149"/>
      </w:r>
      <w:r>
        <w:t>:</w:t>
      </w:r>
    </w:p>
    <w:p w14:paraId="4B175954" w14:textId="77777777" w:rsidR="00A107CB" w:rsidRDefault="00A107CB" w:rsidP="00A24968"/>
    <w:tbl>
      <w:tblPr>
        <w:tblStyle w:val="Tabellenraster"/>
        <w:tblW w:w="0" w:type="auto"/>
        <w:tblLook w:val="04A0" w:firstRow="1" w:lastRow="0" w:firstColumn="1" w:lastColumn="0" w:noHBand="0" w:noVBand="1"/>
      </w:tblPr>
      <w:tblGrid>
        <w:gridCol w:w="3020"/>
        <w:gridCol w:w="3021"/>
        <w:gridCol w:w="3021"/>
      </w:tblGrid>
      <w:tr w:rsidR="00667055" w14:paraId="7B207598" w14:textId="77777777" w:rsidTr="00667055">
        <w:tc>
          <w:tcPr>
            <w:tcW w:w="3020" w:type="dxa"/>
          </w:tcPr>
          <w:p w14:paraId="379911F2" w14:textId="72460CD0" w:rsidR="00667055" w:rsidRDefault="00667055" w:rsidP="00A24968">
            <w:r>
              <w:t>Einheit</w:t>
            </w:r>
          </w:p>
        </w:tc>
        <w:tc>
          <w:tcPr>
            <w:tcW w:w="3021" w:type="dxa"/>
          </w:tcPr>
          <w:p w14:paraId="06524942" w14:textId="288C0ECF" w:rsidR="00667055" w:rsidRDefault="00667055" w:rsidP="00A24968">
            <w:r>
              <w:t>Szenario 2</w:t>
            </w:r>
          </w:p>
        </w:tc>
        <w:tc>
          <w:tcPr>
            <w:tcW w:w="3021" w:type="dxa"/>
          </w:tcPr>
          <w:p w14:paraId="1DD12260" w14:textId="1E4FE246" w:rsidR="00667055" w:rsidRDefault="00667055" w:rsidP="00A24968">
            <w:r>
              <w:t>Meine Anmerkungen</w:t>
            </w:r>
          </w:p>
        </w:tc>
      </w:tr>
      <w:tr w:rsidR="00667055" w14:paraId="2B3F2201" w14:textId="77777777" w:rsidTr="00667055">
        <w:tc>
          <w:tcPr>
            <w:tcW w:w="3020" w:type="dxa"/>
          </w:tcPr>
          <w:p w14:paraId="274C3551" w14:textId="7D930C36" w:rsidR="00667055" w:rsidRDefault="00667055" w:rsidP="00A24968">
            <w:r>
              <w:t>Strombedarf TWh</w:t>
            </w:r>
          </w:p>
        </w:tc>
        <w:tc>
          <w:tcPr>
            <w:tcW w:w="3021" w:type="dxa"/>
          </w:tcPr>
          <w:p w14:paraId="31A629E3" w14:textId="70EF63C9" w:rsidR="00667055" w:rsidRDefault="00FF1376" w:rsidP="00A24968">
            <w:r>
              <w:t>508</w:t>
            </w:r>
            <w:r w:rsidR="00995B8D">
              <w:t xml:space="preserve"> </w:t>
            </w:r>
          </w:p>
        </w:tc>
        <w:tc>
          <w:tcPr>
            <w:tcW w:w="3021" w:type="dxa"/>
          </w:tcPr>
          <w:p w14:paraId="4EA1AB8D" w14:textId="05D1AAEC" w:rsidR="00667055" w:rsidRDefault="00995B8D" w:rsidP="00A24968">
            <w:r>
              <w:t>Mit Wasserstoff, 225 wären es</w:t>
            </w:r>
            <w:r w:rsidR="00A107CB">
              <w:t xml:space="preserve"> dann</w:t>
            </w:r>
            <w:r>
              <w:t xml:space="preserve"> ohne Wasserstoff</w:t>
            </w:r>
          </w:p>
        </w:tc>
      </w:tr>
      <w:tr w:rsidR="00667055" w14:paraId="5AEE32DF" w14:textId="77777777" w:rsidTr="00667055">
        <w:tc>
          <w:tcPr>
            <w:tcW w:w="3020" w:type="dxa"/>
          </w:tcPr>
          <w:p w14:paraId="2F4B1424" w14:textId="3CDF1077" w:rsidR="00667055" w:rsidRDefault="00667055" w:rsidP="00A24968">
            <w:r>
              <w:t>Wasserstoffbedarf</w:t>
            </w:r>
            <w:r w:rsidR="00995B8D">
              <w:t xml:space="preserve"> in</w:t>
            </w:r>
            <w:r>
              <w:t xml:space="preserve"> TWh</w:t>
            </w:r>
          </w:p>
          <w:p w14:paraId="30085BC7" w14:textId="4871AF91" w:rsidR="00667055" w:rsidRDefault="00667055" w:rsidP="00A24968">
            <w:r>
              <w:t>und umgerechnet in Mill. Tonnen</w:t>
            </w:r>
          </w:p>
        </w:tc>
        <w:tc>
          <w:tcPr>
            <w:tcW w:w="3021" w:type="dxa"/>
          </w:tcPr>
          <w:p w14:paraId="53F88F61" w14:textId="77777777" w:rsidR="00667055" w:rsidRDefault="00FF1376" w:rsidP="00A24968">
            <w:r>
              <w:t>283 TWh</w:t>
            </w:r>
          </w:p>
          <w:p w14:paraId="570E1A84" w14:textId="06B76A7B" w:rsidR="00FF1376" w:rsidRDefault="00FF1376" w:rsidP="00A24968">
            <w:r>
              <w:t>ca. 6 Mill. Tonnen Wasserstoff</w:t>
            </w:r>
            <w:r w:rsidR="000370CB">
              <w:rPr>
                <w:rStyle w:val="Funotenzeichen"/>
              </w:rPr>
              <w:footnoteReference w:id="1150"/>
            </w:r>
          </w:p>
          <w:p w14:paraId="4BB5ABD9" w14:textId="44096E18" w:rsidR="00FF1376" w:rsidRDefault="00FF1376" w:rsidP="00A24968"/>
        </w:tc>
        <w:tc>
          <w:tcPr>
            <w:tcW w:w="3021" w:type="dxa"/>
          </w:tcPr>
          <w:p w14:paraId="138E7369" w14:textId="42526D3E" w:rsidR="00667055" w:rsidRDefault="00FF1376" w:rsidP="00A24968">
            <w:r>
              <w:t>Umrechnung: hier mit 47,5 MWh pro Tonne H2</w:t>
            </w:r>
            <w:r>
              <w:rPr>
                <w:rStyle w:val="Funotenzeichen"/>
              </w:rPr>
              <w:footnoteReference w:id="1151"/>
            </w:r>
          </w:p>
        </w:tc>
      </w:tr>
      <w:tr w:rsidR="00FF1376" w14:paraId="7F22EE78" w14:textId="77777777" w:rsidTr="00667055">
        <w:tc>
          <w:tcPr>
            <w:tcW w:w="3020" w:type="dxa"/>
          </w:tcPr>
          <w:p w14:paraId="09DD0D02" w14:textId="17F88461" w:rsidR="00FF1376" w:rsidRDefault="00FF1376" w:rsidP="00A24968">
            <w:r>
              <w:t>CO2 Bedarf (kt = 1000 t)</w:t>
            </w:r>
          </w:p>
        </w:tc>
        <w:tc>
          <w:tcPr>
            <w:tcW w:w="3021" w:type="dxa"/>
          </w:tcPr>
          <w:p w14:paraId="0048BD7A" w14:textId="3B67B85B" w:rsidR="00FF1376" w:rsidRDefault="00FF1376" w:rsidP="00A24968">
            <w:r>
              <w:t>51977 kt = 51.977.000 Tonnen = 51,9 Mill. Tonnen</w:t>
            </w:r>
          </w:p>
        </w:tc>
        <w:tc>
          <w:tcPr>
            <w:tcW w:w="3021" w:type="dxa"/>
          </w:tcPr>
          <w:p w14:paraId="0199AA32" w14:textId="7314D818" w:rsidR="00FF1376" w:rsidRDefault="00FF1376" w:rsidP="00A24968">
            <w:r>
              <w:t>Aus der der Punktquellen CO2 Abscheidung von Zementindustrie und Müllverbrennungsanlagen</w:t>
            </w:r>
          </w:p>
        </w:tc>
      </w:tr>
      <w:tr w:rsidR="00667055" w14:paraId="74C1AF00" w14:textId="77777777" w:rsidTr="00667055">
        <w:tc>
          <w:tcPr>
            <w:tcW w:w="3020" w:type="dxa"/>
          </w:tcPr>
          <w:p w14:paraId="7F2289E5" w14:textId="4BE80119" w:rsidR="00667055" w:rsidRDefault="00FF1376" w:rsidP="00A24968">
            <w:r>
              <w:t>Syn</w:t>
            </w:r>
            <w:r w:rsidR="004D3414">
              <w:t>these</w:t>
            </w:r>
            <w:r>
              <w:t>gas-Fischer-Tropsch Nap</w:t>
            </w:r>
            <w:r w:rsidR="000E0424">
              <w:t>h</w:t>
            </w:r>
            <w:r>
              <w:t>tha Bedarf kt (kt = 1000 t)</w:t>
            </w:r>
          </w:p>
        </w:tc>
        <w:tc>
          <w:tcPr>
            <w:tcW w:w="3021" w:type="dxa"/>
          </w:tcPr>
          <w:p w14:paraId="6B11242E" w14:textId="6E9DBB5E" w:rsidR="00667055" w:rsidRDefault="00FF1376" w:rsidP="00A24968">
            <w:r>
              <w:t>15334 kt = 15.334.000 Tonnen = 15,3 Mill Tonnen</w:t>
            </w:r>
          </w:p>
        </w:tc>
        <w:tc>
          <w:tcPr>
            <w:tcW w:w="3021" w:type="dxa"/>
          </w:tcPr>
          <w:p w14:paraId="0BA5DAA5" w14:textId="4C62D5F8" w:rsidR="00667055" w:rsidRDefault="00FF1376" w:rsidP="00A24968">
            <w:r>
              <w:t>Dafür braucht man CO2 und Wasserstoff</w:t>
            </w:r>
            <w:r w:rsidR="00A107CB">
              <w:t xml:space="preserve">, weiter unten wird </w:t>
            </w:r>
            <w:proofErr w:type="gramStart"/>
            <w:r w:rsidR="00A107CB">
              <w:t>eine Bedarf</w:t>
            </w:r>
            <w:proofErr w:type="gramEnd"/>
            <w:r w:rsidR="00A107CB">
              <w:t xml:space="preserve"> von 6,998 kt </w:t>
            </w:r>
            <w:r w:rsidR="0075099C">
              <w:t>Wasserstoff für die Nap</w:t>
            </w:r>
            <w:r w:rsidR="000370CB">
              <w:t>h</w:t>
            </w:r>
            <w:r w:rsidR="0075099C">
              <w:t>tha Herstellung</w:t>
            </w:r>
            <w:r w:rsidR="000370CB">
              <w:t xml:space="preserve"> genannt.</w:t>
            </w:r>
            <w:r w:rsidR="0075099C">
              <w:rPr>
                <w:rStyle w:val="Funotenzeichen"/>
              </w:rPr>
              <w:footnoteReference w:id="1152"/>
            </w:r>
            <w:r w:rsidR="0075099C">
              <w:t xml:space="preserve"> </w:t>
            </w:r>
          </w:p>
        </w:tc>
      </w:tr>
      <w:tr w:rsidR="00667055" w14:paraId="43A75296" w14:textId="77777777" w:rsidTr="00667055">
        <w:tc>
          <w:tcPr>
            <w:tcW w:w="3020" w:type="dxa"/>
          </w:tcPr>
          <w:p w14:paraId="456382A5" w14:textId="22AF5B62" w:rsidR="00667055" w:rsidRDefault="00FF1376" w:rsidP="00A24968">
            <w:r>
              <w:t>Nominale Investitionen</w:t>
            </w:r>
          </w:p>
        </w:tc>
        <w:tc>
          <w:tcPr>
            <w:tcW w:w="3021" w:type="dxa"/>
          </w:tcPr>
          <w:p w14:paraId="1597C04C" w14:textId="028E0FA4" w:rsidR="00667055" w:rsidRDefault="00FF1376" w:rsidP="00A24968">
            <w:r>
              <w:t>40,623 Mill. also 40,6 Mrd.</w:t>
            </w:r>
          </w:p>
        </w:tc>
        <w:tc>
          <w:tcPr>
            <w:tcW w:w="3021" w:type="dxa"/>
          </w:tcPr>
          <w:p w14:paraId="79B8DA9B" w14:textId="4B1B7322" w:rsidR="00667055" w:rsidRDefault="00FF1376" w:rsidP="00A24968">
            <w:r>
              <w:t>Auch Investitionen in Elektrolyseure mitbedacht</w:t>
            </w:r>
          </w:p>
        </w:tc>
      </w:tr>
    </w:tbl>
    <w:p w14:paraId="3B9EA7FE" w14:textId="77777777" w:rsidR="00667055" w:rsidRDefault="00667055" w:rsidP="00A24968"/>
    <w:p w14:paraId="78C7680C" w14:textId="16F79D6D" w:rsidR="008616E8" w:rsidRDefault="00A66A2B" w:rsidP="008616E8">
      <w:r w:rsidRPr="008800B1">
        <w:t xml:space="preserve">Kurzum: </w:t>
      </w:r>
      <w:r>
        <w:t>Gut ist, dass</w:t>
      </w:r>
      <w:r w:rsidR="00565EDC">
        <w:t xml:space="preserve"> diese</w:t>
      </w:r>
      <w:r w:rsidRPr="008800B1">
        <w:t xml:space="preserve"> chemischen Stoffe</w:t>
      </w:r>
      <w:r>
        <w:t xml:space="preserve"> auch nach der Energiewende noch hergestellt werden</w:t>
      </w:r>
      <w:r w:rsidR="00565EDC">
        <w:t xml:space="preserve"> können</w:t>
      </w:r>
      <w:r>
        <w:t xml:space="preserve">, </w:t>
      </w:r>
      <w:r w:rsidRPr="00C5169B">
        <w:rPr>
          <w:u w:val="single"/>
        </w:rPr>
        <w:t>es wird dazu viel Wasserstoff benötigt, aber die Mengen sind nicht unendlich hoch</w:t>
      </w:r>
      <w:r w:rsidR="008616E8">
        <w:t>.</w:t>
      </w:r>
      <w:r w:rsidR="00CE1A88">
        <w:t xml:space="preserve"> Die Mengen scheinen ungefähr zu stimmen, siehe weitere Bierdeckelrechnungen in der Fu</w:t>
      </w:r>
      <w:r w:rsidR="00844369">
        <w:t>ß</w:t>
      </w:r>
      <w:r w:rsidR="00CE1A88">
        <w:t>note.</w:t>
      </w:r>
      <w:r w:rsidR="00110CBC">
        <w:rPr>
          <w:rStyle w:val="Funotenzeichen"/>
        </w:rPr>
        <w:footnoteReference w:id="1153"/>
      </w:r>
      <w:r w:rsidR="008616E8">
        <w:t xml:space="preserve"> </w:t>
      </w:r>
    </w:p>
    <w:p w14:paraId="2B4E8AE1" w14:textId="77777777" w:rsidR="00E87697" w:rsidRPr="00995B8D" w:rsidRDefault="00E87697" w:rsidP="00A24968"/>
    <w:p w14:paraId="4166928A" w14:textId="57BFAFC8" w:rsidR="00667055" w:rsidRDefault="00995B8D" w:rsidP="00A24968">
      <w:r>
        <w:t>In</w:t>
      </w:r>
      <w:r w:rsidR="001134A9">
        <w:t xml:space="preserve"> einem sog.</w:t>
      </w:r>
      <w:r>
        <w:t xml:space="preserve"> Szenario 3 wird der Einsatz von Biomasse berechnet, </w:t>
      </w:r>
      <w:r w:rsidR="005F2A1C">
        <w:t xml:space="preserve">weil </w:t>
      </w:r>
      <w:r>
        <w:t xml:space="preserve">viele </w:t>
      </w:r>
      <w:r w:rsidR="005F2A1C">
        <w:t xml:space="preserve">andere </w:t>
      </w:r>
      <w:r>
        <w:t>Akteure Biomasse nutzen</w:t>
      </w:r>
      <w:r w:rsidR="005F2A1C">
        <w:t xml:space="preserve"> wollen</w:t>
      </w:r>
      <w:r>
        <w:t xml:space="preserve">, </w:t>
      </w:r>
      <w:r w:rsidR="005F2A1C">
        <w:t>ist es unsicher</w:t>
      </w:r>
      <w:r>
        <w:t xml:space="preserve">, ob die chemische Industrie </w:t>
      </w:r>
      <w:r w:rsidR="005F2A1C">
        <w:t xml:space="preserve">diesen </w:t>
      </w:r>
      <w:r>
        <w:t>große</w:t>
      </w:r>
      <w:r w:rsidR="005F2A1C">
        <w:t>n</w:t>
      </w:r>
      <w:r>
        <w:t xml:space="preserve"> Mengen </w:t>
      </w:r>
      <w:r w:rsidR="005F2A1C">
        <w:t xml:space="preserve">von 26 Tonnen für die Grundstoff und 3,1 Mill. Tonnen für die Spezialchemie </w:t>
      </w:r>
      <w:r>
        <w:t>erhalten kann.</w:t>
      </w:r>
      <w:r w:rsidR="005F2A1C">
        <w:rPr>
          <w:rStyle w:val="Funotenzeichen"/>
        </w:rPr>
        <w:footnoteReference w:id="1154"/>
      </w:r>
      <w:r>
        <w:t xml:space="preserve"> Beim Kunststoffrecycling fallen die eher geringen Mengen auf, ca. 3,1 Mill. Tonnen für mechanisches Recycling, 2,2 Mill. Tonnen für chemischen Recycling.</w:t>
      </w:r>
      <w:r>
        <w:rPr>
          <w:rStyle w:val="Funotenzeichen"/>
        </w:rPr>
        <w:footnoteReference w:id="1155"/>
      </w:r>
    </w:p>
    <w:p w14:paraId="3A60249B" w14:textId="77777777" w:rsidR="00D43D82" w:rsidRDefault="00D43D82" w:rsidP="00A24968"/>
    <w:p w14:paraId="106D9E32" w14:textId="38035FC9" w:rsidR="00A24968" w:rsidRDefault="00E91900" w:rsidP="00A24968">
      <w:r>
        <w:t xml:space="preserve">3.4.2 </w:t>
      </w:r>
      <w:r w:rsidR="007D07FF">
        <w:t>Synthesegas Fischer Tropsch</w:t>
      </w:r>
    </w:p>
    <w:p w14:paraId="468A12AB" w14:textId="77777777" w:rsidR="007C3148" w:rsidRDefault="007C3148" w:rsidP="007C3148"/>
    <w:p w14:paraId="335D2190" w14:textId="1175A195" w:rsidR="007C3148" w:rsidRDefault="007C3148" w:rsidP="007C3148">
      <w:r>
        <w:t>Das eigentliche Wunder ist</w:t>
      </w:r>
      <w:r w:rsidR="00517086">
        <w:t xml:space="preserve"> allerdings</w:t>
      </w:r>
      <w:r>
        <w:t xml:space="preserve">, dass die chemische Industrie </w:t>
      </w:r>
      <w:r w:rsidR="004C74F8">
        <w:t>viele</w:t>
      </w:r>
      <w:r>
        <w:t xml:space="preserve"> Prozesse </w:t>
      </w:r>
      <w:r w:rsidR="004C74F8">
        <w:t>von Erdgas und Erdöl auf</w:t>
      </w:r>
      <w:r>
        <w:t xml:space="preserve"> </w:t>
      </w:r>
      <w:r w:rsidR="00482E1E">
        <w:t xml:space="preserve">neue Ausgangsstoffe: </w:t>
      </w:r>
      <w:r>
        <w:t>Wasserstoff</w:t>
      </w:r>
      <w:r w:rsidR="004C74F8">
        <w:t>, CO2, Stickstoff etc.</w:t>
      </w:r>
      <w:r w:rsidR="004062C2">
        <w:t xml:space="preserve"> </w:t>
      </w:r>
      <w:r w:rsidR="004C74F8">
        <w:t>umstellen kann</w:t>
      </w:r>
      <w:r w:rsidR="004062C2">
        <w:t xml:space="preserve"> und für die Wärme kann man umstellen auf </w:t>
      </w:r>
      <w:r>
        <w:t>strombasierte Wärme bzw. im Ausnahmefall für hohe Temperaturen Wärme au</w:t>
      </w:r>
      <w:r w:rsidR="004062C2">
        <w:t>s</w:t>
      </w:r>
      <w:r>
        <w:t xml:space="preserve"> Wasserstoff. </w:t>
      </w:r>
    </w:p>
    <w:p w14:paraId="512F6C67" w14:textId="77777777" w:rsidR="004D3414" w:rsidRDefault="004D3414" w:rsidP="007C3148"/>
    <w:p w14:paraId="7DED9A43" w14:textId="20771ECC" w:rsidR="00983F30" w:rsidRDefault="004062C2" w:rsidP="001134A9">
      <w:r>
        <w:t>Die zwei möglichen Prozessrouten sind Fischer-Tropsch und Methanol</w:t>
      </w:r>
      <w:r w:rsidR="00983F30">
        <w:t xml:space="preserve">, beide basieren in ihrer grünen Variante darauf, dass zuvor </w:t>
      </w:r>
      <w:r w:rsidR="00983F30" w:rsidRPr="00983F30">
        <w:rPr>
          <w:u w:val="single"/>
        </w:rPr>
        <w:t>Synthesegas</w:t>
      </w:r>
      <w:r w:rsidR="00983F30">
        <w:rPr>
          <w:u w:val="single"/>
        </w:rPr>
        <w:t>, eine Mischung aus Kohlenmonoxid CO und Wasserstoff H</w:t>
      </w:r>
      <w:proofErr w:type="gramStart"/>
      <w:r w:rsidR="00983F30">
        <w:rPr>
          <w:u w:val="single"/>
        </w:rPr>
        <w:t>2</w:t>
      </w:r>
      <w:r w:rsidR="009D6D34">
        <w:rPr>
          <w:u w:val="single"/>
        </w:rPr>
        <w:t xml:space="preserve">, </w:t>
      </w:r>
      <w:r w:rsidR="00983F30">
        <w:t xml:space="preserve"> hergestellt</w:t>
      </w:r>
      <w:proofErr w:type="gramEnd"/>
      <w:r w:rsidR="00983F30">
        <w:t xml:space="preserve"> wurde</w:t>
      </w:r>
      <w:r>
        <w:t>.</w:t>
      </w:r>
      <w:r w:rsidR="00983F30">
        <w:t xml:space="preserve"> Eine Möglichkeit </w:t>
      </w:r>
      <w:r w:rsidR="00482E1E">
        <w:t>für die Herstellung von Synthesegas</w:t>
      </w:r>
      <w:r w:rsidR="00983F30">
        <w:t xml:space="preserve"> ist die umgekehrte Wassergasverschiebereaktion, siehe dazu die Prozesskettenübersicht in Wasserstoffkompass</w:t>
      </w:r>
      <w:r w:rsidR="00CF72DA">
        <w:t xml:space="preserve"> </w:t>
      </w:r>
      <w:r w:rsidR="00983F30">
        <w:t>/</w:t>
      </w:r>
      <w:r w:rsidR="00CF72DA">
        <w:t xml:space="preserve"> </w:t>
      </w:r>
      <w:proofErr w:type="spellStart"/>
      <w:r w:rsidR="00983F30">
        <w:t>Blaumeiser</w:t>
      </w:r>
      <w:proofErr w:type="spellEnd"/>
      <w:r w:rsidR="00983F30">
        <w:t xml:space="preserve"> 2023.</w:t>
      </w:r>
      <w:r w:rsidR="00983F30">
        <w:rPr>
          <w:rStyle w:val="Funotenzeichen"/>
        </w:rPr>
        <w:footnoteReference w:id="1156"/>
      </w:r>
      <w:r w:rsidR="00983F30">
        <w:t xml:space="preserve"> </w:t>
      </w:r>
      <w:r w:rsidR="001134A9">
        <w:t xml:space="preserve">Wasserstoffkompass / </w:t>
      </w:r>
      <w:proofErr w:type="spellStart"/>
      <w:r w:rsidR="001134A9">
        <w:t>Dechema</w:t>
      </w:r>
      <w:proofErr w:type="spellEnd"/>
      <w:r w:rsidR="001134A9">
        <w:t xml:space="preserve"> Industriezweige Chemische Industrie 2024, S. 35-37, hier wird folgendes angegeben: „Stöchiometrisch können mit einem Kilogramm Wasserstoff 22 Kilogramm CO2 zu CO reduziert werden“.</w:t>
      </w:r>
      <w:r w:rsidR="001134A9">
        <w:rPr>
          <w:rStyle w:val="Funotenzeichen"/>
        </w:rPr>
        <w:footnoteReference w:id="1157"/>
      </w:r>
    </w:p>
    <w:p w14:paraId="7F55E2F0" w14:textId="222634CD" w:rsidR="00983F30" w:rsidRDefault="00983F30" w:rsidP="007C3148"/>
    <w:p w14:paraId="5882BC95" w14:textId="0E216C22" w:rsidR="00983F30" w:rsidRDefault="001134A9" w:rsidP="007C3148">
      <w:r>
        <w:t>Auf der Basis von grünem Synthesegas als Input kann im</w:t>
      </w:r>
      <w:r w:rsidR="004062C2">
        <w:t xml:space="preserve"> Fischer</w:t>
      </w:r>
      <w:r>
        <w:t>-</w:t>
      </w:r>
      <w:r w:rsidR="004062C2">
        <w:t>Tropsch</w:t>
      </w:r>
      <w:r>
        <w:t>-</w:t>
      </w:r>
      <w:r w:rsidR="004062C2">
        <w:t xml:space="preserve">Prozess </w:t>
      </w:r>
      <w:r w:rsidR="00D92E91">
        <w:t xml:space="preserve">mit nachfolgendem Hydrocracken </w:t>
      </w:r>
      <w:r w:rsidR="004062C2">
        <w:t>die ganze Bandbreite an Kohlenstoffverbindungen hergestellt werden, Naphtha, Diesel, Benzin, Kerosin, Wachse.</w:t>
      </w:r>
      <w:r w:rsidR="007B2E36" w:rsidRPr="007B2E36">
        <w:rPr>
          <w:rStyle w:val="Funotenzeichen"/>
        </w:rPr>
        <w:t xml:space="preserve"> </w:t>
      </w:r>
      <w:r w:rsidR="007B2E36">
        <w:rPr>
          <w:rStyle w:val="Funotenzeichen"/>
        </w:rPr>
        <w:footnoteReference w:id="1158"/>
      </w:r>
      <w:r w:rsidR="004062C2">
        <w:t xml:space="preserve"> </w:t>
      </w:r>
      <w:r>
        <w:t xml:space="preserve">Es geht aber </w:t>
      </w:r>
      <w:r w:rsidR="007B2E36">
        <w:t xml:space="preserve">hier </w:t>
      </w:r>
      <w:r>
        <w:t xml:space="preserve">vor allem um das Naphtha. </w:t>
      </w:r>
      <w:r w:rsidR="004062C2">
        <w:t xml:space="preserve">Mit Naphtha werden im </w:t>
      </w:r>
      <w:proofErr w:type="spellStart"/>
      <w:r w:rsidR="004062C2">
        <w:t>Ethylencracker</w:t>
      </w:r>
      <w:proofErr w:type="spellEnd"/>
      <w:r w:rsidR="004062C2">
        <w:t xml:space="preserve"> bzw. Steamcracker Ethylen</w:t>
      </w:r>
      <w:r w:rsidR="00983F30">
        <w:t xml:space="preserve"> bzw.</w:t>
      </w:r>
      <w:r w:rsidR="004062C2">
        <w:t xml:space="preserve"> Olefine und Aromaten hergestellt, die wiederum </w:t>
      </w:r>
      <w:r w:rsidR="004062C2">
        <w:lastRenderedPageBreak/>
        <w:t xml:space="preserve">Ausgangsstoff für eine Vielzahl von </w:t>
      </w:r>
      <w:r w:rsidR="00983F30">
        <w:t xml:space="preserve">chemischen </w:t>
      </w:r>
      <w:r w:rsidR="004062C2">
        <w:t>Stoffen sind.</w:t>
      </w:r>
      <w:r w:rsidR="007B2E36">
        <w:rPr>
          <w:rStyle w:val="Funotenzeichen"/>
        </w:rPr>
        <w:footnoteReference w:id="1159"/>
      </w:r>
      <w:r w:rsidR="007B2E36">
        <w:t xml:space="preserve"> </w:t>
      </w:r>
      <w:r w:rsidR="00983F30">
        <w:t>Die zweite wichtige Route ist Methanol.</w:t>
      </w:r>
      <w:r w:rsidR="00983F30">
        <w:rPr>
          <w:rStyle w:val="Funotenzeichen"/>
        </w:rPr>
        <w:footnoteReference w:id="1160"/>
      </w:r>
      <w:r w:rsidR="00983F30" w:rsidRPr="003A32D1">
        <w:rPr>
          <w:rStyle w:val="Funotenzeichen"/>
        </w:rPr>
        <w:t xml:space="preserve"> </w:t>
      </w:r>
      <w:r w:rsidR="00983F30">
        <w:t xml:space="preserve"> </w:t>
      </w:r>
      <w:r w:rsidR="009D6D34">
        <w:t>Aus Synthesegas kann</w:t>
      </w:r>
      <w:r w:rsidR="00983F30">
        <w:t xml:space="preserve"> </w:t>
      </w:r>
      <w:r w:rsidR="0074327E">
        <w:t xml:space="preserve">auch </w:t>
      </w:r>
      <w:r w:rsidR="00983F30">
        <w:t>Methanol</w:t>
      </w:r>
      <w:r w:rsidR="009D6D34">
        <w:t xml:space="preserve"> hergestellt werden und daraus</w:t>
      </w:r>
      <w:r w:rsidR="00983F30">
        <w:t xml:space="preserve"> Benzin</w:t>
      </w:r>
      <w:r w:rsidR="009D6D34">
        <w:t xml:space="preserve">, </w:t>
      </w:r>
      <w:r w:rsidR="00983F30">
        <w:t xml:space="preserve">Kerosin und Olefine, wie Ethylen und Aromaten hergestellt werden. </w:t>
      </w:r>
      <w:r w:rsidR="00983F30" w:rsidRPr="007B2E36">
        <w:rPr>
          <w:u w:val="single"/>
        </w:rPr>
        <w:t>Napht</w:t>
      </w:r>
      <w:r w:rsidR="0074327E" w:rsidRPr="007B2E36">
        <w:rPr>
          <w:u w:val="single"/>
        </w:rPr>
        <w:t>h</w:t>
      </w:r>
      <w:r w:rsidR="00983F30" w:rsidRPr="007B2E36">
        <w:rPr>
          <w:u w:val="single"/>
        </w:rPr>
        <w:t>a kann nicht direkt aus Methanol hergestellt werden</w:t>
      </w:r>
      <w:r w:rsidR="00983F30">
        <w:t xml:space="preserve">, aber </w:t>
      </w:r>
      <w:proofErr w:type="spellStart"/>
      <w:r w:rsidR="00983F30">
        <w:t>napht</w:t>
      </w:r>
      <w:r w:rsidR="00482E1E">
        <w:t>h</w:t>
      </w:r>
      <w:r w:rsidR="00983F30">
        <w:t>aähnliche</w:t>
      </w:r>
      <w:proofErr w:type="spellEnd"/>
      <w:r w:rsidR="00983F30">
        <w:t xml:space="preserve"> Stoffe können auch </w:t>
      </w:r>
      <w:proofErr w:type="gramStart"/>
      <w:r w:rsidR="00983F30">
        <w:t>hier hergestellt</w:t>
      </w:r>
      <w:proofErr w:type="gramEnd"/>
      <w:r w:rsidR="00983F30">
        <w:t xml:space="preserve"> werden, wenn man die Olefine weiterbearbeitet.</w:t>
      </w:r>
      <w:r w:rsidR="00983F30">
        <w:rPr>
          <w:rStyle w:val="Funotenzeichen"/>
        </w:rPr>
        <w:footnoteReference w:id="1161"/>
      </w:r>
      <w:r w:rsidR="00983F30">
        <w:t xml:space="preserve"> </w:t>
      </w:r>
    </w:p>
    <w:p w14:paraId="7B1E0277" w14:textId="77777777" w:rsidR="00983F30" w:rsidRDefault="00983F30" w:rsidP="007C3148"/>
    <w:p w14:paraId="75DCE2A5" w14:textId="2F02E67E" w:rsidR="007B2E36" w:rsidRDefault="004062C2" w:rsidP="00983F30">
      <w:r>
        <w:t>D</w:t>
      </w:r>
      <w:r w:rsidR="00983F30">
        <w:t>as Synthesegas kann</w:t>
      </w:r>
      <w:r w:rsidR="009D6D34">
        <w:t xml:space="preserve"> aus Kohlendioxid CO2 und </w:t>
      </w:r>
      <w:r w:rsidR="00983F30">
        <w:t xml:space="preserve">Wasserstoff </w:t>
      </w:r>
      <w:r w:rsidR="009D6D34">
        <w:t xml:space="preserve">H2 </w:t>
      </w:r>
      <w:r w:rsidR="00983F30">
        <w:t>durch die</w:t>
      </w:r>
      <w:r>
        <w:t xml:space="preserve"> umgekehrte Wasser-Gas-Verschiebe</w:t>
      </w:r>
      <w:r w:rsidR="00983F30">
        <w:t>-R</w:t>
      </w:r>
      <w:r>
        <w:t xml:space="preserve">eaktion </w:t>
      </w:r>
      <w:r w:rsidR="00983F30">
        <w:t>hergestellt werden.</w:t>
      </w:r>
      <w:r>
        <w:t xml:space="preserve"> </w:t>
      </w:r>
      <w:r w:rsidR="00983F30">
        <w:t xml:space="preserve">Zur umgekehrten Wassergas-Shift-Reaktion, siehe diese ausführliche, gut lesbare </w:t>
      </w:r>
      <w:proofErr w:type="spellStart"/>
      <w:r w:rsidR="00983F30">
        <w:t>Bacherlorarbeit</w:t>
      </w:r>
      <w:proofErr w:type="spellEnd"/>
      <w:r w:rsidR="00983F30">
        <w:t>.</w:t>
      </w:r>
      <w:r w:rsidR="00983F30">
        <w:rPr>
          <w:rStyle w:val="Funotenzeichen"/>
        </w:rPr>
        <w:footnoteReference w:id="1162"/>
      </w:r>
      <w:r w:rsidR="00983F30">
        <w:t xml:space="preserve"> Zuerst muss aus Kohlendioxid CO2 Kohlenmonoxid CO hergestellt werden, in einer rückwärts erfolgenden Wassergas-Shift-Reaktion, bei der </w:t>
      </w:r>
      <w:r w:rsidR="00202774">
        <w:t xml:space="preserve">neben CO2 </w:t>
      </w:r>
      <w:r w:rsidR="00983F30">
        <w:t>auch Wasserstoff H2 benötigt wird: CO2 + H2 -&lt; CO + H20.</w:t>
      </w:r>
      <w:r w:rsidR="00202774">
        <w:rPr>
          <w:rStyle w:val="Funotenzeichen"/>
        </w:rPr>
        <w:footnoteReference w:id="1163"/>
      </w:r>
      <w:r w:rsidR="00983F30">
        <w:t xml:space="preserve"> Dabei w</w:t>
      </w:r>
      <w:r w:rsidR="00531A62">
        <w:t>urde</w:t>
      </w:r>
      <w:r w:rsidR="00983F30">
        <w:t xml:space="preserve"> </w:t>
      </w:r>
      <w:r w:rsidR="00531A62">
        <w:t xml:space="preserve">ein Katalysator aus Keramik mit einem </w:t>
      </w:r>
      <w:proofErr w:type="spellStart"/>
      <w:r w:rsidR="00531A62">
        <w:t>Washcoat</w:t>
      </w:r>
      <w:proofErr w:type="spellEnd"/>
      <w:r w:rsidR="00531A62">
        <w:t xml:space="preserve"> aus Platin, Palladium und Rhodium von der Firma Johnson Matthey benutzt.</w:t>
      </w:r>
      <w:r w:rsidR="00531A62">
        <w:rPr>
          <w:rStyle w:val="Funotenzeichen"/>
        </w:rPr>
        <w:footnoteReference w:id="1164"/>
      </w:r>
      <w:r w:rsidR="00531A62">
        <w:t xml:space="preserve"> </w:t>
      </w:r>
    </w:p>
    <w:p w14:paraId="73DC193B" w14:textId="77777777" w:rsidR="00983F30" w:rsidRDefault="00983F30" w:rsidP="00983F30"/>
    <w:tbl>
      <w:tblPr>
        <w:tblStyle w:val="Tabellenraster"/>
        <w:tblW w:w="0" w:type="auto"/>
        <w:tblLook w:val="04A0" w:firstRow="1" w:lastRow="0" w:firstColumn="1" w:lastColumn="0" w:noHBand="0" w:noVBand="1"/>
      </w:tblPr>
      <w:tblGrid>
        <w:gridCol w:w="9062"/>
      </w:tblGrid>
      <w:tr w:rsidR="00983F30" w14:paraId="4DAA764E" w14:textId="77777777" w:rsidTr="00EB36A4">
        <w:tc>
          <w:tcPr>
            <w:tcW w:w="9062" w:type="dxa"/>
          </w:tcPr>
          <w:p w14:paraId="5DC0EF55" w14:textId="757FFA7D" w:rsidR="00983F30" w:rsidRDefault="00983F30" w:rsidP="00EB36A4">
            <w:r>
              <w:t>Ebenso kann Synthesegas aus Biomasseresten hergestellt werden.</w:t>
            </w:r>
            <w:r>
              <w:rPr>
                <w:rStyle w:val="Funotenzeichen"/>
              </w:rPr>
              <w:footnoteReference w:id="1165"/>
            </w:r>
            <w:r>
              <w:t xml:space="preserve"> Synthesegas aus Biomasse herstellen kann die Firma AHT, Ausgründung aus der Klöckner Humbolt Deutz AG, die im Zweiten Weltkrieg Kohlevergaser LKW hergestellt hatte</w:t>
            </w:r>
            <w:r>
              <w:rPr>
                <w:rStyle w:val="Funotenzeichen"/>
              </w:rPr>
              <w:footnoteReference w:id="1166"/>
            </w:r>
            <w:r>
              <w:t xml:space="preserve">, die man immer gemeinsam den Berg hochschieben musste. Die chinesische Firma </w:t>
            </w:r>
            <w:proofErr w:type="spellStart"/>
            <w:r>
              <w:t>Powermax</w:t>
            </w:r>
            <w:proofErr w:type="spellEnd"/>
            <w:r>
              <w:t xml:space="preserve"> biete eine Biomasse Synthesegas Technologie ebenfalls an.</w:t>
            </w:r>
            <w:r>
              <w:rPr>
                <w:rStyle w:val="Funotenzeichen"/>
              </w:rPr>
              <w:footnoteReference w:id="1167"/>
            </w:r>
            <w:r>
              <w:t xml:space="preserve"> Synthesegas kann auch aus der Pyrolyse von Kunststoff hergestellt werden, diese Technologie wird ab 2030 erwartet.</w:t>
            </w:r>
            <w:r>
              <w:rPr>
                <w:rStyle w:val="Funotenzeichen"/>
              </w:rPr>
              <w:footnoteReference w:id="1168"/>
            </w:r>
            <w:r>
              <w:t xml:space="preserve"> Synthesegas kann auch durch Methan-Trockenreformierung hergestellt werden, hierbei wird CO2 und Methan als Input verwendet, </w:t>
            </w:r>
            <w:r w:rsidR="009D6D34">
              <w:t>hier wird das verwendete CO2 allerdings wieder in die Atmosphäre emittiert</w:t>
            </w:r>
            <w:r>
              <w:t>.</w:t>
            </w:r>
            <w:r>
              <w:rPr>
                <w:rStyle w:val="Funotenzeichen"/>
              </w:rPr>
              <w:footnoteReference w:id="1169"/>
            </w:r>
            <w:r>
              <w:t xml:space="preserve"> In der Ko-Elektrolyse werden CO2 und Wasserdampf unter hohen Temperaturen zu Synthesegas umgewandelt, hier ist noch weitere Forschung nötig.</w:t>
            </w:r>
            <w:r>
              <w:rPr>
                <w:rStyle w:val="Funotenzeichen"/>
              </w:rPr>
              <w:footnoteReference w:id="1170"/>
            </w:r>
            <w:r>
              <w:t xml:space="preserve"> Synthesegas kann auch durch Solarthermie hergestellt werden, dies ist in Jülich der Firma </w:t>
            </w:r>
            <w:proofErr w:type="spellStart"/>
            <w:r>
              <w:t>Synhelion</w:t>
            </w:r>
            <w:proofErr w:type="spellEnd"/>
            <w:r>
              <w:t xml:space="preserve"> gelungen. Nötig ist Wasser und Kohlenstoff, </w:t>
            </w:r>
            <w:proofErr w:type="spellStart"/>
            <w:r>
              <w:t>Synhelion</w:t>
            </w:r>
            <w:proofErr w:type="spellEnd"/>
            <w:r>
              <w:t xml:space="preserve"> nutzt RED-II-zertifiziertes CO2 und Methan aus Bioabfällen als Kohlenstoffquelle, der 12 Tonnen schwere und 6 Meter hoch Reformierungsreaktor wird durch Sonnenspiegel sehr stark erhitzt. Aus dem Synthesegas wird dann offenkundig über Fischer-Tropsch Kerosin hergestellt.</w:t>
            </w:r>
            <w:r>
              <w:rPr>
                <w:rStyle w:val="Funotenzeichen"/>
              </w:rPr>
              <w:footnoteReference w:id="1171"/>
            </w:r>
            <w:r>
              <w:t xml:space="preserve"> Kurz: Erdgas, Kohle, Biomasse oder Abfälle bzw. Plastikabfälle können mit hoher Temperatur über 800 Grad, zusammen mit Sauerstoff oder Dampf, gasförmig gemacht werden und ebenfalls zu Syn</w:t>
            </w:r>
            <w:r w:rsidR="009D6D34">
              <w:t>these</w:t>
            </w:r>
            <w:r>
              <w:t>gas weiterverarbeitet werden.</w:t>
            </w:r>
            <w:r>
              <w:rPr>
                <w:rStyle w:val="Funotenzeichen"/>
              </w:rPr>
              <w:footnoteReference w:id="1172"/>
            </w:r>
            <w:r w:rsidR="007B2E36">
              <w:t xml:space="preserve"> Von Kirsch (2021) werden zwei Alternativen angegeben</w:t>
            </w:r>
            <w:r w:rsidR="00FD2387">
              <w:t>:</w:t>
            </w:r>
            <w:r w:rsidR="007B2E36">
              <w:t xml:space="preserve"> </w:t>
            </w:r>
            <w:r w:rsidR="00FD2387">
              <w:t xml:space="preserve">Die </w:t>
            </w:r>
            <w:proofErr w:type="spellStart"/>
            <w:r w:rsidR="00FD2387">
              <w:t>Festoxid</w:t>
            </w:r>
            <w:proofErr w:type="spellEnd"/>
            <w:r w:rsidR="00FD2387">
              <w:t xml:space="preserve"> </w:t>
            </w:r>
            <w:r w:rsidR="00FD2387">
              <w:lastRenderedPageBreak/>
              <w:t xml:space="preserve">Elektrolyse (SOEC) von </w:t>
            </w:r>
            <w:proofErr w:type="spellStart"/>
            <w:r w:rsidR="007B2E36">
              <w:t>Sunfire</w:t>
            </w:r>
            <w:proofErr w:type="spellEnd"/>
            <w:r w:rsidR="00FD2387">
              <w:t xml:space="preserve"> kann offenbar nicht nur Wasserstoff herstellen, sondern auch aus Wasserdampf und CO2 in einem Schritt Wasserstoff und CO herstellen</w:t>
            </w:r>
            <w:r w:rsidR="007B2E36">
              <w:t xml:space="preserve"> und die ETH Zürich hat eine zweistufige Redoxreaktion von </w:t>
            </w:r>
            <w:proofErr w:type="spellStart"/>
            <w:r w:rsidR="007B2E36">
              <w:t>Ceriumoxiden</w:t>
            </w:r>
            <w:proofErr w:type="spellEnd"/>
            <w:r w:rsidR="007B2E36">
              <w:t xml:space="preserve"> entwickelt.</w:t>
            </w:r>
            <w:r w:rsidR="007B2E36">
              <w:rPr>
                <w:rStyle w:val="Funotenzeichen"/>
              </w:rPr>
              <w:footnoteReference w:id="1173"/>
            </w:r>
          </w:p>
        </w:tc>
      </w:tr>
    </w:tbl>
    <w:p w14:paraId="3E2FB92C" w14:textId="77777777" w:rsidR="00FD2387" w:rsidRDefault="00FD2387" w:rsidP="0048481B">
      <w:bookmarkStart w:id="79" w:name="_Hlk180618757"/>
    </w:p>
    <w:p w14:paraId="073E1080" w14:textId="6085229E" w:rsidR="00BA545C" w:rsidRDefault="00AD11C1" w:rsidP="0048481B">
      <w:r>
        <w:t xml:space="preserve">Für den Synthesegas Fischer Tropsch Prozess </w:t>
      </w:r>
      <w:r w:rsidR="0048481B">
        <w:t>braucht</w:t>
      </w:r>
      <w:r w:rsidR="00FD2387">
        <w:t xml:space="preserve"> neben Wasserstoff auch </w:t>
      </w:r>
      <w:r w:rsidR="0048481B">
        <w:t>CO2</w:t>
      </w:r>
      <w:r w:rsidR="00C2131A">
        <w:t>, welches auch aus</w:t>
      </w:r>
      <w:r w:rsidR="0048481B">
        <w:t xml:space="preserve"> CO2-Abscheideanlagen an Punktquellen bei Zement, Müllverbrennung, aus Biogasanlagen oder aus </w:t>
      </w:r>
      <w:proofErr w:type="spellStart"/>
      <w:r w:rsidR="0048481B">
        <w:t>Direct</w:t>
      </w:r>
      <w:proofErr w:type="spellEnd"/>
      <w:r w:rsidR="0048481B">
        <w:t xml:space="preserve"> Air Capture</w:t>
      </w:r>
      <w:r w:rsidR="00BD3B01">
        <w:t xml:space="preserve"> DAC</w:t>
      </w:r>
      <w:r w:rsidR="00C2131A">
        <w:t xml:space="preserve"> stammen kann</w:t>
      </w:r>
      <w:r w:rsidR="00BA545C">
        <w:t xml:space="preserve"> und</w:t>
      </w:r>
      <w:r w:rsidR="00BD3B01">
        <w:t xml:space="preserve"> </w:t>
      </w:r>
      <w:r w:rsidR="00BA545C">
        <w:t>grünen Wasserstoff aus der Elektrolyse</w:t>
      </w:r>
      <w:r w:rsidR="0048481B">
        <w:t xml:space="preserve">. </w:t>
      </w:r>
    </w:p>
    <w:p w14:paraId="2338EFAD" w14:textId="77777777" w:rsidR="00BA545C" w:rsidRDefault="00BA545C" w:rsidP="0048481B"/>
    <w:p w14:paraId="4E8C8D3D" w14:textId="57C4119C" w:rsidR="00711CA3" w:rsidRDefault="0048481B" w:rsidP="00BA545C">
      <w:r>
        <w:t>Folgende Abfolge ergibt sich</w:t>
      </w:r>
      <w:r w:rsidR="004069C2">
        <w:t xml:space="preserve"> bei</w:t>
      </w:r>
      <w:r w:rsidR="00482E1E">
        <w:t>m</w:t>
      </w:r>
      <w:r w:rsidR="004069C2">
        <w:t xml:space="preserve"> Synthesegas Fischer Tropsch Prozess</w:t>
      </w:r>
      <w:r>
        <w:t xml:space="preserve">: 1. Grüner Wasserstoff wird durch Elektrolyse hergestellt. </w:t>
      </w:r>
      <w:r w:rsidR="00D83EA0">
        <w:t xml:space="preserve">2. CO2 wird benötigt. </w:t>
      </w:r>
      <w:r>
        <w:t>2. Danach muss man Synthesegas herstellen, ein Gemisch aus Wasserstoff und reaktivem Kohlenmonoxid (CO). Das reaktive Kohlenmonoxid entsteht allerdings erst durch die sog. umgekehrte Wassergasverschiebereaktion (</w:t>
      </w:r>
      <w:r w:rsidR="003A32D1">
        <w:t>R</w:t>
      </w:r>
      <w:r>
        <w:t xml:space="preserve">WGS), hierbei reagiert Kohlendioxid mit Wasserstoff zu Kohlenmonoxid und Wasser. Hierbei werden gewisse Mengen des Wasserstoffs benötigt bzw. verbraucht. Synthesegas kann auch direkt in einem Hochtemperatur Elektrolyseprozess aus CO2 und Wasserdampf in einem Schritt hergestellt werden (siehe die Firma </w:t>
      </w:r>
      <w:proofErr w:type="spellStart"/>
      <w:r>
        <w:t>Sunfire</w:t>
      </w:r>
      <w:proofErr w:type="spellEnd"/>
      <w:r>
        <w:t xml:space="preserve">, </w:t>
      </w:r>
      <w:proofErr w:type="spellStart"/>
      <w:r>
        <w:t>Synlink</w:t>
      </w:r>
      <w:proofErr w:type="spellEnd"/>
      <w:r>
        <w:t xml:space="preserve">). 3. Sodann erfolgt der Fischer-Tropsch-Prozess bei dem Synthesegas in langkettige Kohlenstoffmoleküle umgewandelt wird, sog. Alkane, wobei es hier eine breite Verteilung der Molekülkettenlängen gibt. Dabei entsteht weiterhin Wärme. Kurze Molekülketten sind gasförmig und kommen wieder in den Synthesegasprozess, sehr lange Molekülketten werden fast, wie ‚Wachs‘. Moleküle mittlerer Kettenlängen können ideal für E-Treibstoffe verwendet werden. 4. In einem letzten Schritt werden die langen Moleküle durch hydrierende Spaltung bzw. sog. Hydrocracken verkürzt und gleichzeitig verzweigte Moleküle mit gleicher Anzahl von Kohlenstoffatome gebildet, die sog. Isomere, man sagt dazu auch </w:t>
      </w:r>
      <w:proofErr w:type="spellStart"/>
      <w:r>
        <w:t>Isometrisierung</w:t>
      </w:r>
      <w:proofErr w:type="spellEnd"/>
      <w:r>
        <w:t>. Dazu werden Katalysatoren eingesetzt. Dann lassen sich u.a. durch Destillation Produkte mit optimalen Kettenlängen für Kerosin, Diesel oder Benzin gewinnen, je nach den benutzten Betriebsparametern und Katalysatoren.</w:t>
      </w:r>
      <w:r>
        <w:rPr>
          <w:rStyle w:val="Funotenzeichen"/>
        </w:rPr>
        <w:footnoteReference w:id="1174"/>
      </w:r>
      <w:r>
        <w:t xml:space="preserve"> </w:t>
      </w:r>
      <w:r w:rsidR="000669E6">
        <w:t xml:space="preserve">Naphtha besteht aus C5 bis C11 Verbindungen, leichtes Kerosin besteht aus C8 bis C12, schweres Kerosin aus C12 bis C16 Verbindungen. </w:t>
      </w:r>
      <w:r>
        <w:t xml:space="preserve">Kerosin und Diesel können aus den Alkanen von Nonan bis </w:t>
      </w:r>
      <w:proofErr w:type="spellStart"/>
      <w:r>
        <w:t>Hexadecan</w:t>
      </w:r>
      <w:proofErr w:type="spellEnd"/>
      <w:r>
        <w:t xml:space="preserve"> gebildet werden, dies sind Flüssigkeiten mit höherer Viskosität, dies ist aber im Dieselmotor oder in der Turbine eines Flugzeugs kein Problem.</w:t>
      </w:r>
      <w:r>
        <w:rPr>
          <w:rStyle w:val="Funotenzeichen"/>
        </w:rPr>
        <w:footnoteReference w:id="1175"/>
      </w:r>
      <w:r>
        <w:t xml:space="preserve"> </w:t>
      </w:r>
    </w:p>
    <w:p w14:paraId="582C3870" w14:textId="77777777" w:rsidR="00711CA3" w:rsidRDefault="00711CA3" w:rsidP="00BA545C"/>
    <w:p w14:paraId="2959B360" w14:textId="3946581E" w:rsidR="0048481B" w:rsidRDefault="0048481B" w:rsidP="0048481B">
      <w:r>
        <w:t>Die Erforschung d</w:t>
      </w:r>
      <w:r w:rsidR="00E15B74">
        <w:t>es grünen</w:t>
      </w:r>
      <w:r>
        <w:t xml:space="preserve"> Fischer-Tropsch-Prozesses wurde etwa gefördert vom Bundesministerium für Bildung und Forschung und es wurde im Kopernikus Projekt Power-</w:t>
      </w:r>
      <w:proofErr w:type="spellStart"/>
      <w:r>
        <w:t>to</w:t>
      </w:r>
      <w:proofErr w:type="spellEnd"/>
      <w:r>
        <w:t>-X</w:t>
      </w:r>
      <w:r w:rsidR="007C3148">
        <w:rPr>
          <w:rStyle w:val="Funotenzeichen"/>
        </w:rPr>
        <w:footnoteReference w:id="1176"/>
      </w:r>
      <w:r>
        <w:t xml:space="preserve"> eine solche Anlage entwickelt: Die Firma </w:t>
      </w:r>
      <w:proofErr w:type="spellStart"/>
      <w:r>
        <w:t>Climeworks</w:t>
      </w:r>
      <w:proofErr w:type="spellEnd"/>
      <w:r>
        <w:t xml:space="preserve"> hat die </w:t>
      </w:r>
      <w:proofErr w:type="spellStart"/>
      <w:r>
        <w:t>Direct</w:t>
      </w:r>
      <w:proofErr w:type="spellEnd"/>
      <w:r>
        <w:t xml:space="preserve"> Air Capture Technologie beigetragen, die ‚heiße‘ CO2 und Wasserdampf </w:t>
      </w:r>
      <w:proofErr w:type="spellStart"/>
      <w:r>
        <w:t>Syngas</w:t>
      </w:r>
      <w:proofErr w:type="spellEnd"/>
      <w:r>
        <w:t xml:space="preserve">-Herstellung die Firma </w:t>
      </w:r>
      <w:proofErr w:type="spellStart"/>
      <w:r>
        <w:t>Sunfire</w:t>
      </w:r>
      <w:proofErr w:type="spellEnd"/>
      <w:r>
        <w:t xml:space="preserve"> und weiterhin die Firma INERATEC, dies wurde vom Karlsruher Institut für Technologie, Abteilung Mikroverfahrenstechnik von Prof. Roland Dittmeyer betreut, durch die Nutzung der Abwärme wird 60 % des Strom im Kraftstoff gespeichert, siehe auch das </w:t>
      </w:r>
      <w:proofErr w:type="spellStart"/>
      <w:r>
        <w:t>Youtube</w:t>
      </w:r>
      <w:proofErr w:type="spellEnd"/>
      <w:r>
        <w:t xml:space="preserve"> Video.</w:t>
      </w:r>
      <w:r>
        <w:rPr>
          <w:rStyle w:val="Funotenzeichen"/>
        </w:rPr>
        <w:footnoteReference w:id="1177"/>
      </w:r>
      <w:r w:rsidR="00DA52D2">
        <w:t xml:space="preserve"> Am 12.03.2025 meldet </w:t>
      </w:r>
      <w:proofErr w:type="spellStart"/>
      <w:r w:rsidR="00DA52D2">
        <w:t>Sunfire</w:t>
      </w:r>
      <w:proofErr w:type="spellEnd"/>
      <w:r w:rsidR="00DA52D2">
        <w:t xml:space="preserve"> in einer Pressemitteilung, dass nun am Kopernikus Projekt Power-</w:t>
      </w:r>
      <w:proofErr w:type="spellStart"/>
      <w:r w:rsidR="00DA52D2">
        <w:t>to</w:t>
      </w:r>
      <w:proofErr w:type="spellEnd"/>
      <w:r w:rsidR="00DA52D2">
        <w:t xml:space="preserve">-X ein </w:t>
      </w:r>
      <w:proofErr w:type="spellStart"/>
      <w:r w:rsidR="00D7377E">
        <w:t>Sunfire</w:t>
      </w:r>
      <w:proofErr w:type="spellEnd"/>
      <w:r w:rsidR="00D7377E">
        <w:t xml:space="preserve"> ‚Co‘-Elektrolysemodul installiert wurden, mit 220 Kilowatt, mit dem direkt, aus CO2 und Wasser Synthesegas, Wasserstoff und CO, hergestellt werden kann. Dies sei besonders effizient, da bis zu 85 % der elektrischen Energie sich als chemische Energie im Synthesegas wiederfindet.</w:t>
      </w:r>
      <w:r w:rsidR="00D7377E">
        <w:rPr>
          <w:rStyle w:val="Funotenzeichen"/>
        </w:rPr>
        <w:footnoteReference w:id="1178"/>
      </w:r>
      <w:r w:rsidR="00D7377E">
        <w:t xml:space="preserve"> Jetzt wird die Anlage so erweitert, dass bis zu 300 Liter </w:t>
      </w:r>
      <w:proofErr w:type="spellStart"/>
      <w:r w:rsidR="00D7377E">
        <w:t>Syncrude</w:t>
      </w:r>
      <w:proofErr w:type="spellEnd"/>
      <w:r w:rsidR="00D7377E">
        <w:t xml:space="preserve"> </w:t>
      </w:r>
      <w:r w:rsidR="00D7377E">
        <w:lastRenderedPageBreak/>
        <w:t>hergestellt werden kann</w:t>
      </w:r>
      <w:r w:rsidR="00D7377E">
        <w:rPr>
          <w:rStyle w:val="Funotenzeichen"/>
        </w:rPr>
        <w:footnoteReference w:id="1179"/>
      </w:r>
      <w:r w:rsidR="00D7377E">
        <w:t xml:space="preserve">, das dann durch hydrierende Spaltung und Destillation </w:t>
      </w:r>
      <w:proofErr w:type="gramStart"/>
      <w:r w:rsidR="00D7377E">
        <w:t>zu verschiedene Produkte</w:t>
      </w:r>
      <w:proofErr w:type="gramEnd"/>
      <w:r w:rsidR="00D7377E">
        <w:t xml:space="preserve"> werden kann, wie Kerosin, Diesel oder Benzin.  </w:t>
      </w:r>
    </w:p>
    <w:bookmarkEnd w:id="79"/>
    <w:p w14:paraId="49CA2106" w14:textId="77777777" w:rsidR="00BA545C" w:rsidRDefault="00BA545C" w:rsidP="00BA545C"/>
    <w:p w14:paraId="44EE2E14" w14:textId="297A2096" w:rsidR="002E57D7" w:rsidRDefault="002E57D7" w:rsidP="00BA545C">
      <w:r>
        <w:t>INERATEC ist eine Ausgründung des Karlsruher Instituts für Technologie.</w:t>
      </w:r>
      <w:r>
        <w:rPr>
          <w:rStyle w:val="Funotenzeichen"/>
        </w:rPr>
        <w:footnoteReference w:id="1180"/>
      </w:r>
      <w:r>
        <w:t xml:space="preserve"> Recherchiert man INERATEC, stellt man fest, dass INERATEC aus Karlsruhe </w:t>
      </w:r>
      <w:r w:rsidR="001551FB">
        <w:t xml:space="preserve">derzeit </w:t>
      </w:r>
      <w:r>
        <w:t xml:space="preserve">eine weitere, </w:t>
      </w:r>
      <w:proofErr w:type="gramStart"/>
      <w:r>
        <w:t>10 mal</w:t>
      </w:r>
      <w:proofErr w:type="gramEnd"/>
      <w:r>
        <w:t xml:space="preserve"> größere </w:t>
      </w:r>
      <w:proofErr w:type="spellStart"/>
      <w:r>
        <w:t>PtL</w:t>
      </w:r>
      <w:proofErr w:type="spellEnd"/>
      <w:r>
        <w:t xml:space="preserve"> bzw. Power </w:t>
      </w:r>
      <w:proofErr w:type="spellStart"/>
      <w:r>
        <w:t>to</w:t>
      </w:r>
      <w:proofErr w:type="spellEnd"/>
      <w:r>
        <w:t xml:space="preserve"> Liquid Anlage im Industriepark Höchst baut, der Bau ist im Oktober 2024 nicht fertig, aber weit fortgeschritten. Hergestellt werden soll SAF, </w:t>
      </w:r>
      <w:proofErr w:type="spellStart"/>
      <w:r>
        <w:t>Sustainable</w:t>
      </w:r>
      <w:proofErr w:type="spellEnd"/>
      <w:r>
        <w:t xml:space="preserve"> Aviation Fuel für Flugzeuge, und E-Fuels und </w:t>
      </w:r>
      <w:proofErr w:type="spellStart"/>
      <w:r>
        <w:t>Avgas</w:t>
      </w:r>
      <w:proofErr w:type="spellEnd"/>
      <w:r>
        <w:t xml:space="preserve"> für Fahrzeuge und e-Diesel und e-Methanol für Schiffe, offenbar mit dem Fischer-Tropsch-Verfahren (und nicht mit dem biogenen Frittenfett Verfahren</w:t>
      </w:r>
      <w:r w:rsidR="001551FB">
        <w:t>, mit dem auch SAF hergestellt wird</w:t>
      </w:r>
      <w:r>
        <w:t xml:space="preserve">). Investition 30 Mill. Euro, </w:t>
      </w:r>
      <w:r w:rsidR="00A15BBF">
        <w:t xml:space="preserve">die </w:t>
      </w:r>
      <w:r>
        <w:t>Produktionskapazität bis 2.500 Tonnen / 4,35 Mill. Liter und Recycling von 8000 Tonnen CO2 jährlich.</w:t>
      </w:r>
      <w:r>
        <w:rPr>
          <w:rStyle w:val="Funotenzeichen"/>
        </w:rPr>
        <w:footnoteReference w:id="1181"/>
      </w:r>
      <w:r>
        <w:t xml:space="preserve"> </w:t>
      </w:r>
      <w:r w:rsidR="00A15BBF">
        <w:t>Im März 2025 wird die Anlage auf ihre Funktion überprüft, ist also bald funktionsfähig.</w:t>
      </w:r>
      <w:r w:rsidR="00A15BBF">
        <w:rPr>
          <w:rStyle w:val="Funotenzeichen"/>
        </w:rPr>
        <w:footnoteReference w:id="1182"/>
      </w:r>
      <w:r w:rsidR="00A15BBF">
        <w:t xml:space="preserve"> </w:t>
      </w:r>
      <w:r w:rsidR="00B10FB7">
        <w:t>Die Anlage ist nun am Dienstag, 03.06.2025 eröffnet worden, siehe diesen FAZ-Artikel.</w:t>
      </w:r>
      <w:r w:rsidR="00B10FB7">
        <w:rPr>
          <w:rStyle w:val="Funotenzeichen"/>
        </w:rPr>
        <w:footnoteReference w:id="1183"/>
      </w:r>
      <w:r w:rsidR="00B10FB7">
        <w:t xml:space="preserve"> </w:t>
      </w:r>
      <w:r w:rsidR="001551FB">
        <w:t xml:space="preserve">Mehr zum biogenen Frittenfett SAF gleich unten. </w:t>
      </w:r>
    </w:p>
    <w:p w14:paraId="13400DA3" w14:textId="77777777" w:rsidR="002E57D7" w:rsidRDefault="002E57D7" w:rsidP="00BA545C"/>
    <w:p w14:paraId="6E34924E" w14:textId="56F5B451" w:rsidR="007C3148" w:rsidRDefault="00BA545C" w:rsidP="00BA545C">
      <w:r>
        <w:t xml:space="preserve">Im Bereich Chemie wurde in Ludwigshafen bei BASF eine kleinere Pilotanlage eines elektrisch beheizten </w:t>
      </w:r>
      <w:r w:rsidR="00E15B74">
        <w:t xml:space="preserve">Steamcrackers / </w:t>
      </w:r>
      <w:proofErr w:type="spellStart"/>
      <w:r>
        <w:t>Ethylencracker</w:t>
      </w:r>
      <w:r w:rsidR="00E15B74">
        <w:t>s</w:t>
      </w:r>
      <w:proofErr w:type="spellEnd"/>
      <w:r>
        <w:t xml:space="preserve"> gebaut und nun ausprobiert</w:t>
      </w:r>
      <w:r w:rsidRPr="00F91BEE">
        <w:rPr>
          <w:rStyle w:val="Funotenzeichen"/>
        </w:rPr>
        <w:t xml:space="preserve"> </w:t>
      </w:r>
      <w:r>
        <w:rPr>
          <w:rStyle w:val="Funotenzeichen"/>
        </w:rPr>
        <w:footnoteReference w:id="1184"/>
      </w:r>
      <w:r w:rsidR="00AD11C1">
        <w:t xml:space="preserve">, </w:t>
      </w:r>
      <w:r>
        <w:t>zusammen mit saudi-arabischen Chemiekonzern Sabic und Linde im April 2024, siehe den FAZ-Artikel dazu</w:t>
      </w:r>
      <w:r>
        <w:rPr>
          <w:rStyle w:val="Funotenzeichen"/>
        </w:rPr>
        <w:footnoteReference w:id="1185"/>
      </w:r>
      <w:r>
        <w:t>, der den Chemiegrundstoff Ethylen und Propylen herstellt. Diese Pilotanlage ist klein, dort wird bis 2026 erst einmal ausprobiert, wie eine Steamcracker funktionieren kann, der nur mit Elektrizität betrieben wird. BASF schätzt, dass ein</w:t>
      </w:r>
      <w:r w:rsidR="00AD11C1">
        <w:t xml:space="preserve"> elektrischer </w:t>
      </w:r>
      <w:r>
        <w:t>Steamcracker</w:t>
      </w:r>
      <w:r w:rsidR="00AD11C1">
        <w:t xml:space="preserve"> der normalen Größe</w:t>
      </w:r>
      <w:r>
        <w:t>, der 13 Fußballfelder groß ist und in der Lage ist 1 Million Tonnen Ethylen im Jahr zu produzieren zwischen 480 und 850 Megawatt Strom benötigt</w:t>
      </w:r>
      <w:r>
        <w:rPr>
          <w:rStyle w:val="Funotenzeichen"/>
        </w:rPr>
        <w:footnoteReference w:id="1186"/>
      </w:r>
      <w:r>
        <w:t xml:space="preserve">, damit ist wohl die </w:t>
      </w:r>
      <w:r w:rsidR="00E15B74">
        <w:t xml:space="preserve">elektrische </w:t>
      </w:r>
      <w:r>
        <w:t xml:space="preserve">Leistung gemeint. </w:t>
      </w:r>
    </w:p>
    <w:p w14:paraId="5E985C80" w14:textId="77777777" w:rsidR="007C3148" w:rsidRDefault="007C3148" w:rsidP="00BA545C"/>
    <w:p w14:paraId="172C1309" w14:textId="232D1992" w:rsidR="00BA545C" w:rsidRDefault="007C3148" w:rsidP="00BA545C">
      <w:r>
        <w:t xml:space="preserve">Bierdeckelrechnung: </w:t>
      </w:r>
      <w:r w:rsidR="00E15B74">
        <w:t xml:space="preserve">Wie viel elektrische Leistung brauchen wir, falls die Steamcracker ganz elektrisch umgebaut werden? </w:t>
      </w:r>
      <w:r w:rsidR="00BA545C">
        <w:t xml:space="preserve">Rechnen wir um in </w:t>
      </w:r>
      <w:r w:rsidR="00E15B74">
        <w:t xml:space="preserve">elektrische </w:t>
      </w:r>
      <w:r w:rsidR="00BA545C">
        <w:t xml:space="preserve">Leistung pro Zeiteinheit: 600 MW * 8760 = 5.256.000 MWh, das sind 5356 Gigawattstunden und </w:t>
      </w:r>
      <w:r w:rsidR="00BA545C" w:rsidRPr="00AD11C1">
        <w:rPr>
          <w:b/>
          <w:bCs/>
        </w:rPr>
        <w:t>5,3 Terawattstunden</w:t>
      </w:r>
      <w:r w:rsidR="00BA545C">
        <w:t xml:space="preserve">. In Deutschland gibt es 10 </w:t>
      </w:r>
      <w:proofErr w:type="spellStart"/>
      <w:r w:rsidR="00BA545C">
        <w:t>Steamchracker</w:t>
      </w:r>
      <w:proofErr w:type="spellEnd"/>
      <w:r w:rsidR="00CD22DF">
        <w:rPr>
          <w:rStyle w:val="Funotenzeichen"/>
        </w:rPr>
        <w:footnoteReference w:id="1187"/>
      </w:r>
      <w:r w:rsidR="00BA545C">
        <w:t xml:space="preserve">, dies wären </w:t>
      </w:r>
      <w:r w:rsidR="00BA545C" w:rsidRPr="003B2030">
        <w:rPr>
          <w:b/>
          <w:bCs/>
        </w:rPr>
        <w:t>53 Terawattstunden</w:t>
      </w:r>
      <w:r>
        <w:rPr>
          <w:b/>
          <w:bCs/>
        </w:rPr>
        <w:t>.</w:t>
      </w:r>
      <w:r w:rsidR="00BD3B01">
        <w:t xml:space="preserve"> </w:t>
      </w:r>
      <w:r w:rsidR="00BA545C">
        <w:t xml:space="preserve">In Europa gibt es 50 Steamcracker, die </w:t>
      </w:r>
      <w:r w:rsidR="00BA545C">
        <w:rPr>
          <w:b/>
          <w:bCs/>
        </w:rPr>
        <w:t>265</w:t>
      </w:r>
      <w:r w:rsidR="00BA545C" w:rsidRPr="009B6FBD">
        <w:rPr>
          <w:b/>
          <w:bCs/>
        </w:rPr>
        <w:t xml:space="preserve"> Terawattstunden</w:t>
      </w:r>
      <w:r w:rsidR="00BA545C">
        <w:t xml:space="preserve"> Strom benötigen (</w:t>
      </w:r>
      <w:proofErr w:type="gramStart"/>
      <w:r w:rsidR="00BA545C">
        <w:t>106 mal</w:t>
      </w:r>
      <w:proofErr w:type="gramEnd"/>
      <w:r w:rsidR="00BA545C">
        <w:t xml:space="preserve"> Hohe See / Albatros, </w:t>
      </w:r>
      <w:proofErr w:type="gramStart"/>
      <w:r w:rsidR="00BA545C">
        <w:t>88 mal</w:t>
      </w:r>
      <w:proofErr w:type="gramEnd"/>
      <w:r w:rsidR="00BA545C">
        <w:t xml:space="preserve"> </w:t>
      </w:r>
      <w:proofErr w:type="spellStart"/>
      <w:r w:rsidR="00BA545C">
        <w:t>Tarfaya</w:t>
      </w:r>
      <w:proofErr w:type="spellEnd"/>
      <w:r w:rsidR="00BA545C">
        <w:t xml:space="preserve">, 132,5 </w:t>
      </w:r>
      <w:proofErr w:type="spellStart"/>
      <w:r w:rsidR="00BA545C">
        <w:t>Benban</w:t>
      </w:r>
      <w:proofErr w:type="spellEnd"/>
      <w:r w:rsidR="00BA545C">
        <w:t xml:space="preserve">). Wenn man einfach mal frei schätzt, dass es auf der Welt dann vielleicht 150 Steamcracker gibt, dann wäre man weltweit bei </w:t>
      </w:r>
      <w:r w:rsidR="00BA545C" w:rsidRPr="00914978">
        <w:rPr>
          <w:b/>
          <w:bCs/>
        </w:rPr>
        <w:t>765 Terawattstunden</w:t>
      </w:r>
      <w:r w:rsidR="00BA545C">
        <w:t xml:space="preserve"> für elektrifizierte </w:t>
      </w:r>
      <w:proofErr w:type="spellStart"/>
      <w:r w:rsidR="00BA545C">
        <w:t>Streamcracker</w:t>
      </w:r>
      <w:proofErr w:type="spellEnd"/>
      <w:r w:rsidR="00BA545C">
        <w:t xml:space="preserve"> (</w:t>
      </w:r>
      <w:proofErr w:type="gramStart"/>
      <w:r w:rsidR="00BA545C">
        <w:t>306 mal</w:t>
      </w:r>
      <w:proofErr w:type="gramEnd"/>
      <w:r w:rsidR="00BA545C">
        <w:t xml:space="preserve"> Hohe See / Albatros, </w:t>
      </w:r>
      <w:proofErr w:type="gramStart"/>
      <w:r w:rsidR="00BA545C">
        <w:t>1275 mal</w:t>
      </w:r>
      <w:proofErr w:type="gramEnd"/>
      <w:r w:rsidR="00BA545C">
        <w:t xml:space="preserve"> </w:t>
      </w:r>
      <w:proofErr w:type="spellStart"/>
      <w:r w:rsidR="00BA545C">
        <w:t>Tarfaya</w:t>
      </w:r>
      <w:proofErr w:type="spellEnd"/>
      <w:r w:rsidR="00BA545C">
        <w:t xml:space="preserve"> oder 382,5 Benbans).</w:t>
      </w:r>
    </w:p>
    <w:p w14:paraId="4EEB1FEA" w14:textId="77777777" w:rsidR="00844369" w:rsidRDefault="00844369" w:rsidP="00BA545C"/>
    <w:p w14:paraId="12C133F6" w14:textId="77777777" w:rsidR="008742A5" w:rsidRDefault="00FD2387" w:rsidP="00FD2387">
      <w:r>
        <w:lastRenderedPageBreak/>
        <w:t>Der Fischer-Tropsch-Prozess hat eine lange Geschichte, siehe dazu Wikipedia</w:t>
      </w:r>
      <w:r>
        <w:rPr>
          <w:rStyle w:val="Funotenzeichen"/>
        </w:rPr>
        <w:footnoteReference w:id="1188"/>
      </w:r>
      <w:r>
        <w:t xml:space="preserve"> und das Fischer-Tropsch Archiv.</w:t>
      </w:r>
      <w:r>
        <w:rPr>
          <w:rStyle w:val="Funotenzeichen"/>
        </w:rPr>
        <w:footnoteReference w:id="1189"/>
      </w:r>
      <w:r>
        <w:t xml:space="preserve"> Die hier präsentierten Informationen stammen aus Wikipedia:</w:t>
      </w:r>
      <w:r>
        <w:rPr>
          <w:rStyle w:val="Funotenzeichen"/>
        </w:rPr>
        <w:footnoteReference w:id="1190"/>
      </w:r>
      <w:r>
        <w:t xml:space="preserve"> Der Fischer-Tropsch-Prozess großtechnisch verfügbar, in Ländern die über einen Überschuss an Kohle oder Erdgas verfügen und daraus über Fischer Tropsch dann Benzin herzustellen, solche Anlagen gibt es in Südafrika, Quatar, China, Malaysia und </w:t>
      </w:r>
      <w:proofErr w:type="spellStart"/>
      <w:r>
        <w:t>Nigera</w:t>
      </w:r>
      <w:proofErr w:type="spellEnd"/>
      <w:r>
        <w:t xml:space="preserve">, oft gebaut vom südafrikanischen Unternehmen </w:t>
      </w:r>
      <w:proofErr w:type="spellStart"/>
      <w:r>
        <w:t>Sasol</w:t>
      </w:r>
      <w:proofErr w:type="spellEnd"/>
      <w:r>
        <w:rPr>
          <w:rStyle w:val="Funotenzeichen"/>
        </w:rPr>
        <w:footnoteReference w:id="1191"/>
      </w:r>
      <w:r>
        <w:t>, welches auch in Deutschland Chemiewerke betreibt.</w:t>
      </w:r>
      <w:r>
        <w:rPr>
          <w:rStyle w:val="Funotenzeichen"/>
        </w:rPr>
        <w:footnoteReference w:id="1192"/>
      </w:r>
      <w:r>
        <w:t xml:space="preserve"> </w:t>
      </w:r>
    </w:p>
    <w:p w14:paraId="4028D3AD" w14:textId="77777777" w:rsidR="008742A5" w:rsidRDefault="008742A5" w:rsidP="00FD2387"/>
    <w:p w14:paraId="3C582413" w14:textId="18F312E6" w:rsidR="00FD2387" w:rsidRDefault="00FD2387" w:rsidP="00FD2387">
      <w:proofErr w:type="spellStart"/>
      <w:r>
        <w:t>Sasol</w:t>
      </w:r>
      <w:proofErr w:type="spellEnd"/>
      <w:r>
        <w:t xml:space="preserve"> und </w:t>
      </w:r>
      <w:proofErr w:type="spellStart"/>
      <w:r>
        <w:t>Topsoe</w:t>
      </w:r>
      <w:proofErr w:type="spellEnd"/>
      <w:r>
        <w:t xml:space="preserve"> haben am 4. Dezember 2024 verlautbart, dass sie im Chemiepark Leuna eine e-Fuels Produktion aufbauen, u.a. auch mit CO2 und Wasserstoff aus Ausgangsstoff für den „</w:t>
      </w:r>
      <w:proofErr w:type="spellStart"/>
      <w:r>
        <w:t>low-temperature</w:t>
      </w:r>
      <w:proofErr w:type="spellEnd"/>
      <w:r>
        <w:t xml:space="preserve"> Fischer-Tropsch“ Prozess von </w:t>
      </w:r>
      <w:proofErr w:type="spellStart"/>
      <w:r>
        <w:t>Sasol</w:t>
      </w:r>
      <w:proofErr w:type="spellEnd"/>
      <w:r>
        <w:t>. Ebenso werden aber auch biogene Ausgangsstoffen verarbeitet. Dieses Projekt wird vom Verkehrsministerium mit 130 Mill. Euro gefördert.</w:t>
      </w:r>
      <w:r>
        <w:rPr>
          <w:rStyle w:val="Funotenzeichen"/>
        </w:rPr>
        <w:footnoteReference w:id="1193"/>
      </w:r>
    </w:p>
    <w:p w14:paraId="1068266D" w14:textId="77777777" w:rsidR="00CF119F" w:rsidRDefault="00CF119F" w:rsidP="00FD2387">
      <w:pPr>
        <w:rPr>
          <w:b/>
          <w:bCs/>
        </w:rPr>
      </w:pPr>
    </w:p>
    <w:p w14:paraId="2AE8C570" w14:textId="4F1D6CCF" w:rsidR="008742A5" w:rsidRPr="008742A5" w:rsidRDefault="00903C09" w:rsidP="00FD2387">
      <w:pPr>
        <w:rPr>
          <w:b/>
          <w:bCs/>
        </w:rPr>
      </w:pPr>
      <w:r>
        <w:rPr>
          <w:b/>
          <w:bCs/>
        </w:rPr>
        <w:t>I</w:t>
      </w:r>
      <w:r w:rsidR="008742A5" w:rsidRPr="008742A5">
        <w:rPr>
          <w:b/>
          <w:bCs/>
        </w:rPr>
        <w:t xml:space="preserve">n Deutschland </w:t>
      </w:r>
      <w:r w:rsidR="00196722">
        <w:rPr>
          <w:b/>
          <w:bCs/>
        </w:rPr>
        <w:t xml:space="preserve">gibt </w:t>
      </w:r>
      <w:r>
        <w:rPr>
          <w:b/>
          <w:bCs/>
        </w:rPr>
        <w:t xml:space="preserve">es </w:t>
      </w:r>
      <w:r w:rsidR="008742A5" w:rsidRPr="008742A5">
        <w:rPr>
          <w:b/>
          <w:bCs/>
        </w:rPr>
        <w:t xml:space="preserve">zwei kleine </w:t>
      </w:r>
      <w:r w:rsidR="00E452A7">
        <w:rPr>
          <w:b/>
          <w:bCs/>
        </w:rPr>
        <w:t xml:space="preserve">grüne </w:t>
      </w:r>
      <w:r w:rsidR="008742A5" w:rsidRPr="008742A5">
        <w:rPr>
          <w:b/>
          <w:bCs/>
        </w:rPr>
        <w:t>Synthesegas Fischer Tropsch Anlagen</w:t>
      </w:r>
      <w:r>
        <w:rPr>
          <w:b/>
          <w:bCs/>
        </w:rPr>
        <w:t>, es fehlt eine große Anlage</w:t>
      </w:r>
      <w:r w:rsidR="00E452A7">
        <w:rPr>
          <w:b/>
          <w:bCs/>
        </w:rPr>
        <w:t>, soweit ersichtlich gibt es auch weltweit keine solche Anlage</w:t>
      </w:r>
      <w:r>
        <w:rPr>
          <w:b/>
          <w:bCs/>
        </w:rPr>
        <w:t>.</w:t>
      </w:r>
    </w:p>
    <w:p w14:paraId="5A96F4B2" w14:textId="77777777" w:rsidR="006E54DE" w:rsidRDefault="006E54DE" w:rsidP="00BA545C"/>
    <w:p w14:paraId="034FC1CE" w14:textId="4801F461" w:rsidR="006E54DE" w:rsidRDefault="00E91900" w:rsidP="00BA545C">
      <w:r>
        <w:t xml:space="preserve">3.4.3 Synthesegas </w:t>
      </w:r>
      <w:r w:rsidR="00E94142">
        <w:t>Methanol</w:t>
      </w:r>
      <w:r w:rsidR="004524A0">
        <w:t>-</w:t>
      </w:r>
      <w:r w:rsidR="00E94142">
        <w:t>zu</w:t>
      </w:r>
      <w:r w:rsidR="004524A0">
        <w:t>-</w:t>
      </w:r>
      <w:r w:rsidR="00E94142">
        <w:t>Olefinen</w:t>
      </w:r>
    </w:p>
    <w:p w14:paraId="6CE51407" w14:textId="77777777" w:rsidR="006E54DE" w:rsidRDefault="006E54DE" w:rsidP="00BA545C"/>
    <w:p w14:paraId="66DF630D" w14:textId="2B3E321A" w:rsidR="00FD2387" w:rsidRDefault="00B338B7" w:rsidP="00BA545C">
      <w:r>
        <w:t>Oben wurde schon beschreiben, dass</w:t>
      </w:r>
      <w:r w:rsidR="00E94142">
        <w:t xml:space="preserve"> </w:t>
      </w:r>
      <w:r>
        <w:t xml:space="preserve">aus </w:t>
      </w:r>
      <w:r w:rsidR="00E94142">
        <w:t xml:space="preserve">Synthesegas </w:t>
      </w:r>
      <w:r>
        <w:t xml:space="preserve">Methanol erzeugt wird, möglichst aus grünem Wasserstoff und grünem CO2, z.B. aus </w:t>
      </w:r>
      <w:proofErr w:type="spellStart"/>
      <w:r>
        <w:t>Direct</w:t>
      </w:r>
      <w:proofErr w:type="spellEnd"/>
      <w:r>
        <w:t xml:space="preserve"> Air Capture oder Biomasse</w:t>
      </w:r>
      <w:r w:rsidR="00E94142">
        <w:t>.</w:t>
      </w:r>
      <w:r>
        <w:t xml:space="preserve"> Das Methanol wird dann an einem Katalysator aus Siliziumaluminiumphosphat und Zeolith über das Zwischenprodukt Dimethylether zu einem Gemisch aus Ethylen und Propylen umgeformt.</w:t>
      </w:r>
      <w:r>
        <w:rPr>
          <w:rStyle w:val="Funotenzeichen"/>
        </w:rPr>
        <w:footnoteReference w:id="1194"/>
      </w:r>
      <w:r>
        <w:t xml:space="preserve"> Ethylen und Propylen müssen dann in einem weiteren Schritt noch getrennt werden.</w:t>
      </w:r>
      <w:r w:rsidR="00531A62" w:rsidRPr="00531A62">
        <w:rPr>
          <w:rStyle w:val="Funotenzeichen"/>
        </w:rPr>
        <w:t xml:space="preserve"> </w:t>
      </w:r>
      <w:r w:rsidR="00531A62">
        <w:rPr>
          <w:rStyle w:val="Funotenzeichen"/>
        </w:rPr>
        <w:footnoteReference w:id="1195"/>
      </w:r>
      <w:r w:rsidR="00531A62">
        <w:t xml:space="preserve"> </w:t>
      </w:r>
      <w:r w:rsidR="009225DF">
        <w:t xml:space="preserve">Methanol zu Olefinen ist unabhängig von einem großen </w:t>
      </w:r>
      <w:proofErr w:type="spellStart"/>
      <w:r w:rsidR="009225DF">
        <w:t>Ethylencracker</w:t>
      </w:r>
      <w:proofErr w:type="spellEnd"/>
      <w:r w:rsidR="009225DF">
        <w:t>, die Herstellung kann offenbar ggf. auch angegliedert an Standorte erneuerbarer Energien stattfinden und auch an Orten mit viel Sonne oder Wind.</w:t>
      </w:r>
      <w:r w:rsidR="009225DF">
        <w:rPr>
          <w:rStyle w:val="Funotenzeichen"/>
        </w:rPr>
        <w:footnoteReference w:id="1196"/>
      </w:r>
      <w:r w:rsidR="009225DF">
        <w:t xml:space="preserve"> Die Methanol zu Olefinen Route ist industriell einsetzbar, z.B. wird in China viel Synthesegas aus der Kohlevergasung hergestellt und dann über die Methanol zu Olefinen Route zu Ethylen und Propylen umgewandelt.</w:t>
      </w:r>
      <w:r w:rsidR="009225DF">
        <w:rPr>
          <w:rStyle w:val="Funotenzeichen"/>
        </w:rPr>
        <w:footnoteReference w:id="1197"/>
      </w:r>
      <w:r w:rsidR="004D3414">
        <w:t xml:space="preserve"> </w:t>
      </w:r>
    </w:p>
    <w:p w14:paraId="0B96E2B9" w14:textId="77777777" w:rsidR="00903C09" w:rsidRDefault="00903C09" w:rsidP="00BA545C"/>
    <w:p w14:paraId="13584E75" w14:textId="539D90B3" w:rsidR="00903C09" w:rsidRPr="00903C09" w:rsidRDefault="00903C09" w:rsidP="00BA545C">
      <w:pPr>
        <w:rPr>
          <w:b/>
          <w:bCs/>
        </w:rPr>
      </w:pPr>
      <w:r w:rsidRPr="00903C09">
        <w:rPr>
          <w:b/>
          <w:bCs/>
        </w:rPr>
        <w:t>In Deutschland gibt es noch keine grüne Synthesegas Methanol zu Olefinen Anlage</w:t>
      </w:r>
      <w:r w:rsidR="00E452A7">
        <w:rPr>
          <w:b/>
          <w:bCs/>
        </w:rPr>
        <w:t>, soweit ersichtlich gibt es auch weltweit keine solche Anlage</w:t>
      </w:r>
      <w:r w:rsidRPr="00903C09">
        <w:rPr>
          <w:b/>
          <w:bCs/>
        </w:rPr>
        <w:t>.</w:t>
      </w:r>
    </w:p>
    <w:p w14:paraId="7B7B7929" w14:textId="77777777" w:rsidR="00FD2387" w:rsidRDefault="00FD2387" w:rsidP="00FD2387"/>
    <w:tbl>
      <w:tblPr>
        <w:tblStyle w:val="Tabellenraster"/>
        <w:tblW w:w="0" w:type="auto"/>
        <w:tblLook w:val="04A0" w:firstRow="1" w:lastRow="0" w:firstColumn="1" w:lastColumn="0" w:noHBand="0" w:noVBand="1"/>
      </w:tblPr>
      <w:tblGrid>
        <w:gridCol w:w="9062"/>
      </w:tblGrid>
      <w:tr w:rsidR="00FD2387" w14:paraId="2CCF9723" w14:textId="77777777" w:rsidTr="00E96D1F">
        <w:tc>
          <w:tcPr>
            <w:tcW w:w="9062" w:type="dxa"/>
          </w:tcPr>
          <w:p w14:paraId="154BF160" w14:textId="77777777" w:rsidR="00FD2387" w:rsidRDefault="00FD2387" w:rsidP="00E96D1F">
            <w:r>
              <w:t xml:space="preserve">Es wäre mal interessant zu wissen wie viel eine große umgekehrte Wassergasverschiebe, Synthesegas und Fischer-Tropsch Anlagen kosten würde? Es wäre auch interessant zu wissen, ob man den ‚großen‘ Spaltofen nicht auf Wasserstoff oder besser noch, Elektrizität zur Wärmeerzeugung umrüsten kann und dann die anderen Anlagenteile des riesigen Steamcrackers und seiner weiteren Verarbeitungsschritte gar nicht neu bauen muss. Damit spart die Chemieindustrie </w:t>
            </w:r>
            <w:proofErr w:type="gramStart"/>
            <w:r>
              <w:t>Umbaukosten.</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roofErr w:type="gramEnd"/>
            <w:r>
              <w:t xml:space="preserve"> Und: Dann könnte man eigentlich heute, Schritt-für-Schritt damit beginnen, erste ‚große‘ elektrische Spaltöfen einzubauen und damit viel CO2 Ausstoß </w:t>
            </w:r>
            <w:r>
              <w:lastRenderedPageBreak/>
              <w:t>vermeiden. Immerhin hat BASF in Ludwigshafen mit der elektrischen Steamcracker Pilotanlage schon bewiesen, dass man einen ‚kleinen‘ Spaltofen mit der Technologie von Linde mit 850 Grad Celsius mit Strom betreiben kann.</w:t>
            </w:r>
            <w:r>
              <w:rPr>
                <w:rStyle w:val="Funotenzeichen"/>
              </w:rPr>
              <w:footnoteReference w:id="1198"/>
            </w:r>
            <w:r>
              <w:t xml:space="preserve"> In der Box dazu oben wurden schon erwähnt, dass der kleine elektrische Cracker bereits die große Anlage integriert ist. </w:t>
            </w:r>
          </w:p>
          <w:p w14:paraId="14F000C5" w14:textId="77777777" w:rsidR="00FD2387" w:rsidRDefault="00FD2387" w:rsidP="00E96D1F"/>
          <w:p w14:paraId="4AE420EA" w14:textId="1D38A93A" w:rsidR="00FD2387" w:rsidRDefault="00FD2387" w:rsidP="00E96D1F">
            <w:r>
              <w:t xml:space="preserve">Ebenso wäre es interessant zu wissen, wie viel </w:t>
            </w:r>
            <w:proofErr w:type="gramStart"/>
            <w:r>
              <w:t>eine Methanol</w:t>
            </w:r>
            <w:proofErr w:type="gramEnd"/>
            <w:r>
              <w:t xml:space="preserve"> zu Olefinen Anlage kosten würde.</w:t>
            </w:r>
            <w:r w:rsidR="00A37FAD">
              <w:t xml:space="preserve"> </w:t>
            </w:r>
            <w:r w:rsidR="00A37FAD">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p>
        </w:tc>
      </w:tr>
    </w:tbl>
    <w:p w14:paraId="45AD3834" w14:textId="772CAD4B" w:rsidR="00E94142" w:rsidRDefault="00114B35" w:rsidP="00BA545C">
      <w:r>
        <w:lastRenderedPageBreak/>
        <w:t xml:space="preserve"> </w:t>
      </w:r>
    </w:p>
    <w:p w14:paraId="19D0AD20" w14:textId="2C447352" w:rsidR="00C2131A" w:rsidRDefault="00682CE5" w:rsidP="00BA545C">
      <w:r>
        <w:t>3.4.4 Anreize</w:t>
      </w:r>
      <w:r w:rsidR="000E6785">
        <w:t xml:space="preserve"> / zu hohe Preise</w:t>
      </w:r>
    </w:p>
    <w:p w14:paraId="71272B7E" w14:textId="77777777" w:rsidR="00C2131A" w:rsidRDefault="00C2131A" w:rsidP="00BA545C"/>
    <w:p w14:paraId="570FD0BD" w14:textId="7A123ECD" w:rsidR="00AB5807" w:rsidRDefault="00844369" w:rsidP="00AB5807">
      <w:r>
        <w:t xml:space="preserve">Die Chemieindustrie baut </w:t>
      </w:r>
      <w:r w:rsidR="00A37FAD">
        <w:t>d</w:t>
      </w:r>
      <w:r w:rsidR="004524A0">
        <w:t>erzeit</w:t>
      </w:r>
      <w:r>
        <w:t xml:space="preserve"> keine </w:t>
      </w:r>
      <w:r w:rsidR="00903C09">
        <w:t xml:space="preserve">große </w:t>
      </w:r>
      <w:r>
        <w:t xml:space="preserve">Fischer-Tropsch Anlagen, </w:t>
      </w:r>
      <w:r w:rsidR="00A37FAD">
        <w:t xml:space="preserve">offenbar </w:t>
      </w:r>
      <w:r>
        <w:t xml:space="preserve">weil der Einsatz von Erdöl bzw. Erdgas billiger ist, um Naphtha herzustellen. Auch das CBAM </w:t>
      </w:r>
      <w:r w:rsidR="00C5169B">
        <w:t>würde hier nicht helfen</w:t>
      </w:r>
      <w:r>
        <w:t xml:space="preserve">. </w:t>
      </w:r>
      <w:r w:rsidR="00E452A7">
        <w:t>Einmal davon abgesehen, dass das CBAM bisher Chemieprodukte noch gar nicht einbezieht, siehe 00Teil3. Das CBAM, wenn es denn Chemieprodukte einbeziehen würde, könnte</w:t>
      </w:r>
      <w:r>
        <w:t xml:space="preserve"> zwar vor billigem</w:t>
      </w:r>
      <w:r w:rsidR="009225DF">
        <w:t xml:space="preserve"> Naphtha oder</w:t>
      </w:r>
      <w:r>
        <w:t xml:space="preserve"> Ethylen aus dem Ausland</w:t>
      </w:r>
      <w:r w:rsidR="00E452A7">
        <w:t xml:space="preserve"> schützen</w:t>
      </w:r>
      <w:r>
        <w:t xml:space="preserve">, sodass man sich eigentlich trauen könnte, in der EU </w:t>
      </w:r>
      <w:r w:rsidR="009225DF">
        <w:t xml:space="preserve">über Naphtha </w:t>
      </w:r>
      <w:r>
        <w:t>Ethylen</w:t>
      </w:r>
      <w:r w:rsidR="009225DF">
        <w:t xml:space="preserve"> und Propylen</w:t>
      </w:r>
      <w:r>
        <w:t xml:space="preserve"> über </w:t>
      </w:r>
      <w:r w:rsidR="00E452A7">
        <w:t xml:space="preserve">die </w:t>
      </w:r>
      <w:r>
        <w:t>Fischer-Tropsch</w:t>
      </w:r>
      <w:r w:rsidR="00E452A7">
        <w:t>-Route</w:t>
      </w:r>
      <w:r>
        <w:t xml:space="preserve"> </w:t>
      </w:r>
      <w:r w:rsidR="009225DF">
        <w:t xml:space="preserve">oder </w:t>
      </w:r>
      <w:r w:rsidR="00E75C92">
        <w:t xml:space="preserve">grünes </w:t>
      </w:r>
      <w:r w:rsidR="009225DF">
        <w:t xml:space="preserve">Methanol zu Olefinen </w:t>
      </w:r>
      <w:r>
        <w:t>herstellen</w:t>
      </w:r>
      <w:r w:rsidR="00E75C92">
        <w:t xml:space="preserve"> könnte</w:t>
      </w:r>
      <w:r>
        <w:t xml:space="preserve">, weil die Importe verteuert werden. </w:t>
      </w:r>
      <w:r w:rsidR="00C5169B">
        <w:t xml:space="preserve">Ebenso könnte man das CBAM auf Fertigprodukte ausweiten. </w:t>
      </w:r>
      <w:r w:rsidR="00E75C92">
        <w:t>Aber das</w:t>
      </w:r>
      <w:r>
        <w:t xml:space="preserve"> CBAM schützt</w:t>
      </w:r>
      <w:r w:rsidR="00E75C92">
        <w:t xml:space="preserve"> </w:t>
      </w:r>
      <w:r>
        <w:t xml:space="preserve">nicht vor billigen Öl- und Erdgasimporten, damit können die Raffinerien- und Chemiefirmen weiter </w:t>
      </w:r>
      <w:r w:rsidR="00C5169B">
        <w:t xml:space="preserve">günstiges </w:t>
      </w:r>
      <w:r>
        <w:t xml:space="preserve">Naphtha </w:t>
      </w:r>
      <w:r w:rsidR="004524A0">
        <w:t xml:space="preserve">und Ethylen im Binnenland </w:t>
      </w:r>
      <w:r>
        <w:t xml:space="preserve">herstellen. </w:t>
      </w:r>
      <w:r w:rsidR="00E75C92">
        <w:t xml:space="preserve">Man müsste also speziell den Raffinerien die Produktion von fossilem </w:t>
      </w:r>
      <w:proofErr w:type="spellStart"/>
      <w:r w:rsidR="00E75C92">
        <w:t>Naphta</w:t>
      </w:r>
      <w:proofErr w:type="spellEnd"/>
      <w:r w:rsidR="00E75C92">
        <w:t xml:space="preserve"> und Ethylen verbieten. Oder</w:t>
      </w:r>
      <w:r>
        <w:t xml:space="preserve"> das ETS </w:t>
      </w:r>
      <w:r w:rsidR="00E75C92">
        <w:t xml:space="preserve">würde </w:t>
      </w:r>
      <w:r w:rsidR="009225DF">
        <w:t xml:space="preserve">CO2 Emissionszertifikate </w:t>
      </w:r>
      <w:r w:rsidR="00E75C92">
        <w:t xml:space="preserve">so </w:t>
      </w:r>
      <w:r>
        <w:t>stark verteuern würde</w:t>
      </w:r>
      <w:r w:rsidR="00E75C92">
        <w:t>n und die</w:t>
      </w:r>
      <w:r>
        <w:t xml:space="preserve"> Petrochemie und Chemie </w:t>
      </w:r>
      <w:r w:rsidR="00E75C92">
        <w:t>dürften dann auch</w:t>
      </w:r>
      <w:r>
        <w:t xml:space="preserve"> keine Zertifikate</w:t>
      </w:r>
      <w:r w:rsidR="009225DF">
        <w:t xml:space="preserve"> aus dem Ausland</w:t>
      </w:r>
      <w:r>
        <w:t xml:space="preserve"> mehr kaufen</w:t>
      </w:r>
      <w:r w:rsidR="00E75C92">
        <w:t xml:space="preserve"> können - dann </w:t>
      </w:r>
      <w:r>
        <w:t xml:space="preserve">würde die Naphtha-Produktion so teuer, dass der Aufbau der neuen Anlagen </w:t>
      </w:r>
      <w:r w:rsidR="00E75C92">
        <w:t>wirtschaftlich möglich wäre</w:t>
      </w:r>
      <w:r>
        <w:t xml:space="preserve">. Diesen Preis zu ‚treffen‘ wird aber nicht leicht sein, vor allem wenn Erdöl und Erdgas </w:t>
      </w:r>
      <w:r w:rsidR="00E75C92">
        <w:t>auch</w:t>
      </w:r>
      <w:r>
        <w:t xml:space="preserve"> in Zukunft billig verfügbar sein wird. </w:t>
      </w:r>
      <w:r w:rsidR="00562CAD">
        <w:t xml:space="preserve">Dazu kommt, dass bei </w:t>
      </w:r>
      <w:r w:rsidR="00E75C92">
        <w:t xml:space="preserve">zu </w:t>
      </w:r>
      <w:r w:rsidR="00562CAD">
        <w:t xml:space="preserve">hohen Zertifikatpreisen andere Industrien in Schwierigkeiten geraten, bei denen man dies nicht will … </w:t>
      </w:r>
      <w:r w:rsidR="00E75C92">
        <w:t xml:space="preserve">auf diese Weise ist es also nicht möglich … </w:t>
      </w:r>
      <w:r w:rsidR="00562CAD">
        <w:t>dann müsste man noch mehr Rücksicht nehmen und die Chemieindustrie würde sich n</w:t>
      </w:r>
      <w:r w:rsidR="009225DF">
        <w:t>och später</w:t>
      </w:r>
      <w:r w:rsidR="00562CAD">
        <w:t xml:space="preserve"> transformieren. </w:t>
      </w:r>
      <w:r w:rsidR="00E75C92">
        <w:t xml:space="preserve">Man bräuchte eigentlich nicht nur ein besonders CBAM für die Chemieindustrie, kombiniert mit direkten Produktionsverboten und ggf. </w:t>
      </w:r>
      <w:r w:rsidR="00CB0312" w:rsidRPr="00CB0312">
        <w:rPr>
          <w:u w:val="single"/>
        </w:rPr>
        <w:t>ein</w:t>
      </w:r>
      <w:r w:rsidR="00562CAD" w:rsidRPr="00CB0312">
        <w:rPr>
          <w:u w:val="single"/>
        </w:rPr>
        <w:t xml:space="preserve"> spezielle</w:t>
      </w:r>
      <w:r w:rsidR="00E75C92">
        <w:rPr>
          <w:u w:val="single"/>
        </w:rPr>
        <w:t>s</w:t>
      </w:r>
      <w:r w:rsidR="00562CAD" w:rsidRPr="00CB0312">
        <w:rPr>
          <w:u w:val="single"/>
        </w:rPr>
        <w:t xml:space="preserve"> ETS für die Chemieindustrie</w:t>
      </w:r>
      <w:r w:rsidR="00E75C92">
        <w:rPr>
          <w:u w:val="single"/>
        </w:rPr>
        <w:t>, dann</w:t>
      </w:r>
      <w:r w:rsidR="00CB0312" w:rsidRPr="00CB0312">
        <w:rPr>
          <w:u w:val="single"/>
        </w:rPr>
        <w:t xml:space="preserve"> könnte man den Umbau besser steuern</w:t>
      </w:r>
      <w:r w:rsidR="00E75C92">
        <w:t xml:space="preserve">, dies führt aber in 0Teil00 zur Schlussfolgerung, dass man dann besser direkt einen Umbauplan macht. </w:t>
      </w:r>
      <w:r w:rsidR="003B51F4">
        <w:t xml:space="preserve"> </w:t>
      </w:r>
    </w:p>
    <w:p w14:paraId="14C7CC50" w14:textId="77777777" w:rsidR="00AB5807" w:rsidRDefault="00AB5807" w:rsidP="00AB5807"/>
    <w:p w14:paraId="0ACCDB60" w14:textId="29F92F00" w:rsidR="00682CE5" w:rsidRPr="00682CE5" w:rsidRDefault="00682CE5" w:rsidP="00682CE5">
      <w:r>
        <w:t xml:space="preserve">3.4.5 </w:t>
      </w:r>
      <w:r w:rsidR="006360BB">
        <w:t>Beispiele für Anstrengungen einzelner Firmen in</w:t>
      </w:r>
      <w:r w:rsidRPr="00682CE5">
        <w:t xml:space="preserve"> Petrochemie und Chemieindustrie</w:t>
      </w:r>
    </w:p>
    <w:p w14:paraId="6CF4C881" w14:textId="77777777" w:rsidR="00682CE5" w:rsidRDefault="00682CE5" w:rsidP="00AB5807"/>
    <w:p w14:paraId="4D585A6C" w14:textId="6964EAE4" w:rsidR="00E13DB2" w:rsidRDefault="00E13DB2" w:rsidP="00AB5807">
      <w:r>
        <w:t>Weltweit sind 330 Steamcracker Anlagen in Betrieb, die Ethylen produzieren. Davon ca. 50 in China, wobei dort Ausbaupläne auf 30 neue bis 2030 bestehen.</w:t>
      </w:r>
      <w:r>
        <w:rPr>
          <w:rStyle w:val="Funotenzeichen"/>
        </w:rPr>
        <w:footnoteReference w:id="1199"/>
      </w:r>
      <w:r>
        <w:t xml:space="preserve"> In Europa sind 49 Steamcracker in Betrieb.</w:t>
      </w:r>
      <w:r>
        <w:rPr>
          <w:rStyle w:val="Funotenzeichen"/>
        </w:rPr>
        <w:footnoteReference w:id="1200"/>
      </w:r>
      <w:r>
        <w:t xml:space="preserve"> In Deutschland gibt es 10 Steamcracker.</w:t>
      </w:r>
      <w:r>
        <w:rPr>
          <w:rStyle w:val="Funotenzeichen"/>
        </w:rPr>
        <w:footnoteReference w:id="1201"/>
      </w:r>
      <w:r>
        <w:t xml:space="preserve"> Die müssen alle umgebaut werden, der Hauptteil der Anlage kann bestehen bleiben, vorgeschaltet werden muss entweder eine grüne Fischer-Tropsch-Anlage, die Naphtha und anderes produziert, etwa grünes Kerosin oder eine Methanol-zu-Olefinen Anlage, die Ethylen und Propylen herstellt. </w:t>
      </w:r>
    </w:p>
    <w:p w14:paraId="6151FC16" w14:textId="77777777" w:rsidR="00E13DB2" w:rsidRDefault="00E13DB2" w:rsidP="00AB5807"/>
    <w:p w14:paraId="2421B826" w14:textId="77777777" w:rsidR="00682CE5" w:rsidRDefault="00682CE5" w:rsidP="00682CE5">
      <w:r>
        <w:t xml:space="preserve">Aramco: </w:t>
      </w:r>
      <w:proofErr w:type="gramStart"/>
      <w:r>
        <w:t>Der saudische Öl</w:t>
      </w:r>
      <w:proofErr w:type="gramEnd"/>
      <w:r>
        <w:t>, Petrochemie und Chemiekonzern hält weiterhin noch Anteile an Sabic und S-Oil, die haben separate Berichte. Aramco ist jedenfalls bemerkenswert, weil es seit 2010 ein Auto entwickelt hat, dass sein CO2 zumindest teilweise selbst auffangen kann, mit einer Potassium-</w:t>
      </w:r>
      <w:r>
        <w:lastRenderedPageBreak/>
        <w:t>Karbonat-Flüssigkeit, im Auto 30 % und mit einer größeren Anlage im Lkw 40 %. Wenn man tankt, gibt man dann gleichzeitig sein CO2 ab.</w:t>
      </w:r>
      <w:r>
        <w:rPr>
          <w:rStyle w:val="Funotenzeichen"/>
        </w:rPr>
        <w:footnoteReference w:id="1202"/>
      </w:r>
      <w:r>
        <w:t xml:space="preserve"> Oben wurde bereits beschrieben, dass Aramco CO2 an Punktquellen auffängt und CCS betreibt.</w:t>
      </w:r>
      <w:r>
        <w:rPr>
          <w:rStyle w:val="Funotenzeichen"/>
        </w:rPr>
        <w:footnoteReference w:id="1203"/>
      </w:r>
      <w:r>
        <w:t xml:space="preserve"> S-Oil, ein koreanisches Ölunternehmen, welches Aramco gehört.</w:t>
      </w:r>
      <w:r>
        <w:rPr>
          <w:rStyle w:val="Funotenzeichen"/>
        </w:rPr>
        <w:footnoteReference w:id="1204"/>
      </w:r>
    </w:p>
    <w:p w14:paraId="3CA25A34" w14:textId="77777777" w:rsidR="00682CE5" w:rsidRDefault="00682CE5" w:rsidP="00682CE5"/>
    <w:p w14:paraId="3B6B52E9" w14:textId="77777777" w:rsidR="00682CE5" w:rsidRDefault="00682CE5" w:rsidP="00682CE5">
      <w:r>
        <w:t>Sabic</w:t>
      </w:r>
      <w:r>
        <w:rPr>
          <w:rStyle w:val="Funotenzeichen"/>
        </w:rPr>
        <w:footnoteReference w:id="1205"/>
      </w:r>
      <w:r>
        <w:t xml:space="preserve"> ist ein saudi-arabischer Chemie- und Stahl- und Aluminiumproduzent, mit einem Umsatz von 45 Mrd. Euro und 33.000 Mitarbeitern.</w:t>
      </w:r>
      <w:r>
        <w:rPr>
          <w:rStyle w:val="Funotenzeichen"/>
        </w:rPr>
        <w:t xml:space="preserve"> </w:t>
      </w:r>
      <w:r>
        <w:rPr>
          <w:rStyle w:val="Funotenzeichen"/>
        </w:rPr>
        <w:footnoteReference w:id="1206"/>
      </w:r>
      <w:r>
        <w:t xml:space="preserve"> Sabic hat 2002 den niederländische </w:t>
      </w:r>
      <w:proofErr w:type="spellStart"/>
      <w:r>
        <w:t>Petrochemiekonzern</w:t>
      </w:r>
      <w:proofErr w:type="spellEnd"/>
      <w:r>
        <w:t xml:space="preserve"> DSM mit 47 Betriebsstätten weltweit übernommen, 2007 die Kunststoffsparte GE Plastics von General Electric. In Europa hat er Produktionsstandorte in Gelee, Gelsenkirchen, </w:t>
      </w:r>
      <w:proofErr w:type="spellStart"/>
      <w:r>
        <w:t>Teesside</w:t>
      </w:r>
      <w:proofErr w:type="spellEnd"/>
      <w:r>
        <w:t xml:space="preserve">, Bergen </w:t>
      </w:r>
      <w:proofErr w:type="spellStart"/>
      <w:r>
        <w:t>op</w:t>
      </w:r>
      <w:proofErr w:type="spellEnd"/>
      <w:r>
        <w:t xml:space="preserve"> Zoom, Genk und </w:t>
      </w:r>
      <w:proofErr w:type="spellStart"/>
      <w:r>
        <w:t>Cartagna</w:t>
      </w:r>
      <w:proofErr w:type="spellEnd"/>
      <w:r>
        <w:t xml:space="preserve">. Wichtige Produkte sind Ethylen und Propylen und die daraus erhältlichen weiteren </w:t>
      </w:r>
      <w:proofErr w:type="spellStart"/>
      <w:r>
        <w:t>Chemikalen</w:t>
      </w:r>
      <w:proofErr w:type="spellEnd"/>
      <w:r>
        <w:t>, sowie Düngemittel. Aramco hält einen 70 % Anteil an Sabic.</w:t>
      </w:r>
      <w:r>
        <w:rPr>
          <w:rStyle w:val="Funotenzeichen"/>
        </w:rPr>
        <w:footnoteReference w:id="1207"/>
      </w:r>
      <w:r>
        <w:t xml:space="preserve"> DSM wurde um Firmen, die Nahrungsmittelergänzungsstoffe wie Vitamine erzeugen ergänzt, ebenso Aromen (gekauft wurde der Schweizer </w:t>
      </w:r>
      <w:proofErr w:type="spellStart"/>
      <w:r>
        <w:t>Aromenhersteller</w:t>
      </w:r>
      <w:proofErr w:type="spellEnd"/>
      <w:r>
        <w:t xml:space="preserve"> Firmenich).</w:t>
      </w:r>
      <w:r>
        <w:rPr>
          <w:rStyle w:val="Funotenzeichen"/>
        </w:rPr>
        <w:footnoteReference w:id="1208"/>
      </w:r>
      <w:r>
        <w:t xml:space="preserve"> Sabic hat 2018 einen 24,99 % Anteil am Schweizer Spezialchemiehersteller </w:t>
      </w:r>
      <w:proofErr w:type="spellStart"/>
      <w:r>
        <w:t>Clarinat</w:t>
      </w:r>
      <w:proofErr w:type="spellEnd"/>
      <w:r>
        <w:t xml:space="preserve"> gekauft.</w:t>
      </w:r>
      <w:r>
        <w:rPr>
          <w:rStyle w:val="Funotenzeichen"/>
        </w:rPr>
        <w:footnoteReference w:id="1209"/>
      </w:r>
      <w:r>
        <w:t xml:space="preserve"> Hauptquartier in Europa ist seit 2024 Amsterdam.</w:t>
      </w:r>
      <w:r>
        <w:rPr>
          <w:rStyle w:val="Funotenzeichen"/>
        </w:rPr>
        <w:t xml:space="preserve"> </w:t>
      </w:r>
      <w:r>
        <w:rPr>
          <w:rStyle w:val="Funotenzeichen"/>
        </w:rPr>
        <w:footnoteReference w:id="1210"/>
      </w:r>
    </w:p>
    <w:p w14:paraId="1F587C34" w14:textId="77777777" w:rsidR="00682CE5" w:rsidRDefault="00682CE5" w:rsidP="00682CE5"/>
    <w:p w14:paraId="20A19C47" w14:textId="77777777" w:rsidR="00682CE5" w:rsidRDefault="00682CE5" w:rsidP="00682CE5">
      <w:r>
        <w:t xml:space="preserve">Sabic hat mit BASF und Linde in Ludwigshafen den weltweit ersten elektrisch beheizten Steamcracker als Pilotanlage gebaut. Sabic baut in </w:t>
      </w:r>
      <w:proofErr w:type="gramStart"/>
      <w:r>
        <w:t>Saudi Arabien</w:t>
      </w:r>
      <w:proofErr w:type="gramEnd"/>
      <w:r>
        <w:t xml:space="preserve"> mit Aramco und Total Energie eine </w:t>
      </w:r>
      <w:proofErr w:type="spellStart"/>
      <w:r>
        <w:t>Plasticrecycling</w:t>
      </w:r>
      <w:proofErr w:type="spellEnd"/>
      <w:r>
        <w:t xml:space="preserve"> Anlage, deren </w:t>
      </w:r>
      <w:proofErr w:type="spellStart"/>
      <w:r>
        <w:t>Pyrolyseöl</w:t>
      </w:r>
      <w:proofErr w:type="spellEnd"/>
      <w:r>
        <w:t xml:space="preserve"> wieder Polymeren führt. Mit Linde und Scientific Design (SD) wird versucht, den Ethylene zu </w:t>
      </w:r>
      <w:proofErr w:type="spellStart"/>
      <w:r>
        <w:t>Glycol</w:t>
      </w:r>
      <w:proofErr w:type="spellEnd"/>
      <w:r>
        <w:t xml:space="preserve"> Prozess zu </w:t>
      </w:r>
      <w:proofErr w:type="spellStart"/>
      <w:r>
        <w:t>dekarbonisieren</w:t>
      </w:r>
      <w:proofErr w:type="spellEnd"/>
      <w:r>
        <w:t>.</w:t>
      </w:r>
      <w:r>
        <w:rPr>
          <w:rStyle w:val="Funotenzeichen"/>
        </w:rPr>
        <w:footnoteReference w:id="1211"/>
      </w:r>
      <w:r>
        <w:t xml:space="preserve"> Bis 2030 liegt der Fokus von Sabic auf Effizienzverbesserungen und dem Einsatz von erneuerbaren Energien, aber offenbar nicht im Sinne von Kapitalinvestitionen, sondern als PPAs, ebenso soll ein kleinerer Prozentsatz der Einsparungen (8-10 %, aber immerhin ist die Idee da), aus CO2-Abfangen aus der Punktquelle erfolgen und CCU und CCS.</w:t>
      </w:r>
      <w:r>
        <w:rPr>
          <w:rStyle w:val="Funotenzeichen"/>
        </w:rPr>
        <w:footnoteReference w:id="1212"/>
      </w:r>
      <w:r>
        <w:t xml:space="preserve"> Ab 2030 sollen höhere Kapitalinvestitionen erfolgen, in die Nutzung erneuerbarer Energien, die Elektrifizierung und Nutzung von ‚</w:t>
      </w:r>
      <w:proofErr w:type="spellStart"/>
      <w:r>
        <w:t>low</w:t>
      </w:r>
      <w:proofErr w:type="spellEnd"/>
      <w:r>
        <w:t xml:space="preserve"> </w:t>
      </w:r>
      <w:proofErr w:type="spellStart"/>
      <w:r>
        <w:t>carbon</w:t>
      </w:r>
      <w:proofErr w:type="spellEnd"/>
      <w:r>
        <w:t>‘-Wasserstoff.</w:t>
      </w:r>
      <w:r>
        <w:rPr>
          <w:rStyle w:val="Funotenzeichen"/>
        </w:rPr>
        <w:footnoteReference w:id="1213"/>
      </w:r>
    </w:p>
    <w:p w14:paraId="72F50AE9" w14:textId="77777777" w:rsidR="00682CE5" w:rsidRDefault="00682CE5" w:rsidP="00682CE5"/>
    <w:p w14:paraId="3DB0728C" w14:textId="77777777" w:rsidR="00682CE5" w:rsidRDefault="00682CE5" w:rsidP="00682CE5">
      <w:r>
        <w:t>DOW: Geschäftsziel von DOW ist Wachstum und Dekarbonisierung. Der Umsatz soll um 3 Mrd. jährlich gesteigert werden, die Emissionen bis 2030 um 15 % bzw. 5 Mill. Tonnen pro Jahr gesenkt werden.</w:t>
      </w:r>
      <w:r>
        <w:rPr>
          <w:rStyle w:val="Funotenzeichen"/>
        </w:rPr>
        <w:t xml:space="preserve"> </w:t>
      </w:r>
      <w:r>
        <w:rPr>
          <w:rStyle w:val="Funotenzeichen"/>
        </w:rPr>
        <w:footnoteReference w:id="1214"/>
      </w:r>
      <w:r>
        <w:t xml:space="preserve">  DOW bekommt weltweit 1 GW Strom aus erneuerbaren Energien</w:t>
      </w:r>
      <w:r>
        <w:rPr>
          <w:rStyle w:val="Funotenzeichen"/>
        </w:rPr>
        <w:footnoteReference w:id="1215"/>
      </w:r>
      <w:r>
        <w:t xml:space="preserve">, das sind / 25 </w:t>
      </w:r>
      <w:proofErr w:type="gramStart"/>
      <w:r>
        <w:t>DOW Betriebstätten</w:t>
      </w:r>
      <w:proofErr w:type="gramEnd"/>
      <w:r>
        <w:t xml:space="preserve"> weltweit je 40 MW, d.h. jeweils pro Betriebsstätte 12,5 kleine Landwindanlagen mit </w:t>
      </w:r>
      <w:r>
        <w:lastRenderedPageBreak/>
        <w:t xml:space="preserve">3,2 MW Leistung. Dies sind nicht viele erneuerbare Energien, die DOW nutzt. Dow baut an seiner United Carbide UCC </w:t>
      </w:r>
      <w:proofErr w:type="spellStart"/>
      <w:r>
        <w:t>Seadrift</w:t>
      </w:r>
      <w:proofErr w:type="spellEnd"/>
      <w:r>
        <w:t xml:space="preserve"> Produktionsstätte in Texas an der Küste zwischen Houston und Corpus Christi ein kleines SMR ‚Small Modular </w:t>
      </w:r>
      <w:proofErr w:type="spellStart"/>
      <w:r>
        <w:t>Reactors</w:t>
      </w:r>
      <w:proofErr w:type="spellEnd"/>
      <w:r>
        <w:t>‘ Atomkraftwerk, das xe-100 von X-</w:t>
      </w:r>
      <w:proofErr w:type="spellStart"/>
      <w:r>
        <w:t>energy</w:t>
      </w:r>
      <w:proofErr w:type="spellEnd"/>
      <w:r>
        <w:t>.</w:t>
      </w:r>
      <w:r>
        <w:rPr>
          <w:rStyle w:val="Funotenzeichen"/>
        </w:rPr>
        <w:footnoteReference w:id="1216"/>
      </w:r>
      <w:r>
        <w:t xml:space="preserve"> X-Energy gehört nicht Elon Musk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r>
        <w:t>, sondern wird u.a. vom U.S.-Verteidigungsministerium unterstützt, hier geht es auch darum, die Helium-Gas Kühltechnologie dieses Atomkraftwerks auszuprobieren.</w:t>
      </w:r>
      <w:r>
        <w:rPr>
          <w:rStyle w:val="Funotenzeichen"/>
        </w:rPr>
        <w:footnoteReference w:id="1217"/>
      </w:r>
      <w:r>
        <w:t xml:space="preserve"> DOW baut einen neuen Ethylen-Cracker an seiner Produktionsstätte in Fort Saskatchewan, Kanada, und erweitert seine Kapazität um 1,8 Mill. Tonnen Ethylen jährlich, zusammen mit Polyethylen 3,2 Mill. Tonnen.</w:t>
      </w:r>
      <w:r>
        <w:rPr>
          <w:rStyle w:val="Funotenzeichen"/>
        </w:rPr>
        <w:footnoteReference w:id="1218"/>
      </w:r>
      <w:r>
        <w:t xml:space="preserve"> DOW verspricht einen Net-Zero Cracker in Fort Saskatchewan, wegen zwei Dingen: CCS soll mit aufgefangenen CO2 erfolgen und Wasserstoff soll aus den Gasen des Crackers entnommen und dann erneut in den Prozess eingefügt werden – die Investition beträgt 9 Mrd. Can$ – es gibt eine staatliche Förderung von 1,8 Mrd. und zwei staatliche Kredite von je 400 Mill. Can$.</w:t>
      </w:r>
      <w:r>
        <w:rPr>
          <w:rStyle w:val="Funotenzeichen"/>
        </w:rPr>
        <w:footnoteReference w:id="1219"/>
      </w:r>
      <w:r>
        <w:t xml:space="preserve"> (Das Wasserstoff kommt allerdings nur zusätzlich dazu, dies ist ein Ethan-Cracker, der über Erdgas läuft). Durch das CCS wird das Ethylen dann als </w:t>
      </w:r>
      <w:proofErr w:type="spellStart"/>
      <w:r>
        <w:t>low</w:t>
      </w:r>
      <w:proofErr w:type="spellEnd"/>
      <w:r>
        <w:t>- oder zero-</w:t>
      </w:r>
      <w:proofErr w:type="spellStart"/>
      <w:r>
        <w:t>emissions</w:t>
      </w:r>
      <w:proofErr w:type="spellEnd"/>
      <w:r>
        <w:t xml:space="preserve"> Polyethylene und Ethylen verkauft.</w:t>
      </w:r>
      <w:r>
        <w:rPr>
          <w:rStyle w:val="Funotenzeichen"/>
        </w:rPr>
        <w:footnoteReference w:id="1220"/>
      </w:r>
      <w:r>
        <w:t xml:space="preserve"> Damit würden 20 % von DOWs Ethylen Produktion </w:t>
      </w:r>
      <w:proofErr w:type="spellStart"/>
      <w:r>
        <w:t>dekarbonisiert</w:t>
      </w:r>
      <w:proofErr w:type="spellEnd"/>
      <w:r>
        <w:t xml:space="preserve"> und DOWs Polyethylen Produktion um 15 % gesteigert sein, wobei die staatliche Förderung von 1,8 Mrd. wohl aufgrund des CCU-Aspekts, dass Wasserstoff wiedergenutzt wird, gezahlt wird.</w:t>
      </w:r>
      <w:r>
        <w:rPr>
          <w:rStyle w:val="Funotenzeichen"/>
        </w:rPr>
        <w:footnoteReference w:id="1221"/>
      </w:r>
      <w:r>
        <w:t xml:space="preserve"> In den Jahren davor war DOWs TX-9 Cracker in Freeport, Texas von 1,5 Mill. Tonnen, auf 2 Mill. Tonnen erweitert worden, um vom günstigen Gas dort zu profitieren.</w:t>
      </w:r>
      <w:r>
        <w:rPr>
          <w:rStyle w:val="Funotenzeichen"/>
        </w:rPr>
        <w:footnoteReference w:id="1222"/>
      </w:r>
      <w:r>
        <w:t xml:space="preserve"> DOW versucht weiterhin mit seinen Ethylen-Crackern Emissionen einzusparen, etwa 20 % durch den sog. </w:t>
      </w:r>
      <w:proofErr w:type="spellStart"/>
      <w:r>
        <w:t>ethane</w:t>
      </w:r>
      <w:proofErr w:type="spellEnd"/>
      <w:r>
        <w:t xml:space="preserve"> </w:t>
      </w:r>
      <w:proofErr w:type="spellStart"/>
      <w:r>
        <w:t>dehydrogenation</w:t>
      </w:r>
      <w:proofErr w:type="spellEnd"/>
      <w:r>
        <w:t xml:space="preserve"> (EDH) Prozess, der bei DOW durch den UNIFINIY bzw. </w:t>
      </w:r>
      <w:proofErr w:type="spellStart"/>
      <w:r>
        <w:t>fluidised</w:t>
      </w:r>
      <w:proofErr w:type="spellEnd"/>
      <w:r>
        <w:t xml:space="preserve"> </w:t>
      </w:r>
      <w:proofErr w:type="spellStart"/>
      <w:r>
        <w:t>catalytic</w:t>
      </w:r>
      <w:proofErr w:type="spellEnd"/>
      <w:r>
        <w:t xml:space="preserve"> </w:t>
      </w:r>
      <w:proofErr w:type="spellStart"/>
      <w:r>
        <w:t>dehydrogenation</w:t>
      </w:r>
      <w:proofErr w:type="spellEnd"/>
      <w:r>
        <w:t xml:space="preserve"> (</w:t>
      </w:r>
      <w:proofErr w:type="spellStart"/>
      <w:r>
        <w:t>FCDh</w:t>
      </w:r>
      <w:proofErr w:type="spellEnd"/>
      <w:r>
        <w:t xml:space="preserve">) Prozess umgesetzt wird (dies kann dann ggf. auch </w:t>
      </w:r>
      <w:proofErr w:type="spellStart"/>
      <w:r>
        <w:t>low</w:t>
      </w:r>
      <w:proofErr w:type="spellEnd"/>
      <w:r>
        <w:t xml:space="preserve"> </w:t>
      </w:r>
      <w:proofErr w:type="spellStart"/>
      <w:r>
        <w:t>carbon</w:t>
      </w:r>
      <w:proofErr w:type="spellEnd"/>
      <w:r>
        <w:t xml:space="preserve"> </w:t>
      </w:r>
      <w:proofErr w:type="spellStart"/>
      <w:r>
        <w:t>ethylene</w:t>
      </w:r>
      <w:proofErr w:type="spellEnd"/>
      <w:r>
        <w:t xml:space="preserve"> genannt werden).</w:t>
      </w:r>
      <w:r>
        <w:rPr>
          <w:rStyle w:val="Funotenzeichen"/>
        </w:rPr>
        <w:footnoteReference w:id="1223"/>
      </w:r>
      <w:r>
        <w:t xml:space="preserve"> Weitere Projekte: Ein elektrischer Ethylen-Cracker soll als Pilotanlagen ab 2025 gebaut werden. In </w:t>
      </w:r>
      <w:proofErr w:type="spellStart"/>
      <w:r>
        <w:t>Terneuzen</w:t>
      </w:r>
      <w:proofErr w:type="spellEnd"/>
      <w:r>
        <w:t xml:space="preserve"> sollen ab 2027 bis 2029 die Kompressoren elektrifiziert werden und nach 2030 („2030+“) ein Wasserstoffkreislauf etabliert werden (‚</w:t>
      </w:r>
      <w:proofErr w:type="spellStart"/>
      <w:r>
        <w:t>circular</w:t>
      </w:r>
      <w:proofErr w:type="spellEnd"/>
      <w:r>
        <w:t xml:space="preserve"> hydrogen‘), was das auch immer ist.</w:t>
      </w:r>
      <w:r>
        <w:rPr>
          <w:rStyle w:val="Funotenzeichen"/>
        </w:rPr>
        <w:footnoteReference w:id="1224"/>
      </w:r>
      <w:r>
        <w:t xml:space="preserve"> DOW möchte die Kreislaufwirtschaft einführen und hat dazu z.B. in Nordamerika die Firma Circulus</w:t>
      </w:r>
      <w:r>
        <w:rPr>
          <w:rStyle w:val="Funotenzeichen"/>
        </w:rPr>
        <w:footnoteReference w:id="1225"/>
      </w:r>
      <w:r>
        <w:t>, die Polyethylen recycelt übernommen, Kapazität 50.000 Tonnen.</w:t>
      </w:r>
      <w:r>
        <w:rPr>
          <w:rStyle w:val="Funotenzeichen"/>
        </w:rPr>
        <w:footnoteReference w:id="1226"/>
      </w:r>
      <w:r>
        <w:t xml:space="preserve"> Es gibt eine Reihe weiterer Aktivitäten, u.a. verfügt DOW über recycelte Plastik-Kunstharze, diese werden in Argentinien und Frankreich einmal </w:t>
      </w:r>
      <w:r>
        <w:lastRenderedPageBreak/>
        <w:t>mit 6,500 Tonnen und 15.000 Tonnen Recycling hergestellt, in England wird von der Firma Mura</w:t>
      </w:r>
      <w:r>
        <w:rPr>
          <w:rStyle w:val="Funotenzeichen"/>
        </w:rPr>
        <w:footnoteReference w:id="1227"/>
      </w:r>
      <w:r>
        <w:t xml:space="preserve"> in </w:t>
      </w:r>
      <w:proofErr w:type="spellStart"/>
      <w:r>
        <w:t>Teessside</w:t>
      </w:r>
      <w:proofErr w:type="spellEnd"/>
      <w:r>
        <w:t xml:space="preserve"> eine Anlage mit 600.000 Tonnen aufgebaut, die Plastik erst sortiert, dann in einen Extruder einbringt und dass in Wasser mit hohem Druck und Temperaturen bringt, danach wird es in Wachs, Gasöle und Naphtha getrennt</w:t>
      </w:r>
      <w:r>
        <w:rPr>
          <w:rStyle w:val="Funotenzeichen"/>
        </w:rPr>
        <w:footnoteReference w:id="1228"/>
      </w:r>
      <w:r>
        <w:t>, mit der Firma New Energy Blue</w:t>
      </w:r>
      <w:r>
        <w:rPr>
          <w:rStyle w:val="Funotenzeichen"/>
        </w:rPr>
        <w:footnoteReference w:id="1229"/>
      </w:r>
      <w:r>
        <w:t xml:space="preserve"> wird ein bio-basiertes Ethylen hergestellt, aus Ethanol, das aus Maisblättern und sonstigen Pflanzenabfällen gewonnen wird.</w:t>
      </w:r>
      <w:r>
        <w:rPr>
          <w:rStyle w:val="Funotenzeichen"/>
        </w:rPr>
        <w:footnoteReference w:id="1230"/>
      </w:r>
      <w:r>
        <w:t xml:space="preserve"> New Energy Blue will auch pflanzenbasiertes Ethanol herstellen.</w:t>
      </w:r>
      <w:r>
        <w:rPr>
          <w:rStyle w:val="Funotenzeichen"/>
        </w:rPr>
        <w:footnoteReference w:id="1231"/>
      </w:r>
      <w:r>
        <w:t xml:space="preserve"> Im 2023 </w:t>
      </w:r>
      <w:proofErr w:type="spellStart"/>
      <w:r>
        <w:t>Intersections</w:t>
      </w:r>
      <w:proofErr w:type="spellEnd"/>
      <w:r>
        <w:t xml:space="preserve"> Report zur Kreislaufwirtschaft wird das Ziel vorgegeben, 2030 3 Mill. Tonnen recyceln bzw. erneuern zu können. 2023 liegt der Wert bei </w:t>
      </w:r>
      <w:proofErr w:type="spellStart"/>
      <w:r>
        <w:t>Null</w:t>
      </w:r>
      <w:proofErr w:type="spellEnd"/>
      <w:r>
        <w:t>.</w:t>
      </w:r>
      <w:r>
        <w:rPr>
          <w:rStyle w:val="Funotenzeichen"/>
        </w:rPr>
        <w:footnoteReference w:id="1232"/>
      </w:r>
      <w:r>
        <w:t xml:space="preserve"> </w:t>
      </w:r>
    </w:p>
    <w:p w14:paraId="35273FE6" w14:textId="77777777" w:rsidR="00682CE5" w:rsidRDefault="00682CE5" w:rsidP="00682CE5"/>
    <w:p w14:paraId="76571311" w14:textId="57E6AF18" w:rsidR="003C4EB7" w:rsidRDefault="00682CE5" w:rsidP="00682CE5">
      <w:r>
        <w:t>BASF: Im Report von BASF Wir denken Chemie neu 2023 gibt es wenige Neuigkeiten: BASF hat sich an den Windparks Hollandse Kust Zuid beteiligt und hat 2023 jeweils 49 % von Nordlicht I (980 MW) und Nordlicht II (630 MW) übernommen, die noch gebaut werden.</w:t>
      </w:r>
      <w:r>
        <w:rPr>
          <w:rStyle w:val="Funotenzeichen"/>
        </w:rPr>
        <w:footnoteReference w:id="1233"/>
      </w:r>
      <w:r>
        <w:t xml:space="preserve"> Diese Offshore Windparks sind in Planung, 2025 erfolgt die endgültige Investitionsentscheidung, 2026 der Baubeginn, sie sollen 2028 fertiggestellt werden.</w:t>
      </w:r>
      <w:r>
        <w:rPr>
          <w:rStyle w:val="Funotenzeichen"/>
        </w:rPr>
        <w:footnoteReference w:id="1234"/>
      </w:r>
      <w:r>
        <w:t xml:space="preserve"> </w:t>
      </w:r>
      <w:r w:rsidR="005F5CA1">
        <w:t>BASF hat mit Orsted ein PPA abgeschlossen und bezieht 25 Jahre lang 186 MW vom Windpark Borkum Riffgrund 3, gedacht als Versorgung des Werks in Ludwigshafen.</w:t>
      </w:r>
      <w:r w:rsidR="005F5CA1">
        <w:rPr>
          <w:rStyle w:val="Funotenzeichen"/>
        </w:rPr>
        <w:footnoteReference w:id="1235"/>
      </w:r>
      <w:r w:rsidR="005F5CA1">
        <w:t xml:space="preserve"> Mit ENGIE hat BASF ein PPA über 25 Jahre für 20,7 TWh erneuerbaren Strom, aus diversen Standorten in Europa.</w:t>
      </w:r>
      <w:r w:rsidR="005F5CA1">
        <w:rPr>
          <w:rStyle w:val="Funotenzeichen"/>
        </w:rPr>
        <w:footnoteReference w:id="1236"/>
      </w:r>
      <w:r w:rsidR="005F5CA1">
        <w:t xml:space="preserve"> </w:t>
      </w:r>
      <w:r w:rsidR="000973F8">
        <w:t>In den USA bezieht BASF Strom aus einer 48 MW Solaranlage.</w:t>
      </w:r>
      <w:r w:rsidR="000973F8">
        <w:rPr>
          <w:rStyle w:val="Funotenzeichen"/>
        </w:rPr>
        <w:footnoteReference w:id="1237"/>
      </w:r>
      <w:r w:rsidR="000973F8">
        <w:t xml:space="preserve"> </w:t>
      </w:r>
      <w:r>
        <w:t xml:space="preserve">In China wird in </w:t>
      </w:r>
      <w:proofErr w:type="spellStart"/>
      <w:r>
        <w:t>Zhangjian</w:t>
      </w:r>
      <w:proofErr w:type="spellEnd"/>
      <w:r>
        <w:t xml:space="preserve"> beim neuen Verbundstandort der Strom aus einem Windpark von </w:t>
      </w:r>
      <w:proofErr w:type="spellStart"/>
      <w:r>
        <w:t>MingYang</w:t>
      </w:r>
      <w:proofErr w:type="spellEnd"/>
      <w:r>
        <w:t xml:space="preserve"> bezogen.</w:t>
      </w:r>
      <w:r>
        <w:rPr>
          <w:rStyle w:val="Funotenzeichen"/>
        </w:rPr>
        <w:footnoteReference w:id="1238"/>
      </w:r>
      <w:r>
        <w:t xml:space="preserve"> BASF hat 2020 in Ludwigshafen einen Methanpyrolyse-Testanlage aufgebaut, gefördert vom Bundesministerium für Bildung und Forschung.</w:t>
      </w:r>
      <w:r>
        <w:rPr>
          <w:rStyle w:val="Funotenzeichen"/>
        </w:rPr>
        <w:footnoteReference w:id="1239"/>
      </w:r>
      <w:r>
        <w:t xml:space="preserve"> Dies ist schonmal gut, Wasserstoff aus Erdgas ohne CO2-Ausstoß. </w:t>
      </w:r>
      <w:r w:rsidR="005F5CA1">
        <w:t xml:space="preserve">Methanpyrolyse wird kritisiert, weil bei der Förderung von Methan, also Erdgas, viel Erdgas bzw. CO2 entweicht, große Ölkonzerne u.a. Gazprom haben sich für die Methanpyrolyse </w:t>
      </w:r>
      <w:r w:rsidR="005F5CA1">
        <w:lastRenderedPageBreak/>
        <w:t>eingesetzt, siehe hier</w:t>
      </w:r>
      <w:r w:rsidR="005F5CA1">
        <w:rPr>
          <w:rStyle w:val="Funotenzeichen"/>
        </w:rPr>
        <w:footnoteReference w:id="1240"/>
      </w:r>
      <w:r w:rsidR="005F5CA1">
        <w:t>, siehe dazu diesen wissenschaftlichen Artikel.</w:t>
      </w:r>
      <w:r w:rsidR="005F5CA1">
        <w:rPr>
          <w:rStyle w:val="Funotenzeichen"/>
        </w:rPr>
        <w:footnoteReference w:id="1241"/>
      </w:r>
      <w:r w:rsidR="005F5CA1">
        <w:t xml:space="preserve"> </w:t>
      </w:r>
      <w:r>
        <w:t xml:space="preserve">Beim Recycling tut sich was: Die Firma </w:t>
      </w:r>
      <w:proofErr w:type="spellStart"/>
      <w:r>
        <w:t>Pyrum</w:t>
      </w:r>
      <w:proofErr w:type="spellEnd"/>
      <w:r>
        <w:t xml:space="preserve"> </w:t>
      </w:r>
      <w:proofErr w:type="spellStart"/>
      <w:r>
        <w:t>Innovations</w:t>
      </w:r>
      <w:proofErr w:type="spellEnd"/>
      <w:r>
        <w:t xml:space="preserve"> AG mit ihrem patentierten </w:t>
      </w:r>
      <w:proofErr w:type="spellStart"/>
      <w:r>
        <w:t>Pyrum-Thermolyseverfahren</w:t>
      </w:r>
      <w:proofErr w:type="spellEnd"/>
      <w:r>
        <w:rPr>
          <w:rStyle w:val="Funotenzeichen"/>
        </w:rPr>
        <w:footnoteReference w:id="1242"/>
      </w:r>
      <w:r>
        <w:t xml:space="preserve"> soll drei neue Werke bauen mit einer Kapazität von jeweils 20.000 Tonnen, hier soll </w:t>
      </w:r>
      <w:proofErr w:type="spellStart"/>
      <w:r>
        <w:t>Pyrolyseöl</w:t>
      </w:r>
      <w:proofErr w:type="spellEnd"/>
      <w:r>
        <w:t xml:space="preserve"> als Rohstoff entstehen, den BASF in der Produktion einsetzt.</w:t>
      </w:r>
      <w:r>
        <w:rPr>
          <w:rStyle w:val="Funotenzeichen"/>
        </w:rPr>
        <w:t xml:space="preserve"> </w:t>
      </w:r>
      <w:r>
        <w:rPr>
          <w:rStyle w:val="Funotenzeichen"/>
        </w:rPr>
        <w:footnoteReference w:id="1243"/>
      </w:r>
      <w:r>
        <w:t xml:space="preserve"> BASF hat im kleinen Maßstab von wenigen Tonnen mit der Firma NEVEON das </w:t>
      </w:r>
      <w:proofErr w:type="spellStart"/>
      <w:r>
        <w:t>Matrazenrecycling</w:t>
      </w:r>
      <w:proofErr w:type="spellEnd"/>
      <w:r>
        <w:t xml:space="preserve"> probiert.</w:t>
      </w:r>
      <w:r>
        <w:rPr>
          <w:rStyle w:val="Funotenzeichen"/>
        </w:rPr>
        <w:t xml:space="preserve"> </w:t>
      </w:r>
      <w:r>
        <w:rPr>
          <w:rStyle w:val="Funotenzeichen"/>
        </w:rPr>
        <w:footnoteReference w:id="1244"/>
      </w:r>
      <w:r>
        <w:t xml:space="preserve"> In Schwarzheide wird eine neue Anlage zum Recycling von Lithium-Ionen-Batterien gebaut.</w:t>
      </w:r>
      <w:r>
        <w:rPr>
          <w:rStyle w:val="Funotenzeichen"/>
        </w:rPr>
        <w:t xml:space="preserve"> </w:t>
      </w:r>
      <w:r>
        <w:rPr>
          <w:rStyle w:val="Funotenzeichen"/>
        </w:rPr>
        <w:footnoteReference w:id="1245"/>
      </w:r>
      <w:r>
        <w:t xml:space="preserve"> </w:t>
      </w:r>
      <w:r w:rsidR="003C4EB7">
        <w:t>BASF produziert viele chemische und metallurgische Stoffe für die Batterieindustrie und betreibt in Schwarzheide Batterierecycling.</w:t>
      </w:r>
      <w:r w:rsidR="003C4EB7">
        <w:rPr>
          <w:rStyle w:val="Funotenzeichen"/>
        </w:rPr>
        <w:footnoteReference w:id="1246"/>
      </w:r>
      <w:r w:rsidR="003C4EB7">
        <w:t xml:space="preserve"> </w:t>
      </w:r>
      <w:r>
        <w:t xml:space="preserve">Daneben verfolgt BASF </w:t>
      </w:r>
      <w:r w:rsidR="000973F8">
        <w:t xml:space="preserve">mehrere </w:t>
      </w:r>
      <w:r>
        <w:t xml:space="preserve">Projekte </w:t>
      </w:r>
      <w:r w:rsidR="000973F8">
        <w:t xml:space="preserve">auf </w:t>
      </w:r>
      <w:r>
        <w:t xml:space="preserve">lokaler Ebene. So ist es offenbar BASF aufgefallen, dass sich um das Werk in Schwarzheide viele erneuerbare Energien befinden, Landwind und Solar. Daraufhin wird nun ein Batterie-Großspeicher aufgebaut und ein </w:t>
      </w:r>
      <w:proofErr w:type="spellStart"/>
      <w:r>
        <w:t>Sunfire</w:t>
      </w:r>
      <w:proofErr w:type="spellEnd"/>
      <w:r>
        <w:t xml:space="preserve">-Elektrolyseur. Siehe: </w:t>
      </w:r>
      <w:proofErr w:type="spellStart"/>
      <w:r>
        <w:t>chEErs</w:t>
      </w:r>
      <w:proofErr w:type="spellEnd"/>
      <w:r>
        <w:t xml:space="preserve"> Projekt Webseite.</w:t>
      </w:r>
      <w:r>
        <w:rPr>
          <w:rStyle w:val="Funotenzeichen"/>
        </w:rPr>
        <w:footnoteReference w:id="1247"/>
      </w:r>
      <w:r>
        <w:t xml:space="preserve"> Weitere Webseite.</w:t>
      </w:r>
      <w:r>
        <w:rPr>
          <w:rStyle w:val="Funotenzeichen"/>
        </w:rPr>
        <w:footnoteReference w:id="1248"/>
      </w:r>
      <w:r>
        <w:t xml:space="preserve"> </w:t>
      </w:r>
      <w:r w:rsidRPr="00DA28A7">
        <w:t>Präsentation 2021.</w:t>
      </w:r>
      <w:r>
        <w:rPr>
          <w:rStyle w:val="Funotenzeichen"/>
        </w:rPr>
        <w:footnoteReference w:id="1249"/>
      </w:r>
      <w:r w:rsidRPr="00DA28A7">
        <w:t xml:space="preserve"> Power-</w:t>
      </w:r>
      <w:proofErr w:type="spellStart"/>
      <w:r w:rsidRPr="00DA28A7">
        <w:t>to</w:t>
      </w:r>
      <w:proofErr w:type="spellEnd"/>
      <w:r w:rsidRPr="00DA28A7">
        <w:t>-</w:t>
      </w:r>
      <w:proofErr w:type="spellStart"/>
      <w:r w:rsidRPr="00DA28A7">
        <w:t>heat</w:t>
      </w:r>
      <w:proofErr w:type="spellEnd"/>
      <w:r w:rsidRPr="00DA28A7">
        <w:t xml:space="preserve"> Anlage, 01.11.2024.</w:t>
      </w:r>
      <w:r>
        <w:rPr>
          <w:rStyle w:val="Funotenzeichen"/>
          <w:lang w:val="en-GB"/>
        </w:rPr>
        <w:footnoteReference w:id="1250"/>
      </w:r>
      <w:r w:rsidR="005F5CA1">
        <w:t xml:space="preserve"> In Schwarzheide ist 2022 auch ein größerer Solarpark mit einer Leistung von 24 MW neben dem Werk gebaut worden.</w:t>
      </w:r>
      <w:r w:rsidR="005F5CA1">
        <w:rPr>
          <w:rStyle w:val="Funotenzeichen"/>
        </w:rPr>
        <w:footnoteReference w:id="1251"/>
      </w:r>
      <w:r>
        <w:t xml:space="preserve"> BASF verlautbar derzeit, mit dem Umbau langsamer machen zu wollen.</w:t>
      </w:r>
      <w:r>
        <w:rPr>
          <w:rStyle w:val="Funotenzeichen"/>
        </w:rPr>
        <w:footnoteReference w:id="1252"/>
      </w:r>
      <w:r>
        <w:t xml:space="preserve"> Welcher Umbau? Beim BASF-Bericht 2023 Wir denken Chemie neu denkt man sich immer, dass man etwas überlesen hat</w:t>
      </w:r>
      <w:r w:rsidR="000973F8">
        <w:t xml:space="preserve">. </w:t>
      </w:r>
      <w:r>
        <w:t>Für BASF scheint das Thema Klimaschutz gar keine Relevanz zu haben</w:t>
      </w:r>
      <w:r w:rsidR="000973F8">
        <w:t>, es gibt eben 8 Projekte und das war es dann</w:t>
      </w:r>
      <w:r>
        <w:t xml:space="preserve">. </w:t>
      </w:r>
      <w:bookmarkStart w:id="81" w:name="_Hlk198309047"/>
      <w:r w:rsidR="002E2268">
        <w:t xml:space="preserve">Am 17.03.2025 tut sich </w:t>
      </w:r>
      <w:r w:rsidR="000973F8">
        <w:t>wieder et</w:t>
      </w:r>
      <w:r w:rsidR="002E2268">
        <w:t>was, in Ludwigshafen wird ein 54 M</w:t>
      </w:r>
      <w:r w:rsidR="000D6217">
        <w:t>W</w:t>
      </w:r>
      <w:r w:rsidR="002E2268">
        <w:t xml:space="preserve"> Elektrolyseur in Betrieb genommen, Jahreskapazität bis zu 8000 Tonnen Wasserstoff. Es ist ein </w:t>
      </w:r>
      <w:proofErr w:type="gramStart"/>
      <w:r w:rsidR="002E2268">
        <w:t>PEM Elektrolyseur</w:t>
      </w:r>
      <w:proofErr w:type="gramEnd"/>
      <w:r w:rsidR="002E2268">
        <w:t xml:space="preserve"> von Siemens, mit 72 Stacks, er wird am Wasserstoffverbundnetz des Standorts angeschlossen, es wird auch Wasserstoff für Mobilitätsprojekte bereitgestellt. Das Projekt ist ein IPCEI-Projekt namens Hy4CHem, es wurde mit bis zu 124,3 Mill. Euro insgesamt gefördert, u.a. vom BMWK und 37,5 </w:t>
      </w:r>
      <w:r w:rsidR="00E1360D">
        <w:t>Mill. Euro</w:t>
      </w:r>
      <w:r w:rsidR="002E2268">
        <w:t xml:space="preserve"> hat die Landesregierung Rheinland-Pfalz bezahlt. BASF hat </w:t>
      </w:r>
      <w:r w:rsidR="000973F8">
        <w:t xml:space="preserve">dafür </w:t>
      </w:r>
      <w:r w:rsidR="002E2268">
        <w:t>insgesamt 25 Mill. Euro bezahlt.</w:t>
      </w:r>
      <w:r w:rsidR="002E2268">
        <w:rPr>
          <w:rStyle w:val="Funotenzeichen"/>
        </w:rPr>
        <w:footnoteReference w:id="1253"/>
      </w:r>
      <w:r w:rsidR="002E2268">
        <w:t xml:space="preserve"> </w:t>
      </w:r>
      <w:r w:rsidR="003C4EB7">
        <w:t xml:space="preserve">Im Geladen Batteriepodcast wird beschrieben, dass diese Anlage 8000 Tonnen Wasserstoff pro Jahr hergestellt, und 60 Mill. Euro gekostet hat, insgesamt würde in Ludwigshafen 250.000 Tonnen Wasserstoff </w:t>
      </w:r>
      <w:r w:rsidR="003C4EB7">
        <w:lastRenderedPageBreak/>
        <w:t>gebraucht.</w:t>
      </w:r>
      <w:r w:rsidR="003C4EB7">
        <w:rPr>
          <w:rStyle w:val="Funotenzeichen"/>
        </w:rPr>
        <w:footnoteReference w:id="1254"/>
      </w:r>
      <w:r w:rsidR="003C4EB7">
        <w:t xml:space="preserve"> (man braucht für 250.000 Tonnen Wasserstoff also dort 31 solcher Elektrolyseure, mit einer Leistung von 1674 MW, Kosten: 1,8 Mrd.) </w:t>
      </w:r>
    </w:p>
    <w:bookmarkEnd w:id="81"/>
    <w:p w14:paraId="35E28CAB" w14:textId="77777777" w:rsidR="00682CE5" w:rsidRDefault="00682CE5" w:rsidP="00682CE5"/>
    <w:p w14:paraId="3213050B" w14:textId="4DC845FC" w:rsidR="003246E4" w:rsidRDefault="003246E4" w:rsidP="00682CE5">
      <w:bookmarkStart w:id="82" w:name="_Hlk222843940"/>
      <w:r>
        <w:t xml:space="preserve">BASF wirbt </w:t>
      </w:r>
      <w:r w:rsidR="004643B2">
        <w:t>bei</w:t>
      </w:r>
      <w:r>
        <w:t xml:space="preserve"> vielen </w:t>
      </w:r>
      <w:r w:rsidR="004643B2">
        <w:t xml:space="preserve">seiner </w:t>
      </w:r>
      <w:r>
        <w:t>Produkte mit „reduziertem oder sogar null CO2-</w:t>
      </w:r>
    </w:p>
    <w:p w14:paraId="1A920FCF" w14:textId="2E1C9FB6" w:rsidR="003246E4" w:rsidRDefault="003246E4" w:rsidP="00682CE5">
      <w:proofErr w:type="spellStart"/>
      <w:r>
        <w:t>Fussabdruck</w:t>
      </w:r>
      <w:proofErr w:type="spellEnd"/>
      <w:r>
        <w:t>.“</w:t>
      </w:r>
      <w:r>
        <w:rPr>
          <w:rStyle w:val="Funotenzeichen"/>
        </w:rPr>
        <w:footnoteReference w:id="1255"/>
      </w:r>
      <w:r>
        <w:t xml:space="preserve"> BASF teilt zwischen </w:t>
      </w:r>
      <w:proofErr w:type="spellStart"/>
      <w:r>
        <w:t>LowPCF</w:t>
      </w:r>
      <w:proofErr w:type="spellEnd"/>
      <w:r>
        <w:t xml:space="preserve"> und </w:t>
      </w:r>
      <w:proofErr w:type="spellStart"/>
      <w:r>
        <w:t>ZeroPCF</w:t>
      </w:r>
      <w:proofErr w:type="spellEnd"/>
      <w:r>
        <w:t>-Produkten auf. Dies basiert auf allgemeinen Standards für Ökobilanzen (ISO 14044) und Carbon Footprins von Produkten</w:t>
      </w:r>
      <w:r w:rsidR="00AB15D6">
        <w:t xml:space="preserve"> und auf dem Greenhouse Gas Protocol </w:t>
      </w:r>
      <w:proofErr w:type="spellStart"/>
      <w:r w:rsidR="00AB15D6">
        <w:t>Product</w:t>
      </w:r>
      <w:proofErr w:type="spellEnd"/>
      <w:r w:rsidR="00AB15D6">
        <w:t xml:space="preserve"> Standard. Dies sind, lt. </w:t>
      </w:r>
      <w:proofErr w:type="gramStart"/>
      <w:r w:rsidR="00AB15D6">
        <w:t>BASF Webseite</w:t>
      </w:r>
      <w:proofErr w:type="gramEnd"/>
      <w:r w:rsidR="00AB15D6">
        <w:t>, Normen ohne konkrete Vorgaben, wie die PCFs zu bestimmen sind. BASF unterstützt den PCF-Leitfaden für die chemische Industrie</w:t>
      </w:r>
      <w:r w:rsidR="00AB15D6">
        <w:rPr>
          <w:rStyle w:val="Funotenzeichen"/>
        </w:rPr>
        <w:footnoteReference w:id="1256"/>
      </w:r>
      <w:r w:rsidR="00AB15D6">
        <w:t xml:space="preserve"> von </w:t>
      </w:r>
      <w:proofErr w:type="spellStart"/>
      <w:r w:rsidR="00AB15D6">
        <w:t>Together</w:t>
      </w:r>
      <w:proofErr w:type="spellEnd"/>
      <w:r w:rsidR="00AB15D6">
        <w:t xml:space="preserve"> </w:t>
      </w:r>
      <w:proofErr w:type="spellStart"/>
      <w:r w:rsidR="00AB15D6">
        <w:t>for</w:t>
      </w:r>
      <w:proofErr w:type="spellEnd"/>
      <w:r w:rsidR="00AB15D6">
        <w:t xml:space="preserve"> </w:t>
      </w:r>
      <w:proofErr w:type="spellStart"/>
      <w:r w:rsidR="00AB15D6">
        <w:t>Sustainability</w:t>
      </w:r>
      <w:proofErr w:type="spellEnd"/>
      <w:r w:rsidR="00AB15D6">
        <w:t xml:space="preserve"> </w:t>
      </w:r>
      <w:proofErr w:type="spellStart"/>
      <w:r w:rsidR="00AB15D6">
        <w:t>TfS</w:t>
      </w:r>
      <w:proofErr w:type="spellEnd"/>
      <w:r w:rsidR="00AB15D6">
        <w:t>.</w:t>
      </w:r>
      <w:r w:rsidR="00AB15D6">
        <w:rPr>
          <w:rStyle w:val="Funotenzeichen"/>
        </w:rPr>
        <w:footnoteReference w:id="1257"/>
      </w:r>
    </w:p>
    <w:bookmarkEnd w:id="82"/>
    <w:p w14:paraId="2D2D1071" w14:textId="77777777" w:rsidR="003246E4" w:rsidRDefault="003246E4" w:rsidP="00682CE5"/>
    <w:p w14:paraId="442A6F1C" w14:textId="2B7FEFC2" w:rsidR="00A24EF7" w:rsidRPr="00A12636" w:rsidRDefault="00A24EF7" w:rsidP="00682CE5">
      <w:bookmarkStart w:id="83" w:name="_Hlk222841327"/>
      <w:r w:rsidRPr="00A12636">
        <w:t xml:space="preserve">Immerhin stehen bei BASF nun schon zwei Elektrolyseure, </w:t>
      </w:r>
      <w:r w:rsidR="00777ED3" w:rsidRPr="00A12636">
        <w:t>ein kleiner in</w:t>
      </w:r>
      <w:r w:rsidRPr="00A12636">
        <w:t xml:space="preserve"> Schwarzheide von </w:t>
      </w:r>
      <w:proofErr w:type="spellStart"/>
      <w:r w:rsidRPr="00A12636">
        <w:t>Sunfire</w:t>
      </w:r>
      <w:proofErr w:type="spellEnd"/>
      <w:r w:rsidRPr="00A12636">
        <w:t xml:space="preserve">, </w:t>
      </w:r>
      <w:r w:rsidR="00777ED3" w:rsidRPr="00A12636">
        <w:t>ein mittelgroßer in</w:t>
      </w:r>
      <w:r w:rsidRPr="00A12636">
        <w:t xml:space="preserve"> Ludwigshafen von Siemens</w:t>
      </w:r>
      <w:r w:rsidR="003C4EB7" w:rsidRPr="00A12636">
        <w:t xml:space="preserve"> Energy</w:t>
      </w:r>
      <w:r w:rsidR="00E75C92" w:rsidRPr="00A12636">
        <w:t xml:space="preserve">, von letzterem hat BASF immerhin 1/4 der Kosten selbst bezahlt (25 Mill. Euro, ganz schön teuer für das arme </w:t>
      </w:r>
      <w:proofErr w:type="gramStart"/>
      <w:r w:rsidR="00E75C92" w:rsidRPr="00A12636">
        <w:t>BASF!,</w:t>
      </w:r>
      <w:proofErr w:type="gramEnd"/>
      <w:r w:rsidR="00E75C92" w:rsidRPr="00A12636">
        <w:t xml:space="preserve"> für das Aktienrückkaufprogramm sind bis 2028 4 Mrd. Euro verfügbar)</w:t>
      </w:r>
      <w:r w:rsidRPr="00A12636">
        <w:t>.</w:t>
      </w:r>
      <w:r w:rsidR="000973F8" w:rsidRPr="00A12636">
        <w:t xml:space="preserve"> Und BASF hat selbst einen Solarpark</w:t>
      </w:r>
      <w:r w:rsidR="008E4F56" w:rsidRPr="00A12636">
        <w:t xml:space="preserve">, einen </w:t>
      </w:r>
      <w:proofErr w:type="spellStart"/>
      <w:r w:rsidR="008E4F56" w:rsidRPr="00A12636">
        <w:t>Sunfire</w:t>
      </w:r>
      <w:proofErr w:type="spellEnd"/>
      <w:r w:rsidR="008E4F56" w:rsidRPr="00A12636">
        <w:t>-Elektrolyseur und einen Batteriegroßspeicher</w:t>
      </w:r>
      <w:r w:rsidR="000973F8" w:rsidRPr="00A12636">
        <w:t xml:space="preserve"> gebaut</w:t>
      </w:r>
      <w:r w:rsidR="00E75C92" w:rsidRPr="00A12636">
        <w:t xml:space="preserve"> </w:t>
      </w:r>
      <w:r w:rsidR="008E4F56" w:rsidRPr="00A12636">
        <w:t xml:space="preserve">(ein 24 MW Solarpark, toll!!!, der Solarpark Barth Flughafen hat 68,7 MW Leistung, bei ca. 100 Mill. Euro Kosten, das hat also bei BASF ungefähr 30 Mill. Euro gekostet, plus der kleine Elektrolyseur, plus der kleine Batteriegroßspeicher: grob geschätzt ca. 60 Mill., plus 25 Mill. Euro für den Elektrolyseur in Ludwigshafen, insgesamt 85 Mill. Euro für die Energiewende, dann noch die Batterierecycling-Anlage … die Methanpyrolyse Testanlagen </w:t>
      </w:r>
      <w:r w:rsidR="00575540" w:rsidRPr="00A12636">
        <w:t xml:space="preserve">2020 </w:t>
      </w:r>
      <w:r w:rsidR="008E4F56" w:rsidRPr="00A12636">
        <w:t>war aber sicher recht teuer …</w:t>
      </w:r>
      <w:r w:rsidR="00407345" w:rsidRPr="00A12636">
        <w:t xml:space="preserve"> ebenso der erste weltweit elektrisch beheizten Steamcracker, d</w:t>
      </w:r>
      <w:r w:rsidR="003F3B61" w:rsidRPr="00A12636">
        <w:t>as ist schon etwas Besonderes, er</w:t>
      </w:r>
      <w:r w:rsidR="00407345" w:rsidRPr="00A12636">
        <w:t xml:space="preserve"> wurde allerdings zusammen mit Sabic und Linde in Ludwigshafen gebaut und ist ziemlich klein</w:t>
      </w:r>
      <w:r w:rsidR="008E4F56" w:rsidRPr="00A12636">
        <w:t>: bei vielleicht 2</w:t>
      </w:r>
      <w:r w:rsidR="00A12636" w:rsidRPr="00A12636">
        <w:t>50</w:t>
      </w:r>
      <w:r w:rsidR="008E4F56" w:rsidRPr="00A12636">
        <w:t xml:space="preserve"> Mill. Euro Kosten von 2020 bis 2026 </w:t>
      </w:r>
      <w:r w:rsidR="003F3B61" w:rsidRPr="00A12636">
        <w:t xml:space="preserve">von BASF </w:t>
      </w:r>
      <w:r w:rsidR="008E4F56" w:rsidRPr="00A12636">
        <w:t>für die Energiewende</w:t>
      </w:r>
      <w:r w:rsidR="00407345" w:rsidRPr="00A12636">
        <w:t xml:space="preserve"> </w:t>
      </w:r>
      <w:r w:rsidR="008E4F56" w:rsidRPr="00A12636">
        <w:t xml:space="preserve">sind </w:t>
      </w:r>
      <w:r w:rsidR="00407345" w:rsidRPr="00A12636">
        <w:t xml:space="preserve">das </w:t>
      </w:r>
      <w:r w:rsidR="008E4F56" w:rsidRPr="00A12636">
        <w:t>3</w:t>
      </w:r>
      <w:r w:rsidR="00A12636" w:rsidRPr="00A12636">
        <w:t>5</w:t>
      </w:r>
      <w:r w:rsidR="008E4F56" w:rsidRPr="00A12636">
        <w:t xml:space="preserve"> Mill. pro Jahr</w:t>
      </w:r>
      <w:r w:rsidR="00407345" w:rsidRPr="00A12636">
        <w:t xml:space="preserve">. </w:t>
      </w:r>
      <w:bookmarkEnd w:id="83"/>
      <w:r w:rsidR="00407345" w:rsidRPr="00A12636">
        <w:t>Deshalb</w:t>
      </w:r>
      <w:r w:rsidR="008E4F56" w:rsidRPr="00A12636">
        <w:t xml:space="preserve"> brüsk eine Abkehr von Investitionen in die Energiewende zu erklären, ist seltsam und spiegelt wohl eher die Stimmungslage innerhalb </w:t>
      </w:r>
      <w:r w:rsidR="00575540" w:rsidRPr="00A12636">
        <w:t>der</w:t>
      </w:r>
      <w:r w:rsidR="008E4F56" w:rsidRPr="00A12636">
        <w:t xml:space="preserve"> </w:t>
      </w:r>
      <w:proofErr w:type="gramStart"/>
      <w:r w:rsidR="008E4F56" w:rsidRPr="00A12636">
        <w:t>BASF Führungsriege</w:t>
      </w:r>
      <w:proofErr w:type="gramEnd"/>
      <w:r w:rsidR="008E4F56" w:rsidRPr="00A12636">
        <w:t xml:space="preserve"> wider, als dies irgendetwas mit der Realität zu tun hat</w:t>
      </w:r>
      <w:r w:rsidR="00575540" w:rsidRPr="00A12636">
        <w:t>, etwa, dass BASF unter</w:t>
      </w:r>
      <w:r w:rsidR="00407345" w:rsidRPr="00A12636">
        <w:t xml:space="preserve"> diesen</w:t>
      </w:r>
      <w:r w:rsidR="00575540" w:rsidRPr="00A12636">
        <w:t xml:space="preserve"> </w:t>
      </w:r>
      <w:r w:rsidR="00407345" w:rsidRPr="00A12636">
        <w:t>'</w:t>
      </w:r>
      <w:r w:rsidR="00575540" w:rsidRPr="00A12636">
        <w:t>hohen</w:t>
      </w:r>
      <w:r w:rsidR="00407345" w:rsidRPr="00A12636">
        <w:t>'</w:t>
      </w:r>
      <w:r w:rsidR="00575540" w:rsidRPr="00A12636">
        <w:t xml:space="preserve"> Investitionen in die Energiewende gelitten hat</w:t>
      </w:r>
      <w:bookmarkStart w:id="84" w:name="_Hlk222843438"/>
      <w:r w:rsidR="00575540" w:rsidRPr="00A12636">
        <w:t xml:space="preserve">. </w:t>
      </w:r>
      <w:r w:rsidR="00407345" w:rsidRPr="00A12636">
        <w:t xml:space="preserve">Dazu kommt, dass BASF von der Energiewende profitiert, denn es produziert Materialien für die Batterieproduktion. </w:t>
      </w:r>
      <w:bookmarkEnd w:id="84"/>
      <w:r w:rsidR="003F3B61" w:rsidRPr="00A12636">
        <w:t xml:space="preserve">BASF kündigte, siehe oben, im November 2025 ein Aktienrückkaufprogramm mit einem Volumen von 4 Mrd. Euro bis 2028 an, und eine Erhöhung der Dividendenausschüttung, sowie die Auslagerung von Dienstleistungsstellen u.a. von Berlin und Schwarzheide nach Indien. 200 Mill. sind 1/20 oder man kann auch sagen 5/100 von 4 Mrd. Euro. Die Energiewende hatte für BASF einen Wert von 0,05 %, das war aber schon viel zu viel, da musste man dringend ganz stoppen. </w:t>
      </w:r>
      <w:r w:rsidR="00575540" w:rsidRPr="00A12636">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36582D3F" w14:textId="77777777" w:rsidR="00E75C92" w:rsidRDefault="00E75C92" w:rsidP="00682CE5"/>
    <w:p w14:paraId="78B34E48" w14:textId="1166920E" w:rsidR="00A37FAD" w:rsidRDefault="00A37FAD" w:rsidP="00682CE5">
      <w:r>
        <w:t xml:space="preserve">Covestro. Covestro ist die vom BAYER-Konzern ausgegliederte Polymer-Sparte, ehemals Bayer </w:t>
      </w:r>
      <w:proofErr w:type="spellStart"/>
      <w:r>
        <w:t>MaterialScience</w:t>
      </w:r>
      <w:proofErr w:type="spellEnd"/>
      <w:r>
        <w:t xml:space="preserve"> genannt. </w:t>
      </w:r>
      <w:r w:rsidR="00506991">
        <w:t>Ein Teil davon wurde auch Lanxess zugeordnet. Covestro hat einen Umsatz von 14 Mrd. Euro (2023). Covestro ist von der Abu Dhabi National Oil Company (ADNOC) übernommen worden, diese Übernahmen wird derzeit noch kartellrechtlich geprüft.</w:t>
      </w:r>
      <w:r w:rsidR="00506991">
        <w:rPr>
          <w:rStyle w:val="Funotenzeichen"/>
        </w:rPr>
        <w:footnoteReference w:id="1258"/>
      </w:r>
      <w:r w:rsidR="00506991">
        <w:t xml:space="preserve"> </w:t>
      </w:r>
      <w:r>
        <w:t xml:space="preserve"> </w:t>
      </w:r>
    </w:p>
    <w:p w14:paraId="50502FA8" w14:textId="77777777" w:rsidR="00A37FAD" w:rsidRPr="006518C1" w:rsidRDefault="00A37FAD" w:rsidP="00682CE5"/>
    <w:p w14:paraId="4F3B5057" w14:textId="77777777" w:rsidR="00682CE5" w:rsidRPr="00023694" w:rsidRDefault="00682CE5" w:rsidP="00682CE5">
      <w:r w:rsidRPr="00023694">
        <w:t>LyondellBasell.</w:t>
      </w:r>
      <w:r>
        <w:t xml:space="preserve"> Verlautbart am 03.03.2025 eine Erweiterung seiner </w:t>
      </w:r>
      <w:proofErr w:type="spellStart"/>
      <w:r>
        <w:t>Propylenproduktion</w:t>
      </w:r>
      <w:proofErr w:type="spellEnd"/>
      <w:r>
        <w:t xml:space="preserve"> in </w:t>
      </w:r>
      <w:proofErr w:type="spellStart"/>
      <w:r>
        <w:t>Channelview</w:t>
      </w:r>
      <w:proofErr w:type="spellEnd"/>
      <w:r>
        <w:t xml:space="preserve"> Houston auf 400.000 Tonnen, </w:t>
      </w:r>
      <w:proofErr w:type="spellStart"/>
      <w:r>
        <w:t>Produktionstart</w:t>
      </w:r>
      <w:proofErr w:type="spellEnd"/>
      <w:r>
        <w:t xml:space="preserve"> ist 2028.</w:t>
      </w:r>
      <w:r>
        <w:rPr>
          <w:rStyle w:val="Funotenzeichen"/>
        </w:rPr>
        <w:footnoteReference w:id="1259"/>
      </w:r>
      <w:r>
        <w:t xml:space="preserve"> Siehe hier den 2023 </w:t>
      </w:r>
      <w:r>
        <w:lastRenderedPageBreak/>
        <w:t xml:space="preserve">LyondellBasell </w:t>
      </w:r>
      <w:proofErr w:type="spellStart"/>
      <w:r>
        <w:t>Sustainability</w:t>
      </w:r>
      <w:proofErr w:type="spellEnd"/>
      <w:r>
        <w:t xml:space="preserve"> Report.</w:t>
      </w:r>
      <w:r>
        <w:rPr>
          <w:rStyle w:val="Funotenzeichen"/>
        </w:rPr>
        <w:footnoteReference w:id="1260"/>
      </w:r>
      <w:r>
        <w:t xml:space="preserve"> LyondellBasell engagiert sich im Recycling, hier sollen in Köln und Houston Recyclinganlagen aufgebaut werden, es erfolgen Investitionen in kleinere Firmen u.a. in Deutschland in LMF Nord, welches Agrarplastik mechanisch recycelt. Dies wurde schon oben, beim Punkt Recycling erwähnt.</w:t>
      </w:r>
      <w:r>
        <w:rPr>
          <w:rStyle w:val="Funotenzeichen"/>
        </w:rPr>
        <w:footnoteReference w:id="1261"/>
      </w:r>
      <w:r>
        <w:t xml:space="preserve"> Weiterer Schwerpunkt ist 50 % Elektrizität aus erneuerbaren Energien zu kaufen, aber es geht nur um die derzeit verbrauchte Elektrizität.</w:t>
      </w:r>
      <w:r>
        <w:rPr>
          <w:rStyle w:val="Funotenzeichen"/>
        </w:rPr>
        <w:footnoteReference w:id="1262"/>
      </w:r>
    </w:p>
    <w:p w14:paraId="3185F9BD" w14:textId="77777777" w:rsidR="00682CE5" w:rsidRDefault="00682CE5" w:rsidP="00682CE5"/>
    <w:p w14:paraId="28483FE2" w14:textId="533FC643" w:rsidR="008D05C1" w:rsidRDefault="008D05C1" w:rsidP="00682CE5">
      <w:r>
        <w:t>INEOS: INEOS plant den Bau eines 100 MW Elektrolyseur, er soll in der bereits bestehenden Ammoniakanlage genutzt werden (offenbar beigemischt, nicht ein genuin grüner Haber-Bosch-Prozess) und es soll zur Produktion von grünem Methanol genutzt werden (interessant!, ob hier grünes Synthesegas hergestellt werden wird?).</w:t>
      </w:r>
      <w:r>
        <w:rPr>
          <w:rStyle w:val="Funotenzeichen"/>
        </w:rPr>
        <w:footnoteReference w:id="1263"/>
      </w:r>
      <w:r>
        <w:t xml:space="preserve"> INEOS hat INEOS </w:t>
      </w:r>
      <w:proofErr w:type="spellStart"/>
      <w:r>
        <w:t>Inovyn</w:t>
      </w:r>
      <w:proofErr w:type="spellEnd"/>
      <w:r>
        <w:t xml:space="preserve"> gegründet, hier geht wohl vermehrt um grüne Technologien.</w:t>
      </w:r>
      <w:r>
        <w:rPr>
          <w:rStyle w:val="Funotenzeichen"/>
        </w:rPr>
        <w:footnoteReference w:id="1264"/>
      </w:r>
      <w:r>
        <w:t xml:space="preserve"> INEOS hat in Belgien eine große 60 MW Solaranlage gebaut, mit einer direkten Verbindung mit INEOS </w:t>
      </w:r>
      <w:proofErr w:type="spellStart"/>
      <w:r>
        <w:t>Inovyn</w:t>
      </w:r>
      <w:proofErr w:type="spellEnd"/>
      <w:r>
        <w:t xml:space="preserve"> </w:t>
      </w:r>
      <w:proofErr w:type="spellStart"/>
      <w:r>
        <w:t>Jemeppe</w:t>
      </w:r>
      <w:proofErr w:type="spellEnd"/>
      <w:r>
        <w:t xml:space="preserve"> Fabrik.</w:t>
      </w:r>
      <w:r>
        <w:rPr>
          <w:rStyle w:val="Funotenzeichen"/>
        </w:rPr>
        <w:footnoteReference w:id="1265"/>
      </w:r>
    </w:p>
    <w:p w14:paraId="5E657133" w14:textId="77777777" w:rsidR="008D05C1" w:rsidRPr="00023694" w:rsidRDefault="008D05C1" w:rsidP="00682CE5"/>
    <w:p w14:paraId="7BCAA338" w14:textId="77777777" w:rsidR="00682CE5" w:rsidRPr="006518C1" w:rsidRDefault="00682CE5" w:rsidP="00682CE5">
      <w:r w:rsidRPr="00023694">
        <w:t>TotalEnergies</w:t>
      </w:r>
      <w:r>
        <w:t>:</w:t>
      </w:r>
      <w:r w:rsidRPr="00023694">
        <w:t xml:space="preserve"> </w:t>
      </w:r>
      <w:r w:rsidRPr="006518C1">
        <w:t>In Lauchstädt wird ein W</w:t>
      </w:r>
      <w:r>
        <w:t xml:space="preserve">indpark mit 8 Windenergieanlagen gebaut, der 2024 fertig sein soll, dann ein 30 MW </w:t>
      </w:r>
      <w:proofErr w:type="spellStart"/>
      <w:r>
        <w:t>Sunfire</w:t>
      </w:r>
      <w:proofErr w:type="spellEnd"/>
      <w:r>
        <w:t xml:space="preserve"> Elektrolyseur, und einer neuen Gastransportleitung. Damit soll ab Ende 2025 grüner Wasserstoff zur TotalEnergies Raffinerie Mitteldeutschland transportiert werden, die damit – über längere Sicht – erneuerbare Kraftstoffe herstellen will. Es geht um eine Investitionsvolumen von 210 Mill. Euro, Partner von Uniper sind die Terrawatt Planungsgesellschaft, </w:t>
      </w:r>
      <w:proofErr w:type="gramStart"/>
      <w:r>
        <w:t>VNG Gasspeicher</w:t>
      </w:r>
      <w:proofErr w:type="gramEnd"/>
      <w:r>
        <w:t>, ONTRAS, DBI, eine Forschungseinrichtung der DVGW, und VNG. Zum Start erhielt das Projekt 34 Mill. Fördermittel.</w:t>
      </w:r>
      <w:r>
        <w:rPr>
          <w:rStyle w:val="Funotenzeichen"/>
        </w:rPr>
        <w:footnoteReference w:id="1266"/>
      </w:r>
      <w:r>
        <w:t xml:space="preserve"> Sinnvoll, Projekt sehr klein, kleines Investitionsvolumen, Fördermittel eigentlich unnötig, da die Technologie bekannt, für die Firma </w:t>
      </w:r>
      <w:proofErr w:type="spellStart"/>
      <w:r>
        <w:t>Sunfire</w:t>
      </w:r>
      <w:proofErr w:type="spellEnd"/>
      <w:r>
        <w:t xml:space="preserve"> verfügbar ist und kein Technologietransfer etwa zu Universitäten noch nötig ist. </w:t>
      </w:r>
    </w:p>
    <w:p w14:paraId="27E49A33" w14:textId="77777777" w:rsidR="00682CE5" w:rsidRDefault="00682CE5" w:rsidP="00682CE5"/>
    <w:p w14:paraId="07FC5DF0" w14:textId="6DFE7566" w:rsidR="00682CE5" w:rsidRPr="00A12C63" w:rsidRDefault="00682CE5" w:rsidP="00682CE5">
      <w:proofErr w:type="spellStart"/>
      <w:r>
        <w:t>Braskem</w:t>
      </w:r>
      <w:proofErr w:type="spellEnd"/>
      <w:r>
        <w:t>. Lateinamerikanischer Konzern</w:t>
      </w:r>
      <w:r w:rsidR="00A12C63">
        <w:t xml:space="preserve"> mit Schwerpunkt Brasilien</w:t>
      </w:r>
      <w:r>
        <w:t xml:space="preserve">, der </w:t>
      </w:r>
      <w:r w:rsidR="00A12C63">
        <w:t>auch in</w:t>
      </w:r>
      <w:r>
        <w:t xml:space="preserve"> den USA</w:t>
      </w:r>
      <w:r w:rsidR="00A12C63">
        <w:t>, Mexiko</w:t>
      </w:r>
      <w:r>
        <w:t>, aber auch Schkopau und Wesseling Betriebsstätten hat.</w:t>
      </w:r>
      <w:r w:rsidR="00A12C63">
        <w:t xml:space="preserve"> </w:t>
      </w:r>
      <w:proofErr w:type="spellStart"/>
      <w:r w:rsidR="00506991">
        <w:t>Braskem</w:t>
      </w:r>
      <w:proofErr w:type="spellEnd"/>
      <w:r w:rsidR="00506991">
        <w:t xml:space="preserve"> </w:t>
      </w:r>
      <w:r w:rsidR="00A12C63">
        <w:t xml:space="preserve">ist </w:t>
      </w:r>
      <w:r w:rsidR="00506991">
        <w:t xml:space="preserve">u.a. deshalb interessant, weil er Alkohol bzw. Ethanol einsetzt, welches in Brasilien aus Zuckerrohr hergestellt wird und auch als Autotreibstoff eingesetzt wird. Ethanol kann auch in Ethen bzw. Ethylen umgeformt werden, und dies als Rohstoff für die </w:t>
      </w:r>
      <w:proofErr w:type="spellStart"/>
      <w:r w:rsidR="00506991">
        <w:t>Polyethylenherstellung</w:t>
      </w:r>
      <w:proofErr w:type="spellEnd"/>
      <w:r w:rsidR="00506991">
        <w:t xml:space="preserve"> (Basis für Plastik) genutzt werden. </w:t>
      </w:r>
      <w:proofErr w:type="spellStart"/>
      <w:r w:rsidR="00506991">
        <w:t>Braskem</w:t>
      </w:r>
      <w:proofErr w:type="spellEnd"/>
      <w:r w:rsidR="00506991">
        <w:t xml:space="preserve"> stellt in Rio Grande </w:t>
      </w:r>
      <w:r w:rsidR="00A12C63">
        <w:t xml:space="preserve">do Sul, im </w:t>
      </w:r>
      <w:proofErr w:type="spellStart"/>
      <w:r w:rsidR="00A12C63">
        <w:t>Petrochemiezentrum</w:t>
      </w:r>
      <w:proofErr w:type="spellEnd"/>
      <w:r w:rsidR="00A12C63">
        <w:t xml:space="preserve"> Triunfo, </w:t>
      </w:r>
      <w:r w:rsidR="00506991">
        <w:t>200.000 Tonnen Polyethylen her, das letztlich auf Zuckerrohr basiert</w:t>
      </w:r>
      <w:r w:rsidR="00A12C63">
        <w:t xml:space="preserve"> (‚grüner Kunststoff, grünes Ethylen‘, ‚Biopolymers‘)</w:t>
      </w:r>
      <w:r w:rsidR="00506991">
        <w:t>.</w:t>
      </w:r>
      <w:r w:rsidR="00575540">
        <w:t xml:space="preserve"> </w:t>
      </w:r>
      <w:r w:rsidR="00506991" w:rsidRPr="00A12C63">
        <w:t xml:space="preserve">Auf seiner Webseite </w:t>
      </w:r>
      <w:r w:rsidR="00A12C63" w:rsidRPr="00A12C63">
        <w:t xml:space="preserve">meldet </w:t>
      </w:r>
      <w:proofErr w:type="spellStart"/>
      <w:r w:rsidR="00A12C63" w:rsidRPr="00A12C63">
        <w:t>Braskem</w:t>
      </w:r>
      <w:proofErr w:type="spellEnd"/>
      <w:r w:rsidR="00A12C63" w:rsidRPr="00A12C63">
        <w:t>, dass es in Thai</w:t>
      </w:r>
      <w:r w:rsidR="00A12C63">
        <w:t xml:space="preserve">land in einem Joint Venture mit SCG Chemicals ebenso Ethanol zu Ethylen umformen will und sog. </w:t>
      </w:r>
      <w:r w:rsidR="00A12C63" w:rsidRPr="00A12C63">
        <w:t xml:space="preserve">‚Biopolymer‘ herstellen will. Ethanol wird geliefert von </w:t>
      </w:r>
      <w:proofErr w:type="spellStart"/>
      <w:r w:rsidR="00A12C63" w:rsidRPr="00A12C63">
        <w:t>Mitr</w:t>
      </w:r>
      <w:proofErr w:type="spellEnd"/>
      <w:r w:rsidR="00A12C63" w:rsidRPr="00A12C63">
        <w:t xml:space="preserve"> </w:t>
      </w:r>
      <w:proofErr w:type="spellStart"/>
      <w:r w:rsidR="00A12C63" w:rsidRPr="00A12C63">
        <w:t>Phol</w:t>
      </w:r>
      <w:proofErr w:type="spellEnd"/>
      <w:r w:rsidR="00A12C63" w:rsidRPr="00A12C63">
        <w:t xml:space="preserve"> Bio Fuel, ei</w:t>
      </w:r>
      <w:r w:rsidR="00A12C63">
        <w:t>ne Tochter der</w:t>
      </w:r>
      <w:r w:rsidR="00A12C63" w:rsidRPr="00A12C63">
        <w:t xml:space="preserve"> </w:t>
      </w:r>
      <w:proofErr w:type="spellStart"/>
      <w:r w:rsidR="00A12C63" w:rsidRPr="00A12C63">
        <w:t>Mitr</w:t>
      </w:r>
      <w:proofErr w:type="spellEnd"/>
      <w:r w:rsidR="00A12C63" w:rsidRPr="00A12C63">
        <w:t xml:space="preserve"> </w:t>
      </w:r>
      <w:proofErr w:type="spellStart"/>
      <w:r w:rsidR="00A12C63" w:rsidRPr="00A12C63">
        <w:t>Phol</w:t>
      </w:r>
      <w:proofErr w:type="spellEnd"/>
      <w:r w:rsidR="00A12C63" w:rsidRPr="00A12C63">
        <w:t xml:space="preserve"> Group</w:t>
      </w:r>
      <w:r w:rsidR="00A12C63">
        <w:t xml:space="preserve">, hier wird der Abschluss eines langfristigen Liefervertrages auf der Webseite von </w:t>
      </w:r>
      <w:proofErr w:type="spellStart"/>
      <w:r w:rsidR="00A12C63">
        <w:t>Braskem</w:t>
      </w:r>
      <w:proofErr w:type="spellEnd"/>
      <w:r w:rsidR="00A12C63">
        <w:t xml:space="preserve"> gemeldet.</w:t>
      </w:r>
      <w:r w:rsidR="00A12C63">
        <w:rPr>
          <w:rStyle w:val="Funotenzeichen"/>
        </w:rPr>
        <w:footnoteReference w:id="1267"/>
      </w:r>
    </w:p>
    <w:p w14:paraId="10C1A7EA" w14:textId="77777777" w:rsidR="00682CE5" w:rsidRPr="00A12C63" w:rsidRDefault="00682CE5" w:rsidP="00C03225"/>
    <w:p w14:paraId="4A6939F5" w14:textId="0E0ECF1E" w:rsidR="00DC2F68" w:rsidRDefault="00682CE5" w:rsidP="00C03225">
      <w:r>
        <w:t xml:space="preserve">3.4.6 </w:t>
      </w:r>
      <w:r w:rsidR="00BD3B01">
        <w:t xml:space="preserve">Weitere </w:t>
      </w:r>
      <w:r w:rsidR="00C03225">
        <w:t>E-Fuels</w:t>
      </w:r>
      <w:r w:rsidR="00E15B74">
        <w:t xml:space="preserve"> mit Schwerpunkt Kerosin</w:t>
      </w:r>
    </w:p>
    <w:p w14:paraId="46E16499" w14:textId="77777777" w:rsidR="00450C34" w:rsidRDefault="00450C34" w:rsidP="00C03225"/>
    <w:p w14:paraId="473B7E27" w14:textId="429F40A7" w:rsidR="00E15B74" w:rsidRDefault="00E15B74" w:rsidP="00C03225">
      <w:r>
        <w:t>Als E-Fuels werden viel</w:t>
      </w:r>
      <w:r w:rsidR="0058649C">
        <w:t>e</w:t>
      </w:r>
      <w:r>
        <w:t xml:space="preserve"> Stoffe, </w:t>
      </w:r>
      <w:r w:rsidR="001F7A3B">
        <w:t xml:space="preserve">etwa </w:t>
      </w:r>
      <w:r w:rsidR="00F83967">
        <w:t xml:space="preserve">grün hergestelltes </w:t>
      </w:r>
      <w:r w:rsidR="001F7A3B">
        <w:t>Ammoniak</w:t>
      </w:r>
      <w:r w:rsidR="00F83967">
        <w:t xml:space="preserve"> und</w:t>
      </w:r>
      <w:r w:rsidR="001F7A3B">
        <w:t xml:space="preserve"> Methanol, aber auch künstlich hergestelltes Benzin, Diesel oder Kerosin </w:t>
      </w:r>
      <w:r>
        <w:t>unterschiedlicher Herstellungsweise, bezeichnet.</w:t>
      </w:r>
      <w:r w:rsidR="00F509EC">
        <w:t xml:space="preserve"> Methanol wird aus Synthesegas hergestellt, konventionell durch Dampfreformierung, grün durch grünen Wasserstoff und grünes CO2 durch </w:t>
      </w:r>
      <w:proofErr w:type="spellStart"/>
      <w:r w:rsidR="00F509EC">
        <w:t>Direct</w:t>
      </w:r>
      <w:proofErr w:type="spellEnd"/>
      <w:r w:rsidR="00F509EC">
        <w:t xml:space="preserve"> Air Capture DAC oder Biomasse, Klärschlamm etc., siehe oben.</w:t>
      </w:r>
    </w:p>
    <w:p w14:paraId="14220957" w14:textId="77777777" w:rsidR="00E15B74" w:rsidRDefault="00E15B74" w:rsidP="00C03225"/>
    <w:p w14:paraId="4D3D0442" w14:textId="649BE10F" w:rsidR="00F509EC" w:rsidRDefault="00F509EC" w:rsidP="00F509EC">
      <w:r>
        <w:t xml:space="preserve">Wenn man CO2 aus dem Abgas etwa der Zementindustrie entnimmt und dann mit Fischer Tropsch Kerosin herstellt und wird genau dieser Kohlenstoff, der zuvor aufgefangen wurden, als Kerosin wieder verbrannt und wieder freigesetzt. Damit ist nichts gewonnen (bzw. immerhin ein Teil gewonnen, wenn </w:t>
      </w:r>
      <w:r w:rsidR="0058649C">
        <w:t xml:space="preserve">neben CO2 noch </w:t>
      </w:r>
      <w:r>
        <w:t>grünen Wasserstoff benutzt). Somit braucht man bei der Herstellung genuinen E-Fuels</w:t>
      </w:r>
      <w:r w:rsidR="0058649C">
        <w:t>,</w:t>
      </w:r>
      <w:r>
        <w:t xml:space="preserve"> die CO2 als Input benötigen</w:t>
      </w:r>
      <w:r w:rsidR="0058649C">
        <w:t>,</w:t>
      </w:r>
      <w:r>
        <w:t xml:space="preserve"> eigentlich </w:t>
      </w:r>
      <w:proofErr w:type="spellStart"/>
      <w:r>
        <w:t>Direct</w:t>
      </w:r>
      <w:proofErr w:type="spellEnd"/>
      <w:r>
        <w:t xml:space="preserve"> Air Capture DAC</w:t>
      </w:r>
      <w:r w:rsidR="0058649C">
        <w:t>, die das CO2 aus der Atmosphäre en</w:t>
      </w:r>
      <w:r w:rsidR="00CF72DA">
        <w:t>t</w:t>
      </w:r>
      <w:r w:rsidR="0058649C">
        <w:t xml:space="preserve">fernen und es dann in Form der E-Fuels wieder ausgestoßen wird, damit ist es </w:t>
      </w:r>
      <w:proofErr w:type="spellStart"/>
      <w:r w:rsidR="0058649C">
        <w:t>pi</w:t>
      </w:r>
      <w:proofErr w:type="spellEnd"/>
      <w:r w:rsidR="0058649C">
        <w:t xml:space="preserve"> mal Baumen neutral (bis auf den Strom für die </w:t>
      </w:r>
      <w:proofErr w:type="gramStart"/>
      <w:r w:rsidR="0058649C">
        <w:t>DAC Anlage</w:t>
      </w:r>
      <w:proofErr w:type="gramEnd"/>
      <w:r w:rsidR="0058649C">
        <w:t>, die muss eben mit Grünstrom betrieben werden)</w:t>
      </w:r>
      <w:r>
        <w:t>.</w:t>
      </w:r>
      <w:r>
        <w:rPr>
          <w:rStyle w:val="Funotenzeichen"/>
        </w:rPr>
        <w:footnoteReference w:id="1268"/>
      </w:r>
      <w:r>
        <w:t xml:space="preserve"> </w:t>
      </w:r>
    </w:p>
    <w:p w14:paraId="486C51DA" w14:textId="77777777" w:rsidR="00F509EC" w:rsidRDefault="00F509EC" w:rsidP="00C03225"/>
    <w:p w14:paraId="38BE1810" w14:textId="4A665CD6" w:rsidR="00E15B74" w:rsidRDefault="001F7A3B" w:rsidP="00E15B74">
      <w:r>
        <w:t>E</w:t>
      </w:r>
      <w:r w:rsidR="00DC2F68">
        <w:t xml:space="preserve">-Methanol </w:t>
      </w:r>
      <w:r w:rsidR="00450C34">
        <w:t xml:space="preserve">ist ein e-Fuel, das gut in Motoren läuft, aber e-Methanol </w:t>
      </w:r>
      <w:r w:rsidR="00DC2F68">
        <w:t>kann man</w:t>
      </w:r>
      <w:r w:rsidR="00450C34">
        <w:t xml:space="preserve"> nicht in</w:t>
      </w:r>
      <w:r w:rsidR="00DC2F68">
        <w:t xml:space="preserve"> E-Kerosi</w:t>
      </w:r>
      <w:r w:rsidR="00450C34">
        <w:t>n umwandeln</w:t>
      </w:r>
      <w:r w:rsidR="00DC2F68">
        <w:t>.</w:t>
      </w:r>
      <w:r w:rsidR="00450C34">
        <w:t xml:space="preserve"> </w:t>
      </w:r>
      <w:r>
        <w:t>Aus E-Methanol kann man auch Benzin herstellen. Dies wird etwa gerade in Freiberg in Sachsen erforscht, auf Betreiben von Verkehrsminister Volker Wissing. Das Projekt wird mit 15 Mill. Euro gefördert, vom Bundesministerium für Digitales und Verkehr (BMDV).</w:t>
      </w:r>
      <w:r>
        <w:rPr>
          <w:rStyle w:val="Funotenzeichen"/>
        </w:rPr>
        <w:footnoteReference w:id="1269"/>
      </w:r>
      <w:r>
        <w:t xml:space="preserve"> </w:t>
      </w:r>
      <w:r w:rsidR="00457E8B">
        <w:t xml:space="preserve">Siehe auch hier eine Webseite eines Branchenverbandes </w:t>
      </w:r>
      <w:proofErr w:type="spellStart"/>
      <w:r w:rsidR="00457E8B">
        <w:t>eFuel</w:t>
      </w:r>
      <w:proofErr w:type="spellEnd"/>
      <w:r w:rsidR="00457E8B">
        <w:t xml:space="preserve"> Today, mit News.</w:t>
      </w:r>
      <w:r w:rsidR="00457E8B">
        <w:rPr>
          <w:rStyle w:val="Funotenzeichen"/>
        </w:rPr>
        <w:footnoteReference w:id="1270"/>
      </w:r>
      <w:r w:rsidR="00457E8B">
        <w:t xml:space="preserve"> </w:t>
      </w:r>
      <w:r w:rsidR="00C03225">
        <w:t xml:space="preserve">E-Kerosin kann man aus biogenen Rohstoffen, wie Frittenfett, Ölabfällen und sonstigen Abfällen herstellen und es gibt auch einen Alkohol </w:t>
      </w:r>
      <w:proofErr w:type="spellStart"/>
      <w:r w:rsidR="00C03225">
        <w:t>to</w:t>
      </w:r>
      <w:proofErr w:type="spellEnd"/>
      <w:r w:rsidR="00C03225">
        <w:t xml:space="preserve"> Jet Fuel (AJT) Prozess. </w:t>
      </w:r>
      <w:r w:rsidR="00450C34">
        <w:t xml:space="preserve">Kerosin kann </w:t>
      </w:r>
      <w:r>
        <w:t xml:space="preserve">man </w:t>
      </w:r>
      <w:r w:rsidR="00E15B74">
        <w:t>auch</w:t>
      </w:r>
      <w:r w:rsidR="00450C34">
        <w:t xml:space="preserve"> </w:t>
      </w:r>
      <w:r w:rsidR="00DC2F68">
        <w:t xml:space="preserve">mit dem </w:t>
      </w:r>
      <w:proofErr w:type="spellStart"/>
      <w:r w:rsidR="00DC2F68">
        <w:t>Syngas</w:t>
      </w:r>
      <w:proofErr w:type="spellEnd"/>
      <w:r w:rsidR="00DC2F68">
        <w:t xml:space="preserve"> Fischer Tropsch Prozess, neben vielen anderen Stoffen, herstellen</w:t>
      </w:r>
      <w:r w:rsidR="00C03225">
        <w:t>.</w:t>
      </w:r>
      <w:r w:rsidR="00C03225">
        <w:rPr>
          <w:rStyle w:val="Funotenzeichen"/>
        </w:rPr>
        <w:footnoteReference w:id="1271"/>
      </w:r>
      <w:r w:rsidR="00C03225">
        <w:t xml:space="preserve"> </w:t>
      </w:r>
    </w:p>
    <w:p w14:paraId="09FC7F5D" w14:textId="77777777" w:rsidR="00C03225" w:rsidRDefault="00C03225" w:rsidP="00C03225"/>
    <w:p w14:paraId="3AB3F743" w14:textId="102806F4" w:rsidR="00D82413" w:rsidRDefault="00E15B74" w:rsidP="0048481B">
      <w:r>
        <w:t xml:space="preserve">Verkehrsminister Volker Wissing </w:t>
      </w:r>
      <w:r w:rsidR="00575540">
        <w:t xml:space="preserve">(FDP) </w:t>
      </w:r>
      <w:r>
        <w:t>hat</w:t>
      </w:r>
      <w:r w:rsidR="00575540">
        <w:t>te</w:t>
      </w:r>
      <w:r>
        <w:t xml:space="preserve"> im </w:t>
      </w:r>
      <w:r w:rsidR="00C03225">
        <w:t xml:space="preserve">BMDV </w:t>
      </w:r>
      <w:r>
        <w:t xml:space="preserve">E-Fuels gefördert. Das BMDV hat </w:t>
      </w:r>
      <w:r w:rsidR="00C03225">
        <w:t>eine Webseite zum Thema E-Fuels etabliert, dort gibt es eine Übersicht über alle 21 geförderten Projekte und auch ein SAF-Monitor, der weltweit alle Projekte aufzählt, die aus biogenen Rohstoffen (Frittenfett) Kerosin oder aus synthetischen Quellen Kerosin herstellen (USA 43 Projekte, Deutschland 28, UK 16, Niederlande 12, Frankreich 9, Kanada 8, Schweden 8, Japan 7, Spanien 7, Dänemark 6 … dabei sind auch Projekte, die erst in Planung sind).</w:t>
      </w:r>
      <w:r w:rsidR="00C03225">
        <w:rPr>
          <w:rStyle w:val="Funotenzeichen"/>
        </w:rPr>
        <w:footnoteReference w:id="1272"/>
      </w:r>
    </w:p>
    <w:p w14:paraId="41CFF190" w14:textId="77777777" w:rsidR="00D82413" w:rsidRDefault="00D82413" w:rsidP="0048481B"/>
    <w:p w14:paraId="7145D8E0" w14:textId="1CE7EC01" w:rsidR="0074327E" w:rsidRDefault="0074327E" w:rsidP="0074327E">
      <w:r w:rsidRPr="009E2119">
        <w:t>E-Kerosin bzw. die Kerosinalternative SAF (</w:t>
      </w:r>
      <w:proofErr w:type="spellStart"/>
      <w:r w:rsidRPr="009E2119">
        <w:t>Sustainable</w:t>
      </w:r>
      <w:proofErr w:type="spellEnd"/>
      <w:r w:rsidRPr="009E2119">
        <w:t xml:space="preserve"> Aviation Fuels). </w:t>
      </w:r>
      <w:r>
        <w:t>Am 28.06.2024 hat Atmosfair, der Anbieter von CO2-neutralen Flügen, eine kleine Anlage zur Herstellung von E-Kerosin aus Strom eingeweiht, in Werlte im Emsland.</w:t>
      </w:r>
      <w:r>
        <w:rPr>
          <w:rStyle w:val="Funotenzeichen"/>
        </w:rPr>
        <w:footnoteReference w:id="1273"/>
      </w:r>
      <w:r>
        <w:t xml:space="preserve"> Dies wird immerhin 1 Tag später in der FAZ erwähnt.</w:t>
      </w:r>
      <w:r>
        <w:rPr>
          <w:rStyle w:val="Funotenzeichen"/>
        </w:rPr>
        <w:footnoteReference w:id="1274"/>
      </w:r>
      <w:r>
        <w:t xml:space="preserve"> Hierbei wird CO2 </w:t>
      </w:r>
      <w:r w:rsidR="001F7A3B">
        <w:t xml:space="preserve">aus </w:t>
      </w:r>
      <w:r>
        <w:t xml:space="preserve">einer Biogasanlage aus Pflanzen </w:t>
      </w:r>
      <w:r w:rsidR="001F7A3B">
        <w:t xml:space="preserve">(die zuvor CO2 der Atmosphäre entzogen hatten) </w:t>
      </w:r>
      <w:r>
        <w:t xml:space="preserve">erzeugt, </w:t>
      </w:r>
      <w:r w:rsidR="001F7A3B">
        <w:t xml:space="preserve">sodann wird der oben beschriebenen Prozess durchgeführt: </w:t>
      </w:r>
      <w:proofErr w:type="spellStart"/>
      <w:r w:rsidR="001F7A3B">
        <w:t>rWGS</w:t>
      </w:r>
      <w:proofErr w:type="spellEnd"/>
      <w:r w:rsidR="001F7A3B">
        <w:t xml:space="preserve">, Fischer-Tropsch Herstellung langkettiger Kohlenwasserstoff, </w:t>
      </w:r>
      <w:r>
        <w:t xml:space="preserve">die in einer Raffinerie (nicht vor Ort) zu Kerosin </w:t>
      </w:r>
      <w:r>
        <w:lastRenderedPageBreak/>
        <w:t>verarbeitet werden. Wasserstoff entsteht durch einen Elektrolyseur, gebaut von Siemens Energy.</w:t>
      </w:r>
      <w:r>
        <w:rPr>
          <w:rStyle w:val="Funotenzeichen"/>
        </w:rPr>
        <w:footnoteReference w:id="1275"/>
      </w:r>
      <w:r>
        <w:t xml:space="preserve"> Kernkomponenten der Anlage wurden gebaut von INERATEC.</w:t>
      </w:r>
      <w:r>
        <w:rPr>
          <w:rStyle w:val="Funotenzeichen"/>
        </w:rPr>
        <w:footnoteReference w:id="1276"/>
      </w:r>
    </w:p>
    <w:p w14:paraId="1F9E017D" w14:textId="77777777" w:rsidR="0074327E" w:rsidRDefault="0074327E" w:rsidP="0074327E"/>
    <w:p w14:paraId="0BABD27C" w14:textId="7DA3789D" w:rsidR="0074327E" w:rsidRDefault="0074327E" w:rsidP="0074327E">
      <w:r>
        <w:t xml:space="preserve">In dem </w:t>
      </w:r>
      <w:proofErr w:type="gramStart"/>
      <w:r>
        <w:t>FAZ Artikel</w:t>
      </w:r>
      <w:proofErr w:type="gramEnd"/>
      <w:r>
        <w:rPr>
          <w:rStyle w:val="Funotenzeichen"/>
        </w:rPr>
        <w:footnoteReference w:id="1277"/>
      </w:r>
      <w:r>
        <w:t xml:space="preserve">, aus dem auch im folgenden Abschnitt Informationen entnommen werden, wird gemeldet, dass die Atmosfair Anlage 250 Tonnen E-Kerosin im Jahr herstellen kann, die deutsche Luftfahrt dagegen 10 Millionen Tonnen im Jahr tankt. Abnehmer sind u.a. der </w:t>
      </w:r>
      <w:proofErr w:type="spellStart"/>
      <w:r>
        <w:t>Trekkingtourenanbeiter</w:t>
      </w:r>
      <w:proofErr w:type="spellEnd"/>
      <w:r>
        <w:t xml:space="preserve"> Hauser Exkursionen und der Gesundheitsreisespezialist Neue Wege aus München. Lufthansa wollte Anfangs abnehmen, doch die Preise seien zu hoch. Die Kerosinalternative SAF </w:t>
      </w:r>
      <w:proofErr w:type="spellStart"/>
      <w:r>
        <w:t>Sustainable</w:t>
      </w:r>
      <w:proofErr w:type="spellEnd"/>
      <w:r>
        <w:t xml:space="preserve"> Aviation Fuels aus Pflanzenresten und Altfetten ist drei bis fünfmal so teuer wie Kerosin. Das E-Kerosin wird aber wohl noch teurer, weil fünfmal so viel Energie in Form von Strom benötigt wird, wie später im E-Kerosin enthalten ist. Es soll genutzt werden um ab Anfang 2026 0,5 % synthetische Kraftstoffe zum fossilen Kerosin </w:t>
      </w:r>
      <w:r w:rsidR="007B7657">
        <w:t xml:space="preserve">(nicht </w:t>
      </w:r>
      <w:r w:rsidR="00B92FF3">
        <w:t xml:space="preserve">biogenes </w:t>
      </w:r>
      <w:r w:rsidR="007B7657">
        <w:t xml:space="preserve">SAF) </w:t>
      </w:r>
      <w:r>
        <w:t xml:space="preserve">beizumischen, dies hatte noch Angela Merkel als Sonderquote im Bundesimmissionsschutzgesetz festgelegt. Befürchtet wird aber, dass </w:t>
      </w:r>
      <w:r w:rsidR="007B7657">
        <w:t>diese synthetischen Kraftstoffe</w:t>
      </w:r>
      <w:r>
        <w:t xml:space="preserve"> nicht ausreichend vorhanden </w:t>
      </w:r>
      <w:proofErr w:type="gramStart"/>
      <w:r>
        <w:t>ist</w:t>
      </w:r>
      <w:proofErr w:type="gramEnd"/>
      <w:r>
        <w:t>. Lufthansa setzt nun darauf, dass die</w:t>
      </w:r>
      <w:r w:rsidR="007B7657">
        <w:t xml:space="preserve"> deutsche Regelung</w:t>
      </w:r>
      <w:r>
        <w:t xml:space="preserve"> so nicht in Kraft treten wird. Die EU </w:t>
      </w:r>
      <w:r w:rsidR="006C38E2">
        <w:t>s</w:t>
      </w:r>
      <w:r>
        <w:t>chre</w:t>
      </w:r>
      <w:r w:rsidR="006C38E2">
        <w:t>i</w:t>
      </w:r>
      <w:r>
        <w:t>b</w:t>
      </w:r>
      <w:r w:rsidR="006C38E2">
        <w:t>t aber weiterhin vor</w:t>
      </w:r>
      <w:r>
        <w:t xml:space="preserve">, dass </w:t>
      </w:r>
      <w:r w:rsidR="007B7657">
        <w:t xml:space="preserve">(vereinfacht formuliert) </w:t>
      </w:r>
      <w:r>
        <w:t>2030 im Kerosin 1,2 % synthetischer Kraftstoff enthalten werden muss, 2050 sollen es 35 % werden</w:t>
      </w:r>
      <w:r w:rsidR="001F7A3B">
        <w:t xml:space="preserve">, siehe den </w:t>
      </w:r>
      <w:proofErr w:type="gramStart"/>
      <w:r w:rsidR="001F7A3B">
        <w:t>FAZ Artikel</w:t>
      </w:r>
      <w:proofErr w:type="gramEnd"/>
      <w:r w:rsidR="001F7A3B">
        <w:t>.</w:t>
      </w:r>
      <w:r w:rsidR="001F7A3B">
        <w:rPr>
          <w:rStyle w:val="Funotenzeichen"/>
        </w:rPr>
        <w:footnoteReference w:id="1278"/>
      </w:r>
      <w:r>
        <w:t xml:space="preserve"> </w:t>
      </w:r>
      <w:r w:rsidR="006C38E2">
        <w:t xml:space="preserve">Siehe dazu gleich unten mehr. </w:t>
      </w:r>
    </w:p>
    <w:p w14:paraId="59B689C1" w14:textId="77777777" w:rsidR="0074327E" w:rsidRDefault="0074327E" w:rsidP="0074327E"/>
    <w:p w14:paraId="4ACF9F7B" w14:textId="50D2B5C0" w:rsidR="0074327E" w:rsidRDefault="0074327E" w:rsidP="0074327E">
      <w:r>
        <w:t xml:space="preserve">Ein weiteres Startup ist </w:t>
      </w:r>
      <w:proofErr w:type="spellStart"/>
      <w:r>
        <w:t>Synhelion</w:t>
      </w:r>
      <w:proofErr w:type="spellEnd"/>
      <w:r>
        <w:t>, das in Jülich eine kleine Demonstrationsanlage eingeweiht hat, die Strom über Sonnenlicht bezieht, das über Spiegel umgeleitet wird.</w:t>
      </w:r>
      <w:r>
        <w:rPr>
          <w:rStyle w:val="Funotenzeichen"/>
        </w:rPr>
        <w:footnoteReference w:id="1279"/>
      </w:r>
      <w:r>
        <w:t xml:space="preserve"> </w:t>
      </w:r>
      <w:r w:rsidR="007675D5">
        <w:t>Es wird aber zusätzlich über Solarenergie ein elektrischer Gaserhitzer betrieben sowie ein Hitzespeicher, wodurch eine kontinuierliche Produktion möglich ist, es wird berichtet, dass dies gut funktioniert.</w:t>
      </w:r>
      <w:r w:rsidR="007675D5">
        <w:rPr>
          <w:rStyle w:val="Funotenzeichen"/>
        </w:rPr>
        <w:footnoteReference w:id="1280"/>
      </w:r>
      <w:r w:rsidR="007675D5">
        <w:t xml:space="preserve"> </w:t>
      </w:r>
      <w:r>
        <w:t xml:space="preserve">Die Demonstrationsanlage DAWN von </w:t>
      </w:r>
      <w:proofErr w:type="spellStart"/>
      <w:r>
        <w:t>Synhelion</w:t>
      </w:r>
      <w:proofErr w:type="spellEnd"/>
      <w:r>
        <w:t xml:space="preserve"> in Jülich ist seit dem Juni 2024 fertig und funktionsfähig, 2027 soll eine kommerzielle Anlage in Spanien</w:t>
      </w:r>
      <w:r w:rsidR="006B0772">
        <w:t>, genannt RISE,</w:t>
      </w:r>
      <w:r>
        <w:t xml:space="preserve"> entstehen, die 1000 Liter ‚Sonnen‘-Kraftstoff pro Jahr herstellen kann. </w:t>
      </w:r>
      <w:proofErr w:type="spellStart"/>
      <w:r>
        <w:t>Synhelion</w:t>
      </w:r>
      <w:proofErr w:type="spellEnd"/>
      <w:r>
        <w:t xml:space="preserve"> hat mehrer</w:t>
      </w:r>
      <w:r w:rsidR="006B0772">
        <w:t xml:space="preserve">e </w:t>
      </w:r>
      <w:r>
        <w:t xml:space="preserve">Partner, darunter </w:t>
      </w:r>
      <w:r w:rsidR="00CB0312">
        <w:t xml:space="preserve">die </w:t>
      </w:r>
      <w:r>
        <w:t>Fluglinien</w:t>
      </w:r>
      <w:r w:rsidR="00CB0312">
        <w:t xml:space="preserve"> Swiss Air und Lufthansa</w:t>
      </w:r>
      <w:r>
        <w:t>.</w:t>
      </w:r>
      <w:r>
        <w:rPr>
          <w:rStyle w:val="Funotenzeichen"/>
        </w:rPr>
        <w:footnoteReference w:id="1281"/>
      </w:r>
      <w:r>
        <w:t xml:space="preserve"> </w:t>
      </w:r>
      <w:r w:rsidR="00005288">
        <w:t>Und die ETH Zürich.</w:t>
      </w:r>
      <w:r w:rsidR="00005288">
        <w:rPr>
          <w:rStyle w:val="Funotenzeichen"/>
        </w:rPr>
        <w:footnoteReference w:id="1282"/>
      </w:r>
      <w:r w:rsidR="00005288">
        <w:t xml:space="preserve"> </w:t>
      </w:r>
      <w:r>
        <w:t xml:space="preserve">Nötig ist dafür Wasser und Kohlenstoff, </w:t>
      </w:r>
      <w:proofErr w:type="spellStart"/>
      <w:r>
        <w:t>Synhelion</w:t>
      </w:r>
      <w:proofErr w:type="spellEnd"/>
      <w:r>
        <w:t xml:space="preserve"> nutzt RED-II-zertifiziertes CO2 und Methan aus Bioabfällen als Kohlenstoffquelle, der 12 Tonnen schwere und 6 Meter hoch Reformierungsreaktor wird durch Sonnenspiegel sehr stark erhitzt. Aus dem Synthesegas wird dann</w:t>
      </w:r>
      <w:r w:rsidR="00CB0312">
        <w:t xml:space="preserve"> </w:t>
      </w:r>
      <w:r w:rsidR="006B0772">
        <w:t xml:space="preserve">offenbar mit dem </w:t>
      </w:r>
      <w:r>
        <w:t xml:space="preserve">Fischer-Tropsch </w:t>
      </w:r>
      <w:r w:rsidR="006B0772">
        <w:t xml:space="preserve">Prozess </w:t>
      </w:r>
      <w:r>
        <w:t>Kerosin</w:t>
      </w:r>
      <w:r w:rsidR="006B0772">
        <w:t xml:space="preserve"> und auch Diesel und Benzin,</w:t>
      </w:r>
      <w:r>
        <w:t xml:space="preserve"> hergestellt</w:t>
      </w:r>
      <w:r w:rsidR="00CB0312">
        <w:t>, die</w:t>
      </w:r>
      <w:r w:rsidR="006B0772">
        <w:t>s nehme ich hier so an.</w:t>
      </w:r>
      <w:r>
        <w:rPr>
          <w:rStyle w:val="Funotenzeichen"/>
        </w:rPr>
        <w:footnoteReference w:id="1283"/>
      </w:r>
      <w:r w:rsidR="006B0772">
        <w:t xml:space="preserve"> </w:t>
      </w:r>
      <w:proofErr w:type="spellStart"/>
      <w:r w:rsidR="006B0772">
        <w:t>Synhelion</w:t>
      </w:r>
      <w:proofErr w:type="spellEnd"/>
      <w:r w:rsidR="006B0772">
        <w:t xml:space="preserve"> schreibt aktuell auf der Webseite (11.04.2025), dass ab 2033 eine Produktionskapazität von 1 Mill. Tonnen Treibstoff pro Jahr angestrebt wird, das ist aber noch lang hin.</w:t>
      </w:r>
      <w:r w:rsidR="006B0772">
        <w:rPr>
          <w:rStyle w:val="Funotenzeichen"/>
        </w:rPr>
        <w:footnoteReference w:id="1284"/>
      </w:r>
      <w:r w:rsidR="006B0772">
        <w:t xml:space="preserve"> Derzeit verkauft </w:t>
      </w:r>
      <w:proofErr w:type="spellStart"/>
      <w:r w:rsidR="006B0772">
        <w:t>Synhelion</w:t>
      </w:r>
      <w:proofErr w:type="spellEnd"/>
      <w:r w:rsidR="006B0772">
        <w:t xml:space="preserve"> auch Benzin und Diesel, etwa für Schneepflüge oder Autos und versucht die Nutzung der Solarhitze bei der Zementklinkerherstellung, allerdings erst auf Mini-Größe.</w:t>
      </w:r>
      <w:r w:rsidR="006B0772">
        <w:rPr>
          <w:rStyle w:val="Funotenzeichen"/>
        </w:rPr>
        <w:footnoteReference w:id="1285"/>
      </w:r>
      <w:r w:rsidR="006B0772">
        <w:t xml:space="preserve"> </w:t>
      </w:r>
      <w:r w:rsidR="007675D5">
        <w:t xml:space="preserve">Immerhin gibt es auch eine Fluglinie, die </w:t>
      </w:r>
      <w:r w:rsidR="007675D5">
        <w:lastRenderedPageBreak/>
        <w:t xml:space="preserve">Schweizer Fluglinie Pilatus Aircraft Ltd., die nun 200 Tonnen grünes Kerosin von </w:t>
      </w:r>
      <w:proofErr w:type="spellStart"/>
      <w:r w:rsidR="007675D5">
        <w:t>Synhelion</w:t>
      </w:r>
      <w:proofErr w:type="spellEnd"/>
      <w:r w:rsidR="007675D5">
        <w:t xml:space="preserve"> kaufen will, ab 2027, produziert in der kommerziellen Anlage RISE in Spanien.</w:t>
      </w:r>
      <w:r w:rsidR="007675D5">
        <w:rPr>
          <w:rStyle w:val="Funotenzeichen"/>
        </w:rPr>
        <w:footnoteReference w:id="1286"/>
      </w:r>
    </w:p>
    <w:p w14:paraId="1A2620E1" w14:textId="77777777" w:rsidR="0074327E" w:rsidRDefault="0074327E" w:rsidP="0074327E"/>
    <w:p w14:paraId="3A82283B" w14:textId="002B3D78" w:rsidR="00F509EC" w:rsidRDefault="0074327E" w:rsidP="0074327E">
      <w:r>
        <w:t>INERATEC ist eine Ausgründung des Karlsruher Instituts für Technologie.</w:t>
      </w:r>
      <w:r>
        <w:rPr>
          <w:rStyle w:val="Funotenzeichen"/>
        </w:rPr>
        <w:footnoteReference w:id="1287"/>
      </w:r>
      <w:r>
        <w:t xml:space="preserve"> Recherchiert man INERATEC, stellt man fest, dass INERATEC aus Karlsruhe eine weitere, </w:t>
      </w:r>
      <w:proofErr w:type="gramStart"/>
      <w:r>
        <w:t>10 mal</w:t>
      </w:r>
      <w:proofErr w:type="gramEnd"/>
      <w:r>
        <w:t xml:space="preserve"> größere </w:t>
      </w:r>
      <w:proofErr w:type="spellStart"/>
      <w:r>
        <w:t>PtL</w:t>
      </w:r>
      <w:proofErr w:type="spellEnd"/>
      <w:r>
        <w:t xml:space="preserve"> bzw. Power </w:t>
      </w:r>
      <w:proofErr w:type="spellStart"/>
      <w:r>
        <w:t>to</w:t>
      </w:r>
      <w:proofErr w:type="spellEnd"/>
      <w:r>
        <w:t xml:space="preserve"> Liquid Anlage im Industriepark Höchst baut, der Bau ist im Oktober 2024 nicht fertig, aber weit fortgeschritten. Hergestellt werden soll SAF, </w:t>
      </w:r>
      <w:proofErr w:type="spellStart"/>
      <w:r>
        <w:t>Sustainable</w:t>
      </w:r>
      <w:proofErr w:type="spellEnd"/>
      <w:r>
        <w:t xml:space="preserve"> Aviation Fuel für Flugzeuge</w:t>
      </w:r>
      <w:r w:rsidR="000E423E">
        <w:t xml:space="preserve"> bzw. offenbar synthetischen Flugkraftstoffe bzw. grünes </w:t>
      </w:r>
      <w:proofErr w:type="spellStart"/>
      <w:r w:rsidR="000E423E">
        <w:t>Kerosion</w:t>
      </w:r>
      <w:proofErr w:type="spellEnd"/>
      <w:r>
        <w:t xml:space="preserve"> und E-Fuels und </w:t>
      </w:r>
      <w:proofErr w:type="spellStart"/>
      <w:r>
        <w:t>Avgas</w:t>
      </w:r>
      <w:proofErr w:type="spellEnd"/>
      <w:r>
        <w:t xml:space="preserve"> für Fahrzeuge und e-Diesel und e-Methanol für Schiffe, </w:t>
      </w:r>
      <w:r w:rsidR="000E423E">
        <w:t>produziert</w:t>
      </w:r>
      <w:r>
        <w:t xml:space="preserve"> mit dem Fischer-Tropsch-Verfahren (und nicht mit dem biogenen Frittenfett Verfahren). Investition 30 Mill. Euro, Produktionskapazität bis 2.500 Tonnen / 4,35 Mill. Liter und Recycling von 8000 Tonnen CO2 jährlich.</w:t>
      </w:r>
      <w:r>
        <w:rPr>
          <w:rStyle w:val="Funotenzeichen"/>
        </w:rPr>
        <w:footnoteReference w:id="1288"/>
      </w:r>
      <w:r>
        <w:t xml:space="preserve"> </w:t>
      </w:r>
      <w:r w:rsidR="000E423E">
        <w:t>Die Anlage ist nun am Dienstag, 03.06.2025 eröffnet worden, siehe diesen FAZ-Artikel</w:t>
      </w:r>
      <w:r w:rsidR="000E423E">
        <w:rPr>
          <w:rStyle w:val="Funotenzeichen"/>
        </w:rPr>
        <w:footnoteReference w:id="1289"/>
      </w:r>
      <w:r w:rsidR="000E423E">
        <w:t xml:space="preserve">, die Finanzierung, hier sind 40 Mill. Euro angegeben, erfolgte auch durch die Europäische Investitionsbank und durch Breakthrough Energy </w:t>
      </w:r>
      <w:proofErr w:type="spellStart"/>
      <w:r w:rsidR="000E423E">
        <w:t>Catalyst</w:t>
      </w:r>
      <w:proofErr w:type="spellEnd"/>
      <w:r w:rsidR="000E423E">
        <w:t xml:space="preserve">, einer Stiftung von Bill Gates. Man könnte mehr solcher Anlagen bauen, Wasserstoff könne in Frankfurt aus der Chlorgasproduktion bezogen werden, CO2 aus einer Biogasanlage. Gemeldet wird auch, dass die kleinere Atmosfair Anlagen noch Schwierigkeiten hat, sie besteht teils aus </w:t>
      </w:r>
      <w:proofErr w:type="spellStart"/>
      <w:r w:rsidR="000E423E">
        <w:t>Ineratec</w:t>
      </w:r>
      <w:proofErr w:type="spellEnd"/>
      <w:r w:rsidR="000E423E">
        <w:t>-Teilen.</w:t>
      </w:r>
      <w:r w:rsidR="000E423E">
        <w:rPr>
          <w:rStyle w:val="Funotenzeichen"/>
        </w:rPr>
        <w:footnoteReference w:id="1290"/>
      </w:r>
      <w:r w:rsidR="0047053D">
        <w:t xml:space="preserve"> </w:t>
      </w:r>
    </w:p>
    <w:p w14:paraId="09B5FE15" w14:textId="77777777" w:rsidR="00F509EC" w:rsidRDefault="00F509EC" w:rsidP="0074327E"/>
    <w:p w14:paraId="05536F02" w14:textId="77777777" w:rsidR="0074327E" w:rsidRDefault="0074327E" w:rsidP="0074327E">
      <w:r>
        <w:t xml:space="preserve">In Spanien hat Repsol in </w:t>
      </w:r>
      <w:proofErr w:type="spellStart"/>
      <w:r>
        <w:t>Cartageno</w:t>
      </w:r>
      <w:proofErr w:type="spellEnd"/>
      <w:r>
        <w:t xml:space="preserve"> eine </w:t>
      </w:r>
      <w:proofErr w:type="gramStart"/>
      <w:r>
        <w:t>SAF Fabrik</w:t>
      </w:r>
      <w:proofErr w:type="gramEnd"/>
      <w:r>
        <w:t xml:space="preserve"> mit dem biogenen Frittenfett Verfahren gebaut, mit einer Kapazität von 250.000 Tonnen, siehe diesen FAZ-Artikel.</w:t>
      </w:r>
      <w:r>
        <w:rPr>
          <w:rStyle w:val="Funotenzeichen"/>
        </w:rPr>
        <w:t xml:space="preserve"> </w:t>
      </w:r>
      <w:r>
        <w:rPr>
          <w:rStyle w:val="Funotenzeichen"/>
        </w:rPr>
        <w:footnoteReference w:id="1291"/>
      </w:r>
      <w:r>
        <w:t xml:space="preserve"> </w:t>
      </w:r>
      <w:proofErr w:type="spellStart"/>
      <w:r>
        <w:t>Cepsa</w:t>
      </w:r>
      <w:proofErr w:type="spellEnd"/>
      <w:r>
        <w:t xml:space="preserve"> will 2026 in Huelva eine weitere biogene Fabrik eröffnen mit 1 Mill. Tonnen Kapazität und 1,2 Mrd. Investitionssumme. </w:t>
      </w:r>
      <w:proofErr w:type="spellStart"/>
      <w:r>
        <w:t>Cepsa</w:t>
      </w:r>
      <w:proofErr w:type="spellEnd"/>
      <w:r>
        <w:t xml:space="preserve"> hat als Partner Bio-Oils von der </w:t>
      </w:r>
      <w:proofErr w:type="spellStart"/>
      <w:r>
        <w:t>Apical</w:t>
      </w:r>
      <w:proofErr w:type="spellEnd"/>
      <w:r>
        <w:t xml:space="preserve">-Gruppe aus Singapur, ein weltweit aktiver Anbieter von pflanzlichen Ölen. Die Rohstoffe für die Biotreibstoffe kommen zu 75 % bei Biodiesel und 86 % bei HVO aus dem Ausland, China, Indonesien und Malaysia. Für Bioethanol kommen die Rohstoffe aus der Ukraine, Brasilien und Rumänien. Größere Mengen </w:t>
      </w:r>
      <w:proofErr w:type="gramStart"/>
      <w:r>
        <w:t>des SAF-Treibstoffen</w:t>
      </w:r>
      <w:proofErr w:type="gramEnd"/>
      <w:r>
        <w:t xml:space="preserve"> werden wohl aus den USA bezogen. Geschlossen wird aber, dass die EU-Quote von 2025 wohl doch erfüllbar sein wird. Für die Zukunft sei aber unklar, ob die biogenen Rohstoffe genug verfügbar sind, wahrscheinlich müssen synthetische Rohstoffe dazukommen</w:t>
      </w:r>
      <w:r>
        <w:rPr>
          <w:rStyle w:val="Funotenzeichen"/>
        </w:rPr>
        <w:footnoteReference w:id="1292"/>
      </w:r>
      <w:r>
        <w:t xml:space="preserve">, damit ist das Wasserstoff CO2 Fischer-Tropsch-Verfahren gemeint.  </w:t>
      </w:r>
    </w:p>
    <w:p w14:paraId="6CD66555" w14:textId="77777777" w:rsidR="0074327E" w:rsidRDefault="0074327E" w:rsidP="0074327E"/>
    <w:p w14:paraId="68610457" w14:textId="73F187D4" w:rsidR="00C00BDF" w:rsidRDefault="00C00BDF" w:rsidP="0074327E">
      <w:r>
        <w:t xml:space="preserve">Es gibt einen </w:t>
      </w:r>
      <w:proofErr w:type="gramStart"/>
      <w:r>
        <w:t>SAF Monitor</w:t>
      </w:r>
      <w:proofErr w:type="gramEnd"/>
      <w:r>
        <w:t xml:space="preserve"> von CENA Hessen, hier wird für 2024 eine insgesamte biogene </w:t>
      </w:r>
      <w:proofErr w:type="gramStart"/>
      <w:r>
        <w:t>SAF Produktion</w:t>
      </w:r>
      <w:proofErr w:type="gramEnd"/>
      <w:r>
        <w:t xml:space="preserve"> </w:t>
      </w:r>
      <w:r w:rsidR="00173778">
        <w:t>die Zahl von</w:t>
      </w:r>
      <w:r>
        <w:t xml:space="preserve"> 1,</w:t>
      </w:r>
      <w:r w:rsidR="00173778">
        <w:t>9</w:t>
      </w:r>
      <w:r>
        <w:t xml:space="preserve"> Mill. Tonnen angegeben.</w:t>
      </w:r>
      <w:r>
        <w:rPr>
          <w:rStyle w:val="Funotenzeichen"/>
        </w:rPr>
        <w:footnoteReference w:id="1293"/>
      </w:r>
    </w:p>
    <w:p w14:paraId="5E56FF8E" w14:textId="77777777" w:rsidR="00C00BDF" w:rsidRDefault="00C00BDF" w:rsidP="0074327E"/>
    <w:p w14:paraId="77FA6443" w14:textId="735BE47E" w:rsidR="0074327E" w:rsidRDefault="0074327E" w:rsidP="0074327E">
      <w:r>
        <w:t xml:space="preserve">Problem ist natürlich immer, Abnehmer für Produkte zu finden, die teurer sind, manchmal geht es recht direkt: die E-Fuels-Fabrik, die in Norwegen </w:t>
      </w:r>
      <w:r w:rsidR="006A1E09">
        <w:t>von Norsk e-Fuel</w:t>
      </w:r>
      <w:r w:rsidR="006A1E09">
        <w:rPr>
          <w:rStyle w:val="Funotenzeichen"/>
        </w:rPr>
        <w:footnoteReference w:id="1294"/>
      </w:r>
      <w:r w:rsidR="006A1E09">
        <w:t xml:space="preserve"> </w:t>
      </w:r>
      <w:r>
        <w:t xml:space="preserve">gebaut wird und Strom aus Wasserkraft bekommt, hat schon langfristige Abnehmerverträge mit </w:t>
      </w:r>
      <w:proofErr w:type="spellStart"/>
      <w:r>
        <w:t>Norwegian</w:t>
      </w:r>
      <w:proofErr w:type="spellEnd"/>
      <w:r>
        <w:t xml:space="preserve"> Air und Cargolux Airlines International S.A. – die Abnehmerverträge wurden auf nationaler Ebene gemacht</w:t>
      </w:r>
      <w:r w:rsidR="006A1E09">
        <w:t>, gebaut wird die Anlage von der deutschen SMS-Group</w:t>
      </w:r>
      <w:r>
        <w:t>.</w:t>
      </w:r>
      <w:r>
        <w:rPr>
          <w:rStyle w:val="Funotenzeichen"/>
        </w:rPr>
        <w:footnoteReference w:id="1295"/>
      </w:r>
      <w:r>
        <w:t xml:space="preserve"> </w:t>
      </w:r>
    </w:p>
    <w:p w14:paraId="5BE55E3E" w14:textId="77777777" w:rsidR="0074327E" w:rsidRDefault="0074327E" w:rsidP="0074327E"/>
    <w:p w14:paraId="095D4CC4" w14:textId="77777777" w:rsidR="0074327E" w:rsidRDefault="0074327E" w:rsidP="0074327E">
      <w:r>
        <w:t xml:space="preserve">Das chilenische Pilotprojekt Haru Oni, bekannt durch Porsche, läuft vorerst nur mit einem Windrad und einem </w:t>
      </w:r>
      <w:proofErr w:type="gramStart"/>
      <w:r>
        <w:t>PEM Elektrolyseur</w:t>
      </w:r>
      <w:proofErr w:type="gramEnd"/>
      <w:r>
        <w:t xml:space="preserve"> mit einer Leistung von 1,2 MW. Aus CO2 und Wasserstoff wird Methanol hergestellt und dann erfolgt eine Umwandlung in synthetisches Benzin. Das CO2 stammt offenbar aus einer Brauerei. Aber 2024 soll eine </w:t>
      </w:r>
      <w:proofErr w:type="gramStart"/>
      <w:r>
        <w:t>DAC Anlage</w:t>
      </w:r>
      <w:proofErr w:type="gramEnd"/>
      <w:r>
        <w:t xml:space="preserve"> errichtet werden. Geschätzt wird, dass für 1 Liter Diesel 27 kWh Strom nötig sind.</w:t>
      </w:r>
      <w:r>
        <w:rPr>
          <w:rStyle w:val="Funotenzeichen"/>
        </w:rPr>
        <w:footnoteReference w:id="1296"/>
      </w:r>
      <w:r>
        <w:t xml:space="preserve"> Hinter Haru Oni steht die chilenische Firma HIF, die mehrere Projekte vorantreiben will.</w:t>
      </w:r>
      <w:r>
        <w:rPr>
          <w:rStyle w:val="Funotenzeichen"/>
        </w:rPr>
        <w:footnoteReference w:id="1297"/>
      </w:r>
    </w:p>
    <w:p w14:paraId="5B569F51" w14:textId="77777777" w:rsidR="0074327E" w:rsidRDefault="0074327E" w:rsidP="0074327E"/>
    <w:p w14:paraId="252AD566" w14:textId="032A7544" w:rsidR="0074327E" w:rsidRDefault="0074327E" w:rsidP="0074327E">
      <w:r>
        <w:t>Shell wollte in Rotterdam eine riesige Produktionsanlage für E-Fuels, Biokraftstoffe und grünen Wasserstoff bauen, mit mehr als 800.000 Tonnen Jahresproduktion, doch diese Planungen pausieren im Sommer 2024, es wurde eine Rentabilitätsüberprüfung angeordnet, siehe diesen FAZ-Artikel.</w:t>
      </w:r>
      <w:r>
        <w:rPr>
          <w:rStyle w:val="Funotenzeichen"/>
        </w:rPr>
        <w:t xml:space="preserve"> </w:t>
      </w:r>
      <w:r>
        <w:rPr>
          <w:rStyle w:val="Funotenzeichen"/>
        </w:rPr>
        <w:footnoteReference w:id="1298"/>
      </w:r>
      <w:r>
        <w:t xml:space="preserve"> Hintergrund ist hier sicher auch, dass Shell am 26. Mai 2021 in einem historischen Urteil in den Niederlanden dazu verurteilt, bis 2030 seinen Emissionen um netto 45 % gegenüber dem Jahr 2019 zu senken</w:t>
      </w:r>
      <w:r>
        <w:rPr>
          <w:rStyle w:val="Funotenzeichen"/>
        </w:rPr>
        <w:footnoteReference w:id="1299"/>
      </w:r>
      <w:r>
        <w:t>, wobei das Urteil nun zurückgenommen wurde, nun gibt es auch für Shell offenbar</w:t>
      </w:r>
      <w:r w:rsidR="009451B4">
        <w:t xml:space="preserve"> keinen</w:t>
      </w:r>
      <w:r>
        <w:t xml:space="preserve"> Grund mehr die Anlage zu bauen. </w:t>
      </w:r>
    </w:p>
    <w:p w14:paraId="77495DE7" w14:textId="77777777" w:rsidR="0074327E" w:rsidRDefault="0074327E" w:rsidP="0074327E"/>
    <w:p w14:paraId="72262345" w14:textId="65F5B997" w:rsidR="00770866" w:rsidRDefault="0074327E" w:rsidP="00770866">
      <w:r>
        <w:t xml:space="preserve">Die Lufthansa fordert die deutsche Vorgabe einer Zwangsbeimengung 2026 von </w:t>
      </w:r>
      <w:r w:rsidR="00B92FF3">
        <w:t xml:space="preserve">synthetischen Kraftstoffen </w:t>
      </w:r>
      <w:r>
        <w:t xml:space="preserve">0,5 % zu streichen, Grund sei auch, dass Förderungen der Bundesregierung von 2 Mrd. auf 100 Mill. gekürzt wurden. Ab 2025 </w:t>
      </w:r>
      <w:r w:rsidR="0047053D">
        <w:t xml:space="preserve">müssen allerdings </w:t>
      </w:r>
      <w:r>
        <w:t>nun erstmals alternative SAF-Treibstoffe aus Bioabfällen und Altfetten zugemischt</w:t>
      </w:r>
      <w:r w:rsidR="00B92FF3">
        <w:t xml:space="preserve"> werden</w:t>
      </w:r>
      <w:r>
        <w:rPr>
          <w:rStyle w:val="Funotenzeichen"/>
        </w:rPr>
        <w:footnoteReference w:id="1300"/>
      </w:r>
      <w:r w:rsidR="00B92FF3">
        <w:t>, dies sieht die EU vor.</w:t>
      </w:r>
      <w:r>
        <w:t xml:space="preserve"> </w:t>
      </w:r>
      <w:r w:rsidR="0047053D">
        <w:t xml:space="preserve">Lufthansa hat sich damit durchgesetzt, im </w:t>
      </w:r>
      <w:bookmarkStart w:id="85" w:name="_Hlk198059443"/>
      <w:r w:rsidR="0047053D">
        <w:t xml:space="preserve">Koalitionsvertrag von CDU und SPD steht, dass die </w:t>
      </w:r>
      <w:r w:rsidR="00B92FF3">
        <w:t xml:space="preserve">deutsche </w:t>
      </w:r>
      <w:r w:rsidR="0047053D">
        <w:t>0,5 %</w:t>
      </w:r>
      <w:r w:rsidR="00B92FF3">
        <w:t xml:space="preserve"> Vorgabe für synthetische Kraftstoffe</w:t>
      </w:r>
      <w:r w:rsidR="0047053D">
        <w:t xml:space="preserve"> umgehend gestrichen w</w:t>
      </w:r>
      <w:r w:rsidR="00B92FF3">
        <w:t>ird</w:t>
      </w:r>
      <w:r w:rsidR="0047053D">
        <w:t>.</w:t>
      </w:r>
      <w:r w:rsidR="0047053D">
        <w:rPr>
          <w:rStyle w:val="Funotenzeichen"/>
        </w:rPr>
        <w:footnoteReference w:id="1301"/>
      </w:r>
      <w:r w:rsidR="0047053D">
        <w:t xml:space="preserve"> </w:t>
      </w:r>
      <w:bookmarkEnd w:id="85"/>
      <w:r w:rsidR="00770866">
        <w:t xml:space="preserve">Im Koalitionsvertrag wird auch festgehalten, dass die Hälfte der nationalen Einnahmen aus dem ETS 1 für den Luftverkehr zu Förderung des </w:t>
      </w:r>
      <w:proofErr w:type="gramStart"/>
      <w:r w:rsidR="00770866">
        <w:t>SAF Aufbaus</w:t>
      </w:r>
      <w:proofErr w:type="gramEnd"/>
      <w:r w:rsidR="00770866">
        <w:t xml:space="preserve"> genutzt werden sollen.</w:t>
      </w:r>
      <w:r w:rsidR="00770866">
        <w:rPr>
          <w:rStyle w:val="Funotenzeichen"/>
        </w:rPr>
        <w:t xml:space="preserve"> </w:t>
      </w:r>
      <w:r w:rsidR="00770866">
        <w:rPr>
          <w:rStyle w:val="Funotenzeichen"/>
        </w:rPr>
        <w:footnoteReference w:id="1302"/>
      </w:r>
      <w:r w:rsidR="00770866">
        <w:t xml:space="preserve"> </w:t>
      </w:r>
    </w:p>
    <w:p w14:paraId="6D4AF615" w14:textId="77777777" w:rsidR="00FB27FA" w:rsidRDefault="00FB27FA" w:rsidP="00770866"/>
    <w:p w14:paraId="54338418" w14:textId="585FB0E5" w:rsidR="00B92FF3" w:rsidRDefault="0074327E" w:rsidP="0074327E">
      <w:r>
        <w:t xml:space="preserve">Die zuordenbaren EU Verordnungen sind </w:t>
      </w:r>
      <w:proofErr w:type="spellStart"/>
      <w:r>
        <w:t>ReRuelEU</w:t>
      </w:r>
      <w:proofErr w:type="spellEnd"/>
      <w:r>
        <w:t xml:space="preserve"> Aviation, Verordnung (EU) 2023/2405</w:t>
      </w:r>
      <w:r>
        <w:rPr>
          <w:rStyle w:val="Funotenzeichen"/>
        </w:rPr>
        <w:footnoteReference w:id="1303"/>
      </w:r>
      <w:r w:rsidR="0047053D">
        <w:t xml:space="preserve">, diese Verordnung sieht im Anhang I folgendes vor: vereinfacht: ab 01.01.2025 wird </w:t>
      </w:r>
      <w:r w:rsidR="00F96BFD">
        <w:t xml:space="preserve">mindestens </w:t>
      </w:r>
      <w:r w:rsidR="0047053D">
        <w:t>2 % SAF beigemischt</w:t>
      </w:r>
      <w:r w:rsidR="00F96BFD">
        <w:t>, ab 2030 mindestens 6 % SAF, von 2030-2031 synthetische Flugkraftstoffe durchschnittlich zu 1,2 %, 2032-2034 2 %, ab 2035 steigen die Anteile dann stärker an: 20 % SAF, davon mindestens 5 % synthetische Flugkraftstoffe, bis es dann 2050 zu 70 % SAF, davon mindestens 35 % synthetische Flugkraftstoffe sind</w:t>
      </w:r>
      <w:r w:rsidR="00B92FF3">
        <w:t>.</w:t>
      </w:r>
      <w:r w:rsidR="00F96BFD">
        <w:rPr>
          <w:rStyle w:val="Funotenzeichen"/>
        </w:rPr>
        <w:footnoteReference w:id="1304"/>
      </w:r>
      <w:r w:rsidR="00B92FF3">
        <w:t xml:space="preserve"> SAF und synthetische Kraftstoff</w:t>
      </w:r>
      <w:r w:rsidR="00163CF2">
        <w:t>stoffe werden in dieser Verordnung gleichgesetzt und als ‚flüssige Drop-in Kraftstoffe‘</w:t>
      </w:r>
      <w:r w:rsidR="00163CF2">
        <w:rPr>
          <w:rStyle w:val="Funotenzeichen"/>
        </w:rPr>
        <w:footnoteReference w:id="1305"/>
      </w:r>
      <w:r w:rsidR="00163CF2">
        <w:t xml:space="preserve"> (die man einfach so tanken kann) </w:t>
      </w:r>
      <w:r w:rsidR="00163CF2">
        <w:lastRenderedPageBreak/>
        <w:t xml:space="preserve">bezeichnet, diese Definition enthält auch das Fischer-Tropsch-Kerosin. </w:t>
      </w:r>
      <w:r w:rsidR="00B92FF3">
        <w:t>Was SAF ist, dafür s</w:t>
      </w:r>
      <w:r w:rsidR="00163CF2">
        <w:t>eien</w:t>
      </w:r>
      <w:r w:rsidR="00B92FF3">
        <w:t xml:space="preserve"> international mehrere Produktionswege definiert worden</w:t>
      </w:r>
      <w:r w:rsidR="00163CF2">
        <w:t xml:space="preserve"> (hierzu wird hier kein Link gesucht)</w:t>
      </w:r>
      <w:r w:rsidR="00B92FF3">
        <w:t>.</w:t>
      </w:r>
      <w:r w:rsidR="00B92FF3">
        <w:rPr>
          <w:rStyle w:val="Funotenzeichen"/>
        </w:rPr>
        <w:footnoteReference w:id="1306"/>
      </w:r>
      <w:r w:rsidR="00B92FF3">
        <w:t xml:space="preserve">  </w:t>
      </w:r>
    </w:p>
    <w:p w14:paraId="03A8F9B5" w14:textId="77777777" w:rsidR="00B92FF3" w:rsidRDefault="00B92FF3" w:rsidP="0074327E"/>
    <w:p w14:paraId="0346C025" w14:textId="1149F820" w:rsidR="0074327E" w:rsidRDefault="00B92FF3" w:rsidP="0074327E">
      <w:r>
        <w:t>Es</w:t>
      </w:r>
      <w:r w:rsidR="0074327E">
        <w:t xml:space="preserve"> gibt noch die Verordnung </w:t>
      </w:r>
      <w:proofErr w:type="spellStart"/>
      <w:r w:rsidR="0074327E">
        <w:t>FuelEU</w:t>
      </w:r>
      <w:proofErr w:type="spellEnd"/>
      <w:r w:rsidR="0074327E">
        <w:t xml:space="preserve"> Maritime, Verordnung (EU) 2023/1805</w:t>
      </w:r>
      <w:r w:rsidR="0074327E">
        <w:rPr>
          <w:rStyle w:val="Funotenzeichen"/>
        </w:rPr>
        <w:footnoteReference w:id="1307"/>
      </w:r>
      <w:r w:rsidR="00EB0BE5">
        <w:t xml:space="preserve">, hier wird der Einsatz neuartiger Treibstoffe durch eine andere Methode erzwungen: </w:t>
      </w:r>
      <w:r w:rsidR="007206E9">
        <w:t>mit einer vorgegebenen durchschnittlichen jährlichen Treibhausgasintensität, hier wird ein Referenzwert von 91,16 g pro MJ festgelegt, der nach festgelegten Prozentsätzen gesenkt werden soll: 2 % ab 2025, 6 % ab 2030, 14,5 % ab 2035, 31 % ab 2040, 62 % ab 2045, 80 % ab 2050.</w:t>
      </w:r>
      <w:r w:rsidR="007206E9">
        <w:rPr>
          <w:rStyle w:val="Funotenzeichen"/>
        </w:rPr>
        <w:footnoteReference w:id="1308"/>
      </w:r>
    </w:p>
    <w:p w14:paraId="73AC2D99" w14:textId="77777777" w:rsidR="006007CB" w:rsidRDefault="006007CB" w:rsidP="0074327E"/>
    <w:p w14:paraId="21BC68CA" w14:textId="0DE4432A" w:rsidR="006007CB" w:rsidRDefault="00954FA9" w:rsidP="006007CB">
      <w:bookmarkStart w:id="86" w:name="_Hlk198308665"/>
      <w:r>
        <w:t xml:space="preserve">Einen Einfluss darauf hat auch die RED II Richtlinie </w:t>
      </w:r>
      <w:bookmarkStart w:id="87" w:name="_Hlk195348543"/>
      <w:r>
        <w:t>2018/2001 der EU</w:t>
      </w:r>
      <w:r>
        <w:rPr>
          <w:rStyle w:val="Funotenzeichen"/>
        </w:rPr>
        <w:footnoteReference w:id="1309"/>
      </w:r>
      <w:bookmarkEnd w:id="87"/>
      <w:r>
        <w:t>, sie hatte allerdings den Luftverkehr nicht beinbezogen</w:t>
      </w:r>
      <w:r w:rsidR="00A112D5">
        <w:t>, dies passiert</w:t>
      </w:r>
      <w:r w:rsidR="00CF119F">
        <w:t>e</w:t>
      </w:r>
      <w:r w:rsidR="00A112D5">
        <w:t xml:space="preserve"> erst bei RED III, </w:t>
      </w:r>
      <w:r w:rsidR="00EA2FA0">
        <w:t xml:space="preserve">aber hier werden nur die oben gerade genannten Verpflichtungen wiederholt, </w:t>
      </w:r>
      <w:r w:rsidR="00A112D5">
        <w:t>siehe unten.</w:t>
      </w:r>
      <w:r w:rsidR="00EA2FA0">
        <w:rPr>
          <w:rStyle w:val="Funotenzeichen"/>
        </w:rPr>
        <w:footnoteReference w:id="1310"/>
      </w:r>
      <w:r w:rsidR="00EA2FA0">
        <w:t xml:space="preserve"> </w:t>
      </w:r>
      <w:r w:rsidR="006007CB">
        <w:t>R</w:t>
      </w:r>
      <w:r>
        <w:t>ED</w:t>
      </w:r>
      <w:r w:rsidR="006007CB">
        <w:t xml:space="preserve"> II</w:t>
      </w:r>
      <w:r>
        <w:t xml:space="preserve"> legt</w:t>
      </w:r>
      <w:r w:rsidR="00DA3D69">
        <w:t>e</w:t>
      </w:r>
      <w:r>
        <w:t xml:space="preserve"> für 2030 insgesamt ein Ziel von 32 % </w:t>
      </w:r>
      <w:r w:rsidR="00A112D5">
        <w:t xml:space="preserve">für den </w:t>
      </w:r>
      <w:r w:rsidR="00960113">
        <w:t>Bruttoenergieverbrauch von Strom, Wärme/Kälte und Verkehr</w:t>
      </w:r>
      <w:r w:rsidR="00A112D5">
        <w:t xml:space="preserve"> in der EU </w:t>
      </w:r>
      <w:r>
        <w:t xml:space="preserve">aus nachhaltigen Quellen fest, </w:t>
      </w:r>
      <w:r w:rsidR="00426C4E">
        <w:t>14 % für den Verkehrssektor und es sind länderspezifische Ziele enthalten, für Länder, die sich höhere Anteile vorstellen können.</w:t>
      </w:r>
      <w:r w:rsidR="00426C4E">
        <w:rPr>
          <w:rStyle w:val="Funotenzeichen"/>
        </w:rPr>
        <w:footnoteReference w:id="1311"/>
      </w:r>
      <w:r w:rsidR="00426C4E">
        <w:t xml:space="preserve"> Erneuerbare Elektrizität im Verkehrssektor zählt * 4 im Straßentransport und 1,5 im Bahntransport.</w:t>
      </w:r>
      <w:r w:rsidR="00426C4E" w:rsidRPr="00426C4E">
        <w:rPr>
          <w:rStyle w:val="Funotenzeichen"/>
        </w:rPr>
        <w:t xml:space="preserve"> </w:t>
      </w:r>
      <w:r w:rsidR="00426C4E">
        <w:t>Luft- und Seeverkehr kann freiwillig einbezogen werden und wird dann in den Verkehrssektor eingerechnet.</w:t>
      </w:r>
      <w:r w:rsidR="00426C4E">
        <w:rPr>
          <w:rStyle w:val="Funotenzeichen"/>
        </w:rPr>
        <w:footnoteReference w:id="1312"/>
      </w:r>
      <w:r w:rsidR="00426C4E">
        <w:t xml:space="preserve"> Für den Transportsektor sollen 2025 1 % fortgeschrittene Biokraftstoffe oder Biogas, 2030 3,5 % davon genutzt werden. Da Biokraftstoffe dazu führen können, dass die landwirtschaftliche Produktion auf ärmere Böden, Sümpfe etc. ausgedehnt wird und dies zu höherem CO2-Ausstoß führt, werden dafür Limits ausgesprochen, dieser Prozess wird ‚</w:t>
      </w:r>
      <w:proofErr w:type="spellStart"/>
      <w:r w:rsidR="00426C4E">
        <w:t>indirect</w:t>
      </w:r>
      <w:proofErr w:type="spellEnd"/>
      <w:r w:rsidR="00426C4E">
        <w:t xml:space="preserve"> </w:t>
      </w:r>
      <w:proofErr w:type="spellStart"/>
      <w:r w:rsidR="00426C4E">
        <w:t>land</w:t>
      </w:r>
      <w:proofErr w:type="spellEnd"/>
      <w:r w:rsidR="00426C4E">
        <w:t xml:space="preserve"> </w:t>
      </w:r>
      <w:proofErr w:type="spellStart"/>
      <w:r w:rsidR="00426C4E">
        <w:t>use</w:t>
      </w:r>
      <w:proofErr w:type="spellEnd"/>
      <w:r w:rsidR="00426C4E">
        <w:t xml:space="preserve"> </w:t>
      </w:r>
      <w:proofErr w:type="spellStart"/>
      <w:r w:rsidR="00426C4E">
        <w:t>change</w:t>
      </w:r>
      <w:proofErr w:type="spellEnd"/>
      <w:r w:rsidR="00426C4E">
        <w:t xml:space="preserve"> (ILUC)‘ genannt. Bestimmte Biokraftstoffe, Biomasse wird </w:t>
      </w:r>
      <w:proofErr w:type="spellStart"/>
      <w:r w:rsidR="00426C4E">
        <w:t>zertifziert</w:t>
      </w:r>
      <w:proofErr w:type="spellEnd"/>
      <w:r w:rsidR="00426C4E">
        <w:t xml:space="preserve"> als ‚</w:t>
      </w:r>
      <w:proofErr w:type="spellStart"/>
      <w:r w:rsidR="00426C4E">
        <w:t>low</w:t>
      </w:r>
      <w:proofErr w:type="spellEnd"/>
      <w:r w:rsidR="00426C4E">
        <w:t xml:space="preserve"> ILU-</w:t>
      </w:r>
      <w:proofErr w:type="spellStart"/>
      <w:r w:rsidR="00426C4E">
        <w:t>risk</w:t>
      </w:r>
      <w:proofErr w:type="spellEnd"/>
      <w:r w:rsidR="00426C4E">
        <w:t>.‘</w:t>
      </w:r>
      <w:r w:rsidR="00426C4E">
        <w:rPr>
          <w:rStyle w:val="Funotenzeichen"/>
        </w:rPr>
        <w:footnoteReference w:id="1313"/>
      </w:r>
      <w:r w:rsidR="00A112D5">
        <w:t xml:space="preserve"> </w:t>
      </w:r>
      <w:r w:rsidR="00A112D5" w:rsidRPr="000B2019">
        <w:t>RED II</w:t>
      </w:r>
      <w:r w:rsidR="000B2019" w:rsidRPr="000B2019">
        <w:t xml:space="preserve"> wurde am 18.10.2023 in RED III umgeändert</w:t>
      </w:r>
      <w:bookmarkStart w:id="88" w:name="_Hlk195349396"/>
      <w:r w:rsidR="000B2019" w:rsidRPr="000B2019">
        <w:rPr>
          <w:rStyle w:val="Funotenzeichen"/>
        </w:rPr>
        <w:footnoteReference w:id="1314"/>
      </w:r>
      <w:bookmarkEnd w:id="88"/>
      <w:r w:rsidR="000B2019" w:rsidRPr="000B2019">
        <w:t xml:space="preserve"> und damit der</w:t>
      </w:r>
      <w:r w:rsidR="00A112D5" w:rsidRPr="000B2019">
        <w:t xml:space="preserve"> Anteil erneuerbarer Energien am </w:t>
      </w:r>
      <w:r w:rsidR="00960113" w:rsidRPr="000B2019">
        <w:t>Bruttoenergieverbrauch von Strom, Wärme/Kälte und Verkehr</w:t>
      </w:r>
      <w:r w:rsidR="00A112D5" w:rsidRPr="000B2019">
        <w:t xml:space="preserve"> in der EU auf 42,5 % erhöht</w:t>
      </w:r>
      <w:r w:rsidR="00405713" w:rsidRPr="000B2019">
        <w:t>, mit dem Hinweis, dies auf 45 % aufzustocken</w:t>
      </w:r>
      <w:r w:rsidR="000B2019">
        <w:t xml:space="preserve"> (siehe die Änderungsrichtlinie, Erwägungsgrund 5)</w:t>
      </w:r>
      <w:r w:rsidR="00A112D5" w:rsidRPr="000B2019">
        <w:t>,</w:t>
      </w:r>
      <w:r w:rsidR="00A112D5">
        <w:t xml:space="preserve"> </w:t>
      </w:r>
      <w:r w:rsidR="000B2019">
        <w:t xml:space="preserve">dabei wird </w:t>
      </w:r>
      <w:r w:rsidR="00A112D5">
        <w:t>auch erneuerbarer Strom wird angerechnet, u.a. unterstützt durch den Europäischen Strategieplan für Energietechnologie (SET)</w:t>
      </w:r>
      <w:r w:rsidR="000B2019">
        <w:t xml:space="preserve"> (ebda., Erwägungsgrund 7)</w:t>
      </w:r>
      <w:r w:rsidR="00A112D5">
        <w:t>. In RED III wird auch das Ziel ausge</w:t>
      </w:r>
      <w:r w:rsidR="00FD6F30">
        <w:t>s</w:t>
      </w:r>
      <w:r w:rsidR="00A112D5">
        <w:t>prochen, bis 2030 35 Mrd. m3 Biomethan zu erzeugen</w:t>
      </w:r>
      <w:r w:rsidR="000B2019">
        <w:t xml:space="preserve"> (</w:t>
      </w:r>
      <w:proofErr w:type="spellStart"/>
      <w:r w:rsidR="000B2019">
        <w:t>ebda</w:t>
      </w:r>
      <w:proofErr w:type="spellEnd"/>
      <w:r w:rsidR="000B2019">
        <w:t>, Erwägungsgrund 9)</w:t>
      </w:r>
      <w:r w:rsidR="00A112D5">
        <w:t>.</w:t>
      </w:r>
      <w:r w:rsidR="00FD6F30">
        <w:t xml:space="preserve"> </w:t>
      </w:r>
      <w:r w:rsidR="00FB647D">
        <w:t xml:space="preserve">Bruttoendenergiebedarf </w:t>
      </w:r>
      <w:r w:rsidR="000B2019">
        <w:t xml:space="preserve">enthält Elektrizitäts- und Wärmeenergie, also eben auch erneuerbare Energie, einschließlich der Verluste bei der Verteilung </w:t>
      </w:r>
      <w:r w:rsidR="000B2019">
        <w:lastRenderedPageBreak/>
        <w:t>und Übertragung der Energie</w:t>
      </w:r>
      <w:r w:rsidR="00FB647D">
        <w:t>.</w:t>
      </w:r>
      <w:r w:rsidR="00FB647D">
        <w:rPr>
          <w:rStyle w:val="Funotenzeichen"/>
        </w:rPr>
        <w:footnoteReference w:id="1315"/>
      </w:r>
      <w:r w:rsidR="00FB647D">
        <w:t xml:space="preserve"> </w:t>
      </w:r>
      <w:r w:rsidR="00A96A6F">
        <w:t>In RED III findet sich für die Industrie das Ziel ihre Nutzung erneuerbarer Energien jährlich um 1,6 % zu steigern</w:t>
      </w:r>
      <w:r w:rsidR="0020334E">
        <w:t xml:space="preserve"> (</w:t>
      </w:r>
      <w:r w:rsidR="00B846D8">
        <w:t xml:space="preserve">jährlicher </w:t>
      </w:r>
      <w:r w:rsidR="0020334E">
        <w:t>Durchschnitt von 2021-2025 und 2026-2030)</w:t>
      </w:r>
      <w:r w:rsidR="00A96A6F">
        <w:t>, bis 2030 soll 42 % des von der Industrie genutzten Wasserstoffs aus erneuerbaren Kraftstoffen nicht biogenen Ursprungs (sog. RFNBOs)</w:t>
      </w:r>
      <w:r w:rsidR="000B2019">
        <w:t xml:space="preserve"> </w:t>
      </w:r>
      <w:r w:rsidR="00A96A6F">
        <w:t>stammen, bis 2035 soll 60 % erreicht werden.</w:t>
      </w:r>
      <w:r w:rsidR="0020334E">
        <w:t xml:space="preserve"> Diese Werte können um 20 % vermindert werden, wenn der Mitgliedstaat seine Emissionswerte erfüllt hat</w:t>
      </w:r>
      <w:r w:rsidR="00B846D8">
        <w:t xml:space="preserve"> und der Anteil von fossil hergestellten Wasserstoffs </w:t>
      </w:r>
      <w:r w:rsidR="00ED31CD">
        <w:t xml:space="preserve">‚nur noch‘ </w:t>
      </w:r>
      <w:r w:rsidR="00B846D8">
        <w:t>2030 23 % beträgt</w:t>
      </w:r>
      <w:r w:rsidR="00ED31CD">
        <w:t xml:space="preserve"> und</w:t>
      </w:r>
      <w:r w:rsidR="00B846D8">
        <w:t xml:space="preserve"> 2035 20 %.</w:t>
      </w:r>
      <w:r w:rsidR="00A96A6F">
        <w:rPr>
          <w:rStyle w:val="Funotenzeichen"/>
        </w:rPr>
        <w:footnoteReference w:id="1316"/>
      </w:r>
      <w:r w:rsidR="00ED31CD">
        <w:t xml:space="preserve"> </w:t>
      </w:r>
      <w:r w:rsidR="000B2019">
        <w:t>Mit den</w:t>
      </w:r>
      <w:r w:rsidR="009A6732">
        <w:t xml:space="preserve"> RFNBOs </w:t>
      </w:r>
      <w:r w:rsidR="000B2019">
        <w:t xml:space="preserve">ist </w:t>
      </w:r>
      <w:r w:rsidR="009A6732">
        <w:t>grüner Wasserstoff und dessen Derivate gemeint sind: also grüner Wasserstoff, Ammoniak</w:t>
      </w:r>
      <w:r w:rsidR="00E210C9">
        <w:t xml:space="preserve"> und</w:t>
      </w:r>
      <w:r w:rsidR="009A6732">
        <w:t xml:space="preserve"> Methanol</w:t>
      </w:r>
      <w:r w:rsidR="000B2019">
        <w:t>, so die Literatur, siehe auch Links zu den Definitionen</w:t>
      </w:r>
      <w:r w:rsidR="00E210C9">
        <w:t>.</w:t>
      </w:r>
      <w:r w:rsidR="009A6732">
        <w:rPr>
          <w:rStyle w:val="Funotenzeichen"/>
        </w:rPr>
        <w:footnoteReference w:id="1317"/>
      </w:r>
      <w:r w:rsidR="009A6732">
        <w:t xml:space="preserve"> </w:t>
      </w:r>
      <w:r w:rsidR="0020334E">
        <w:t xml:space="preserve">In RED III finden sich weitere Vorgaben z.B. für </w:t>
      </w:r>
      <w:r w:rsidR="00090B00">
        <w:t xml:space="preserve">Verkehrssektor 14 % (Art. 25-Art. 28) und </w:t>
      </w:r>
      <w:r w:rsidR="0020334E">
        <w:t>den Wärme- und Kältesektor</w:t>
      </w:r>
      <w:r w:rsidR="00B846D8">
        <w:t>, eine 1,1 % Steigerung von 2026 bis 2030, das gilt auch für Hauswärme und Fernwärme, es scheint hier aber möglich zu sein, Wärmepumpen anrechnen zu lassen</w:t>
      </w:r>
      <w:r w:rsidR="00090B00">
        <w:t xml:space="preserve"> (Art. 23)</w:t>
      </w:r>
      <w:r w:rsidR="00B846D8">
        <w:t>, die</w:t>
      </w:r>
      <w:r w:rsidR="00960113">
        <w:t>se</w:t>
      </w:r>
      <w:r w:rsidR="00B846D8">
        <w:t xml:space="preserve"> Regelungen sind sehr detailreich, </w:t>
      </w:r>
      <w:r w:rsidR="00960113">
        <w:t>und erhalten immer auch Ausnahmen, die an andere Bedingungen geknüpft sind</w:t>
      </w:r>
      <w:r w:rsidR="00B846D8">
        <w:t>.</w:t>
      </w:r>
      <w:r w:rsidR="00B846D8">
        <w:rPr>
          <w:rStyle w:val="Funotenzeichen"/>
        </w:rPr>
        <w:footnoteReference w:id="1318"/>
      </w:r>
      <w:r w:rsidR="0020334E">
        <w:t xml:space="preserve"> </w:t>
      </w:r>
      <w:r w:rsidR="00FD6F30">
        <w:t xml:space="preserve">In RED III findet sich für den Seetransport für 2030 ein Ziel von 1,2 % Biokraftstoffe und der Luftverkehr wird nun einbezogen, es gelten aber die obengenannten Verpflichtungen von </w:t>
      </w:r>
      <w:proofErr w:type="spellStart"/>
      <w:r w:rsidR="00FD6F30">
        <w:t>ReFuelEU</w:t>
      </w:r>
      <w:proofErr w:type="spellEnd"/>
      <w:r w:rsidR="00FD6F30">
        <w:t xml:space="preserve"> Aviation 2023/2405, 31.10.2023</w:t>
      </w:r>
      <w:bookmarkEnd w:id="86"/>
      <w:r w:rsidR="00EA2FA0">
        <w:t>.</w:t>
      </w:r>
      <w:r w:rsidR="00FD6F30">
        <w:rPr>
          <w:rStyle w:val="Funotenzeichen"/>
        </w:rPr>
        <w:footnoteReference w:id="1319"/>
      </w:r>
    </w:p>
    <w:p w14:paraId="09FC1EDE" w14:textId="77777777" w:rsidR="008B6187" w:rsidRDefault="008B6187" w:rsidP="006007CB"/>
    <w:p w14:paraId="282169A3" w14:textId="70AD72FB" w:rsidR="008B6187" w:rsidRDefault="008B6187" w:rsidP="006007CB">
      <w:r>
        <w:t xml:space="preserve">RED III </w:t>
      </w:r>
      <w:r w:rsidR="00090B00">
        <w:t xml:space="preserve">ist </w:t>
      </w:r>
      <w:r>
        <w:t xml:space="preserve">sicher einer der </w:t>
      </w:r>
      <w:proofErr w:type="spellStart"/>
      <w:r>
        <w:t>schillernsten</w:t>
      </w:r>
      <w:proofErr w:type="spellEnd"/>
      <w:r>
        <w:t xml:space="preserve"> </w:t>
      </w:r>
      <w:proofErr w:type="gramStart"/>
      <w:r>
        <w:t>EU Regulierungen</w:t>
      </w:r>
      <w:proofErr w:type="gramEnd"/>
      <w:r>
        <w:t xml:space="preserve">, </w:t>
      </w:r>
      <w:r w:rsidR="00090B00">
        <w:t xml:space="preserve">die konsolidierte Fassung ist </w:t>
      </w:r>
      <w:r>
        <w:t>128 Seiten lang, mit einem Anhang mit</w:t>
      </w:r>
      <w:r w:rsidR="009A6732">
        <w:t xml:space="preserve"> </w:t>
      </w:r>
      <w:r w:rsidR="00CA6281">
        <w:t xml:space="preserve">vielen </w:t>
      </w:r>
      <w:r>
        <w:t>Berechnungen</w:t>
      </w:r>
      <w:r w:rsidR="0062735E">
        <w:t xml:space="preserve">, </w:t>
      </w:r>
      <w:r w:rsidR="00F32165">
        <w:t>die der</w:t>
      </w:r>
      <w:r w:rsidR="0062735E">
        <w:t xml:space="preserve"> Laie </w:t>
      </w:r>
      <w:r w:rsidR="00F32165">
        <w:t>schwer nachvollziehen kann</w:t>
      </w:r>
      <w:r>
        <w:t xml:space="preserve">. Zum Thema der erneuerbaren Kraftstoffe wurde am 27.05.2025 </w:t>
      </w:r>
      <w:r w:rsidR="009D0276">
        <w:t xml:space="preserve">eine </w:t>
      </w:r>
      <w:r>
        <w:t xml:space="preserve">Leitlinie </w:t>
      </w:r>
      <w:r w:rsidR="009D0276">
        <w:t>‚</w:t>
      </w:r>
      <w:bookmarkStart w:id="89" w:name="_Hlk202013756"/>
      <w:proofErr w:type="spellStart"/>
      <w:r w:rsidR="009D0276" w:rsidRPr="009D0276">
        <w:t>Guidance</w:t>
      </w:r>
      <w:proofErr w:type="spellEnd"/>
      <w:r w:rsidR="009D0276" w:rsidRPr="009D0276">
        <w:t xml:space="preserve"> on </w:t>
      </w:r>
      <w:proofErr w:type="spellStart"/>
      <w:r w:rsidR="009D0276" w:rsidRPr="009D0276">
        <w:t>the</w:t>
      </w:r>
      <w:proofErr w:type="spellEnd"/>
      <w:r w:rsidR="009D0276" w:rsidRPr="009D0276">
        <w:t xml:space="preserve"> </w:t>
      </w:r>
      <w:proofErr w:type="spellStart"/>
      <w:r w:rsidR="009D0276" w:rsidRPr="009D0276">
        <w:t>targets</w:t>
      </w:r>
      <w:proofErr w:type="spellEnd"/>
      <w:r w:rsidR="009D0276" w:rsidRPr="009D0276">
        <w:t xml:space="preserve"> </w:t>
      </w:r>
      <w:proofErr w:type="spellStart"/>
      <w:r w:rsidR="009D0276" w:rsidRPr="009D0276">
        <w:t>for</w:t>
      </w:r>
      <w:proofErr w:type="spellEnd"/>
      <w:r w:rsidR="009D0276" w:rsidRPr="009D0276">
        <w:t xml:space="preserve"> </w:t>
      </w:r>
      <w:proofErr w:type="spellStart"/>
      <w:r w:rsidR="009D0276" w:rsidRPr="009D0276">
        <w:t>the</w:t>
      </w:r>
      <w:proofErr w:type="spellEnd"/>
      <w:r w:rsidR="009D0276" w:rsidRPr="009D0276">
        <w:t xml:space="preserve"> </w:t>
      </w:r>
      <w:proofErr w:type="spellStart"/>
      <w:r w:rsidR="009D0276" w:rsidRPr="009D0276">
        <w:t>consumption</w:t>
      </w:r>
      <w:proofErr w:type="spellEnd"/>
      <w:r w:rsidR="009D0276" w:rsidRPr="009D0276">
        <w:t xml:space="preserve"> </w:t>
      </w:r>
      <w:proofErr w:type="spellStart"/>
      <w:r w:rsidR="009D0276" w:rsidRPr="009D0276">
        <w:t>of</w:t>
      </w:r>
      <w:proofErr w:type="spellEnd"/>
      <w:r w:rsidR="009D0276" w:rsidRPr="009D0276">
        <w:t xml:space="preserve"> </w:t>
      </w:r>
      <w:proofErr w:type="spellStart"/>
      <w:r w:rsidR="009D0276" w:rsidRPr="009D0276">
        <w:t>renewable</w:t>
      </w:r>
      <w:proofErr w:type="spellEnd"/>
      <w:r w:rsidR="009D0276" w:rsidRPr="009D0276">
        <w:t xml:space="preserve"> </w:t>
      </w:r>
      <w:proofErr w:type="spellStart"/>
      <w:r w:rsidR="009D0276" w:rsidRPr="009D0276">
        <w:t>fuels</w:t>
      </w:r>
      <w:proofErr w:type="spellEnd"/>
      <w:r w:rsidR="009D0276" w:rsidRPr="009D0276">
        <w:t xml:space="preserve"> </w:t>
      </w:r>
      <w:proofErr w:type="spellStart"/>
      <w:r w:rsidR="009D0276" w:rsidRPr="009D0276">
        <w:t>of</w:t>
      </w:r>
      <w:proofErr w:type="spellEnd"/>
      <w:r w:rsidR="009D0276" w:rsidRPr="009D0276">
        <w:t xml:space="preserve"> non-</w:t>
      </w:r>
      <w:proofErr w:type="spellStart"/>
      <w:r w:rsidR="009D0276" w:rsidRPr="009D0276">
        <w:t>biological</w:t>
      </w:r>
      <w:proofErr w:type="spellEnd"/>
      <w:r w:rsidR="009D0276" w:rsidRPr="009D0276">
        <w:t xml:space="preserve"> </w:t>
      </w:r>
      <w:proofErr w:type="spellStart"/>
      <w:r w:rsidR="009D0276" w:rsidRPr="009D0276">
        <w:t>origin</w:t>
      </w:r>
      <w:proofErr w:type="spellEnd"/>
      <w:r w:rsidR="009D0276">
        <w:t xml:space="preserve"> </w:t>
      </w:r>
      <w:bookmarkEnd w:id="89"/>
      <w:r w:rsidR="009D0276">
        <w:t>…</w:t>
      </w:r>
      <w:r w:rsidR="00407B96">
        <w:t xml:space="preserve"> 2025</w:t>
      </w:r>
      <w:r w:rsidR="009D0276">
        <w:t>‘</w:t>
      </w:r>
      <w:r w:rsidR="009D0276" w:rsidRPr="009D0276">
        <w:t xml:space="preserve"> </w:t>
      </w:r>
      <w:r>
        <w:t>veröffentlicht</w:t>
      </w:r>
      <w:r w:rsidR="00ED31CD">
        <w:t xml:space="preserve">, diese beziehen sich auf eine </w:t>
      </w:r>
      <w:proofErr w:type="spellStart"/>
      <w:r w:rsidR="00ED31CD">
        <w:t>Revised</w:t>
      </w:r>
      <w:proofErr w:type="spellEnd"/>
      <w:r w:rsidR="00ED31CD">
        <w:t xml:space="preserve"> RED Version, </w:t>
      </w:r>
      <w:r w:rsidR="00F32165">
        <w:t>ich gehe davon aus, dass damit RED III gemeint ist.</w:t>
      </w:r>
      <w:r w:rsidR="00F32165">
        <w:rPr>
          <w:rStyle w:val="Funotenzeichen"/>
        </w:rPr>
        <w:t>.</w:t>
      </w:r>
      <w:r>
        <w:rPr>
          <w:rStyle w:val="Funotenzeichen"/>
        </w:rPr>
        <w:footnoteReference w:id="1320"/>
      </w:r>
      <w:r w:rsidR="00ED31CD">
        <w:t xml:space="preserve"> </w:t>
      </w:r>
      <w:r w:rsidR="009D0276">
        <w:t xml:space="preserve">Als Zweck der RED III Vorgaben wird </w:t>
      </w:r>
      <w:r w:rsidR="00CA6281">
        <w:t xml:space="preserve">in der Leitlinie </w:t>
      </w:r>
      <w:r w:rsidR="00993410">
        <w:t xml:space="preserve">noch einmal </w:t>
      </w:r>
      <w:r w:rsidR="009D0276">
        <w:t xml:space="preserve">hervorgehoben, dass zunehmend Wasserstoff und seine Derivate zur Verfügung stehen sollen, und auch, dass dies in allen EU Mitgliedstaaten so </w:t>
      </w:r>
      <w:r w:rsidR="009D0276">
        <w:lastRenderedPageBreak/>
        <w:t>erfolgen soll (und nicht nur in einigen wenigen, wie Deutsch</w:t>
      </w:r>
      <w:r w:rsidR="00722027">
        <w:t>l</w:t>
      </w:r>
      <w:r w:rsidR="009D0276">
        <w:t>and</w:t>
      </w:r>
      <w:r w:rsidR="00A15EE0">
        <w:t>, den Niederlanden und Frankreich</w:t>
      </w:r>
      <w:r w:rsidR="009D0276">
        <w:t>).</w:t>
      </w:r>
      <w:r w:rsidR="009D0276">
        <w:rPr>
          <w:rStyle w:val="Funotenzeichen"/>
        </w:rPr>
        <w:footnoteReference w:id="1321"/>
      </w:r>
      <w:r w:rsidR="00CA6281">
        <w:t xml:space="preserve"> </w:t>
      </w:r>
      <w:r w:rsidR="00A15EE0">
        <w:t>In der Leitlinie 2025</w:t>
      </w:r>
      <w:r w:rsidR="00CA6281">
        <w:t xml:space="preserve"> befinden sich Klärungen: z.B. dass die Nutzung von Wasserstoff in Raffinerien </w:t>
      </w:r>
      <w:r w:rsidR="0062735E">
        <w:t xml:space="preserve">zur Entschwefelung nicht im Nenner der Berechnungen </w:t>
      </w:r>
      <w:r w:rsidR="00F32165">
        <w:t xml:space="preserve">für die Industrie </w:t>
      </w:r>
      <w:r w:rsidR="0062735E">
        <w:t xml:space="preserve">benutzt werden </w:t>
      </w:r>
      <w:r w:rsidR="00F32165">
        <w:t>muss</w:t>
      </w:r>
      <w:r w:rsidR="00993410">
        <w:t xml:space="preserve"> </w:t>
      </w:r>
      <w:r w:rsidR="00A15EE0">
        <w:t>und auch Wasserstoff der bei der Chlor-Alkali Elektrolyse entsteht, wird nicht dazugezählt</w:t>
      </w:r>
      <w:r w:rsidR="00993410">
        <w:t xml:space="preserve"> und</w:t>
      </w:r>
      <w:r w:rsidR="00A15EE0">
        <w:t xml:space="preserve"> auch nicht bestimmte </w:t>
      </w:r>
      <w:proofErr w:type="spellStart"/>
      <w:r w:rsidR="00A15EE0">
        <w:t>Restgase</w:t>
      </w:r>
      <w:proofErr w:type="spellEnd"/>
      <w:r w:rsidR="00A15EE0">
        <w:t>.</w:t>
      </w:r>
      <w:r w:rsidR="00427DAC">
        <w:rPr>
          <w:rStyle w:val="Funotenzeichen"/>
        </w:rPr>
        <w:footnoteReference w:id="1322"/>
      </w:r>
      <w:r w:rsidR="0062735E">
        <w:t xml:space="preserve"> (</w:t>
      </w:r>
      <w:r w:rsidR="00A15EE0">
        <w:t>dies hat zu Folge, dass der Nenner</w:t>
      </w:r>
      <w:r w:rsidR="00993410">
        <w:t xml:space="preserve"> im Bruch</w:t>
      </w:r>
      <w:r w:rsidR="00A15EE0">
        <w:t xml:space="preserve"> nicht mehr so hoch ist, im Zähler steht der erneuerbare Energiegehalt – die Folge ist, dass man so den Prozentsatz von 42 % erneuerbare RFNBO in der Industrie schneller erreichen</w:t>
      </w:r>
      <w:r w:rsidR="00090B00">
        <w:t xml:space="preserve"> kann</w:t>
      </w:r>
      <w:r w:rsidR="00A15EE0">
        <w:t xml:space="preserve"> – die Einbeziehung der Entschwefelung in den Zähler bei Transport hilft </w:t>
      </w:r>
      <w:r w:rsidR="00090B00">
        <w:t>dagegen</w:t>
      </w:r>
      <w:r w:rsidR="00A15EE0">
        <w:t xml:space="preserve"> im Verkehrsbereich das Ziel von 14 % </w:t>
      </w:r>
      <w:r w:rsidR="00090B00">
        <w:t xml:space="preserve">leichter </w:t>
      </w:r>
      <w:r w:rsidR="00A15EE0">
        <w:t xml:space="preserve">zu erreichen </w:t>
      </w:r>
      <w:r w:rsidR="00F32165">
        <w:t xml:space="preserve">… </w:t>
      </w:r>
      <w:r w:rsidR="00090B00">
        <w:t xml:space="preserve">dazu kommt, dass dann, wenn der Anteil von fossil hergestellten Wasserstoff ‚nur noch‘ 2030 23 % beträgt und 2035 20 %, man im Industriebereich nur noch 22 % erneuerbare Energien einsetzen muss, kurz: auch hier würde eine Umstellung von Dampfreformierung auf grünen Wasserstoff etwas verändern, hier: dass das Gesamtziel für die Industrie ggf. um 20 % absinkt … </w:t>
      </w:r>
      <w:r w:rsidR="00A15EE0" w:rsidRPr="00A15EE0">
        <w:rPr>
          <w:u w:val="single"/>
        </w:rPr>
        <w:t xml:space="preserve">kurz: RED III, der Schrecken aller Regulierungen wird </w:t>
      </w:r>
      <w:r w:rsidR="00090B00">
        <w:rPr>
          <w:u w:val="single"/>
        </w:rPr>
        <w:t xml:space="preserve">wenigstens im Bereich Industrie </w:t>
      </w:r>
      <w:r w:rsidR="00A15EE0" w:rsidRPr="00A15EE0">
        <w:rPr>
          <w:u w:val="single"/>
        </w:rPr>
        <w:t>vielleicht leichter ums</w:t>
      </w:r>
      <w:r w:rsidR="00A15EE0">
        <w:rPr>
          <w:u w:val="single"/>
        </w:rPr>
        <w:t>e</w:t>
      </w:r>
      <w:r w:rsidR="00A15EE0" w:rsidRPr="00A15EE0">
        <w:rPr>
          <w:u w:val="single"/>
        </w:rPr>
        <w:t>tzbar sein als gedacht</w:t>
      </w:r>
      <w:r w:rsidR="00F32165">
        <w:t>)</w:t>
      </w:r>
      <w:r w:rsidR="00427DAC">
        <w:t xml:space="preserve">  </w:t>
      </w:r>
      <w:r w:rsidR="00ED31CD">
        <w:t>Siehe für ein</w:t>
      </w:r>
      <w:r w:rsidR="00A15EE0">
        <w:t xml:space="preserve">e klare Aufzählung </w:t>
      </w:r>
      <w:r w:rsidR="00ED31CD">
        <w:t>der Regulierungen mit Bezug zu Wasserstoff, auch die Antworten der Europäischen Kommission hier.</w:t>
      </w:r>
      <w:r>
        <w:rPr>
          <w:rStyle w:val="Funotenzeichen"/>
        </w:rPr>
        <w:footnoteReference w:id="1323"/>
      </w:r>
    </w:p>
    <w:p w14:paraId="7299099A" w14:textId="77777777" w:rsidR="006007CB" w:rsidRDefault="006007CB" w:rsidP="0074327E"/>
    <w:p w14:paraId="1FAAE0A6" w14:textId="7A18529E" w:rsidR="00FF67AC" w:rsidRDefault="006007CB" w:rsidP="00FF67AC">
      <w:r>
        <w:t xml:space="preserve">Auch Lufthansa hätte in Deutschland langfristige Abnahmeverträge abschließen können, dann hätten wird schon eine größere </w:t>
      </w:r>
      <w:proofErr w:type="spellStart"/>
      <w:r>
        <w:t>Synhelion</w:t>
      </w:r>
      <w:proofErr w:type="spellEnd"/>
      <w:r>
        <w:t xml:space="preserve"> Fabrik und größere INERATEC Fabrik in Frankfurt. Lufthansa und SWISS Airline (gehört Lufthansa) haben immerhin seit 2022 eine strategische Partnerschaft mit </w:t>
      </w:r>
      <w:proofErr w:type="spellStart"/>
      <w:r>
        <w:t>Synhelion</w:t>
      </w:r>
      <w:proofErr w:type="spellEnd"/>
      <w:r>
        <w:t xml:space="preserve"> abgeschlossen, wobei SWISS ein erster Kunde für synthetische Kraftstoffe sein wird (dazu gibt es aber </w:t>
      </w:r>
      <w:r w:rsidR="00EA2FA0">
        <w:t xml:space="preserve">auf der Webseite von </w:t>
      </w:r>
      <w:proofErr w:type="spellStart"/>
      <w:r w:rsidR="00EA2FA0">
        <w:t>Synhelion</w:t>
      </w:r>
      <w:proofErr w:type="spellEnd"/>
      <w:r w:rsidR="00EA2FA0">
        <w:t xml:space="preserve"> </w:t>
      </w:r>
      <w:r>
        <w:t>keine weiteren Infos).</w:t>
      </w:r>
      <w:r>
        <w:rPr>
          <w:rStyle w:val="Funotenzeichen"/>
        </w:rPr>
        <w:footnoteReference w:id="1324"/>
      </w:r>
      <w:r>
        <w:t xml:space="preserve"> Auch die synthetischen Kraftstoffe von INERATEC sollen wohl für die Lufthansa verwendet werden, und für die Fraport AG und die Stadt Frankfurt (neben Kerosin entstehen auch Diesel und Benzin in einer solchen Anlage, die genutzt werden können).</w:t>
      </w:r>
      <w:r>
        <w:rPr>
          <w:rStyle w:val="Funotenzeichen"/>
        </w:rPr>
        <w:footnoteReference w:id="1325"/>
      </w:r>
      <w:r w:rsidR="00457E8B">
        <w:t xml:space="preserve"> Die INERATEC Fabrik ist offenbar auch vom Netzwerk Hessen Aviation</w:t>
      </w:r>
      <w:r w:rsidR="00457E8B">
        <w:rPr>
          <w:rStyle w:val="Funotenzeichen"/>
        </w:rPr>
        <w:footnoteReference w:id="1326"/>
      </w:r>
      <w:r w:rsidR="00457E8B">
        <w:t xml:space="preserve"> gefördert worden.</w:t>
      </w:r>
      <w:r w:rsidR="00457E8B">
        <w:rPr>
          <w:rStyle w:val="Funotenzeichen"/>
        </w:rPr>
        <w:footnoteReference w:id="1327"/>
      </w:r>
      <w:r w:rsidR="00FF67AC">
        <w:t xml:space="preserve"> Bei der Eröffnung des INERATEC Werks am 03.06.2025, hat Kaweh Mansoori, der Hessische Wirtschaftsminister der SPD, gesagt, dass er erwartet, dass die Fluggesellschaften solche Projekte unterstützen. Auch </w:t>
      </w:r>
      <w:proofErr w:type="gramStart"/>
      <w:r w:rsidR="00FF67AC">
        <w:t>deshalb</w:t>
      </w:r>
      <w:proofErr w:type="gramEnd"/>
      <w:r w:rsidR="00FF67AC">
        <w:t xml:space="preserve"> weil die Politik zuvor der Luftfahrtbranche entgegengekommen ist.</w:t>
      </w:r>
      <w:r w:rsidR="00FF67AC">
        <w:rPr>
          <w:rStyle w:val="Funotenzeichen"/>
        </w:rPr>
        <w:footnoteReference w:id="1328"/>
      </w:r>
      <w:r w:rsidR="00FF67AC">
        <w:t xml:space="preserve"> </w:t>
      </w:r>
      <w:r w:rsidR="00B10FB7">
        <w:t xml:space="preserve">Dies impliziert, dass Lufthanse mit dem INERATEC Werk immer noch keinen Abnahmevertrag abgeschlossen hat. </w:t>
      </w:r>
      <w:r w:rsidR="00FF67AC">
        <w:t>Mal sehen, ob Lufthansa darauf reagiert.</w:t>
      </w:r>
      <w:r w:rsidR="00B10FB7">
        <w:t xml:space="preserve"> Reagiert hat nun jedenfalls Rheinmetall, es hat bei INERATEC mehrere kleinere Produktionsstätten bestellt, die dezentral Wasserstoff für das Militär bereitstellen können.</w:t>
      </w:r>
      <w:r w:rsidR="00B10FB7">
        <w:rPr>
          <w:rStyle w:val="Funotenzeichen"/>
        </w:rPr>
        <w:footnoteReference w:id="1329"/>
      </w:r>
      <w:r w:rsidR="00B10FB7">
        <w:t xml:space="preserve"> </w:t>
      </w:r>
      <w:r w:rsidR="00FF67AC">
        <w:t xml:space="preserve"> </w:t>
      </w:r>
    </w:p>
    <w:p w14:paraId="66FF7EA4" w14:textId="77777777" w:rsidR="00457E8B" w:rsidRDefault="00457E8B" w:rsidP="006007CB"/>
    <w:p w14:paraId="6D382924" w14:textId="77777777" w:rsidR="00457E8B" w:rsidRDefault="00457E8B" w:rsidP="006007CB">
      <w:r>
        <w:t xml:space="preserve">Dass </w:t>
      </w:r>
      <w:r w:rsidR="006007CB">
        <w:t xml:space="preserve">Anfang 2026 0,5 % synthetische Kraftstoffe zum fossilen Kerosin (nicht biogenes SAF) beizumischen sind, </w:t>
      </w:r>
      <w:r>
        <w:t xml:space="preserve">hat noch Angela Merkel festgelegt, </w:t>
      </w:r>
      <w:r w:rsidR="006007CB">
        <w:t>als Sonderquote im Bundesimmissionsschutzgesetz. Befürchtet w</w:t>
      </w:r>
      <w:r>
        <w:t>urde</w:t>
      </w:r>
      <w:r w:rsidR="006007CB">
        <w:t xml:space="preserve"> aber, dass diese synthetischen Kraftstoffe nicht </w:t>
      </w:r>
      <w:r w:rsidR="006007CB">
        <w:lastRenderedPageBreak/>
        <w:t xml:space="preserve">ausreichend vorhanden </w:t>
      </w:r>
      <w:proofErr w:type="gramStart"/>
      <w:r w:rsidR="006007CB">
        <w:t>ist</w:t>
      </w:r>
      <w:proofErr w:type="gramEnd"/>
      <w:r w:rsidR="006007CB">
        <w:t xml:space="preserve">, siehe den </w:t>
      </w:r>
      <w:proofErr w:type="gramStart"/>
      <w:r w:rsidR="006007CB">
        <w:t>FAZ Artikel</w:t>
      </w:r>
      <w:proofErr w:type="gramEnd"/>
      <w:r w:rsidR="006007CB">
        <w:t xml:space="preserve"> im Juni 2024.</w:t>
      </w:r>
      <w:r w:rsidR="006007CB">
        <w:rPr>
          <w:rStyle w:val="Funotenzeichen"/>
        </w:rPr>
        <w:footnoteReference w:id="1330"/>
      </w:r>
      <w:r w:rsidR="006007CB">
        <w:t xml:space="preserve"> 2021 wurde von der Politik eine </w:t>
      </w:r>
      <w:proofErr w:type="spellStart"/>
      <w:r w:rsidR="006007CB">
        <w:t>PtL</w:t>
      </w:r>
      <w:proofErr w:type="spellEnd"/>
      <w:r w:rsidR="006007CB">
        <w:t xml:space="preserve"> Roadmap Publikation veröffentlich, dort wird festgehalten, dass es sich bei den für 2026 geplanten 0,5 % um 50.000 Tonnen handelt. Dort wird zugegeben, dass das Fischer-Tropsch-Kerosin derzeit noch viel zu teuer ist.</w:t>
      </w:r>
      <w:r w:rsidR="006007CB">
        <w:rPr>
          <w:rStyle w:val="Funotenzeichen"/>
        </w:rPr>
        <w:footnoteReference w:id="1331"/>
      </w:r>
      <w:r w:rsidR="006007CB">
        <w:t xml:space="preserve"> In der </w:t>
      </w:r>
      <w:proofErr w:type="spellStart"/>
      <w:r w:rsidR="006007CB">
        <w:t>PtL</w:t>
      </w:r>
      <w:proofErr w:type="spellEnd"/>
      <w:r w:rsidR="006007CB">
        <w:t xml:space="preserve"> Roadmap wird auch das staatlich geförderte Kopernikus-P2X-Projekt beschreiben, dass zur bald fertigen INERATEC-Fabrik geführt hat</w:t>
      </w:r>
      <w:r>
        <w:t xml:space="preserve"> (die eben schon oben erwähnt wurde)</w:t>
      </w:r>
      <w:r w:rsidR="006007CB">
        <w:t>.</w:t>
      </w:r>
      <w:r w:rsidR="006007CB">
        <w:rPr>
          <w:rStyle w:val="Funotenzeichen"/>
        </w:rPr>
        <w:footnoteReference w:id="1332"/>
      </w:r>
      <w:r w:rsidR="006007CB">
        <w:t xml:space="preserve"> Diese Fabrik erzeugt jährlich 2500 Tonnen grüne Kraftstoffe.</w:t>
      </w:r>
      <w:r w:rsidR="006007CB">
        <w:rPr>
          <w:rStyle w:val="Funotenzeichen"/>
        </w:rPr>
        <w:footnoteReference w:id="1333"/>
      </w:r>
      <w:r w:rsidR="006007CB">
        <w:t xml:space="preserve"> </w:t>
      </w:r>
    </w:p>
    <w:p w14:paraId="78051637" w14:textId="77777777" w:rsidR="00457E8B" w:rsidRDefault="00457E8B" w:rsidP="006007CB"/>
    <w:p w14:paraId="01AB55DF" w14:textId="56C49FC6" w:rsidR="006007CB" w:rsidRDefault="006007CB" w:rsidP="006007CB">
      <w:r>
        <w:t>Bierdeckelrechnung: Dies reicht aber tatsächlich nicht für 50.000 Tonnen, dafür bräuchte man 20 dieser Fabriken</w:t>
      </w:r>
      <w:r w:rsidR="00457E8B">
        <w:t xml:space="preserve"> (50.000 / 2500 = 20), </w:t>
      </w:r>
      <w:r w:rsidR="001E42FB" w:rsidRPr="001E42FB">
        <w:rPr>
          <w:b/>
          <w:bCs/>
        </w:rPr>
        <w:t>es war also nicht genug synthetisches Kerosin da</w:t>
      </w:r>
      <w:r w:rsidR="001E42FB">
        <w:t xml:space="preserve">, </w:t>
      </w:r>
      <w:r w:rsidR="00457E8B" w:rsidRPr="00575540">
        <w:rPr>
          <w:b/>
          <w:bCs/>
        </w:rPr>
        <w:t xml:space="preserve">die Lufthansa hatte mit ihrer Kritik an der 0,5 % Quote also </w:t>
      </w:r>
      <w:r w:rsidR="001E42FB" w:rsidRPr="00575540">
        <w:rPr>
          <w:b/>
          <w:bCs/>
        </w:rPr>
        <w:t>r</w:t>
      </w:r>
      <w:r w:rsidR="00457E8B" w:rsidRPr="00575540">
        <w:rPr>
          <w:b/>
          <w:bCs/>
        </w:rPr>
        <w:t>echt</w:t>
      </w:r>
      <w:r>
        <w:t>. Dazu kam, dass Anfang 2024 die eigentlich geplante Förderung von alternativen Treibstoffen für den Flugverkehr von 2 Mrd. auf 17 Millionen gestrichen wurde.</w:t>
      </w:r>
      <w:r>
        <w:rPr>
          <w:rStyle w:val="Funotenzeichen"/>
        </w:rPr>
        <w:footnoteReference w:id="1334"/>
      </w:r>
      <w:r>
        <w:t xml:space="preserve"> Oder auf 100 Millionen.</w:t>
      </w:r>
      <w:r>
        <w:rPr>
          <w:rStyle w:val="Funotenzeichen"/>
        </w:rPr>
        <w:t xml:space="preserve"> </w:t>
      </w:r>
      <w:r>
        <w:rPr>
          <w:rStyle w:val="Funotenzeichen"/>
        </w:rPr>
        <w:footnoteReference w:id="1335"/>
      </w:r>
    </w:p>
    <w:p w14:paraId="250A0BED" w14:textId="77777777" w:rsidR="006007CB" w:rsidRDefault="006007CB" w:rsidP="006007CB"/>
    <w:p w14:paraId="37A516A1" w14:textId="6A9F8645" w:rsidR="001E42FB" w:rsidRDefault="006007CB" w:rsidP="006007CB">
      <w:r>
        <w:t>Lufthansa schreibt auf seiner Webseite (07.04.2025) „</w:t>
      </w:r>
      <w:r w:rsidRPr="005272A0">
        <w:t xml:space="preserve">Das Unternehmen setzt sich weltweit in zahlreichen Projekten für mehr SAF-Verfügbarkeit ein, schließt Absichtserklärungen mit SAF-Herstellern und </w:t>
      </w:r>
      <w:r w:rsidRPr="001E42FB">
        <w:t>prüft Optionen für langfristige Abnahmeverträge</w:t>
      </w:r>
      <w:r w:rsidRPr="005272A0">
        <w:t>.</w:t>
      </w:r>
      <w:r>
        <w:t>“</w:t>
      </w:r>
      <w:r>
        <w:rPr>
          <w:rStyle w:val="Funotenzeichen"/>
        </w:rPr>
        <w:footnoteReference w:id="1336"/>
      </w:r>
      <w:r>
        <w:t xml:space="preserve"> In ihrem Policy Brief, September 2024, schriebt Lufthansa, dass es </w:t>
      </w:r>
      <w:proofErr w:type="gramStart"/>
      <w:r>
        <w:t>SAF Projekte</w:t>
      </w:r>
      <w:proofErr w:type="gramEnd"/>
      <w:r>
        <w:t xml:space="preserve"> nur in kleine Mengen in Europa geben würde. (das stimmt nicht, es gibt einige größere Projekte), Power </w:t>
      </w:r>
      <w:proofErr w:type="spellStart"/>
      <w:r>
        <w:t>to</w:t>
      </w:r>
      <w:proofErr w:type="spellEnd"/>
      <w:r>
        <w:t xml:space="preserve"> Liquid Projekte würde es gar keine geben (das stimmt nicht, siehe </w:t>
      </w:r>
      <w:proofErr w:type="spellStart"/>
      <w:r>
        <w:t>Synhelion</w:t>
      </w:r>
      <w:proofErr w:type="spellEnd"/>
      <w:r>
        <w:t xml:space="preserve"> und INERATEC). Lufthansa erwähnt kritisch gegenüber der Bundesregierung, dass eine H2Global Ausschreibung für SAF nicht gezeichnet wurde, wegen zu kurzer Laufzeit und zu geringem Auftragswert. Lufthansa beschwert sich auch über die EU SAF Quoten für Kerosin.</w:t>
      </w:r>
      <w:r>
        <w:rPr>
          <w:rStyle w:val="Funotenzeichen"/>
        </w:rPr>
        <w:footnoteReference w:id="1337"/>
      </w:r>
      <w:r>
        <w:t xml:space="preserve"> Generell sei SAF zu teuer (</w:t>
      </w:r>
      <w:proofErr w:type="gramStart"/>
      <w:r>
        <w:t>3 bis 5 mal</w:t>
      </w:r>
      <w:proofErr w:type="gramEnd"/>
      <w:r>
        <w:t xml:space="preserve"> teurer als Kerosin), es würde schon als 2 % </w:t>
      </w:r>
      <w:proofErr w:type="gramStart"/>
      <w:r>
        <w:t>SAF Quote</w:t>
      </w:r>
      <w:proofErr w:type="gramEnd"/>
      <w:r>
        <w:t xml:space="preserve"> 2025 zu 300 Mill. Euro Mehrkosten führen. Implizit wird eine Regulierung gefordert, die den Preisunterschied zwischen SAF und Kerosin wegsubventioniert.</w:t>
      </w:r>
      <w:r>
        <w:rPr>
          <w:rStyle w:val="Funotenzeichen"/>
        </w:rPr>
        <w:footnoteReference w:id="1338"/>
      </w:r>
      <w:r>
        <w:t xml:space="preserve"> </w:t>
      </w:r>
    </w:p>
    <w:p w14:paraId="71FBEF1D" w14:textId="77777777" w:rsidR="001E42FB" w:rsidRDefault="001E42FB" w:rsidP="006007CB"/>
    <w:p w14:paraId="5F56BBDE" w14:textId="77777777" w:rsidR="001E42FB" w:rsidRDefault="006007CB" w:rsidP="006007CB">
      <w:r>
        <w:lastRenderedPageBreak/>
        <w:t>Zum Vergleich: Lufthansa (dazu gehören: Swiss, Austrian, Eurowings) machte 2024 einen Gewinn von 1,8 Mrd. Euro.</w:t>
      </w:r>
      <w:r>
        <w:rPr>
          <w:rStyle w:val="Funotenzeichen"/>
        </w:rPr>
        <w:footnoteReference w:id="1339"/>
      </w:r>
      <w:r>
        <w:t xml:space="preserve"> </w:t>
      </w:r>
      <w:r w:rsidR="001E42FB" w:rsidRPr="00575540">
        <w:rPr>
          <w:b/>
          <w:bCs/>
        </w:rPr>
        <w:t xml:space="preserve">Daran gemessen, hat die </w:t>
      </w:r>
      <w:r w:rsidRPr="00575540">
        <w:rPr>
          <w:b/>
          <w:bCs/>
        </w:rPr>
        <w:t xml:space="preserve">Lufthansa </w:t>
      </w:r>
      <w:r w:rsidR="001E42FB" w:rsidRPr="00575540">
        <w:rPr>
          <w:b/>
          <w:bCs/>
        </w:rPr>
        <w:t>noch einmal r</w:t>
      </w:r>
      <w:r w:rsidRPr="00575540">
        <w:rPr>
          <w:b/>
          <w:bCs/>
        </w:rPr>
        <w:t>echt:</w:t>
      </w:r>
      <w:r>
        <w:t xml:space="preserve"> </w:t>
      </w:r>
      <w:r w:rsidRPr="00011294">
        <w:rPr>
          <w:b/>
          <w:bCs/>
        </w:rPr>
        <w:t xml:space="preserve">300 Mill. Euro Mehrkosten </w:t>
      </w:r>
      <w:r>
        <w:rPr>
          <w:b/>
          <w:bCs/>
        </w:rPr>
        <w:t xml:space="preserve">durch die </w:t>
      </w:r>
      <w:proofErr w:type="gramStart"/>
      <w:r>
        <w:rPr>
          <w:b/>
          <w:bCs/>
        </w:rPr>
        <w:t>SAF Kraftstoffe</w:t>
      </w:r>
      <w:proofErr w:type="gramEnd"/>
      <w:r>
        <w:rPr>
          <w:b/>
          <w:bCs/>
        </w:rPr>
        <w:t xml:space="preserve"> ist </w:t>
      </w:r>
      <w:r w:rsidRPr="00011294">
        <w:rPr>
          <w:b/>
          <w:bCs/>
        </w:rPr>
        <w:t>viel.</w:t>
      </w:r>
      <w:r>
        <w:t xml:space="preserve"> </w:t>
      </w:r>
    </w:p>
    <w:p w14:paraId="3BFDA043" w14:textId="77777777" w:rsidR="001E42FB" w:rsidRDefault="001E42FB" w:rsidP="006007CB"/>
    <w:p w14:paraId="0D785A9F" w14:textId="5A41B20E" w:rsidR="006007CB" w:rsidRDefault="006007CB" w:rsidP="006007CB">
      <w:r>
        <w:t>Vorschlag von Lufthansa ist, eine europäische Klimaschutzabgabe für alle Fluggesellschaften, zur Finanzierung der SAF-Quote, oder eine Art CBAM Mechanismus für Fluggesellschaften, die keiner EU-Quote unterliegen</w:t>
      </w:r>
      <w:r w:rsidR="001E42FB">
        <w:t>, auch damit ausländische Fluglinien keine unfairen Kostenvorteile erlangen</w:t>
      </w:r>
      <w:r>
        <w:t>.</w:t>
      </w:r>
      <w:r>
        <w:rPr>
          <w:rStyle w:val="Funotenzeichen"/>
        </w:rPr>
        <w:footnoteReference w:id="1340"/>
      </w:r>
      <w:r>
        <w:t xml:space="preserve">  </w:t>
      </w:r>
    </w:p>
    <w:p w14:paraId="5D392FDF" w14:textId="77777777" w:rsidR="006007CB" w:rsidRDefault="006007CB" w:rsidP="006007CB"/>
    <w:p w14:paraId="56DBDB7D" w14:textId="77777777" w:rsidR="001E42FB" w:rsidRDefault="006007CB" w:rsidP="006007CB">
      <w:r>
        <w:t>Die deutschen Fluggesellschaften verbrauchen im Jahr 9,7 Mrd. Liter Kerosin (siehe das Klimaschutzportal des Bundesverbands der deutschen Luftverkehrswirtschaft</w:t>
      </w:r>
      <w:r>
        <w:rPr>
          <w:rStyle w:val="Funotenzeichen"/>
        </w:rPr>
        <w:footnoteReference w:id="1341"/>
      </w:r>
      <w:r>
        <w:t xml:space="preserve">). </w:t>
      </w:r>
    </w:p>
    <w:p w14:paraId="0F153040" w14:textId="77777777" w:rsidR="001E42FB" w:rsidRDefault="001E42FB" w:rsidP="006007CB"/>
    <w:p w14:paraId="75EE5AFF" w14:textId="70415676" w:rsidR="006007CB" w:rsidRDefault="006007CB" w:rsidP="006007CB">
      <w:r>
        <w:t xml:space="preserve">Bierdeckelrechnung: also ca. 10 Mrd. Liter, dies sind, bei einer Dichte von 0,8 kg pro Liter 8 Mrd. kg, das sind 8 Mill. Tonnen Kerosin. Davon 2 % </w:t>
      </w:r>
      <w:r w:rsidR="001E42FB">
        <w:t xml:space="preserve">für die SAF-Quote 2025 </w:t>
      </w:r>
      <w:r>
        <w:t>sind:  160.000 Tonnen</w:t>
      </w:r>
      <w:r w:rsidR="001E42FB">
        <w:t xml:space="preserve"> SAF</w:t>
      </w:r>
      <w:r>
        <w:t>. SAF muss also teuer sein!</w:t>
      </w:r>
    </w:p>
    <w:p w14:paraId="5425D26F" w14:textId="77777777" w:rsidR="006007CB" w:rsidRDefault="006007CB" w:rsidP="006007CB"/>
    <w:p w14:paraId="4A06D872" w14:textId="7CC0DA98" w:rsidR="006007CB" w:rsidRDefault="006007CB" w:rsidP="006007CB">
      <w:r>
        <w:t>Eine Tonne Kerosin kostet ca. 730 Euro, SAF kostet pro Tonne bis zu 5700 Euro.</w:t>
      </w:r>
      <w:r>
        <w:rPr>
          <w:rStyle w:val="Funotenzeichen"/>
        </w:rPr>
        <w:footnoteReference w:id="1342"/>
      </w:r>
      <w:r>
        <w:t xml:space="preserve"> 160.000 Tonnen SAF kosten bei 5700 Euro pro Tonne 912 Mrd. Euro. Das SAF hat also für Lufthansa unter 2000 Euro </w:t>
      </w:r>
      <w:r w:rsidR="001E42FB">
        <w:t xml:space="preserve">pro Tonne </w:t>
      </w:r>
      <w:r>
        <w:t>gekostet, denn 160.000 Tonnen mal 2000 Euro, das sind 320 Mill. Euro und hier geht es nicht nur um Lufthansa, also muss der Preis noch darunter gelegen haben</w:t>
      </w:r>
      <w:r w:rsidR="00822791">
        <w:t>, insofern stimmt eigentlich der Wert von 300 Mill. Euro, den Lufthansa als Mehrkosten für SAF angegeben hat nicht. Lufthansa scheint – ein wenig – zu viel angegeben zu haben</w:t>
      </w:r>
      <w:r>
        <w:t xml:space="preserve">. SAF hat Lufthansa als vielleicht 1850 Euro pro Tonne gekostet, es war damit ca. </w:t>
      </w:r>
      <w:proofErr w:type="gramStart"/>
      <w:r>
        <w:t>2,5 mal</w:t>
      </w:r>
      <w:proofErr w:type="gramEnd"/>
      <w:r>
        <w:t xml:space="preserve"> so teuer wie Kerosin. Kerosin hat wie viel gekostet für alle deutsche Fluggesellschaften im Jahr? 8 Mill. Tonnen Kerosin * 730 Euro = 5,8 Mrd. Euro.</w:t>
      </w:r>
    </w:p>
    <w:p w14:paraId="047A5BE6" w14:textId="77777777" w:rsidR="006007CB" w:rsidRDefault="006007CB" w:rsidP="006007CB"/>
    <w:p w14:paraId="65244305" w14:textId="77777777" w:rsidR="006007CB" w:rsidRDefault="006007CB" w:rsidP="006007CB">
      <w:r>
        <w:t xml:space="preserve">Es gibt einen </w:t>
      </w:r>
      <w:proofErr w:type="gramStart"/>
      <w:r>
        <w:t>SAF Monitor</w:t>
      </w:r>
      <w:proofErr w:type="gramEnd"/>
      <w:r>
        <w:t xml:space="preserve"> von CENA Hessen, hier wird für 2024 weltweit eine insgesamte biogene </w:t>
      </w:r>
      <w:proofErr w:type="gramStart"/>
      <w:r>
        <w:t>SAF Produktion</w:t>
      </w:r>
      <w:proofErr w:type="gramEnd"/>
      <w:r>
        <w:t xml:space="preserve"> von 1,8 Mill. Tonnen angegeben.</w:t>
      </w:r>
      <w:r>
        <w:rPr>
          <w:rStyle w:val="Funotenzeichen"/>
        </w:rPr>
        <w:footnoteReference w:id="1343"/>
      </w:r>
    </w:p>
    <w:p w14:paraId="3B2C070F" w14:textId="77777777" w:rsidR="006007CB" w:rsidRDefault="006007CB" w:rsidP="006007CB"/>
    <w:p w14:paraId="28A07270" w14:textId="3932B613" w:rsidR="009E1DA2" w:rsidRDefault="006007CB" w:rsidP="009E1DA2">
      <w:r>
        <w:t>Der Staat reagiert</w:t>
      </w:r>
      <w:r w:rsidR="0058649C">
        <w:t>e</w:t>
      </w:r>
      <w:r>
        <w:t xml:space="preserve"> im April 2025 so: Die Sonderquote von 0,5 % Beimischung für synthetische Flugkraftstoffe wird nun </w:t>
      </w:r>
      <w:r w:rsidR="00B92496">
        <w:t xml:space="preserve">abgeschafft, so der </w:t>
      </w:r>
      <w:r>
        <w:t>CDU</w:t>
      </w:r>
      <w:r w:rsidR="00B92496">
        <w:t>/</w:t>
      </w:r>
      <w:r>
        <w:t xml:space="preserve">SPD Koalitionsvertrag vom April 2025. </w:t>
      </w:r>
      <w:r>
        <w:rPr>
          <w:rStyle w:val="Funotenzeichen"/>
        </w:rPr>
        <w:footnoteReference w:id="1344"/>
      </w:r>
      <w:r>
        <w:t xml:space="preserve"> </w:t>
      </w:r>
      <w:bookmarkStart w:id="90" w:name="_Hlk198060000"/>
      <w:r>
        <w:t>Im Koalitionsvertrag wird auch festgehalten, dass die Hälfte der nationalen Einnahmen aus dem</w:t>
      </w:r>
      <w:r w:rsidR="00B92496">
        <w:t xml:space="preserve"> luftfahrtbezogenen</w:t>
      </w:r>
      <w:r>
        <w:t xml:space="preserve"> ETS 1 </w:t>
      </w:r>
      <w:r w:rsidR="00B92496">
        <w:t xml:space="preserve">(nicht dem gesamten ETS 1) </w:t>
      </w:r>
      <w:r>
        <w:t xml:space="preserve">für den Luftverkehr zu Förderung des </w:t>
      </w:r>
      <w:proofErr w:type="gramStart"/>
      <w:r>
        <w:t>SAF Aufbaus</w:t>
      </w:r>
      <w:proofErr w:type="gramEnd"/>
      <w:r>
        <w:t xml:space="preserve"> genutzt werden sollen.</w:t>
      </w:r>
      <w:r>
        <w:rPr>
          <w:rStyle w:val="Funotenzeichen"/>
        </w:rPr>
        <w:footnoteReference w:id="1345"/>
      </w:r>
      <w:r>
        <w:t xml:space="preserve"> </w:t>
      </w:r>
      <w:bookmarkEnd w:id="90"/>
      <w:r w:rsidR="00B92496" w:rsidRPr="00822791">
        <w:t xml:space="preserve">Dies Förderung war, siehe oben, zuvor schon einmal vorhanden. Ob </w:t>
      </w:r>
      <w:r w:rsidR="00822791" w:rsidRPr="00822791">
        <w:t xml:space="preserve">eine Förderung </w:t>
      </w:r>
      <w:r w:rsidR="00B92496" w:rsidRPr="00822791">
        <w:t>sinnvoll ist,</w:t>
      </w:r>
      <w:r w:rsidR="00822791">
        <w:t xml:space="preserve"> ist zweifelhaft</w:t>
      </w:r>
      <w:r w:rsidR="00B92496" w:rsidRPr="00822791">
        <w:t xml:space="preserve">. </w:t>
      </w:r>
      <w:r w:rsidR="00822791">
        <w:t>Für die</w:t>
      </w:r>
      <w:r w:rsidR="00822791" w:rsidRPr="00822791">
        <w:t xml:space="preserve"> </w:t>
      </w:r>
      <w:proofErr w:type="gramStart"/>
      <w:r w:rsidR="00822791" w:rsidRPr="00822791">
        <w:t>SAF Quote</w:t>
      </w:r>
      <w:proofErr w:type="gramEnd"/>
      <w:r w:rsidR="00822791" w:rsidRPr="00822791">
        <w:t xml:space="preserve"> von 2 % ab dem</w:t>
      </w:r>
      <w:r w:rsidR="00B92496" w:rsidRPr="00822791">
        <w:t xml:space="preserve"> 01.01.2025</w:t>
      </w:r>
      <w:r w:rsidR="009E1DA2" w:rsidRPr="00822791">
        <w:t xml:space="preserve"> </w:t>
      </w:r>
      <w:r w:rsidR="00822791">
        <w:t>scheint</w:t>
      </w:r>
      <w:r w:rsidR="00B92496" w:rsidRPr="00822791">
        <w:t xml:space="preserve"> 160.000 Tonnen SAF</w:t>
      </w:r>
      <w:r w:rsidR="00822791">
        <w:t xml:space="preserve"> </w:t>
      </w:r>
      <w:r w:rsidR="00822791" w:rsidRPr="00822791">
        <w:t>vorhanden zu sein</w:t>
      </w:r>
      <w:r w:rsidR="00B92496" w:rsidRPr="00822791">
        <w:t xml:space="preserve">. </w:t>
      </w:r>
      <w:r w:rsidR="00822791" w:rsidRPr="00822791">
        <w:t xml:space="preserve">Es könnte billiger sein. Ein </w:t>
      </w:r>
      <w:r w:rsidR="00822791">
        <w:t xml:space="preserve">Ausbau der </w:t>
      </w:r>
      <w:proofErr w:type="gramStart"/>
      <w:r w:rsidR="00822791">
        <w:t>SAF Produktionskapazität</w:t>
      </w:r>
      <w:proofErr w:type="gramEnd"/>
      <w:r w:rsidR="00822791" w:rsidRPr="00822791">
        <w:t xml:space="preserve"> ist erst wieder in </w:t>
      </w:r>
      <w:r w:rsidR="00822791">
        <w:t>B</w:t>
      </w:r>
      <w:r w:rsidR="00822791" w:rsidRPr="00822791">
        <w:t xml:space="preserve">ezug auf 2030 nötig, wenn die </w:t>
      </w:r>
      <w:proofErr w:type="gramStart"/>
      <w:r w:rsidR="00822791" w:rsidRPr="00822791">
        <w:t>SAF Quote</w:t>
      </w:r>
      <w:proofErr w:type="gramEnd"/>
      <w:r w:rsidR="00822791" w:rsidRPr="00822791">
        <w:t xml:space="preserve"> auf 6 % steigt. </w:t>
      </w:r>
      <w:r w:rsidR="00B92496" w:rsidRPr="00822791">
        <w:t xml:space="preserve">Warum </w:t>
      </w:r>
      <w:r w:rsidR="00822791" w:rsidRPr="00822791">
        <w:t>kann die Industrie dies in 5 Jahren nicht selbst finanzieren?</w:t>
      </w:r>
      <w:r w:rsidR="009E1DA2" w:rsidRPr="00822791">
        <w:t xml:space="preserve"> </w:t>
      </w:r>
      <w:r w:rsidR="00822791" w:rsidRPr="00822791">
        <w:t xml:space="preserve">Dazu kommt, dass SAF generell </w:t>
      </w:r>
      <w:r w:rsidR="00822791" w:rsidRPr="00822791">
        <w:lastRenderedPageBreak/>
        <w:t xml:space="preserve">eine Sackgasse ist. </w:t>
      </w:r>
      <w:r w:rsidR="00822791">
        <w:t xml:space="preserve">2030 </w:t>
      </w:r>
      <w:r w:rsidR="00822791" w:rsidRPr="00822791">
        <w:t>6 % mag noch schaffbar sein, aber für 2035</w:t>
      </w:r>
      <w:r w:rsidR="00822791">
        <w:t xml:space="preserve"> 20 % SAF</w:t>
      </w:r>
      <w:r w:rsidR="00822791" w:rsidRPr="00822791">
        <w:t xml:space="preserve">, das wären 1,6 Mill. Tonnen, zehnmal mehr als heute, müssen </w:t>
      </w:r>
      <w:r w:rsidR="009E1DA2" w:rsidRPr="00822791">
        <w:t>genug biogene Rohstoffe verfügbar</w:t>
      </w:r>
      <w:r w:rsidR="00822791" w:rsidRPr="00822791">
        <w:t xml:space="preserve"> sein.</w:t>
      </w:r>
      <w:r w:rsidR="00822791">
        <w:t xml:space="preserve"> Man kann damit auch den Ausbau von grünem</w:t>
      </w:r>
      <w:r w:rsidR="009E1DA2">
        <w:t xml:space="preserve"> Wasserstoff </w:t>
      </w:r>
      <w:r w:rsidR="00822791">
        <w:t>und Fischer-Tropsch-Anlagen fördern (durchschnittlich zu 1,2 %, 2032-2034 2 %, 2025 5 %)</w:t>
      </w:r>
      <w:r w:rsidR="00C5213A">
        <w:t>. Um allerdings generell auf grünes synthetisches Kerosin umsteigen zu können,</w:t>
      </w:r>
      <w:r w:rsidR="009E1DA2">
        <w:t xml:space="preserve"> müssen </w:t>
      </w:r>
      <w:r w:rsidR="00C5213A">
        <w:t>d</w:t>
      </w:r>
      <w:r w:rsidR="009E1DA2">
        <w:t xml:space="preserve">ie Flugpreise kräftig ansteigen, um einen Wasserstoffausbau (und die dazu nötigen erneuerbaren Energien) für den Flugverkehr bezahlen zu können. Dies kann der Staat </w:t>
      </w:r>
      <w:r w:rsidR="00C5213A">
        <w:t xml:space="preserve">anstoßen, aber nicht ganz </w:t>
      </w:r>
      <w:r w:rsidR="009E1DA2">
        <w:t xml:space="preserve">bezahlen bzw. subventionieren bzw. </w:t>
      </w:r>
      <w:r w:rsidR="00C5213A">
        <w:t xml:space="preserve">er kann die Preise nicht für eine längere Zeit </w:t>
      </w:r>
      <w:r w:rsidR="009E1DA2">
        <w:t xml:space="preserve">heruntersubventionieren. </w:t>
      </w:r>
    </w:p>
    <w:p w14:paraId="66A5DB82" w14:textId="77777777" w:rsidR="006007CB" w:rsidRDefault="006007CB" w:rsidP="006007CB"/>
    <w:p w14:paraId="03E2EB30" w14:textId="77777777" w:rsidR="006007CB" w:rsidRDefault="006007CB" w:rsidP="006007CB">
      <w:r>
        <w:t xml:space="preserve">Dass beides nutzbar ist und unter SAF fällt, geht jedenfalls aus der </w:t>
      </w:r>
      <w:proofErr w:type="gramStart"/>
      <w:r>
        <w:t>EU Verordnung</w:t>
      </w:r>
      <w:proofErr w:type="gramEnd"/>
      <w:r>
        <w:t xml:space="preserve"> hervor. SAF und synthetische Kraftstoffstoffe werden in dieser Verordnung gleichgesetzt und als ‚flüssige Drop-in </w:t>
      </w:r>
      <w:proofErr w:type="spellStart"/>
      <w:r>
        <w:t>Kraftsstoffe</w:t>
      </w:r>
      <w:proofErr w:type="spellEnd"/>
      <w:r>
        <w:t>‘</w:t>
      </w:r>
      <w:r>
        <w:rPr>
          <w:rStyle w:val="Funotenzeichen"/>
        </w:rPr>
        <w:footnoteReference w:id="1346"/>
      </w:r>
      <w:r>
        <w:t xml:space="preserve"> Die synthetischen Kraftstoffe sind erst ab 2030 zu 1,2 % erforderlich. Zuvor reicht es SAF aus Bioabfällen und Altfetten zuzumischen, ab 01.01.2025 zu 2 %, ab 2030 zu 6 %.</w:t>
      </w:r>
      <w:r>
        <w:rPr>
          <w:rStyle w:val="Funotenzeichen"/>
        </w:rPr>
        <w:footnoteReference w:id="1347"/>
      </w:r>
      <w:r>
        <w:t xml:space="preserve"> </w:t>
      </w:r>
    </w:p>
    <w:p w14:paraId="33654590" w14:textId="77777777" w:rsidR="006007CB" w:rsidRDefault="006007CB" w:rsidP="006007CB"/>
    <w:p w14:paraId="7213EC45" w14:textId="78211D93" w:rsidR="001E42FB" w:rsidRDefault="001E42FB" w:rsidP="001E42FB">
      <w:r>
        <w:t xml:space="preserve">Obwohl also synthetisches Kerosin erst 2030 gebraucht wird, wäre es aber gut, wenn man dann eine Produktion hat. Selbst wenn man davon ausgeht, dass ein von </w:t>
      </w:r>
      <w:proofErr w:type="spellStart"/>
      <w:r>
        <w:t>Synhelion</w:t>
      </w:r>
      <w:proofErr w:type="spellEnd"/>
      <w:r>
        <w:t xml:space="preserve"> oder INERATEC hergestelltes Fischer-Tropsch Kerosin </w:t>
      </w:r>
      <w:proofErr w:type="gramStart"/>
      <w:r>
        <w:t>10 mal</w:t>
      </w:r>
      <w:proofErr w:type="gramEnd"/>
      <w:r>
        <w:t xml:space="preserve"> so teuer ist, wie Kerosin, und teurer als SAF, dann wäre es dennoch sinnvoll, wenn die Lufthansa einen langfristigen Abnahmevertrag mit diesen Firmen macht, um wenigstens die Produktion aufrechtzuerhalten und ein wenig auszuweiten. Wenn man z.B. 10.000 Tonnen für 10.000 Euro pro Tonne kauft, wären das 100 Mill. Euro, vielleicht gerade noch für die Lufthansa tragbar. </w:t>
      </w:r>
      <w:r w:rsidRPr="00622E70">
        <w:rPr>
          <w:u w:val="single"/>
        </w:rPr>
        <w:t>Hier wird aber auch die Grenze sichtbar: würde man 160.000 Tonnen für 10.000 pro Tonnen kaufen, wären das 1,6 Mrd. Die Lufthansa mü</w:t>
      </w:r>
      <w:r w:rsidR="00622E70" w:rsidRPr="00622E70">
        <w:rPr>
          <w:u w:val="single"/>
        </w:rPr>
        <w:t>ss</w:t>
      </w:r>
      <w:r w:rsidRPr="00622E70">
        <w:rPr>
          <w:u w:val="single"/>
        </w:rPr>
        <w:t>te also ihren ganzen Gewinn da</w:t>
      </w:r>
      <w:r w:rsidR="00622E70" w:rsidRPr="00622E70">
        <w:rPr>
          <w:u w:val="single"/>
        </w:rPr>
        <w:t>für verwenden, Fischer-Tropsch-Kerosin zu kaufen</w:t>
      </w:r>
      <w:r w:rsidR="00622E70">
        <w:t xml:space="preserve">, das letztlich nur 2 % ihres Kerosins ausmacht (die Zahlen sind, wie oben gezeigt, für die gesamte deutsche Luftfahrt gerechnet, nicht für die Lufthansa speziell …). Fischer-Tropsch-Kerosin muss also dringend billiger werden, vielleicht auch dadurch, dass erneuerbare Energien billiger werden … </w:t>
      </w:r>
      <w:r w:rsidR="00622E70">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603F5246" w14:textId="77777777" w:rsidR="001E42FB" w:rsidRDefault="001E42FB" w:rsidP="006007CB"/>
    <w:p w14:paraId="26ED889C" w14:textId="246ED9FE" w:rsidR="00622E70" w:rsidRDefault="00622E70" w:rsidP="00622E70">
      <w:r>
        <w:t xml:space="preserve">Siehe </w:t>
      </w:r>
      <w:proofErr w:type="gramStart"/>
      <w:r>
        <w:t>zu diesen Thema</w:t>
      </w:r>
      <w:proofErr w:type="gramEnd"/>
      <w:r>
        <w:t xml:space="preserve"> den Überblick der Unternehmensberatung BAIN &amp; Company, vorausgesagt wird, dass die Betriebskosten der Fluglinien zwischen 8 % und 18 % steigen werden und Profite sinken.</w:t>
      </w:r>
      <w:r>
        <w:rPr>
          <w:rStyle w:val="Funotenzeichen"/>
        </w:rPr>
        <w:footnoteReference w:id="1348"/>
      </w:r>
      <w:r>
        <w:t xml:space="preserve"> (diese Zahlen sind eigentlich noch erträglich, aber</w:t>
      </w:r>
      <w:r w:rsidR="00CF119F">
        <w:t xml:space="preserve"> ob sie</w:t>
      </w:r>
      <w:r>
        <w:t xml:space="preserve"> stimmen?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w:t>
      </w:r>
    </w:p>
    <w:p w14:paraId="6B4C8840" w14:textId="77777777" w:rsidR="001E42FB" w:rsidRDefault="001E42FB" w:rsidP="006007CB"/>
    <w:p w14:paraId="4F2A76D5" w14:textId="77777777" w:rsidR="006007CB" w:rsidRDefault="006007CB" w:rsidP="006007CB">
      <w:r>
        <w:t xml:space="preserve">Es sind derzeit 7 Produktionswege von ASTM zertifiziert, darunter auch das Fischer-Tropsch-Verfahren, diese je unterschiedlichen Produktionsweg werden auch von unterschiedlichen Firmen betrieben, hier ist von einer Beimischung von bis zu 50 % die Rede, siehe Wikipedia </w:t>
      </w:r>
      <w:proofErr w:type="spellStart"/>
      <w:r>
        <w:t>Sustainable</w:t>
      </w:r>
      <w:proofErr w:type="spellEnd"/>
      <w:r>
        <w:t xml:space="preserve"> Aviation Fuels.</w:t>
      </w:r>
      <w:r>
        <w:rPr>
          <w:rStyle w:val="Funotenzeichen"/>
        </w:rPr>
        <w:footnoteReference w:id="1349"/>
      </w:r>
    </w:p>
    <w:p w14:paraId="2B1DBB32" w14:textId="77777777" w:rsidR="006007CB" w:rsidRDefault="006007CB" w:rsidP="006007CB"/>
    <w:p w14:paraId="2EA343A2" w14:textId="4A070163" w:rsidR="006007CB" w:rsidRDefault="006007CB" w:rsidP="006007CB">
      <w:r>
        <w:t xml:space="preserve">Wie biogenes SAF nun von der Politik gefördert werden soll bleibt unklar, es gibt bereits </w:t>
      </w:r>
      <w:proofErr w:type="gramStart"/>
      <w:r>
        <w:t>SAF Fabriken</w:t>
      </w:r>
      <w:proofErr w:type="gramEnd"/>
      <w:r>
        <w:t xml:space="preserve"> und eine Reihe von Firmen, die mit </w:t>
      </w:r>
      <w:r w:rsidR="00622E70">
        <w:t xml:space="preserve">sehr </w:t>
      </w:r>
      <w:r>
        <w:t xml:space="preserve">unterschiedlichen </w:t>
      </w:r>
      <w:r w:rsidR="00622E70">
        <w:t>Produktionsp</w:t>
      </w:r>
      <w:r>
        <w:t>rozessen</w:t>
      </w:r>
      <w:r>
        <w:rPr>
          <w:rStyle w:val="Funotenzeichen"/>
        </w:rPr>
        <w:footnoteReference w:id="1350"/>
      </w:r>
      <w:r>
        <w:t xml:space="preserve"> aktiv sind. Hier im Text wurden </w:t>
      </w:r>
      <w:proofErr w:type="gramStart"/>
      <w:r>
        <w:t>SAF Projekte</w:t>
      </w:r>
      <w:proofErr w:type="gramEnd"/>
      <w:r>
        <w:t xml:space="preserve"> in Spanien in Teil 2 erwähnt, es gibt aber auch internationale Aktivitäten </w:t>
      </w:r>
      <w:r>
        <w:lastRenderedPageBreak/>
        <w:t>z.B. hat Shell EcoOils</w:t>
      </w:r>
      <w:r>
        <w:rPr>
          <w:rStyle w:val="Funotenzeichen"/>
        </w:rPr>
        <w:footnoteReference w:id="1351"/>
      </w:r>
      <w:r>
        <w:t xml:space="preserve"> gekauft, welches in Malaysia und Indonesien SAF herstellt, siehe Shells Energy Transition </w:t>
      </w:r>
      <w:proofErr w:type="spellStart"/>
      <w:r>
        <w:t>Strategy</w:t>
      </w:r>
      <w:proofErr w:type="spellEnd"/>
      <w:r>
        <w:t xml:space="preserve"> 2024.</w:t>
      </w:r>
      <w:r>
        <w:rPr>
          <w:rStyle w:val="Funotenzeichen"/>
        </w:rPr>
        <w:footnoteReference w:id="1352"/>
      </w:r>
      <w:r>
        <w:t xml:space="preserve"> </w:t>
      </w:r>
    </w:p>
    <w:p w14:paraId="486668DB" w14:textId="77777777" w:rsidR="006007CB" w:rsidRDefault="006007CB" w:rsidP="006007CB"/>
    <w:p w14:paraId="338CD1E9" w14:textId="62790160" w:rsidR="006007CB" w:rsidRDefault="006007CB" w:rsidP="006007CB">
      <w:r>
        <w:t xml:space="preserve">Generell besteht das Problem, dass die biogenen Ausgangsstoffe für SAF (Zucker, Forstabfälle, Haushaltsmüll, Landwirtschaftsabfälle, industrielles Rauchgas, </w:t>
      </w:r>
      <w:proofErr w:type="spellStart"/>
      <w:r>
        <w:t>Altfette</w:t>
      </w:r>
      <w:proofErr w:type="spellEnd"/>
      <w:r>
        <w:t xml:space="preserve"> (Speiseöl, Tierfett, Tallöl aus der Zellstoffherstellung</w:t>
      </w:r>
      <w:r>
        <w:rPr>
          <w:rStyle w:val="Funotenzeichen"/>
        </w:rPr>
        <w:footnoteReference w:id="1353"/>
      </w:r>
      <w:r>
        <w:t xml:space="preserve">) </w:t>
      </w:r>
      <w:r w:rsidR="00622E70">
        <w:t xml:space="preserve">nur </w:t>
      </w:r>
      <w:r>
        <w:t xml:space="preserve">begrenzt </w:t>
      </w:r>
      <w:r w:rsidR="00622E70">
        <w:t>verfügbar sind</w:t>
      </w:r>
      <w:r>
        <w:t xml:space="preserve">, es ist also unklar, </w:t>
      </w:r>
      <w:r w:rsidR="00622E70">
        <w:t>ob z.B. genau davon da ist, um 2030 6 % SAF beizumischen, siehe schon oben</w:t>
      </w:r>
      <w:r>
        <w:t xml:space="preserve"> </w:t>
      </w:r>
      <w:proofErr w:type="spellStart"/>
      <w:r>
        <w:t>ReRuelEU</w:t>
      </w:r>
      <w:proofErr w:type="spellEnd"/>
      <w:r>
        <w:t xml:space="preserve"> Aviation, Verordnung (EU) 2023/2405</w:t>
      </w:r>
      <w:r w:rsidR="00622E70">
        <w:t>, Annex I.</w:t>
      </w:r>
      <w:r>
        <w:rPr>
          <w:rStyle w:val="Funotenzeichen"/>
        </w:rPr>
        <w:footnoteReference w:id="1354"/>
      </w:r>
      <w:r>
        <w:t xml:space="preserve"> </w:t>
      </w:r>
    </w:p>
    <w:p w14:paraId="3C5DAA24" w14:textId="77777777" w:rsidR="006007CB" w:rsidRDefault="006007CB" w:rsidP="006007CB"/>
    <w:p w14:paraId="70550064" w14:textId="77777777" w:rsidR="006007CB" w:rsidRDefault="006007CB" w:rsidP="006007CB">
      <w:r>
        <w:t>Auf der COP29 Klimakonferenz in Baku wurde erlaubt, dass die Luftfahrindustrie Emissionsrechte bzw. ‚</w:t>
      </w:r>
      <w:proofErr w:type="spellStart"/>
      <w:r>
        <w:t>carbon</w:t>
      </w:r>
      <w:proofErr w:type="spellEnd"/>
      <w:r>
        <w:t xml:space="preserve"> </w:t>
      </w:r>
      <w:proofErr w:type="spellStart"/>
      <w:r>
        <w:t>credits</w:t>
      </w:r>
      <w:proofErr w:type="spellEnd"/>
      <w:r>
        <w:t>‘ kaufen kann, im Rahmen von CORSIA</w:t>
      </w:r>
      <w:r>
        <w:rPr>
          <w:rStyle w:val="Funotenzeichen"/>
        </w:rPr>
        <w:footnoteReference w:id="1355"/>
      </w:r>
      <w:r>
        <w:t>, denn dies wird nun wieder ermöglicht im Rahmen des Pariser Klimaabkommens nach Art. 6.4. … gut, dass hiermit die Beimischungsverpflichtungen nicht ausgehebelt werden können … hier scheint das Problem zu bestehen, dass es nicht genügend Klimaschutzprojekte gibt, deren Emissionsminderungen man auf diesem Markt kaufen kann …</w:t>
      </w:r>
    </w:p>
    <w:p w14:paraId="07FCE9F4" w14:textId="6DFFD41D" w:rsidR="006007CB" w:rsidRDefault="006007CB" w:rsidP="006007CB">
      <w:r>
        <w:t>… es gibt aber Akteure, die sich darauf vorbereiten, solche Emissionsrechte massenhaft auf den Markt zu bringen: So will CO280 will CO2 in der Zellstoffindustrie auffangen und es dann per CCS verpressen. Microsoft will über 12 Jahre 3,7 Mill. ‚</w:t>
      </w:r>
      <w:proofErr w:type="spellStart"/>
      <w:r>
        <w:t>carbon</w:t>
      </w:r>
      <w:proofErr w:type="spellEnd"/>
      <w:r>
        <w:t xml:space="preserve"> </w:t>
      </w:r>
      <w:proofErr w:type="spellStart"/>
      <w:r>
        <w:t>dioxid</w:t>
      </w:r>
      <w:proofErr w:type="spellEnd"/>
      <w:r>
        <w:t xml:space="preserve"> </w:t>
      </w:r>
      <w:proofErr w:type="spellStart"/>
      <w:r>
        <w:t>removal</w:t>
      </w:r>
      <w:proofErr w:type="spellEnd"/>
      <w:r>
        <w:t xml:space="preserve"> </w:t>
      </w:r>
      <w:proofErr w:type="spellStart"/>
      <w:r>
        <w:t>credits</w:t>
      </w:r>
      <w:proofErr w:type="spellEnd"/>
      <w:r>
        <w:t>‘ für sich selbst kaufen.</w:t>
      </w:r>
      <w:r>
        <w:rPr>
          <w:rStyle w:val="Funotenzeichen"/>
        </w:rPr>
        <w:footnoteReference w:id="1356"/>
      </w:r>
      <w:r>
        <w:t xml:space="preserve"> Auch die Firma Frontier arbeitet daran.</w:t>
      </w:r>
      <w:r>
        <w:rPr>
          <w:rStyle w:val="Funotenzeichen"/>
        </w:rPr>
        <w:footnoteReference w:id="1357"/>
      </w:r>
      <w:r w:rsidR="0058649C">
        <w:t xml:space="preserve"> </w:t>
      </w:r>
      <w:r w:rsidR="0058649C">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p>
    <w:p w14:paraId="0CA7DF3B" w14:textId="77777777" w:rsidR="006007CB" w:rsidRDefault="006007CB" w:rsidP="006007CB"/>
    <w:p w14:paraId="1F2B86A5" w14:textId="58B36151" w:rsidR="006007CB" w:rsidRDefault="006007CB" w:rsidP="006007CB">
      <w:r>
        <w:t>Die Lufthansa hat in der Corona Zeit 6 Mrd. Euro Staatshilfe plus staatliche Beteiligungen bekommen, diese hat sie zurückgezahlt, dafür hat sie Schulden aufgenommen, und der deutsche Staat hat zudem einen Gewinn von 760 Mill. Euro gemacht.</w:t>
      </w:r>
      <w:r>
        <w:rPr>
          <w:rStyle w:val="Funotenzeichen"/>
        </w:rPr>
        <w:footnoteReference w:id="1358"/>
      </w:r>
      <w:r>
        <w:t xml:space="preserve"> Neulich hat sie für 325 Mill. Euro einen 41 % Anteil an der staatlichen italienische Fluglinie ITA gekauft hat, mit dem Ziel 100 % zu übernehmen, für insgesamt 830 Mill. Euro.</w:t>
      </w:r>
      <w:r>
        <w:rPr>
          <w:rStyle w:val="Funotenzeichen"/>
        </w:rPr>
        <w:footnoteReference w:id="1359"/>
      </w:r>
      <w:r>
        <w:t xml:space="preserve">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r>
        <w:t xml:space="preserve"> </w:t>
      </w:r>
    </w:p>
    <w:p w14:paraId="63D921DC" w14:textId="77777777" w:rsidR="006007CB" w:rsidRDefault="006007CB" w:rsidP="006007CB"/>
    <w:p w14:paraId="7B7AA096" w14:textId="74DBE89A" w:rsidR="006007CB" w:rsidRDefault="006007CB" w:rsidP="006007CB">
      <w:r>
        <w:t xml:space="preserve">Bei der Luftfahrt zeigt sich also wieder das Problem, </w:t>
      </w:r>
      <w:r w:rsidR="00622E70">
        <w:t xml:space="preserve">wie schwer </w:t>
      </w:r>
      <w:r>
        <w:t>ein Übergang zu höheren Kostenniveau durch erneuerbare Kraftstoffe bzw. erneuerbare Produktionsinputs erfolgen soll …</w:t>
      </w:r>
    </w:p>
    <w:p w14:paraId="31D9C28B" w14:textId="77777777" w:rsidR="0074327E" w:rsidRDefault="0074327E" w:rsidP="0048481B"/>
    <w:tbl>
      <w:tblPr>
        <w:tblStyle w:val="Tabellenraster"/>
        <w:tblW w:w="0" w:type="auto"/>
        <w:tblLook w:val="04A0" w:firstRow="1" w:lastRow="0" w:firstColumn="1" w:lastColumn="0" w:noHBand="0" w:noVBand="1"/>
      </w:tblPr>
      <w:tblGrid>
        <w:gridCol w:w="9062"/>
      </w:tblGrid>
      <w:tr w:rsidR="0048481B" w14:paraId="236690F0" w14:textId="77777777" w:rsidTr="00DD3622">
        <w:tc>
          <w:tcPr>
            <w:tcW w:w="9062" w:type="dxa"/>
          </w:tcPr>
          <w:p w14:paraId="1BBD56D8" w14:textId="77777777" w:rsidR="0048481B" w:rsidRDefault="0048481B" w:rsidP="00DD3622">
            <w:r>
              <w:t xml:space="preserve">E-Fuels Bierdeckelrechnung, wie viel Strom brächte man, wenn alle Autos in Deutschland E-Fuels aus Strom tanken? </w:t>
            </w:r>
            <w:r w:rsidRPr="00144929">
              <w:t>E-Fuels benötigen in der Herstellung 16 bis 27 kWh Strom für 1 Liter E-Fuel</w:t>
            </w:r>
            <w:r>
              <w:t>, so eine Angabe im Internet</w:t>
            </w:r>
            <w:r w:rsidRPr="00144929">
              <w:t>.</w:t>
            </w:r>
            <w:r>
              <w:rPr>
                <w:rStyle w:val="Funotenzeichen"/>
              </w:rPr>
              <w:footnoteReference w:id="1360"/>
            </w:r>
            <w:r w:rsidRPr="00144929">
              <w:t xml:space="preserve"> </w:t>
            </w:r>
          </w:p>
          <w:p w14:paraId="2E73C5E4" w14:textId="77777777" w:rsidR="0048481B" w:rsidRDefault="0048481B" w:rsidP="00DD3622"/>
          <w:p w14:paraId="2A7B9020" w14:textId="0D5353A6" w:rsidR="0048481B" w:rsidRDefault="0048481B" w:rsidP="00DD3622">
            <w:r>
              <w:t>2023 hat Deutschland 51,2 Mill. Tonnen Kraftstoff verbraucht, 60,5 % Diesel, 32,3 % Benzin, 6,3 % biogene Kraftstoffe. 2,6 Mill. Tonnen Biodiesel wurde beigemischt.</w:t>
            </w:r>
            <w:r>
              <w:rPr>
                <w:rStyle w:val="Funotenzeichen"/>
              </w:rPr>
              <w:footnoteReference w:id="1361"/>
            </w:r>
            <w:r>
              <w:t xml:space="preserve">  1 Tonne Diesel sind 1190,5 </w:t>
            </w:r>
            <w:r>
              <w:lastRenderedPageBreak/>
              <w:t>Liter, 1 Tonne Benzin sind 1333,33 Liter.</w:t>
            </w:r>
            <w:r>
              <w:rPr>
                <w:rStyle w:val="Funotenzeichen"/>
              </w:rPr>
              <w:footnoteReference w:id="1362"/>
            </w:r>
            <w:r>
              <w:t xml:space="preserve"> 30,9 Mill. Tonnen Diesel * 1190,5 Liter = 36.786.450.000 Liter. * 20 kWh = 735.729.000.000 kWh Strom, das sind 735</w:t>
            </w:r>
            <w:r w:rsidR="001F21EA">
              <w:t>.</w:t>
            </w:r>
            <w:r>
              <w:t xml:space="preserve">729 Gigawattstunden bzw. 735 Terawattstunden. Dies ist mehr als der derzeitige gesamte Stromverbrauch Deutschlands, allein für Diesel. Benzin: 15,8 Mill. Tonnen. 15.800.000 * 1333,33 = 21,066.614.000 Liter * 20 kWh = 421.332.280.000 kWh, also 421 Terawattstunden. Insgesamt: </w:t>
            </w:r>
            <w:r w:rsidRPr="00421B77">
              <w:rPr>
                <w:b/>
                <w:bCs/>
              </w:rPr>
              <w:t>1156 Terawattstunden</w:t>
            </w:r>
            <w:r>
              <w:t xml:space="preserve">. Dies ist das Doppelte des derzeitigen Stromverbrauchs Deutschlands, der bei </w:t>
            </w:r>
            <w:r w:rsidRPr="00421B77">
              <w:rPr>
                <w:u w:val="single"/>
              </w:rPr>
              <w:t>5</w:t>
            </w:r>
            <w:r w:rsidR="00CF1828">
              <w:rPr>
                <w:u w:val="single"/>
              </w:rPr>
              <w:t>49</w:t>
            </w:r>
            <w:r w:rsidRPr="00421B77">
              <w:rPr>
                <w:u w:val="single"/>
              </w:rPr>
              <w:t xml:space="preserve"> Terawattstunden</w:t>
            </w:r>
            <w:r>
              <w:t xml:space="preserve"> liegt.</w:t>
            </w:r>
            <w:r>
              <w:rPr>
                <w:rStyle w:val="Funotenzeichen"/>
              </w:rPr>
              <w:footnoteReference w:id="1363"/>
            </w:r>
            <w:r>
              <w:t xml:space="preserve"> </w:t>
            </w:r>
          </w:p>
          <w:p w14:paraId="19845FCD" w14:textId="77777777" w:rsidR="00622E70" w:rsidRDefault="00622E70" w:rsidP="00DD3622"/>
          <w:p w14:paraId="0F96B33B" w14:textId="0BAC6C5C" w:rsidR="0048481B" w:rsidRDefault="0074327E" w:rsidP="00DD3622">
            <w:r>
              <w:t>Zum Vergleich, relevant für den Punkt zu E-Fuels weiter unten: Für den Verkehr 2023 hat Deutschland 51,2 Mill. Tonnen Kraftstoff verbraucht, 60,5 % Diesel, 32,3 % Benzin, 6,3 % biogene Kraftstoffe. 2,6 Mill. Tonnen Biodiesel wurde beigemischt.</w:t>
            </w:r>
            <w:r>
              <w:rPr>
                <w:rStyle w:val="Funotenzeichen"/>
              </w:rPr>
              <w:footnoteReference w:id="1364"/>
            </w:r>
            <w:r>
              <w:t xml:space="preserve"> </w:t>
            </w:r>
            <w:r w:rsidR="00622E70">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p>
        </w:tc>
      </w:tr>
    </w:tbl>
    <w:p w14:paraId="5EE845CC" w14:textId="77777777" w:rsidR="00CE7495" w:rsidRDefault="00CE7495" w:rsidP="00CE7495"/>
    <w:tbl>
      <w:tblPr>
        <w:tblStyle w:val="Tabellenraster"/>
        <w:tblW w:w="0" w:type="auto"/>
        <w:tblLook w:val="04A0" w:firstRow="1" w:lastRow="0" w:firstColumn="1" w:lastColumn="0" w:noHBand="0" w:noVBand="1"/>
      </w:tblPr>
      <w:tblGrid>
        <w:gridCol w:w="9062"/>
      </w:tblGrid>
      <w:tr w:rsidR="00CE7495" w14:paraId="2705B95A" w14:textId="77777777" w:rsidTr="00D7697A">
        <w:tc>
          <w:tcPr>
            <w:tcW w:w="9062" w:type="dxa"/>
          </w:tcPr>
          <w:p w14:paraId="0FCA8AD0" w14:textId="77777777" w:rsidR="00CE7495" w:rsidRDefault="00CE7495" w:rsidP="00D7697A">
            <w:r>
              <w:t xml:space="preserve">Wie viel bekommt man fürs Geld? </w:t>
            </w:r>
          </w:p>
          <w:p w14:paraId="683C1006" w14:textId="77777777" w:rsidR="00CE7495" w:rsidRDefault="00CE7495" w:rsidP="00D7697A">
            <w:r>
              <w:t xml:space="preserve">Für 10 Mrd. Investitionen in erneuerbare Energien würde man für 5 Mrd. / 100 Mill. = 50 Solarkraftwerke Barth Flughafen bekommen: mit 50 * 0,06 Terawattstunden = 3 Terawattstunden. Für weitere 5 Mrd. Werder Kessin Landwind, sind: 5 Mrd. / 220 Mill. = 22,7. 22,7 * 0,3 Terawattstunden </w:t>
            </w:r>
            <w:proofErr w:type="gramStart"/>
            <w:r>
              <w:t>=  6</w:t>
            </w:r>
            <w:proofErr w:type="gramEnd"/>
            <w:r>
              <w:t xml:space="preserve">,81 Terawattstunden. </w:t>
            </w:r>
          </w:p>
          <w:p w14:paraId="633F9470" w14:textId="77777777" w:rsidR="00CE7495" w:rsidRDefault="00CE7495" w:rsidP="00D7697A">
            <w:r>
              <w:t xml:space="preserve">100 Mrd. das alles mal 10 (je 50 Mrd.). </w:t>
            </w:r>
            <w:proofErr w:type="gramStart"/>
            <w:r>
              <w:t>500 mal</w:t>
            </w:r>
            <w:proofErr w:type="gramEnd"/>
            <w:r>
              <w:t xml:space="preserve"> Solarpark Barth Flughafen, 22,7 Landwindparks Werder </w:t>
            </w:r>
            <w:proofErr w:type="spellStart"/>
            <w:r>
              <w:t>Kessin</w:t>
            </w:r>
            <w:proofErr w:type="spellEnd"/>
            <w:r>
              <w:t>: 68,1 Terawattstunden.</w:t>
            </w:r>
          </w:p>
          <w:p w14:paraId="5BDCECC4" w14:textId="77777777" w:rsidR="00CE7495" w:rsidRDefault="00CE7495" w:rsidP="00D7697A">
            <w:r>
              <w:t xml:space="preserve">1000 Mrd., das alles mal 100 (je 500 Mrd.): </w:t>
            </w:r>
            <w:proofErr w:type="gramStart"/>
            <w:r>
              <w:t>5000 mal</w:t>
            </w:r>
            <w:proofErr w:type="gramEnd"/>
            <w:r>
              <w:t xml:space="preserve"> Solarpark Barth Flughafen, 2270 Landwindparks Werder </w:t>
            </w:r>
            <w:proofErr w:type="spellStart"/>
            <w:r>
              <w:t>Kessin</w:t>
            </w:r>
            <w:proofErr w:type="spellEnd"/>
            <w:r>
              <w:t xml:space="preserve">: 681 Terawattstunden. </w:t>
            </w:r>
          </w:p>
          <w:p w14:paraId="0F2D1A69" w14:textId="77777777" w:rsidR="00CE7495" w:rsidRDefault="00CE7495" w:rsidP="00D7697A"/>
          <w:p w14:paraId="192E79DC" w14:textId="74761B05" w:rsidR="00CE7495" w:rsidRDefault="00CE7495" w:rsidP="00D7697A">
            <w:r>
              <w:t xml:space="preserve">Damit kann man nun ausrechen, wie </w:t>
            </w:r>
            <w:proofErr w:type="spellStart"/>
            <w:r>
              <w:t>wie</w:t>
            </w:r>
            <w:proofErr w:type="spellEnd"/>
            <w:r>
              <w:t xml:space="preserve"> E-Fuels kosten würden: 1156 / 6,81 = 169,7. 169,7 * 10 Mrd. = 1697 Mrd. Verteilt an die 48 Mill. Autobesitzer: 35.364 Euro müsste </w:t>
            </w:r>
            <w:proofErr w:type="gramStart"/>
            <w:r>
              <w:t>jeder Zahlen</w:t>
            </w:r>
            <w:proofErr w:type="gramEnd"/>
            <w:r>
              <w:t xml:space="preserve">, damit wir selbst die erneuerbaren Energien aufbauen können, um mit E-Fuels weiter Autofahren zu können, dies ist, siehe Teil 1, teurer als wenn man E-Autos fährt, hier </w:t>
            </w:r>
            <w:proofErr w:type="spellStart"/>
            <w:r>
              <w:t>müßte</w:t>
            </w:r>
            <w:proofErr w:type="spellEnd"/>
            <w:r>
              <w:t xml:space="preserve"> </w:t>
            </w:r>
            <w:proofErr w:type="gramStart"/>
            <w:r>
              <w:t>man  12.</w:t>
            </w:r>
            <w:proofErr w:type="gramEnd"/>
            <w:r>
              <w:t>7</w:t>
            </w:r>
          </w:p>
        </w:tc>
      </w:tr>
    </w:tbl>
    <w:p w14:paraId="3C3D5BE9" w14:textId="77777777" w:rsidR="00CE7495" w:rsidRDefault="00CE7495" w:rsidP="00A24968"/>
    <w:p w14:paraId="10B084EE" w14:textId="77777777" w:rsidR="00CE7495" w:rsidRDefault="00CE7495" w:rsidP="00A24968"/>
    <w:p w14:paraId="35367014" w14:textId="134466F2" w:rsidR="00A24968" w:rsidRDefault="00682CE5" w:rsidP="00A24968">
      <w:r>
        <w:t xml:space="preserve">4. </w:t>
      </w:r>
      <w:r w:rsidR="00F01EDC">
        <w:t xml:space="preserve">Weitere </w:t>
      </w:r>
      <w:r w:rsidR="00A24968">
        <w:t>Speicherlösungen</w:t>
      </w:r>
      <w:r w:rsidR="00F01EDC">
        <w:t xml:space="preserve"> u.a. für Strom</w:t>
      </w:r>
      <w:r w:rsidR="00B61426">
        <w:t xml:space="preserve"> und Wärme</w:t>
      </w:r>
    </w:p>
    <w:p w14:paraId="3FF7F28E" w14:textId="77777777" w:rsidR="00513DAE" w:rsidRDefault="00513DAE" w:rsidP="00A24968"/>
    <w:p w14:paraId="2EDEE60A" w14:textId="3807C5CA" w:rsidR="00682CE5" w:rsidRDefault="00682CE5" w:rsidP="00682CE5">
      <w:r>
        <w:t>4.1 Wasserstofffähige Gaskraftwerke</w:t>
      </w:r>
    </w:p>
    <w:p w14:paraId="382BE97F" w14:textId="77777777" w:rsidR="00682CE5" w:rsidRDefault="00682CE5" w:rsidP="00682CE5"/>
    <w:p w14:paraId="07A97B24" w14:textId="4110E2B4" w:rsidR="00682CE5" w:rsidRDefault="00682CE5" w:rsidP="00682CE5">
      <w:r>
        <w:t>In Deutschland sind derzeit</w:t>
      </w:r>
      <w:r w:rsidRPr="006311C6">
        <w:t xml:space="preserve"> </w:t>
      </w:r>
      <w:r w:rsidR="0058649C">
        <w:t xml:space="preserve">für </w:t>
      </w:r>
      <w:r w:rsidRPr="006311C6">
        <w:t>12,5 GW Gaskraftwerke für die Dunkelflaute geplant</w:t>
      </w:r>
      <w:r>
        <w:t>, d.h. die übernehmen die Reserveversorgung, wenn die Solar und Wind nicht vorhanden sind und ersetzen damit Speicher</w:t>
      </w:r>
      <w:r w:rsidRPr="006311C6">
        <w:t>.</w:t>
      </w:r>
      <w:r>
        <w:rPr>
          <w:rStyle w:val="Funotenzeichen"/>
        </w:rPr>
        <w:footnoteReference w:id="1365"/>
      </w:r>
      <w:r w:rsidRPr="006311C6">
        <w:t xml:space="preserve"> </w:t>
      </w:r>
      <w:r>
        <w:t>Durch eine intersaisonalen Speicherung mit Wasserstoff, der im Sommer aus Solarkraftwerken gewonnen wurde, die mehr und mehr in die Diskussion gerät, könnte es dazu kommen, dass noch mehr dazu kommen.</w:t>
      </w:r>
      <w:r>
        <w:rPr>
          <w:rStyle w:val="Funotenzeichen"/>
        </w:rPr>
        <w:footnoteReference w:id="1366"/>
      </w:r>
      <w:r>
        <w:t xml:space="preserve"> Wasserstoffbetriebene Gaskraftwerke im Winter Strom bereitstellen, wenn Solarenergie nur auf geringen Niveau produziert. Sie können auch kurzfristig dazugeschaltet werden. </w:t>
      </w:r>
    </w:p>
    <w:p w14:paraId="1F0EC7A8" w14:textId="77777777" w:rsidR="0058649C" w:rsidRDefault="0058649C" w:rsidP="00682CE5"/>
    <w:tbl>
      <w:tblPr>
        <w:tblStyle w:val="Tabellenraster"/>
        <w:tblW w:w="0" w:type="auto"/>
        <w:tblLook w:val="04A0" w:firstRow="1" w:lastRow="0" w:firstColumn="1" w:lastColumn="0" w:noHBand="0" w:noVBand="1"/>
      </w:tblPr>
      <w:tblGrid>
        <w:gridCol w:w="9062"/>
      </w:tblGrid>
      <w:tr w:rsidR="0058649C" w14:paraId="214B0A41" w14:textId="77777777" w:rsidTr="0058649C">
        <w:tc>
          <w:tcPr>
            <w:tcW w:w="9062" w:type="dxa"/>
          </w:tcPr>
          <w:p w14:paraId="7E266058" w14:textId="2CCC542B" w:rsidR="0058649C" w:rsidRDefault="0058649C" w:rsidP="00682CE5">
            <w:r>
              <w:t xml:space="preserve">Die deutsche maximal gemessene Last betrug 2018 78 GW bzw. 78.000 MW. Wenn 1 Mill. Elektrofahrzeuge an einem 11 kW Ladepunkt gleichzeitig laden würden, ergäbe dies eine 11.000 </w:t>
            </w:r>
            <w:r>
              <w:lastRenderedPageBreak/>
              <w:t>MW bzw. 11 GW Gesamtlast, lt. eines Berichts der Monopolkommission.</w:t>
            </w:r>
            <w:r>
              <w:rPr>
                <w:rStyle w:val="Funotenzeichen"/>
              </w:rPr>
              <w:footnoteReference w:id="1367"/>
            </w:r>
            <w:r>
              <w:t xml:space="preserve"> </w:t>
            </w:r>
            <w:r w:rsidR="00D62319">
              <w:t xml:space="preserve">Wenn 1 Mill. E-Autos mit 22 kW laden, ergibt dies 22 GW Gesamtlast, wenn 10 Mill. E-Autos mit 22 kW laden, ergibt dies 220 GW Gesamtlast. </w:t>
            </w:r>
            <w:r w:rsidRPr="00D62319">
              <w:rPr>
                <w:u w:val="single"/>
              </w:rPr>
              <w:t>Dies ergibt ganz eindeutig die Schlussfolgerung</w:t>
            </w:r>
            <w:r>
              <w:t xml:space="preserve">, dass die Elektroautos mittags am Arbeitsplatz mit Solarstrom geladen werden müssen. Ausnahme: die Haushalte mit einem Einfamilienhaus und einer eigenen Solaranlagen, die über einen großen Batteriespeicher verfügen, die </w:t>
            </w:r>
            <w:proofErr w:type="gramStart"/>
            <w:r>
              <w:t>Nachts</w:t>
            </w:r>
            <w:proofErr w:type="gramEnd"/>
            <w:r>
              <w:t xml:space="preserve"> aus dem Batteriespeicher (</w:t>
            </w:r>
            <w:r w:rsidR="00D62319">
              <w:t xml:space="preserve">40 bis 70 kWh müssen es dann schon sein) ihre E-Autos aufladen können. Weitere Ausnahme: Großbatterien, </w:t>
            </w:r>
            <w:r w:rsidR="00E61BDD">
              <w:t xml:space="preserve">davon könnte man nachts laden, aber davon müsste es dann viele geben </w:t>
            </w:r>
            <w:r w:rsidR="00D62319">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p>
        </w:tc>
      </w:tr>
    </w:tbl>
    <w:p w14:paraId="3B5215B4" w14:textId="77777777" w:rsidR="0058649C" w:rsidRDefault="0058649C" w:rsidP="0058649C"/>
    <w:tbl>
      <w:tblPr>
        <w:tblStyle w:val="Tabellenraster"/>
        <w:tblW w:w="0" w:type="auto"/>
        <w:tblLook w:val="04A0" w:firstRow="1" w:lastRow="0" w:firstColumn="1" w:lastColumn="0" w:noHBand="0" w:noVBand="1"/>
      </w:tblPr>
      <w:tblGrid>
        <w:gridCol w:w="9062"/>
      </w:tblGrid>
      <w:tr w:rsidR="00066946" w14:paraId="28161A99" w14:textId="77777777">
        <w:tc>
          <w:tcPr>
            <w:tcW w:w="9062" w:type="dxa"/>
          </w:tcPr>
          <w:p w14:paraId="1A577452" w14:textId="78D5EA19" w:rsidR="00066946" w:rsidRDefault="00066946" w:rsidP="0058649C">
            <w:r>
              <w:t xml:space="preserve">Bei diesen Zahlen verwundert es nicht, wenn die Zahlen für wasserstofffähige Gaskraftwerke oder Speicher höher gehen, </w:t>
            </w:r>
            <w:r w:rsidR="00F9200F">
              <w:t xml:space="preserve">so ein FAZ-Artikel, </w:t>
            </w:r>
            <w:r>
              <w:t xml:space="preserve">in einer </w:t>
            </w:r>
            <w:r w:rsidR="00F9200F">
              <w:t xml:space="preserve">Studie des </w:t>
            </w:r>
            <w:r>
              <w:t>Fraunhofer-Institut für Solare Energiesystem Studie w</w:t>
            </w:r>
            <w:r w:rsidR="00F9200F">
              <w:t>erde</w:t>
            </w:r>
            <w:r>
              <w:t xml:space="preserve"> geschätzt, </w:t>
            </w:r>
            <w:r w:rsidRPr="00F9200F">
              <w:rPr>
                <w:u w:val="single"/>
              </w:rPr>
              <w:t>dass bis 2030 100 Gigawattstunden Speicher und bis 2045 180 Gigawattstunden gebraucht werden</w:t>
            </w:r>
            <w:r>
              <w:t>, derzeit hätten Pumpspeicher 38 Gigawattstunden Kapazität.</w:t>
            </w:r>
            <w:r>
              <w:rPr>
                <w:rStyle w:val="Funotenzeichen"/>
              </w:rPr>
              <w:footnoteReference w:id="1368"/>
            </w:r>
            <w:r>
              <w:t xml:space="preserve"> Hier wundert man sich: also wenn 1 Mill. E-Autos schon 220 GW Gesamtlast haben, wie kann dann 15 Jahre nach 2030 nur 180 Gigawattstunden Speicher benötigt werden? Immerhin hat die Studie gezeigt, dass man bei Speichern ruhig mal in die dreistelligen Zahlen gehen kann.  </w:t>
            </w:r>
          </w:p>
        </w:tc>
      </w:tr>
    </w:tbl>
    <w:p w14:paraId="15CD94E8" w14:textId="77777777" w:rsidR="00066946" w:rsidRDefault="00066946" w:rsidP="0058649C"/>
    <w:p w14:paraId="09A6BE71" w14:textId="204C6C01" w:rsidR="00682CE5" w:rsidRDefault="00682CE5" w:rsidP="00682CE5">
      <w:r>
        <w:t xml:space="preserve">Die Kosten für wasserstofffähige Gaskraftwerke liegen ca. 10 % über denen normaler Gaskraftwerke. Geschätzt wird ein Preis von ungefähr 1.000.000 Euro pro </w:t>
      </w:r>
      <w:proofErr w:type="gramStart"/>
      <w:r>
        <w:t>MW Leistung</w:t>
      </w:r>
      <w:proofErr w:type="gramEnd"/>
      <w:r>
        <w:t xml:space="preserve">. Bei der Umrüstung z.B. nur 513.000 Euro pro </w:t>
      </w:r>
      <w:proofErr w:type="gramStart"/>
      <w:r>
        <w:t>MW Leistung</w:t>
      </w:r>
      <w:proofErr w:type="gramEnd"/>
      <w:r>
        <w:t xml:space="preserve"> Kosten. </w:t>
      </w:r>
      <w:bookmarkStart w:id="91" w:name="_Hlk193317621"/>
      <w:r>
        <w:t>Das Gasturbinenkraftwerk Leipheim hat z.B. 270 Mill. Euro gekostet und hat eine Leistung von 300 MW, das wären 900.000 Euro pro MW.</w:t>
      </w:r>
      <w:r w:rsidRPr="004D651F">
        <w:rPr>
          <w:rStyle w:val="Funotenzeichen"/>
        </w:rPr>
        <w:t xml:space="preserve"> </w:t>
      </w:r>
      <w:r>
        <w:rPr>
          <w:rStyle w:val="Funotenzeichen"/>
        </w:rPr>
        <w:footnoteReference w:id="1369"/>
      </w:r>
    </w:p>
    <w:bookmarkEnd w:id="91"/>
    <w:p w14:paraId="5CE4AE72" w14:textId="77777777" w:rsidR="00682CE5" w:rsidRDefault="00682CE5" w:rsidP="00682CE5">
      <w:r>
        <w:t>Ein 480 MW wasserstofffähiges Gaskraftwerk würde somit vielleicht 480 Mill. Euro kosten (480 * 1.000.000 Euro).</w:t>
      </w:r>
    </w:p>
    <w:p w14:paraId="4C052A7F" w14:textId="77777777" w:rsidR="00682CE5" w:rsidRDefault="00682CE5" w:rsidP="00682CE5"/>
    <w:p w14:paraId="7D3C373B" w14:textId="77777777" w:rsidR="00682CE5" w:rsidRDefault="00682CE5" w:rsidP="00682CE5">
      <w:bookmarkStart w:id="92" w:name="_Hlk193317694"/>
      <w:r>
        <w:t xml:space="preserve">Bierdeckelrechnung: 12,5 GW kosten: Einmal aufgeteilt in mehrere 300 MW-Gaskraftwerke, wären dies 12.500 / 300 = 41 Kraftwerke für jeweils 300 Mill. Euro. (300 * 1.000.000 = 300 Mill.). 41 * 300 Mill. = 12,3 Mrd., kurzum: die Kosten betragen also 12,5 Mrd. </w:t>
      </w:r>
    </w:p>
    <w:bookmarkEnd w:id="92"/>
    <w:p w14:paraId="0A1FBE42" w14:textId="77777777" w:rsidR="00682CE5" w:rsidRDefault="00682CE5" w:rsidP="00682CE5">
      <w:r>
        <w:t xml:space="preserve">  </w:t>
      </w:r>
    </w:p>
    <w:p w14:paraId="05604A27" w14:textId="4203174A" w:rsidR="00D62319" w:rsidRDefault="00D62319" w:rsidP="00682CE5">
      <w:r>
        <w:t xml:space="preserve">Bei 78 GW Last betragen die Kosten 78 Mrd., bei 220 GW 220 Mrd. Bei 220 GW (wenn 10 Mill. E-Autos mit 22 kW laden) wären dies </w:t>
      </w:r>
      <w:proofErr w:type="gramStart"/>
      <w:r>
        <w:t>733 mal</w:t>
      </w:r>
      <w:proofErr w:type="gramEnd"/>
      <w:r>
        <w:t xml:space="preserve"> ein 300 MW Wasserstoffkraftwerk. 733 * 300 Mill. Euro sind 219,9 spricht 220 Mrd. Euro. </w:t>
      </w:r>
      <w:r w:rsidR="00066946">
        <w:t xml:space="preserve">Das ist also hier extrem einfach zu rechnen!!! Pro 1 Gigawatt kostet es 1 Mrd., bei 100 GW eben 100 Mrd. </w:t>
      </w:r>
      <w:r>
        <w:t xml:space="preserve">Ich fände es gut, wenn man genügend Wasserstoffkraftwerke hätte, um eine mögliche Spitzenlast in Deutschland bedienen könnte.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r>
        <w:t xml:space="preserve">  </w:t>
      </w:r>
    </w:p>
    <w:p w14:paraId="5C658AA5" w14:textId="77777777" w:rsidR="00D62319" w:rsidRDefault="00D62319" w:rsidP="00682CE5"/>
    <w:p w14:paraId="7ED2AC22" w14:textId="77777777" w:rsidR="00682CE5" w:rsidRDefault="00682CE5" w:rsidP="00682CE5">
      <w:r>
        <w:t>Gasturbinenkraftwerke werden teils mit Dampfturbinen kombiniert, sog. Gas- und Dampfkraftwerke (</w:t>
      </w:r>
      <w:proofErr w:type="spellStart"/>
      <w:r>
        <w:t>GuD</w:t>
      </w:r>
      <w:proofErr w:type="spellEnd"/>
      <w:r>
        <w:t>), hier wird der Dampf noch genutzt, nicht zu verwechseln mit Blockheizkraftwerken, die Abwärme nutzen.</w:t>
      </w:r>
      <w:r>
        <w:rPr>
          <w:rStyle w:val="Funotenzeichen"/>
        </w:rPr>
        <w:footnoteReference w:id="1370"/>
      </w:r>
      <w:r>
        <w:t xml:space="preserve"> </w:t>
      </w:r>
    </w:p>
    <w:p w14:paraId="36C15D20" w14:textId="77777777" w:rsidR="00E61BDD" w:rsidRDefault="00E61BDD" w:rsidP="00682CE5"/>
    <w:tbl>
      <w:tblPr>
        <w:tblStyle w:val="Tabellenraster"/>
        <w:tblW w:w="0" w:type="auto"/>
        <w:tblLook w:val="04A0" w:firstRow="1" w:lastRow="0" w:firstColumn="1" w:lastColumn="0" w:noHBand="0" w:noVBand="1"/>
      </w:tblPr>
      <w:tblGrid>
        <w:gridCol w:w="9062"/>
      </w:tblGrid>
      <w:tr w:rsidR="00E61BDD" w14:paraId="24BD7E2E" w14:textId="77777777">
        <w:tc>
          <w:tcPr>
            <w:tcW w:w="9062" w:type="dxa"/>
          </w:tcPr>
          <w:p w14:paraId="4C94C96D" w14:textId="77777777" w:rsidR="00E61BDD" w:rsidRDefault="00E61BDD" w:rsidP="00682CE5">
            <w:r>
              <w:t xml:space="preserve">Das erste wasserstofffähige Gaskraftwerk wurde von EnBW in Stuttgart Münster am 11.04.2025 in Betrieb genommen, es hat eine Gasturbinenanlagen mit einer Leistung von 2 mal 62 MW, also 124 MW und Abhitze und Heizwasserkessel, Bauzeit 2 Jahre, Plan- und Genehmigungszeit 3 Jahre. Auch in Altbach/Deizisau und Heilbronn werden wasserstofffähige Gaskraftwerke gebaut, mit einer </w:t>
            </w:r>
            <w:r>
              <w:lastRenderedPageBreak/>
              <w:t>Gesamtkapazität von 1,5 Gigawatt, und einem Gesamtinvestitionsvolumen von 1,6 Mrd. Euro.</w:t>
            </w:r>
            <w:r w:rsidR="00066946">
              <w:rPr>
                <w:rStyle w:val="Funotenzeichen"/>
              </w:rPr>
              <w:footnoteReference w:id="1371"/>
            </w:r>
            <w:r>
              <w:t xml:space="preserve"> Das entspricht dem Satz oben: 1.000.000 Euro bzw. 1 Mill. Euro pro </w:t>
            </w:r>
            <w:proofErr w:type="gramStart"/>
            <w:r>
              <w:t>MW Leistung</w:t>
            </w:r>
            <w:proofErr w:type="gramEnd"/>
            <w:r>
              <w:t xml:space="preserve">. 1000 MW sind 1 GW </w:t>
            </w:r>
            <w:r w:rsidR="00066946">
              <w:t xml:space="preserve">und 1 GW </w:t>
            </w:r>
            <w:r>
              <w:t xml:space="preserve">das kostet 1000 Mill., also 1 Mrd. </w:t>
            </w:r>
          </w:p>
          <w:p w14:paraId="3AFF51D1" w14:textId="77777777" w:rsidR="00F9200F" w:rsidRDefault="00F9200F" w:rsidP="00682CE5"/>
          <w:p w14:paraId="62B3BF44" w14:textId="0C31A1E7" w:rsidR="00F9200F" w:rsidRDefault="00F9200F" w:rsidP="00682CE5">
            <w:r>
              <w:t xml:space="preserve">Die wasserstofffähigen Gaskraftwerke haben natürlich den Vorteil weiterlaufen zu können, etwa </w:t>
            </w:r>
            <w:r w:rsidR="000766AD">
              <w:t xml:space="preserve">mit 1 GW Leistung * (8760 / 12 = 730) den ganzen Januar laufen können und 730 Gigawattstunden Leistung bringen können. </w:t>
            </w:r>
          </w:p>
        </w:tc>
      </w:tr>
    </w:tbl>
    <w:p w14:paraId="5630D9D4" w14:textId="77777777" w:rsidR="00682CE5" w:rsidRDefault="00682CE5" w:rsidP="00A24968"/>
    <w:p w14:paraId="0B85F4FC" w14:textId="3F3F9B34" w:rsidR="00A24968" w:rsidRDefault="00682CE5" w:rsidP="00A24968">
      <w:r>
        <w:t xml:space="preserve">4.2 </w:t>
      </w:r>
      <w:r w:rsidR="00A24968">
        <w:t>Großbatterien</w:t>
      </w:r>
    </w:p>
    <w:p w14:paraId="2D1416C1" w14:textId="77777777" w:rsidR="00A24968" w:rsidRDefault="00A24968" w:rsidP="00A24968"/>
    <w:p w14:paraId="2A5E3DEC" w14:textId="2199870A" w:rsidR="00350127" w:rsidRDefault="00350127" w:rsidP="00A24968">
      <w:r>
        <w:t xml:space="preserve">Es gibt mittlerweile weltweit eine Vielzahl von Großbatterien. Eine </w:t>
      </w:r>
      <w:r w:rsidR="00AC68BC">
        <w:t xml:space="preserve">weltweite </w:t>
      </w:r>
      <w:r>
        <w:t>Übersicht gibt es zum Beispiel bei Wikipedia.</w:t>
      </w:r>
      <w:r>
        <w:rPr>
          <w:rStyle w:val="Funotenzeichen"/>
        </w:rPr>
        <w:footnoteReference w:id="1372"/>
      </w:r>
      <w:r>
        <w:t xml:space="preserve"> In den USA ist eine Datenbank aufgebaut worden, die DOE (Department </w:t>
      </w:r>
      <w:proofErr w:type="spellStart"/>
      <w:r>
        <w:t>of</w:t>
      </w:r>
      <w:proofErr w:type="spellEnd"/>
      <w:r>
        <w:t xml:space="preserve"> Energy) Global Energy Storage Database, mit 2337 Einträgen (Stand: 02.01.2025), darunter auch Pumpspeicherkraftwerke.</w:t>
      </w:r>
      <w:r>
        <w:rPr>
          <w:rStyle w:val="Funotenzeichen"/>
        </w:rPr>
        <w:footnoteReference w:id="1373"/>
      </w:r>
    </w:p>
    <w:p w14:paraId="4865EB93" w14:textId="77777777" w:rsidR="00513DAE" w:rsidRDefault="00513DAE" w:rsidP="00A24968"/>
    <w:p w14:paraId="1919FBF4" w14:textId="77777777" w:rsidR="00831375" w:rsidRDefault="00831375" w:rsidP="00A24968">
      <w:r>
        <w:t>Hier fehlen Daten zur Umrechnung, etwa wie lange eine Stadt b</w:t>
      </w:r>
      <w:r w:rsidR="00565723">
        <w:t xml:space="preserve">ei einer Dunkelflaute </w:t>
      </w:r>
      <w:r>
        <w:t xml:space="preserve">versorgt werden kann. </w:t>
      </w:r>
      <w:r w:rsidR="00565723">
        <w:t xml:space="preserve">Großbatterien </w:t>
      </w:r>
      <w:r>
        <w:t>dürften bei</w:t>
      </w:r>
      <w:r w:rsidR="00565723">
        <w:t xml:space="preserve"> der Versorgung von </w:t>
      </w:r>
      <w:r>
        <w:t>großen</w:t>
      </w:r>
      <w:r w:rsidR="00565723">
        <w:t xml:space="preserve"> Städten überfordert sein</w:t>
      </w:r>
      <w:r>
        <w:t>. Aber bei kleineren Städten</w:t>
      </w:r>
      <w:r w:rsidR="00565723">
        <w:t>, bei Industriekomplexen, bei denen einzelne Bereiche versorgt werden müssen</w:t>
      </w:r>
      <w:r>
        <w:t xml:space="preserve"> und bei kurzfristigen Einsätzen, scheint es möglich sein, sie profitabel einzusetzen. </w:t>
      </w:r>
    </w:p>
    <w:p w14:paraId="77451ABA" w14:textId="77777777" w:rsidR="00831375" w:rsidRDefault="00831375" w:rsidP="00A24968"/>
    <w:p w14:paraId="032B74EC" w14:textId="0CB49193" w:rsidR="00565723" w:rsidRDefault="00831375" w:rsidP="00A24968">
      <w:r>
        <w:t xml:space="preserve">Selbst in einem Netz </w:t>
      </w:r>
      <w:proofErr w:type="gramStart"/>
      <w:r>
        <w:t>in dem Kohlekraftwerke</w:t>
      </w:r>
      <w:proofErr w:type="gramEnd"/>
      <w:r>
        <w:t xml:space="preserve"> in Betrieb sind, </w:t>
      </w:r>
      <w:r w:rsidR="008666B4">
        <w:t xml:space="preserve">sind Großbatterien sinnvoll, </w:t>
      </w:r>
      <w:r>
        <w:t>weil viel schneller auf einen Abfall von Leistung reagier</w:t>
      </w:r>
      <w:r w:rsidR="008666B4">
        <w:t xml:space="preserve">en können </w:t>
      </w:r>
      <w:r>
        <w:t xml:space="preserve">und dadurch Kosten für den Hochlauf von Kohlekraftwerken gespart werden können (30 Mill. US$ in 1 </w:t>
      </w:r>
      <w:proofErr w:type="spellStart"/>
      <w:r>
        <w:t>Hj</w:t>
      </w:r>
      <w:proofErr w:type="spellEnd"/>
      <w:r>
        <w:t>.)</w:t>
      </w:r>
      <w:r w:rsidR="00565723">
        <w:t>.</w:t>
      </w:r>
      <w:r>
        <w:t xml:space="preserve"> Beispiel ist der Windparks </w:t>
      </w:r>
      <w:proofErr w:type="spellStart"/>
      <w:r>
        <w:t>Hornsdale</w:t>
      </w:r>
      <w:proofErr w:type="spellEnd"/>
      <w:r>
        <w:t xml:space="preserve"> in Australien.</w:t>
      </w:r>
      <w:r>
        <w:rPr>
          <w:rStyle w:val="Funotenzeichen"/>
        </w:rPr>
        <w:footnoteReference w:id="1374"/>
      </w:r>
      <w:r w:rsidR="00565723">
        <w:t xml:space="preserve"> </w:t>
      </w:r>
      <w:r w:rsidR="008666B4">
        <w:t>Von Wikipedia wird mit Verweis auf einen Fraunhofer Link angegeben, dass Braunkohlekraftwerke für einen Kaltstart 9-15 brauchen, Steinkohlekraftwerke 6-8 Stunden, bei einem Heißstart 2 bis 4 Stunden.</w:t>
      </w:r>
      <w:r w:rsidR="008666B4">
        <w:rPr>
          <w:rStyle w:val="Funotenzeichen"/>
        </w:rPr>
        <w:footnoteReference w:id="1375"/>
      </w:r>
      <w:r w:rsidR="008666B4">
        <w:t xml:space="preserve"> </w:t>
      </w:r>
    </w:p>
    <w:p w14:paraId="3A12BE78" w14:textId="77777777" w:rsidR="00565723" w:rsidRDefault="00565723" w:rsidP="00A24968"/>
    <w:p w14:paraId="6AA0B11F" w14:textId="73C4497F" w:rsidR="00565723" w:rsidRDefault="00565723" w:rsidP="00A24968">
      <w:r>
        <w:t xml:space="preserve">BASF hat etwa im Chemiepark Schwarzheide eine Großbatterie im Einsatz, die den schwankenden Windstrom ausgleichen soll. Dort befindet sich auch ein Elektrolyseur der Firma </w:t>
      </w:r>
      <w:proofErr w:type="spellStart"/>
      <w:r>
        <w:t>Sunfire</w:t>
      </w:r>
      <w:proofErr w:type="spellEnd"/>
      <w:r>
        <w:t xml:space="preserve">. </w:t>
      </w:r>
      <w:r w:rsidR="008666B4">
        <w:t xml:space="preserve">Ich schließe </w:t>
      </w:r>
      <w:r w:rsidR="008666B4">
        <w:lastRenderedPageBreak/>
        <w:t>daraus,</w:t>
      </w:r>
      <w:r>
        <w:t xml:space="preserve"> dass auch der Elektrolyseur bei schwachem Wind von der Großbatterie weiterbetrieben werden kann.</w:t>
      </w:r>
      <w:r>
        <w:rPr>
          <w:rStyle w:val="Funotenzeichen"/>
        </w:rPr>
        <w:footnoteReference w:id="1376"/>
      </w:r>
      <w:r>
        <w:t xml:space="preserve"> </w:t>
      </w:r>
    </w:p>
    <w:p w14:paraId="22CB5B5B" w14:textId="77777777" w:rsidR="00E5420F" w:rsidRDefault="00E5420F" w:rsidP="00E5420F"/>
    <w:p w14:paraId="3F47814E" w14:textId="6D2CD973" w:rsidR="003C648E" w:rsidRDefault="00AC68BC" w:rsidP="00E5420F">
      <w:r>
        <w:t xml:space="preserve">In der Lausitz sind zwei Speicherlösungen in Nutzung bzw. im Aufbau. Seit Anfang 2021 arbeitet für den Energieversorger LEAG am Kraftwerksstandort Schwarze Pumpe die </w:t>
      </w:r>
      <w:proofErr w:type="spellStart"/>
      <w:r>
        <w:t>BigBattery</w:t>
      </w:r>
      <w:proofErr w:type="spellEnd"/>
      <w:r>
        <w:t xml:space="preserve"> Lausitz, mit einer Kapazität von 53 Megawattstunden, die bis zu 50 MWh zum Ausgleich kurzfristiger Schwankungen zur Verfügung stellen kann.</w:t>
      </w:r>
      <w:r>
        <w:rPr>
          <w:rStyle w:val="Funotenzeichen"/>
        </w:rPr>
        <w:footnoteReference w:id="1377"/>
      </w:r>
      <w:r>
        <w:t xml:space="preserve"> Es ist eine Lithium</w:t>
      </w:r>
      <w:r w:rsidR="00575540">
        <w:t>-</w:t>
      </w:r>
      <w:r>
        <w:t>Ionen</w:t>
      </w:r>
      <w:r w:rsidR="00575540">
        <w:t>-</w:t>
      </w:r>
      <w:r>
        <w:t>Batterie. Diese Batteriesorte ist auf dem Markt verfügbar, auch in dieser Größe. Am Standort Boxberg wird im Jahr 2024 eine weitere Batterie in Betrieb genommen, mit 137 MWh Speicherkapazität. Für die zweite Hälfte der 2020er Jahre soll mehr als 1000 MWh Speicherkapazität aufgebaut werden. Dazu wird zuerst einmal von der Firma ESS</w:t>
      </w:r>
      <w:r>
        <w:rPr>
          <w:rStyle w:val="Funotenzeichen"/>
        </w:rPr>
        <w:footnoteReference w:id="1378"/>
      </w:r>
      <w:r>
        <w:t xml:space="preserve"> eine Eisen-</w:t>
      </w:r>
      <w:proofErr w:type="spellStart"/>
      <w:r>
        <w:t>Redox</w:t>
      </w:r>
      <w:proofErr w:type="spellEnd"/>
      <w:r>
        <w:t>-Flow Batterie aufgebaut, mit 500 MWh Speicherkapazität. Von diesem Speicher kann man auch 50 MWh abrufen, und damit 200.000 Einfamilienhäuser für 10 Stunden mit Energie versorgen. Vorteil der Eisen-</w:t>
      </w:r>
      <w:proofErr w:type="spellStart"/>
      <w:r>
        <w:t>Redox</w:t>
      </w:r>
      <w:proofErr w:type="spellEnd"/>
      <w:r>
        <w:t>-Flow Batterie ist, dass dort kein Lithium gebraucht wird, sondern nur Eisen, Salzwasser und Vanadium (es gibt noch andere Typen). Sie haben in 20 bis 25 Jahren unlimitierte Ladezyklen, man kann die Batterie einfach reparieren, das Salzwasser ablassen und Teile austauschen.</w:t>
      </w:r>
      <w:r>
        <w:rPr>
          <w:rStyle w:val="Funotenzeichen"/>
        </w:rPr>
        <w:footnoteReference w:id="1379"/>
      </w:r>
      <w:r>
        <w:t xml:space="preserve"> </w:t>
      </w:r>
      <w:proofErr w:type="spellStart"/>
      <w:r>
        <w:t>Redox</w:t>
      </w:r>
      <w:proofErr w:type="spellEnd"/>
      <w:r>
        <w:t>-Flow-Batterien sind gut einsetzbar für einen Bedarf, bei dem lange Zeit geladen und lange Zeit abgerufen werden soll. Dies ist europaweit ggf. auch weltweit das erste so große Projekt, im Privatgebrauch gibt es schon mehr solcher Batterien, als Pufferspeicher für private Solaranlagen, siehe zu diesem Projekt: Geladen Batteriepodcast.</w:t>
      </w:r>
      <w:r>
        <w:rPr>
          <w:rStyle w:val="Funotenzeichen"/>
        </w:rPr>
        <w:footnoteReference w:id="1380"/>
      </w:r>
      <w:r>
        <w:t xml:space="preserve"> </w:t>
      </w:r>
    </w:p>
    <w:p w14:paraId="509E723A" w14:textId="77777777" w:rsidR="003C648E" w:rsidRDefault="003C648E" w:rsidP="00E5420F"/>
    <w:tbl>
      <w:tblPr>
        <w:tblStyle w:val="Tabellenraster"/>
        <w:tblW w:w="0" w:type="auto"/>
        <w:tblLook w:val="04A0" w:firstRow="1" w:lastRow="0" w:firstColumn="1" w:lastColumn="0" w:noHBand="0" w:noVBand="1"/>
      </w:tblPr>
      <w:tblGrid>
        <w:gridCol w:w="9062"/>
      </w:tblGrid>
      <w:tr w:rsidR="003C648E" w14:paraId="5C605AB7" w14:textId="77777777" w:rsidTr="003C648E">
        <w:tc>
          <w:tcPr>
            <w:tcW w:w="9062" w:type="dxa"/>
          </w:tcPr>
          <w:p w14:paraId="7478E118" w14:textId="288176CD" w:rsidR="003C648E" w:rsidRDefault="003C648E" w:rsidP="00E5420F">
            <w:r>
              <w:t xml:space="preserve">Wie viele E-Autos könnte man mit der </w:t>
            </w:r>
            <w:proofErr w:type="gramStart"/>
            <w:r>
              <w:t>ESS Eisen</w:t>
            </w:r>
            <w:proofErr w:type="gramEnd"/>
            <w:r>
              <w:t>-</w:t>
            </w:r>
            <w:proofErr w:type="spellStart"/>
            <w:r>
              <w:t>Redox</w:t>
            </w:r>
            <w:proofErr w:type="spellEnd"/>
            <w:r>
              <w:t xml:space="preserve">-Flow Batterie laden: 50 MWh kann man abrufen, 22 kW * 2 Stunden laden = 44 kWh (eben eine ca. 40 kWh große Batterie für E-Autos, Premium E-Autos haben z.B. eine 70 kWh Batterie). 50 MWh sind = 50.000 kWh … 50.000 kWh / 44 KWh = 1136 E-Autos kann man mit dieser Batterie aufladen.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r>
              <w:t xml:space="preserve"> In eine</w:t>
            </w:r>
            <w:r w:rsidR="00575540">
              <w:t>r</w:t>
            </w:r>
            <w:r>
              <w:t xml:space="preserve"> Gemeinde mit 80.000 Einwohnern wären also 80 solche Batterien nötig, wenn man </w:t>
            </w:r>
            <w:proofErr w:type="gramStart"/>
            <w:r>
              <w:t>Nachts</w:t>
            </w:r>
            <w:proofErr w:type="gramEnd"/>
            <w:r>
              <w:t xml:space="preserve"> aufladen will. </w:t>
            </w:r>
          </w:p>
        </w:tc>
      </w:tr>
    </w:tbl>
    <w:p w14:paraId="773EB544" w14:textId="77777777" w:rsidR="003C648E" w:rsidRDefault="003C648E" w:rsidP="00E5420F"/>
    <w:p w14:paraId="280A7AF1" w14:textId="6990E8C5" w:rsidR="00AC68BC" w:rsidRDefault="00AC68BC" w:rsidP="00E5420F">
      <w:r>
        <w:t>Große Batteriespeicher werden auch von RWE gebaut, Anfang 2023 eine Megabatterie in Lingen und Werne mit 117 MW, ein 220 MW Speicher wird in NRW gerade errichtet. In Eemshaven entsteht in den Niederlanden neben einem RWE-Kraftwerk ein 35 MW und 41 MWh Speicherkapazität Lithium-Ionen-Speicher mit 110 Batterieschränken.</w:t>
      </w:r>
      <w:r>
        <w:rPr>
          <w:rStyle w:val="Funotenzeichen"/>
        </w:rPr>
        <w:footnoteReference w:id="1381"/>
      </w:r>
      <w:r w:rsidR="00153654">
        <w:t xml:space="preserve"> </w:t>
      </w:r>
      <w:r>
        <w:t xml:space="preserve">In Meppen, Ortsteil </w:t>
      </w:r>
      <w:proofErr w:type="spellStart"/>
      <w:r>
        <w:t>Hüntel</w:t>
      </w:r>
      <w:proofErr w:type="spellEnd"/>
      <w:r>
        <w:t xml:space="preserve">, im Landkreis Emsland entsteht ein 300 Megawattstunden Stromspeicher des britischen Unternehmens </w:t>
      </w:r>
      <w:proofErr w:type="spellStart"/>
      <w:r>
        <w:t>Harmony</w:t>
      </w:r>
      <w:proofErr w:type="spellEnd"/>
      <w:r>
        <w:t xml:space="preserve"> Energy, neben einem Umspannwerk des Netzbetreibers </w:t>
      </w:r>
      <w:proofErr w:type="spellStart"/>
      <w:r>
        <w:t>Ampiron</w:t>
      </w:r>
      <w:proofErr w:type="spellEnd"/>
      <w:r>
        <w:t>. Es soll 170.000 Haushalte 6 Stunden mit Strom versorgen und 150 Millionen Euro kosten.</w:t>
      </w:r>
      <w:r>
        <w:rPr>
          <w:rStyle w:val="Funotenzeichen"/>
        </w:rPr>
        <w:footnoteReference w:id="1382"/>
      </w:r>
      <w:r>
        <w:t xml:space="preserve">  </w:t>
      </w:r>
      <w:r w:rsidR="008666B4">
        <w:t>In Arzberg bei Wunschseidel wird eine 100</w:t>
      </w:r>
      <w:r w:rsidR="008B3C33">
        <w:t xml:space="preserve"> MW, </w:t>
      </w:r>
      <w:r w:rsidR="008B3C33">
        <w:lastRenderedPageBreak/>
        <w:t>200 Megawattstunden Großbatterie aufgebaut</w:t>
      </w:r>
      <w:r w:rsidR="008B3C33">
        <w:rPr>
          <w:rStyle w:val="Funotenzeichen"/>
        </w:rPr>
        <w:footnoteReference w:id="1383"/>
      </w:r>
      <w:r w:rsidR="008B3C33">
        <w:t>, in der Nähe befinden sich einige kleine Solaranlagen und 5 Windkraftanlagen, siehe Google Maps.</w:t>
      </w:r>
    </w:p>
    <w:p w14:paraId="6B93C814" w14:textId="77777777" w:rsidR="00153654" w:rsidRDefault="00153654" w:rsidP="00E5420F"/>
    <w:p w14:paraId="1581C612" w14:textId="277ED1F0" w:rsidR="00153654" w:rsidRDefault="00153654" w:rsidP="00E5420F">
      <w:proofErr w:type="spellStart"/>
      <w:r>
        <w:t>Ecostor</w:t>
      </w:r>
      <w:proofErr w:type="spellEnd"/>
      <w:r>
        <w:t xml:space="preserve"> hat in Betrieb: Doberlug Kirchhain 8 MWh, Bad Düben 16 MWh, Elsteraue 16 MWh, Eisenach 12 MWh, </w:t>
      </w:r>
      <w:proofErr w:type="spellStart"/>
      <w:r>
        <w:t>Ipfhofen</w:t>
      </w:r>
      <w:proofErr w:type="spellEnd"/>
      <w:r>
        <w:t xml:space="preserve"> 24 MWh, </w:t>
      </w:r>
      <w:proofErr w:type="spellStart"/>
      <w:r>
        <w:t>Diespeck</w:t>
      </w:r>
      <w:proofErr w:type="spellEnd"/>
      <w:r>
        <w:t xml:space="preserve"> 24 MWh, Sulzberg 8 MWh.</w:t>
      </w:r>
      <w:r w:rsidR="008B3C33">
        <w:t xml:space="preserve"> In Planung sind mehrere viel größere Speicher, Trossingen 716 MWh, Wengerohr 600 MWh.</w:t>
      </w:r>
      <w:r>
        <w:rPr>
          <w:rStyle w:val="Funotenzeichen"/>
        </w:rPr>
        <w:footnoteReference w:id="1384"/>
      </w:r>
      <w:r>
        <w:t xml:space="preserve"> Derzeit gibt es viele Anträge auf Großbatterien, teils spekulativ, um diese Genehmigung ggf. weiterverkaufen zu können. Siehe zu einer Diskussion zu diesem Thema mit Ulrich Bürger von </w:t>
      </w:r>
      <w:proofErr w:type="spellStart"/>
      <w:r>
        <w:t>EcosStor</w:t>
      </w:r>
      <w:proofErr w:type="spellEnd"/>
      <w:r>
        <w:t xml:space="preserve"> und Hans Urban. Hier wird auch erwähnt, dass Großbatterie</w:t>
      </w:r>
      <w:r w:rsidR="00CB0312">
        <w:t>n</w:t>
      </w:r>
      <w:r>
        <w:t xml:space="preserve"> </w:t>
      </w:r>
      <w:r w:rsidR="007A3F56">
        <w:t xml:space="preserve">laut </w:t>
      </w:r>
      <w:r w:rsidR="00CB0312">
        <w:t xml:space="preserve">sein können </w:t>
      </w:r>
      <w:r w:rsidR="007A3F56">
        <w:t>u.a. wegen den Lüftern, es wird hier eine Lärmschutzwand gebaut.</w:t>
      </w:r>
      <w:r>
        <w:rPr>
          <w:rStyle w:val="Funotenzeichen"/>
        </w:rPr>
        <w:footnoteReference w:id="1385"/>
      </w:r>
      <w:r w:rsidR="007A3F56">
        <w:t xml:space="preserve"> Neulich gab es ein Großfeuer bei einer Großbatterie in Moss Landing </w:t>
      </w:r>
      <w:proofErr w:type="gramStart"/>
      <w:r w:rsidR="007A3F56">
        <w:t>in der USA</w:t>
      </w:r>
      <w:proofErr w:type="gramEnd"/>
      <w:r w:rsidR="007A3F56">
        <w:t xml:space="preserve">, </w:t>
      </w:r>
      <w:r w:rsidR="00CB0312">
        <w:t>die</w:t>
      </w:r>
      <w:r w:rsidR="007A3F56">
        <w:t xml:space="preserve"> eine Leistung von 750 MW und eine Gesamtleistung von 3000 MWh</w:t>
      </w:r>
      <w:r w:rsidR="00CB0312">
        <w:t xml:space="preserve"> hatte</w:t>
      </w:r>
      <w:r w:rsidR="007A3F56">
        <w:t>.</w:t>
      </w:r>
      <w:r w:rsidR="007A3F56">
        <w:rPr>
          <w:rStyle w:val="Funotenzeichen"/>
        </w:rPr>
        <w:footnoteReference w:id="1386"/>
      </w:r>
      <w:r w:rsidR="007A3F56">
        <w:t xml:space="preserve"> </w:t>
      </w:r>
    </w:p>
    <w:p w14:paraId="15FCE0EB" w14:textId="77777777" w:rsidR="007A3F56" w:rsidRDefault="007A3F56" w:rsidP="00E5420F"/>
    <w:p w14:paraId="2E6B0AED" w14:textId="28EC39CD" w:rsidR="007A3F56" w:rsidRDefault="007A3F56" w:rsidP="00E5420F">
      <w:proofErr w:type="spellStart"/>
      <w:r>
        <w:t>Ecostor</w:t>
      </w:r>
      <w:proofErr w:type="spellEnd"/>
      <w:r>
        <w:t xml:space="preserve"> sagt: Die Batterien sind für 100 Euro / kWh in Form fertiger Container zu kaufen</w:t>
      </w:r>
      <w:r w:rsidR="0008012B">
        <w:t xml:space="preserve"> (100 * 1000 = 100.000 für 1 MWh</w:t>
      </w:r>
      <w:r w:rsidR="00D61836">
        <w:t xml:space="preserve">, 100.000 * 10 = </w:t>
      </w:r>
      <w:bookmarkStart w:id="93" w:name="_Hlk194229171"/>
      <w:r w:rsidR="00D61836">
        <w:t>10 Millionen Euro würde ein 100 MWh Batteriespeicher kosten</w:t>
      </w:r>
      <w:r w:rsidR="0008012B">
        <w:t>)</w:t>
      </w:r>
      <w:r>
        <w:t>, sie machen ca. 45 % der Gesamtkosten aus, die Wechselrichter und Trafos kosten 20 %, die größeren Umspannanlagen 20 %</w:t>
      </w:r>
      <w:r w:rsidR="00EC0FA3">
        <w:t>, also gibt es</w:t>
      </w:r>
      <w:r>
        <w:t xml:space="preserve"> 100 MW</w:t>
      </w:r>
      <w:r w:rsidR="00EC0FA3">
        <w:t>h für ca. 20 Mill. Euro. E</w:t>
      </w:r>
      <w:r w:rsidR="00D61836">
        <w:t xml:space="preserve">in </w:t>
      </w:r>
      <w:r>
        <w:t>240 MWh Speicher kostet einen mittleren zweistelligen Millionenbereich</w:t>
      </w:r>
      <w:r w:rsidR="00EC0FA3">
        <w:t>, also ca. 50 Mill. Euro</w:t>
      </w:r>
      <w:r>
        <w:t>.</w:t>
      </w:r>
      <w:r w:rsidRPr="007A3F56">
        <w:rPr>
          <w:rStyle w:val="Funotenzeichen"/>
        </w:rPr>
        <w:t xml:space="preserve"> </w:t>
      </w:r>
      <w:r>
        <w:t xml:space="preserve"> Die Batterien sind auf 15 Jahren Betriebsjahre ausgerichtet.</w:t>
      </w:r>
      <w:r>
        <w:rPr>
          <w:rStyle w:val="Funotenzeichen"/>
        </w:rPr>
        <w:footnoteReference w:id="1387"/>
      </w:r>
    </w:p>
    <w:bookmarkEnd w:id="93"/>
    <w:p w14:paraId="5D22E411" w14:textId="5F22A58E" w:rsidR="00E5420F" w:rsidRDefault="00E5420F" w:rsidP="00155329"/>
    <w:tbl>
      <w:tblPr>
        <w:tblStyle w:val="Tabellenraster"/>
        <w:tblW w:w="0" w:type="auto"/>
        <w:tblLook w:val="04A0" w:firstRow="1" w:lastRow="0" w:firstColumn="1" w:lastColumn="0" w:noHBand="0" w:noVBand="1"/>
      </w:tblPr>
      <w:tblGrid>
        <w:gridCol w:w="9062"/>
      </w:tblGrid>
      <w:tr w:rsidR="00EC0FA3" w14:paraId="3F19A6E2" w14:textId="77777777" w:rsidTr="00EC0FA3">
        <w:tc>
          <w:tcPr>
            <w:tcW w:w="9062" w:type="dxa"/>
          </w:tcPr>
          <w:p w14:paraId="144BE840" w14:textId="34F2C087" w:rsidR="00EC0FA3" w:rsidRDefault="00EC0FA3" w:rsidP="00155329">
            <w:r>
              <w:t xml:space="preserve">100 MWh, das sind 100.000 kWh / 44 = 2272 E-Autos könnten daran laden, 15 Jahre lang. 20.000.000 / 2272 = 8802 </w:t>
            </w:r>
            <w:proofErr w:type="gramStart"/>
            <w:r>
              <w:t>…</w:t>
            </w:r>
            <w:proofErr w:type="gramEnd"/>
            <w:r>
              <w:t xml:space="preserve"> wenn jeder Autofahrer 8802 Euro investiert, kann man einen solchen Akku kaufen, bleiben noch die Kosten für die Solaranlage …  </w:t>
            </w:r>
          </w:p>
        </w:tc>
      </w:tr>
    </w:tbl>
    <w:p w14:paraId="169E002A" w14:textId="77777777" w:rsidR="00EC0FA3" w:rsidRDefault="00EC0FA3" w:rsidP="00155329"/>
    <w:p w14:paraId="553C98D0" w14:textId="3AD015F0" w:rsidR="001B134C" w:rsidRDefault="001B134C" w:rsidP="00155329">
      <w:r>
        <w:t xml:space="preserve">Der Batteriehersteller </w:t>
      </w:r>
      <w:proofErr w:type="spellStart"/>
      <w:r>
        <w:t>cmblu</w:t>
      </w:r>
      <w:proofErr w:type="spellEnd"/>
      <w:r>
        <w:rPr>
          <w:rStyle w:val="Funotenzeichen"/>
        </w:rPr>
        <w:footnoteReference w:id="1388"/>
      </w:r>
      <w:r>
        <w:t xml:space="preserve"> hat einen organischen Großspeicher entwickelt, der ohne Lithium und anderen Rohstoffe auszukommen, es sollen nur ‚organische Materialien‘ sein, die hier zum Einsatz kommen, er wird nun im Uniper Kraftwerk in Großkrotzenburg ausprobiert. Diese Batterien sollen auch in der Lage sein, Strom für eine lange Zeit zu speichern.</w:t>
      </w:r>
      <w:r>
        <w:rPr>
          <w:rStyle w:val="Funotenzeichen"/>
        </w:rPr>
        <w:footnoteReference w:id="1389"/>
      </w:r>
    </w:p>
    <w:p w14:paraId="2FDFC8AD" w14:textId="77777777" w:rsidR="00D10893" w:rsidRDefault="00D10893" w:rsidP="00155329"/>
    <w:p w14:paraId="3EB54AD8" w14:textId="2D68025B" w:rsidR="00D10893" w:rsidRDefault="00D10893" w:rsidP="00155329">
      <w:r>
        <w:t>Im Bereich Batterien gibt es ständig neue Entwick</w:t>
      </w:r>
      <w:r w:rsidR="00D12143">
        <w:t>l</w:t>
      </w:r>
      <w:r>
        <w:t xml:space="preserve">ungen: </w:t>
      </w:r>
      <w:r w:rsidR="00D12143">
        <w:t>Die</w:t>
      </w:r>
      <w:r>
        <w:t xml:space="preserve"> US Firma </w:t>
      </w:r>
      <w:r w:rsidR="00D12143">
        <w:t xml:space="preserve">Form Energy </w:t>
      </w:r>
      <w:r>
        <w:t>hat eine Eisen Luft Batterie entwickelt, die sich offenbar für Stromabgabe über eine längere Zeit besonders gut eignet, siehe die Webseite von Form Energy.</w:t>
      </w:r>
      <w:r>
        <w:rPr>
          <w:rStyle w:val="Funotenzeichen"/>
        </w:rPr>
        <w:footnoteReference w:id="1390"/>
      </w:r>
      <w:r>
        <w:t xml:space="preserve">  </w:t>
      </w:r>
    </w:p>
    <w:p w14:paraId="14CE5CA5" w14:textId="77777777" w:rsidR="001B134C" w:rsidRDefault="001B134C" w:rsidP="00155329"/>
    <w:p w14:paraId="49D8B226" w14:textId="44385062" w:rsidR="00D61836" w:rsidRDefault="00682CE5" w:rsidP="00155329">
      <w:r>
        <w:t xml:space="preserve">4.3 </w:t>
      </w:r>
      <w:r w:rsidR="00D61836">
        <w:t>Pumpspeicherkraftwerke</w:t>
      </w:r>
    </w:p>
    <w:p w14:paraId="7919E9B1" w14:textId="77777777" w:rsidR="00D61836" w:rsidRDefault="00D61836" w:rsidP="00155329"/>
    <w:p w14:paraId="6AC6A038" w14:textId="1FFE7329" w:rsidR="00080646" w:rsidRDefault="00D42778" w:rsidP="00080646">
      <w:r>
        <w:t>Vergleich mit Pumpspeicherkraftwerken:</w:t>
      </w:r>
      <w:r w:rsidR="00080646">
        <w:t xml:space="preserve"> Pumpspeicherkraftwerke sind </w:t>
      </w:r>
      <w:proofErr w:type="gramStart"/>
      <w:r w:rsidR="00155329">
        <w:t>weiter verbreitet</w:t>
      </w:r>
      <w:proofErr w:type="gramEnd"/>
      <w:r w:rsidR="00155329">
        <w:t xml:space="preserve"> als man denkt, siehe Wikipedia: Liste von Pumpspeicherkraftwerken.</w:t>
      </w:r>
      <w:r w:rsidR="00155329">
        <w:rPr>
          <w:rStyle w:val="Funotenzeichen"/>
        </w:rPr>
        <w:footnoteReference w:id="1391"/>
      </w:r>
      <w:r w:rsidR="00155329">
        <w:t xml:space="preserve"> </w:t>
      </w:r>
      <w:r w:rsidR="00080646">
        <w:t xml:space="preserve">In der DOE Global Energy Storage </w:t>
      </w:r>
      <w:r w:rsidR="00080646">
        <w:lastRenderedPageBreak/>
        <w:t>Database finden sich auch Pumpspeicherkraftwerke.</w:t>
      </w:r>
      <w:r w:rsidR="00080646">
        <w:rPr>
          <w:rStyle w:val="Funotenzeichen"/>
        </w:rPr>
        <w:footnoteReference w:id="1392"/>
      </w:r>
      <w:r w:rsidR="00080646">
        <w:t xml:space="preserve"> Größere </w:t>
      </w:r>
      <w:r w:rsidR="00080646" w:rsidRPr="00C36A7C">
        <w:t>Pumpspeicherkraftwerke</w:t>
      </w:r>
      <w:r w:rsidR="00080646">
        <w:t xml:space="preserve"> haben den Vorteil </w:t>
      </w:r>
      <w:r w:rsidR="00080646" w:rsidRPr="00C36A7C">
        <w:t>höhere Strommengen</w:t>
      </w:r>
      <w:r w:rsidR="00080646">
        <w:t>, die etwa eine Stadt braucht,</w:t>
      </w:r>
      <w:r w:rsidR="00080646" w:rsidRPr="00C36A7C">
        <w:t xml:space="preserve"> </w:t>
      </w:r>
      <w:r w:rsidR="00080646">
        <w:t>zur Verfügung stellen zu können.</w:t>
      </w:r>
      <w:r w:rsidR="00080646">
        <w:rPr>
          <w:rStyle w:val="Funotenzeichen"/>
        </w:rPr>
        <w:footnoteReference w:id="1393"/>
      </w:r>
      <w:r w:rsidR="00080646">
        <w:t xml:space="preserve"> </w:t>
      </w:r>
    </w:p>
    <w:p w14:paraId="2B043CB5" w14:textId="77777777" w:rsidR="00080646" w:rsidRDefault="00080646" w:rsidP="00A24968"/>
    <w:p w14:paraId="573AE975" w14:textId="63248178" w:rsidR="000766AD" w:rsidRDefault="00155329" w:rsidP="00A24968">
      <w:r>
        <w:t>In Deutschland haben Pumpspeicherkraftwerke eine Leistung von 6565 MW, d.h. immerhin 6 GW und eine Speichergröße von 37.700 MWh, d.h. immerhin 37 GWh. Es gibt einige Beispiele, in denen Bauvorhaben von Pumpspeicherkraftwerken nicht weiterverfolgt wurden, weil dieser Bereich nicht mehr politisch im Fokus stand.</w:t>
      </w:r>
      <w:r>
        <w:rPr>
          <w:rStyle w:val="Funotenzeichen"/>
        </w:rPr>
        <w:footnoteReference w:id="1394"/>
      </w:r>
      <w:r>
        <w:t xml:space="preserve"> </w:t>
      </w:r>
      <w:r w:rsidR="00F9200F">
        <w:t xml:space="preserve">Das Pumpspeicherkraftwerk Goldisthal in </w:t>
      </w:r>
      <w:proofErr w:type="spellStart"/>
      <w:r w:rsidR="00F9200F">
        <w:t>Tühringen</w:t>
      </w:r>
      <w:proofErr w:type="spellEnd"/>
      <w:r w:rsidR="00F9200F">
        <w:t xml:space="preserve"> hat 1 GW Leistung und eine Speicherkapazität von 8,5 Gigawattstunden</w:t>
      </w:r>
      <w:r w:rsidR="00F9200F">
        <w:rPr>
          <w:rStyle w:val="Funotenzeichen"/>
        </w:rPr>
        <w:footnoteReference w:id="1395"/>
      </w:r>
      <w:r w:rsidR="00F9200F">
        <w:t>, es kann etwa die Hälfte Berlins 8 Stunden mit Strom versorgen.</w:t>
      </w:r>
      <w:r w:rsidR="00F9200F">
        <w:rPr>
          <w:rStyle w:val="Funotenzeichen"/>
        </w:rPr>
        <w:footnoteReference w:id="1396"/>
      </w:r>
      <w:r w:rsidR="00F9200F">
        <w:t xml:space="preserve"> </w:t>
      </w:r>
      <w:r w:rsidR="005376C6">
        <w:t>Horst Schmidt-Böcking möchte im Tagebau Hambach ein Pumpspeicherkraftwerk bauen, mit dem ganz NRW versorgt werden könnte.</w:t>
      </w:r>
      <w:r w:rsidR="005376C6" w:rsidRPr="005376C6">
        <w:rPr>
          <w:rStyle w:val="Funotenzeichen"/>
        </w:rPr>
        <w:t xml:space="preserve"> </w:t>
      </w:r>
      <w:r w:rsidR="005376C6">
        <w:rPr>
          <w:rStyle w:val="Funotenzeichen"/>
        </w:rPr>
        <w:footnoteReference w:id="1397"/>
      </w:r>
      <w:r w:rsidR="005376C6">
        <w:t xml:space="preserve"> </w:t>
      </w:r>
      <w:r w:rsidR="0012009E">
        <w:t>In einer weiteren Publikation</w:t>
      </w:r>
      <w:r w:rsidR="00935556">
        <w:t xml:space="preserve"> vom 1. Februar 2024,</w:t>
      </w:r>
      <w:r w:rsidR="0012009E">
        <w:t xml:space="preserve"> wird die Leistung von Pumpspeichern mit 9,7 GW angegeben, Batteriespeicher erreichen 7,6 GW und eine Kapazität von 11,2 GWh.</w:t>
      </w:r>
      <w:r w:rsidR="0012009E">
        <w:rPr>
          <w:rStyle w:val="Funotenzeichen"/>
        </w:rPr>
        <w:footnoteReference w:id="1398"/>
      </w:r>
      <w:r w:rsidR="0012009E">
        <w:t xml:space="preserve"> </w:t>
      </w:r>
    </w:p>
    <w:p w14:paraId="4B515CFE" w14:textId="77777777" w:rsidR="000766AD" w:rsidRDefault="000766AD" w:rsidP="00A24968"/>
    <w:p w14:paraId="508A82C3" w14:textId="0A1B106A" w:rsidR="007E48F3" w:rsidRDefault="00080646" w:rsidP="00A24968">
      <w:r>
        <w:t>Der verstaatlichte Energiekonzern Uniper, der jetzt an die Börse soll, und als Bad Bank von Eon bezeichnet wurde, hat erst 1/5 CO2 freie Stromerzeugungsanlagen, aber er investiert nun in Wasserkraftprojekte in Schweden und möchte 2028 das Pumpspeicherkraftwerk in Happurg wieder in Betrieb nehmen, siehe das FAZ-Interview.</w:t>
      </w:r>
      <w:r>
        <w:rPr>
          <w:rStyle w:val="Funotenzeichen"/>
        </w:rPr>
        <w:footnoteReference w:id="1399"/>
      </w:r>
      <w:r>
        <w:t xml:space="preserve"> Japan hat 8 % Wasserspeicherenergie.</w:t>
      </w:r>
      <w:r>
        <w:rPr>
          <w:rStyle w:val="Funotenzeichen"/>
        </w:rPr>
        <w:footnoteReference w:id="1400"/>
      </w:r>
      <w:r>
        <w:t xml:space="preserve"> Das Pumpspeicherkraftwerk in Happurg hat eine Leistung von 160 MW, eine Fallhöhe von 209 Meter und kann Energie für 850 Megawattstunden Strom speichern. Die Sanierung durch Uniper soll 250 Millionen Euro kosten, es geht hier um einen Schaden am Becken, deshalb war das Kraftwerk seit 2011 stillgelegt.</w:t>
      </w:r>
      <w:r>
        <w:rPr>
          <w:rStyle w:val="Funotenzeichen"/>
        </w:rPr>
        <w:footnoteReference w:id="1401"/>
      </w:r>
      <w:r>
        <w:t xml:space="preserve"> China hat Hydro-Speicherausbau mit 50 GW, das sind 30 % der derzeitigen weltweiten Kapazität, 89 GW werden derzeit gebaut, 276 GW werden entwickelt.</w:t>
      </w:r>
      <w:r>
        <w:rPr>
          <w:rStyle w:val="Funotenzeichen"/>
        </w:rPr>
        <w:footnoteReference w:id="1402"/>
      </w:r>
      <w:r w:rsidR="00155329">
        <w:t>Japan hat 8 % Wasserspeicherenergie.</w:t>
      </w:r>
      <w:r w:rsidR="00155329">
        <w:rPr>
          <w:rStyle w:val="Funotenzeichen"/>
        </w:rPr>
        <w:footnoteReference w:id="1403"/>
      </w:r>
      <w:r w:rsidR="00155329">
        <w:t xml:space="preserve"> China hat Hydro-Speicherausbau mit 50 GW, das sind 30 % der derzeitigen weltweiten Kapazität, 89 GW werden derzeit gebaut, 276 GW werden entwickelt.</w:t>
      </w:r>
      <w:r w:rsidR="00155329">
        <w:rPr>
          <w:rStyle w:val="Funotenzeichen"/>
        </w:rPr>
        <w:footnoteReference w:id="1404"/>
      </w:r>
      <w:r w:rsidR="00973372">
        <w:t xml:space="preserve"> </w:t>
      </w:r>
    </w:p>
    <w:p w14:paraId="58B1695F" w14:textId="77777777" w:rsidR="00066946" w:rsidRDefault="00066946" w:rsidP="00682CE5"/>
    <w:p w14:paraId="6FC6AC4F" w14:textId="77777777" w:rsidR="00F9200F" w:rsidRDefault="00F9200F" w:rsidP="00F9200F">
      <w:r>
        <w:lastRenderedPageBreak/>
        <w:t xml:space="preserve">Der österreichische Energieversorger Verbund AG plant für 2029 den Bau eines neuen Pumpspeicherkraftwerks, das Projekt ‚PSW Schaufelberg‘, für 1 Mrd. Euro. Genannt werden folgende, bereits bestehende Pumpspeicherkraftwerke Österreichs: Kaprun-Oberstufe, Limberg II und Limberg III, Als Kraftwerke werden genannt: Kaprun-Hauptstufe und </w:t>
      </w:r>
      <w:proofErr w:type="spellStart"/>
      <w:r>
        <w:t>Klammsee</w:t>
      </w:r>
      <w:proofErr w:type="spellEnd"/>
      <w:r>
        <w:t>, mit einer Leistung von 1860 MW.</w:t>
      </w:r>
      <w:r>
        <w:rPr>
          <w:rStyle w:val="Funotenzeichen"/>
        </w:rPr>
        <w:footnoteReference w:id="1405"/>
      </w:r>
      <w:r>
        <w:t xml:space="preserve"> Genannt wird für das PSW Schaufelberg eine Leistung von 480 MW und Kosten von 600 Mill. Euro. Die Verbund AG betreibt offenbar Speicheranlagen von 8.500 MW.</w:t>
      </w:r>
      <w:r>
        <w:rPr>
          <w:rStyle w:val="Funotenzeichen"/>
        </w:rPr>
        <w:footnoteReference w:id="1406"/>
      </w:r>
    </w:p>
    <w:p w14:paraId="33CD468A" w14:textId="77777777" w:rsidR="00F9200F" w:rsidRDefault="00F9200F" w:rsidP="00F9200F"/>
    <w:p w14:paraId="6517EF14" w14:textId="4030FAB8" w:rsidR="00F9200F" w:rsidRDefault="00F9200F" w:rsidP="00F9200F">
      <w:r>
        <w:t xml:space="preserve">Ein 480 MW wasserstofffähiges Gaskraftwerk kostet 480 Mill. Euro (480 * 1.000.000 Euro), etwas billiger als das Pumpspeicherkraftwerk. Dafür braucht es für den Betrieb Wasserstoff. Der wird durch erneuerbare Energien hergestellt, es bedarf dafür aber Elektrolyseuren. Auch ein Pumpspeicherkraftwerk braucht erneuerbare Energien, benötigt aber keinen Treibstoff, es kann aber auch nicht unlimitiert laufen. Kurz: kaum vergleichbar, da die Zwecke anders sind. </w:t>
      </w:r>
    </w:p>
    <w:p w14:paraId="6E113CD9" w14:textId="77777777" w:rsidR="00066946" w:rsidRDefault="00066946" w:rsidP="00682CE5"/>
    <w:p w14:paraId="6CFC50A0" w14:textId="4428405F" w:rsidR="005376C6" w:rsidRDefault="005376C6" w:rsidP="00682CE5">
      <w:r>
        <w:t xml:space="preserve">Weiterhin gibt es Druckluftkraftwerke, hier wird Luft komprimiert, diese fließt dann raus und dreht eine Turbine, das Kraftwerk ‚pustet‘ also, siehe das Druckluftspeicherkraftwerk in </w:t>
      </w:r>
      <w:proofErr w:type="spellStart"/>
      <w:r>
        <w:t>Huntorf</w:t>
      </w:r>
      <w:proofErr w:type="spellEnd"/>
      <w:r>
        <w:t xml:space="preserve"> in Niedersachsen, mit einer Leistung von 321 MW und einer Speicherkapazität von 321 Gigawattstunden, ein neues Druckluftkraftwerk ist in Ahaus im Münsterland im Bau mit der doppelten Kapazität</w:t>
      </w:r>
      <w:r>
        <w:rPr>
          <w:rStyle w:val="Funotenzeichen"/>
        </w:rPr>
        <w:footnoteReference w:id="1407"/>
      </w:r>
      <w:r>
        <w:t>, siehe auch hier.</w:t>
      </w:r>
      <w:r>
        <w:rPr>
          <w:rStyle w:val="Funotenzeichen"/>
        </w:rPr>
        <w:footnoteReference w:id="1408"/>
      </w:r>
    </w:p>
    <w:p w14:paraId="1B699A63" w14:textId="77777777" w:rsidR="005376C6" w:rsidRDefault="005376C6" w:rsidP="00682CE5"/>
    <w:tbl>
      <w:tblPr>
        <w:tblStyle w:val="Tabellenraster"/>
        <w:tblW w:w="0" w:type="auto"/>
        <w:tblLook w:val="04A0" w:firstRow="1" w:lastRow="0" w:firstColumn="1" w:lastColumn="0" w:noHBand="0" w:noVBand="1"/>
      </w:tblPr>
      <w:tblGrid>
        <w:gridCol w:w="9062"/>
      </w:tblGrid>
      <w:tr w:rsidR="000766AD" w14:paraId="0AF4B957" w14:textId="77777777">
        <w:tc>
          <w:tcPr>
            <w:tcW w:w="9062" w:type="dxa"/>
          </w:tcPr>
          <w:p w14:paraId="7AF45884" w14:textId="52A902CD" w:rsidR="000766AD" w:rsidRDefault="000766AD" w:rsidP="00682CE5">
            <w:r>
              <w:t>Neue Pumpspeicheridee</w:t>
            </w:r>
            <w:r w:rsidR="005376C6">
              <w:t>n</w:t>
            </w:r>
            <w:r>
              <w:t xml:space="preserve">: </w:t>
            </w:r>
            <w:r w:rsidR="00804134">
              <w:t>ein FAZ-Artikel</w:t>
            </w:r>
            <w:r w:rsidR="00804134">
              <w:rPr>
                <w:rStyle w:val="Funotenzeichen"/>
              </w:rPr>
              <w:footnoteReference w:id="1409"/>
            </w:r>
            <w:r w:rsidR="00804134">
              <w:t xml:space="preserve">  berichtet: eine </w:t>
            </w:r>
            <w:r>
              <w:t>Hohlkugel unter Wasser</w:t>
            </w:r>
            <w:r w:rsidR="00804134">
              <w:t xml:space="preserve"> wird mit Strom aus erneuerbaren Energien leer gepumpt, man kann Energie wieder nutzen, wenn dort wieder Wasser einströmen lässt. Horst Schmidt-Böcking und Gerald Luther, emeritierte Physikprofessoren haben berechnet, dass man mit einer Kugel mit 20 Meter Innendurchmesser 47 Megawattstunden elektrische Energie speichern kann, wenn sie 400 Meter ins Wasser hinabgelassen wird. Man kann offenbar 90 % des Stroms zurückgewinnen, wirtschaftlich sei aber erst ein Betrieb bei einer Tiefe von 600 Meter, dies wird nun vor der Küste Kaliforniens ausprobiert. In Deutschland gibt es keine so tiefen Gewässer.</w:t>
            </w:r>
            <w:r w:rsidR="00804134">
              <w:rPr>
                <w:rStyle w:val="Funotenzeichen"/>
              </w:rPr>
              <w:footnoteReference w:id="1410"/>
            </w:r>
            <w:r w:rsidR="00804134">
              <w:t xml:space="preserve"> </w:t>
            </w:r>
          </w:p>
        </w:tc>
      </w:tr>
    </w:tbl>
    <w:p w14:paraId="43D4AB52" w14:textId="77777777" w:rsidR="000766AD" w:rsidRDefault="000766AD" w:rsidP="00682CE5"/>
    <w:p w14:paraId="4F3627EE" w14:textId="76ABD975" w:rsidR="00682CE5" w:rsidRDefault="00682CE5" w:rsidP="00682CE5">
      <w:r>
        <w:t>4.4 Rotierende Stabilisatoren</w:t>
      </w:r>
    </w:p>
    <w:p w14:paraId="6BA6AC27" w14:textId="77777777" w:rsidR="00682CE5" w:rsidRDefault="00682CE5" w:rsidP="00682CE5"/>
    <w:p w14:paraId="74273413" w14:textId="28515B87" w:rsidR="00682CE5" w:rsidRDefault="00682CE5" w:rsidP="00682CE5">
      <w:r>
        <w:t xml:space="preserve">Für kurzfristigen Einsatz gibt es derzeit die Idee mit rotierenden Stabilisatoren kurzfristig Strom bereitzustellen. Dies wird derzeit z.B. an der TU Dresden erforscht, unter dem Namen ARESS siehe </w:t>
      </w:r>
      <w:r>
        <w:lastRenderedPageBreak/>
        <w:t>hier</w:t>
      </w:r>
      <w:r>
        <w:rPr>
          <w:rStyle w:val="Funotenzeichen"/>
        </w:rPr>
        <w:footnoteReference w:id="1411"/>
      </w:r>
      <w:r>
        <w:t xml:space="preserve"> und dies wird gefördert mit 5,25 Mill. Euro, siehe die TU Dortmund mit einem Teil des Projekts.</w:t>
      </w:r>
      <w:r>
        <w:rPr>
          <w:rStyle w:val="Funotenzeichen"/>
        </w:rPr>
        <w:footnoteReference w:id="1412"/>
      </w:r>
      <w:r w:rsidR="005376C6">
        <w:t xml:space="preserve"> Hier gibt es derzeit aber Probleme mit dem Va</w:t>
      </w:r>
      <w:r w:rsidR="00840B67">
        <w:t>k</w:t>
      </w:r>
      <w:r w:rsidR="005376C6">
        <w:t>u</w:t>
      </w:r>
      <w:r w:rsidR="00840B67">
        <w:t>u</w:t>
      </w:r>
      <w:r w:rsidR="005376C6">
        <w:t>m und mit Hitzeentwicklung.</w:t>
      </w:r>
      <w:r w:rsidR="005376C6" w:rsidRPr="005376C6">
        <w:rPr>
          <w:rStyle w:val="Funotenzeichen"/>
        </w:rPr>
        <w:t xml:space="preserve"> </w:t>
      </w:r>
      <w:r w:rsidR="005376C6">
        <w:rPr>
          <w:rStyle w:val="Funotenzeichen"/>
        </w:rPr>
        <w:footnoteReference w:id="1413"/>
      </w:r>
      <w:r>
        <w:t xml:space="preserve"> </w:t>
      </w:r>
      <w:r w:rsidR="00EC0FA3">
        <w:t>D</w:t>
      </w:r>
      <w:r>
        <w:t>er englische Netzbetreiber ESO will mit diesen rotierenden Stabilisatoren, die innerhalb von Sekunden aktiviert werden können und Lithium-Ionen-Großbatterien, das Netz stabil halten, um z.B. eine halbe Stunde lang auf Gaskraftwerke verzichten zu können.</w:t>
      </w:r>
      <w:bookmarkStart w:id="96" w:name="_Hlk178870936"/>
      <w:r>
        <w:rPr>
          <w:rStyle w:val="Funotenzeichen"/>
        </w:rPr>
        <w:footnoteReference w:id="1414"/>
      </w:r>
      <w:r>
        <w:t xml:space="preserve"> </w:t>
      </w:r>
      <w:bookmarkEnd w:id="96"/>
    </w:p>
    <w:p w14:paraId="414FCAC5" w14:textId="77777777" w:rsidR="00E5420F" w:rsidRDefault="00E5420F" w:rsidP="00A24968"/>
    <w:p w14:paraId="0AADD6C2" w14:textId="14EE8131" w:rsidR="00513DAE" w:rsidRDefault="00682CE5" w:rsidP="00A24968">
      <w:r>
        <w:t xml:space="preserve">4.5 </w:t>
      </w:r>
      <w:r w:rsidR="00513DAE">
        <w:t>Große Tauchsieder</w:t>
      </w:r>
    </w:p>
    <w:p w14:paraId="76CA3091" w14:textId="77777777" w:rsidR="00513DAE" w:rsidRDefault="00513DAE" w:rsidP="00A24968"/>
    <w:p w14:paraId="28FC0CC8" w14:textId="3AFCD444" w:rsidR="00AB5779" w:rsidRDefault="00AB5779" w:rsidP="00A24968">
      <w:r>
        <w:t>Beispiel Rostock ‚Thermoskanne mit Tauchsieder‘:</w:t>
      </w:r>
      <w:r w:rsidRPr="00105B70">
        <w:t xml:space="preserve"> </w:t>
      </w:r>
      <w:r>
        <w:t>Beispiel kommunale Wärmeplanung und Fernwärme. I</w:t>
      </w:r>
      <w:r w:rsidRPr="00105B70">
        <w:t>n Rostock werde</w:t>
      </w:r>
      <w:r>
        <w:t>n zwei Drittel aller Haushalt mit Fernwärme aus dem Wärme Kraftwerk in Marienehe versorgt. Ebenso werden Haushalte in Bad Doberan, Kühlungsborn und Graal Müritz damit versorgt.</w:t>
      </w:r>
      <w:r>
        <w:rPr>
          <w:rStyle w:val="Funotenzeichen"/>
        </w:rPr>
        <w:footnoteReference w:id="1415"/>
      </w:r>
      <w:r>
        <w:t xml:space="preserve"> Erst am 06.09.2023 wurde in Rostock eine Power-</w:t>
      </w:r>
      <w:proofErr w:type="spellStart"/>
      <w:r>
        <w:t>to</w:t>
      </w:r>
      <w:proofErr w:type="spellEnd"/>
      <w:r>
        <w:t xml:space="preserve">-Heat Anlage eingerichtet, </w:t>
      </w:r>
      <w:proofErr w:type="gramStart"/>
      <w:r>
        <w:t>ein große Thermoskanne</w:t>
      </w:r>
      <w:proofErr w:type="gramEnd"/>
      <w:r>
        <w:t xml:space="preserve"> mit Tauchsieder, der Windstrom nutzt, der manchmal nicht gebraucht wird, sodass die Windräder nicht mehr abgeschaltet werden müssen. Ebenso ist eine Abwasser Wärmepumpe in Planung. Der Tauchsieder erreicht eine Leistung von 20 MW, 45 Millionen Liter Wasser werden auf 98 Grad erhitzt, in einem 55 Meter hohen Wasserspeicher.</w:t>
      </w:r>
      <w:r>
        <w:rPr>
          <w:rStyle w:val="Funotenzeichen"/>
        </w:rPr>
        <w:footnoteReference w:id="1416"/>
      </w:r>
      <w:r>
        <w:t xml:space="preserve"> Zuvor hatte Rostock einen kommunalen Wärmeplan verabschiedet, der vorsieht, dass 80 % der Rostocker Haushalte mit Fernwärme versorgt werden.</w:t>
      </w:r>
      <w:r>
        <w:rPr>
          <w:rStyle w:val="Funotenzeichen"/>
        </w:rPr>
        <w:footnoteReference w:id="1417"/>
      </w:r>
      <w:r>
        <w:t xml:space="preserve"> Auch das Steinkohlekraftwerk Rostock speist Fernwärme in das Netz ein, aber nur dann, wenn es läuft, sonst müssen die Stadtwerke Rostock dies alleine schaffen. Das Kraftwerk ist als Mittel- und Spitzenlastkraftwerk konzipiert und läuft dann an, wenn es Strombedarf gibt, es soll bis 2030 stillgelegt werden.</w:t>
      </w:r>
      <w:r>
        <w:rPr>
          <w:rStyle w:val="Funotenzeichen"/>
        </w:rPr>
        <w:footnoteReference w:id="1418"/>
      </w:r>
      <w:r>
        <w:t xml:space="preserve"> Es ist immer wieder über mehrere Tage abgeschaltet, siehe dazu die SMARD Datenbank.</w:t>
      </w:r>
      <w:r>
        <w:rPr>
          <w:rStyle w:val="Funotenzeichen"/>
        </w:rPr>
        <w:footnoteReference w:id="1419"/>
      </w:r>
    </w:p>
    <w:p w14:paraId="0B8D3075" w14:textId="77777777" w:rsidR="00AB5779" w:rsidRDefault="00AB5779" w:rsidP="00A24968"/>
    <w:p w14:paraId="744D19B9" w14:textId="04AE0C2A" w:rsidR="00682CE5" w:rsidRDefault="00682CE5" w:rsidP="00A24968">
      <w:r>
        <w:t xml:space="preserve">4.6 </w:t>
      </w:r>
      <w:r w:rsidR="008D0BC6">
        <w:t>Solarbeheiztes Wasserbecken</w:t>
      </w:r>
    </w:p>
    <w:p w14:paraId="63F74AF2" w14:textId="77777777" w:rsidR="00682CE5" w:rsidRDefault="00682CE5" w:rsidP="00A24968"/>
    <w:p w14:paraId="5E16A95F" w14:textId="4CE0B7C8" w:rsidR="00C80E4C" w:rsidRDefault="003C4E14" w:rsidP="00A24968">
      <w:r>
        <w:t>Im Hessischen Ort Bracht wurde von einer Gruppe von Dorfbewohner ein Wasserbecken gebaut, welches durch Solar erhitzt w</w:t>
      </w:r>
      <w:r w:rsidR="00D61836">
        <w:t>ird</w:t>
      </w:r>
      <w:r>
        <w:t xml:space="preserve"> und als Fernwärmequelle </w:t>
      </w:r>
      <w:r w:rsidR="00D61836">
        <w:t xml:space="preserve">für das Dorf </w:t>
      </w:r>
      <w:r>
        <w:t>dien</w:t>
      </w:r>
      <w:r w:rsidR="00D61836">
        <w:t>t</w:t>
      </w:r>
      <w:r>
        <w:t xml:space="preserve">, siehe </w:t>
      </w:r>
      <w:proofErr w:type="spellStart"/>
      <w:r>
        <w:t>Youtube</w:t>
      </w:r>
      <w:proofErr w:type="spellEnd"/>
      <w:r>
        <w:t>.</w:t>
      </w:r>
      <w:r>
        <w:rPr>
          <w:rStyle w:val="Funotenzeichen"/>
        </w:rPr>
        <w:footnoteReference w:id="1420"/>
      </w:r>
    </w:p>
    <w:p w14:paraId="7D7DB07F" w14:textId="77777777" w:rsidR="00C80E4C" w:rsidRDefault="00C80E4C" w:rsidP="00A24968"/>
    <w:p w14:paraId="75397248" w14:textId="75DD6163" w:rsidR="00513DAE" w:rsidRDefault="008D0BC6" w:rsidP="00A24968">
      <w:r>
        <w:t xml:space="preserve">4.7 </w:t>
      </w:r>
      <w:r w:rsidR="00513DAE">
        <w:t>Keramikwärmespeicher</w:t>
      </w:r>
    </w:p>
    <w:p w14:paraId="6100F5C9" w14:textId="77777777" w:rsidR="00513DAE" w:rsidRDefault="00513DAE" w:rsidP="00A24968"/>
    <w:p w14:paraId="0D7A43F3" w14:textId="77777777" w:rsidR="00AB5779" w:rsidRDefault="00AB5779" w:rsidP="00AB5779">
      <w:r>
        <w:t xml:space="preserve">Hitzespeicher aus Ziegelsteinen, die Luxusversion. Unter Leitung der Technischen Hochschule Mittelhessen entsteht in Gießen, im neuen Stadtquartier Philosophenhöhe, ein ‚Hybridspeicher‘, der aber eigentlich nur aus Keramiksteinen besteht, die durchbohrt sind, und durch die Elektroleitungen </w:t>
      </w:r>
      <w:r>
        <w:lastRenderedPageBreak/>
        <w:t xml:space="preserve">laufen, die durch Strom erhitzt werden. Die Luxusversion ist es deshalb, weil es nicht Ziegelsteine, sondern Keramiksteinen sind, die bis auf 1200 Grad erhitzt werden sollen, und dann gelb glühen. 1100 Grad wurde schon erreicht. Mit diesen hohen Temperaturen kann auch </w:t>
      </w:r>
      <w:proofErr w:type="gramStart"/>
      <w:r>
        <w:t>einen Gasturbine</w:t>
      </w:r>
      <w:proofErr w:type="gramEnd"/>
      <w:r>
        <w:t xml:space="preserve"> betrieben werden, aber mit der Wärme auch Wärmepumpen. Dazu werden auch noch Batteriespeicher genutzt. In ersten Tests, offenbar nur mit Wärmepumpen, wurden 4,5 Megawattstunden Wärme über 48 Stunden in das Fernwärmenetz eingespeist. Solaranlagen von 300 Dächern sollen den Strom in den Energiespeicher geben. Vorteil ist, dass die Wärme nachts abgegeben werden kann, wenn die Sonne nicht scheint. Ein Test mit der Gasturbine hat noch nicht stattgefunden. Bei der Umwandlung von Strom in Hitze geht kaum Energie verloren, bei der Rückverstromung gibt es einen Verlust von 19 %, dies könne aber mit größeren Anlagen verringert werden. Die Keramiksteine kühlen nach und nach ab, erreichen aber erst nach Monaten wieder die normale Temperatur.</w:t>
      </w:r>
      <w:r>
        <w:rPr>
          <w:rStyle w:val="Funotenzeichen"/>
        </w:rPr>
        <w:footnoteReference w:id="1421"/>
      </w:r>
      <w:r>
        <w:t xml:space="preserve"> </w:t>
      </w:r>
    </w:p>
    <w:p w14:paraId="5183DB23" w14:textId="77777777" w:rsidR="00AB5779" w:rsidRDefault="00AB5779" w:rsidP="00AB5779"/>
    <w:p w14:paraId="59DAB90A" w14:textId="38532437" w:rsidR="006C401E" w:rsidRDefault="006C401E" w:rsidP="00AB5779">
      <w:r>
        <w:t xml:space="preserve">Eine solche Technik scheint </w:t>
      </w:r>
      <w:r w:rsidR="00EC0FA3">
        <w:t xml:space="preserve">auch </w:t>
      </w:r>
      <w:r>
        <w:t>die deutsche Firma Kraftblock zu verwenden, die von Shell gekauft worden ist, siehe: Kraftblock.</w:t>
      </w:r>
      <w:r>
        <w:rPr>
          <w:rStyle w:val="Funotenzeichen"/>
        </w:rPr>
        <w:footnoteReference w:id="1422"/>
      </w:r>
    </w:p>
    <w:p w14:paraId="1E65AEEF" w14:textId="77777777" w:rsidR="006C401E" w:rsidRDefault="006C401E" w:rsidP="00AB5779"/>
    <w:p w14:paraId="268D767A" w14:textId="77777777" w:rsidR="00AB5779" w:rsidRDefault="00AB5779" w:rsidP="00AB5779">
      <w:r>
        <w:t>Die normale Version mit Ziegelsteinen wird von der U.S. Firma Rondo</w:t>
      </w:r>
      <w:r>
        <w:rPr>
          <w:rStyle w:val="Funotenzeichen"/>
        </w:rPr>
        <w:footnoteReference w:id="1423"/>
      </w:r>
      <w:r>
        <w:t xml:space="preserve"> gebaut, die einen solchen Hitzespeicher mit einem Dampferzeuger kombiniert und mit diesem Dampferzeuger auch mit einer Turbine zur temporären Stromerzeugung kombiniert. Die Dampferzeugung wird nun in der Covestro Polymerproduktion in Brunsbüttel in einem Projekt ausprobiert. Der Dampferzeuger mit Turbine in Dänemark, in einem Industriepark. Ebenso soll ein Projekt bei einem Lebensmittelhersteller laufen, dessen Name noch nicht bekannt ist. Dies wurde am 26.06.2024 angekündigt, wobei die Europäische Kommission, die Europäische Investitionsbank (EIB) und die Investitionsfazilität von Bill Gates, Breakthrough Energy </w:t>
      </w:r>
      <w:proofErr w:type="spellStart"/>
      <w:r>
        <w:t>Catalyst</w:t>
      </w:r>
      <w:proofErr w:type="spellEnd"/>
      <w:r>
        <w:t xml:space="preserve"> jeweils Anteile der 75 Mill. US$ Investitionssumme tragen.</w:t>
      </w:r>
      <w:r>
        <w:rPr>
          <w:rStyle w:val="Funotenzeichen"/>
        </w:rPr>
        <w:footnoteReference w:id="1424"/>
      </w:r>
      <w:r>
        <w:t xml:space="preserve"> Bei Covestro werden bis zu 10 % des nötigen Dampfes so erzeugt, und dabei 13.000 Tonnen CO2 eingespart.</w:t>
      </w:r>
      <w:r>
        <w:rPr>
          <w:rStyle w:val="Funotenzeichen"/>
        </w:rPr>
        <w:footnoteReference w:id="1425"/>
      </w:r>
      <w:r>
        <w:t xml:space="preserve"> Nicht gerade viel. Rondo möchte offensichtlich seine recht einfache Technologie skalieren, die saudische Firma Aramco will, so am 17. Mai 2024 beschlossen, ein größeres Projekt beginnen. </w:t>
      </w:r>
    </w:p>
    <w:p w14:paraId="5DABCD91" w14:textId="77777777" w:rsidR="00AB5779" w:rsidRDefault="00AB5779" w:rsidP="00AB5779"/>
    <w:p w14:paraId="1BAB1611" w14:textId="07A84528" w:rsidR="00AB5779" w:rsidRDefault="00AB5779" w:rsidP="00AB5779">
      <w:r>
        <w:t xml:space="preserve">Eigentlich könnte jeder (der Platz dafür hat) einen Container kaufen, eine Steinbude mauern oder eine Garage, dies isolieren, mit Ziegelsteinen füllen und dann mit Solarstrom aufheizen. Nachts könnte man dann mit einem Ventilator die warme Luft in die Wohnung leiten und damit heizen. Problem, ausgerechnet im Winter, wo man dies brauchen würde, ist Solarstrom dafür kaum vorhanden und ein kleinerer Ziegelsteinspeicher würde, so denke ich, nach </w:t>
      </w:r>
      <w:r w:rsidR="00EC0FA3">
        <w:t>4</w:t>
      </w:r>
      <w:r>
        <w:t xml:space="preserve"> Tagen spätestens auskühlen. </w:t>
      </w:r>
    </w:p>
    <w:p w14:paraId="7BFE85BE" w14:textId="77777777" w:rsidR="00AB5779" w:rsidRDefault="00AB5779" w:rsidP="00A24968"/>
    <w:p w14:paraId="5CFCC51E" w14:textId="5644C29A" w:rsidR="00D61836" w:rsidRDefault="008D0BC6" w:rsidP="00D61836">
      <w:r>
        <w:t xml:space="preserve">4.8 </w:t>
      </w:r>
      <w:r w:rsidR="00D61836">
        <w:t>Sonnenwärmekraftwerke</w:t>
      </w:r>
    </w:p>
    <w:p w14:paraId="6822F9D8" w14:textId="77777777" w:rsidR="00D61836" w:rsidRDefault="00D61836" w:rsidP="00D61836"/>
    <w:p w14:paraId="20D7CD87" w14:textId="77777777" w:rsidR="00D61836" w:rsidRDefault="00D61836" w:rsidP="00D61836">
      <w:r>
        <w:lastRenderedPageBreak/>
        <w:t>Siehe Wikipedia Sonnenwärmekraftwerke.</w:t>
      </w:r>
      <w:r>
        <w:rPr>
          <w:rStyle w:val="Funotenzeichen"/>
        </w:rPr>
        <w:footnoteReference w:id="1426"/>
      </w:r>
      <w:r>
        <w:t xml:space="preserve"> Siehe Chile Sonnenkraftwerk mit Salzflüssigkeit</w:t>
      </w:r>
    </w:p>
    <w:p w14:paraId="08346469" w14:textId="77777777" w:rsidR="00D61836" w:rsidRDefault="00D61836" w:rsidP="00A24968"/>
    <w:p w14:paraId="21109BC6" w14:textId="608E5516" w:rsidR="00F16209" w:rsidRDefault="008D0BC6" w:rsidP="00A24968">
      <w:r>
        <w:t xml:space="preserve">4.9 </w:t>
      </w:r>
      <w:r w:rsidR="00F16209">
        <w:t>Weitere Ideen</w:t>
      </w:r>
    </w:p>
    <w:p w14:paraId="20AF01FB" w14:textId="77777777" w:rsidR="00F16209" w:rsidRDefault="00F16209" w:rsidP="00A24968"/>
    <w:p w14:paraId="1840F4FA" w14:textId="569FA59B" w:rsidR="00F07CFE" w:rsidRDefault="00F16209" w:rsidP="00A24968">
      <w:r>
        <w:t xml:space="preserve">Es gibt viele weitere Ideen, </w:t>
      </w:r>
      <w:r w:rsidR="00D61836">
        <w:t>hier können nicht</w:t>
      </w:r>
      <w:r>
        <w:t xml:space="preserve"> alle Ideen </w:t>
      </w:r>
      <w:r w:rsidR="00D61836">
        <w:t>zur</w:t>
      </w:r>
      <w:r>
        <w:t xml:space="preserve"> Energiespeicherung auf</w:t>
      </w:r>
      <w:r w:rsidR="00D61836">
        <w:t>ge</w:t>
      </w:r>
      <w:r>
        <w:t>zähl</w:t>
      </w:r>
      <w:r w:rsidR="00D61836">
        <w:t>t werden</w:t>
      </w:r>
      <w:r>
        <w:t xml:space="preserve">. Siehe u.a. </w:t>
      </w:r>
      <w:r w:rsidR="00C50674">
        <w:t>Tiefengeothermie, hier hat</w:t>
      </w:r>
      <w:r w:rsidR="000624B0">
        <w:t xml:space="preserve"> eine Bohrung der Firma </w:t>
      </w:r>
      <w:proofErr w:type="spellStart"/>
      <w:r w:rsidR="000624B0">
        <w:t>Fonroche</w:t>
      </w:r>
      <w:proofErr w:type="spellEnd"/>
      <w:r w:rsidR="00C50674">
        <w:t xml:space="preserve"> im französischem </w:t>
      </w:r>
      <w:proofErr w:type="spellStart"/>
      <w:r w:rsidR="000624B0">
        <w:t>Vendenheim</w:t>
      </w:r>
      <w:proofErr w:type="spellEnd"/>
      <w:r w:rsidR="000624B0">
        <w:t xml:space="preserve"> ein Erdbeben ausgelöst, es wird behauptet, dass dies nur daran lag, dass zu schnell und mit zu viel Druck gebo</w:t>
      </w:r>
      <w:r w:rsidR="0006786A">
        <w:t>h</w:t>
      </w:r>
      <w:r w:rsidR="000624B0">
        <w:t>rt wurde.</w:t>
      </w:r>
      <w:r w:rsidR="000624B0">
        <w:rPr>
          <w:rStyle w:val="Funotenzeichen"/>
        </w:rPr>
        <w:footnoteReference w:id="1427"/>
      </w:r>
      <w:r w:rsidR="00C50674">
        <w:t xml:space="preserve"> </w:t>
      </w:r>
      <w:r w:rsidR="0006786A">
        <w:t xml:space="preserve">Dies hat zu Widerstand gegen Tiefengeothermie geführt, auch gegen die Lithiumförderung durch Tiefengeothermie am Oberrheingraben, </w:t>
      </w:r>
      <w:bookmarkStart w:id="97" w:name="_Hlk195700017"/>
      <w:r w:rsidR="0006786A">
        <w:t>siehe diesen Film</w:t>
      </w:r>
      <w:r w:rsidR="0006786A">
        <w:rPr>
          <w:rStyle w:val="Funotenzeichen"/>
        </w:rPr>
        <w:footnoteReference w:id="1428"/>
      </w:r>
      <w:r>
        <w:t xml:space="preserve"> </w:t>
      </w:r>
      <w:r w:rsidR="0006786A">
        <w:t>und diesen Film.</w:t>
      </w:r>
      <w:r w:rsidR="0006786A">
        <w:rPr>
          <w:rStyle w:val="Funotenzeichen"/>
        </w:rPr>
        <w:footnoteReference w:id="1429"/>
      </w:r>
      <w:r w:rsidR="0006786A">
        <w:t xml:space="preserve"> </w:t>
      </w:r>
      <w:bookmarkEnd w:id="97"/>
      <w:r w:rsidR="00827570">
        <w:t xml:space="preserve">Es wird weiter an Gezeitenenergie gearbeitet, siehe den </w:t>
      </w:r>
      <w:proofErr w:type="gramStart"/>
      <w:r w:rsidR="00827570">
        <w:t>SKF Schwimmdrachen</w:t>
      </w:r>
      <w:proofErr w:type="gramEnd"/>
      <w:r w:rsidR="00827570">
        <w:t>.</w:t>
      </w:r>
      <w:r w:rsidR="00827570">
        <w:rPr>
          <w:rStyle w:val="Funotenzeichen"/>
        </w:rPr>
        <w:footnoteReference w:id="1430"/>
      </w:r>
    </w:p>
    <w:p w14:paraId="7131521F" w14:textId="77777777" w:rsidR="00F07CFE" w:rsidRDefault="00F07CFE" w:rsidP="00A24968"/>
    <w:p w14:paraId="75EE273D" w14:textId="1272395B" w:rsidR="00AB5779" w:rsidRDefault="008D0BC6" w:rsidP="00A24968">
      <w:r>
        <w:t xml:space="preserve">4.10 </w:t>
      </w:r>
      <w:r w:rsidR="00AB5779">
        <w:t>Große Wärmepumpen</w:t>
      </w:r>
    </w:p>
    <w:p w14:paraId="36CC6F5E" w14:textId="77777777" w:rsidR="00AB5779" w:rsidRDefault="00AB5779" w:rsidP="00A24968"/>
    <w:p w14:paraId="3A6CE441" w14:textId="04C0EE6A" w:rsidR="00AB5779" w:rsidRDefault="00AB5779" w:rsidP="00A24968">
      <w:r>
        <w:t>Beispiel Köln Flusswasser Wärmepumpe. Der Energieversorger Rheinenergie möchte in Köln-Niehl am Standort eines Erdgas-</w:t>
      </w:r>
      <w:proofErr w:type="spellStart"/>
      <w:r>
        <w:t>Heizkraftswerks</w:t>
      </w:r>
      <w:proofErr w:type="spellEnd"/>
      <w:r>
        <w:t xml:space="preserve"> eine Flusswasser-Wärmepumpe mit der Leistung von 150 Megawatt bauen, um 50.000 Kölner Innenstadthaushalte mit Fernwärme zu versorgen. Die Kosten sind auf 200 Millionen Euro kalkuliert, es sind 100 Millionen Euro staatliche Fördermittel bewilligt. Die Genehmigung ist ein komplexes Verfahren. Es wird auch geprüft, was die Einleitung </w:t>
      </w:r>
      <w:proofErr w:type="gramStart"/>
      <w:r>
        <w:t>von kalten Wasser</w:t>
      </w:r>
      <w:proofErr w:type="gramEnd"/>
      <w:r>
        <w:t xml:space="preserve"> mit Flora und Fauna macht. Sie wird voraussichtlich 2025 erteilt. Man muss beachten, dass die Wärmepumpe nur dann klimaneutral ist, wenn auch der Strom für den Betrieb aus erneuerbarer Energie stammt.</w:t>
      </w:r>
      <w:r>
        <w:rPr>
          <w:rStyle w:val="Funotenzeichen"/>
        </w:rPr>
        <w:footnoteReference w:id="1431"/>
      </w:r>
      <w:r>
        <w:t xml:space="preserve"> In Deutschland gibt es noch nicht viele solcher Projekte, eine Studie von Agora Energiewende hätte das Ergebnis gehabt, dass es erst 60 MW solcher Wärmepumpen gibt.</w:t>
      </w:r>
      <w:r>
        <w:rPr>
          <w:rStyle w:val="Funotenzeichen"/>
        </w:rPr>
        <w:t xml:space="preserve"> </w:t>
      </w:r>
      <w:r>
        <w:rPr>
          <w:rStyle w:val="Funotenzeichen"/>
        </w:rPr>
        <w:footnoteReference w:id="1432"/>
      </w:r>
      <w:r>
        <w:t xml:space="preserve"> In Mannheim arbeitet beim Mannheimer Energieversorger MVV seit Oktober 2024 eine 20 MW Flusswärmepumpe, die 3500 Haushalt mit Wärme versorgt, eine weitere Flusswärmepumpe mit ca. 100 MW ist in Planung. Subventionen werden gezahlt.</w:t>
      </w:r>
      <w:r>
        <w:rPr>
          <w:rStyle w:val="Funotenzeichen"/>
        </w:rPr>
        <w:t xml:space="preserve"> </w:t>
      </w:r>
      <w:r>
        <w:rPr>
          <w:rStyle w:val="Funotenzeichen"/>
        </w:rPr>
        <w:footnoteReference w:id="1433"/>
      </w:r>
    </w:p>
    <w:p w14:paraId="2A3A2DB7" w14:textId="77777777" w:rsidR="00AB5779" w:rsidRDefault="00AB5779" w:rsidP="00A24968"/>
    <w:p w14:paraId="6389DDF0" w14:textId="77777777" w:rsidR="00AB5779" w:rsidRDefault="00AB5779" w:rsidP="00AB5779">
      <w:r>
        <w:t>MAN Energy Solutions</w:t>
      </w:r>
      <w:r>
        <w:rPr>
          <w:rStyle w:val="Funotenzeichen"/>
        </w:rPr>
        <w:footnoteReference w:id="1434"/>
      </w:r>
      <w:r>
        <w:t xml:space="preserve"> hat im dänischen Esbjerg </w:t>
      </w:r>
      <w:proofErr w:type="gramStart"/>
      <w:r>
        <w:t>eine riesigen Wärmepumpe</w:t>
      </w:r>
      <w:proofErr w:type="gramEnd"/>
      <w:r>
        <w:t xml:space="preserve"> gebaut, die mit Nordseewasser zwischen 1 und 15 Grad läuft. Die beiden Kompressoren liefern zusammen 60 Megawatt Heizenergie und beliefern 25.000 Haushalte mit 100.000 Menschen. Problem: Sie braucht grünen Strom, deshalb wird in der Nähe dort eine Windkraftanlage gebaut. Im dänischen Aalborg soll eine weitere, </w:t>
      </w:r>
      <w:proofErr w:type="gramStart"/>
      <w:r>
        <w:t>zweieinhalb mal</w:t>
      </w:r>
      <w:proofErr w:type="gramEnd"/>
      <w:r>
        <w:t xml:space="preserve"> so große Anlage gebaut werden, d.h. dann mit 150 Megawatt Heizenergie und Heizenergie für 250.000 Menschen.</w:t>
      </w:r>
      <w:r>
        <w:rPr>
          <w:rStyle w:val="Funotenzeichen"/>
        </w:rPr>
        <w:footnoteReference w:id="1435"/>
      </w:r>
      <w:r>
        <w:t xml:space="preserve"> Die Wärmepumpe ist auch als </w:t>
      </w:r>
      <w:r>
        <w:lastRenderedPageBreak/>
        <w:t>elektrothermischer Energiespeicher nutzbar und kann auch Strom erzeugen und einspeisen. Eine weitere Wärmepumpe baut MAN Energy Solutions in Aalborg in Dänemark.</w:t>
      </w:r>
      <w:r>
        <w:rPr>
          <w:rStyle w:val="Funotenzeichen"/>
        </w:rPr>
        <w:footnoteReference w:id="1436"/>
      </w:r>
      <w:r>
        <w:t xml:space="preserve"> Pro Kilowatt Strom wird in der Anlage dreimal so viel Wärme erzeugt. An kalten Tagen ist mehr Wärmeleistung nötig, deshalb wird die Anlage durch ein Holzpellets Kraftwerk mit 48 Megawatt ergänzt, wobei das Rauchgas von einem Brennwertkessel genutzt wird, der 12 Megawatt leistet. Wenn der Strompreis sehr hoch ist, kann sich die Wärmepumpe herunterfahren und es wird mit Pellets geheizt. In einem 45 Millionen Liter Wassertank wird weiterhin Wasser aufgeheizt, etwa wenn die Strompreise bei geringem Verbrauch niedrig sind. Steigen die Preise, kann der Speicher für das Fernwärmenetz genutzt werden.</w:t>
      </w:r>
      <w:r>
        <w:rPr>
          <w:rStyle w:val="Funotenzeichen"/>
        </w:rPr>
        <w:footnoteReference w:id="1437"/>
      </w:r>
      <w:r>
        <w:t xml:space="preserve"> Siehe auch die Webseite MAN Energy Solutions.</w:t>
      </w:r>
      <w:r>
        <w:rPr>
          <w:rStyle w:val="Funotenzeichen"/>
        </w:rPr>
        <w:footnoteReference w:id="1438"/>
      </w:r>
      <w:r>
        <w:t xml:space="preserve"> Es gibt weitere ähnliche Anlagen, etwa in Norwegen, in der Stadt Drammen aus dem Jahr 2011.</w:t>
      </w:r>
      <w:r>
        <w:rPr>
          <w:rStyle w:val="Funotenzeichen"/>
        </w:rPr>
        <w:footnoteReference w:id="1439"/>
      </w:r>
    </w:p>
    <w:p w14:paraId="3B143BE5" w14:textId="77777777" w:rsidR="00AB5779" w:rsidRDefault="00AB5779" w:rsidP="00AB5779"/>
    <w:p w14:paraId="124A95C3" w14:textId="77777777" w:rsidR="00AB5779" w:rsidRDefault="00AB5779" w:rsidP="00AB5779">
      <w:r>
        <w:t xml:space="preserve">Bierdeckelrechnung dazu: man braucht dazu Wasser, also können nicht alle Menschen in Deutschland in den </w:t>
      </w:r>
      <w:proofErr w:type="spellStart"/>
      <w:r>
        <w:t>Genuß</w:t>
      </w:r>
      <w:proofErr w:type="spellEnd"/>
      <w:r>
        <w:t xml:space="preserve"> einer solchen Anlage kommen. </w:t>
      </w:r>
      <w:r w:rsidRPr="004B4575">
        <w:rPr>
          <w:u w:val="single"/>
        </w:rPr>
        <w:t>Aber nimmt man 84 Mill. Menschen, dann müsste man 336 solche Anlagen bauen, um alle Deutschen mit Heizenergie zu versorgen</w:t>
      </w:r>
      <w:r>
        <w:t xml:space="preserve">. MAN könnte die Technologie an andere Firmen lizensieren, um die Produktion zu beschleunigen.   </w:t>
      </w:r>
    </w:p>
    <w:p w14:paraId="52601DF3" w14:textId="77777777" w:rsidR="00AB5779" w:rsidRDefault="00AB5779" w:rsidP="00AB5779"/>
    <w:p w14:paraId="030C7777" w14:textId="4C69D163" w:rsidR="00AB5779" w:rsidRDefault="00AB5779" w:rsidP="00AB5779">
      <w:r>
        <w:t xml:space="preserve">Problem ist das Fernwärmenetz: In Dänemark sind 2/3 der Haushalte an Fernwärme angeschlossen, dadurch lassen sich viele Anschlüsse auf einmal auf neue Technologien umstellen. In Deutschland sind es nur 14 % der Haushalte. </w:t>
      </w:r>
      <w:r>
        <w:rPr>
          <w:rStyle w:val="Funotenzeichen"/>
        </w:rPr>
        <w:footnoteReference w:id="1440"/>
      </w:r>
      <w:r>
        <w:t xml:space="preserve">  Siehe auch den Artikel zum Thema Fernwärme auf Wikipedia.</w:t>
      </w:r>
      <w:r>
        <w:rPr>
          <w:rStyle w:val="Funotenzeichen"/>
        </w:rPr>
        <w:footnoteReference w:id="1441"/>
      </w:r>
      <w:r>
        <w:t xml:space="preserve"> Eine ausführliche Studie zum Thema Großwärmepumpen ist von Agora Energiewende / Fraunhofer IEG (2023) veröffentlicht worden.</w:t>
      </w:r>
      <w:r>
        <w:rPr>
          <w:rStyle w:val="Funotenzeichen"/>
        </w:rPr>
        <w:footnoteReference w:id="1442"/>
      </w:r>
    </w:p>
    <w:p w14:paraId="7E8DD48F" w14:textId="0EE15D17" w:rsidR="00A24968" w:rsidRDefault="00A24968" w:rsidP="00A24968"/>
    <w:p w14:paraId="36FD0E58" w14:textId="5BCCA7B0" w:rsidR="00264D99" w:rsidRDefault="008D0BC6" w:rsidP="00A24968">
      <w:r>
        <w:t xml:space="preserve">4.11 </w:t>
      </w:r>
      <w:r w:rsidR="00AB5779">
        <w:t xml:space="preserve">Breakthrough Energy </w:t>
      </w:r>
    </w:p>
    <w:p w14:paraId="3F48848D" w14:textId="77777777" w:rsidR="00264D99" w:rsidRDefault="00264D99" w:rsidP="00A24968"/>
    <w:p w14:paraId="22207BE5" w14:textId="251C0715" w:rsidR="00A24968" w:rsidRDefault="00AB5779" w:rsidP="00A24968">
      <w:r>
        <w:t xml:space="preserve">Ist der Investitionsfond von Bill Gates, um klimafreundliche Projekte zu fördern, u.a. auch sein Kernkraftwerk, aber eben auch andere Technologie. Um sich einen Überblick zu verschaffen, welche Technologien in diesem Bereich verfügbar sind, lohnt es sich mal einen Blick auf diese Webseite zu werfen, z.B. der Bericht State </w:t>
      </w:r>
      <w:proofErr w:type="spellStart"/>
      <w:r>
        <w:t>of</w:t>
      </w:r>
      <w:proofErr w:type="spellEnd"/>
      <w:r>
        <w:t xml:space="preserve"> </w:t>
      </w:r>
      <w:proofErr w:type="spellStart"/>
      <w:r>
        <w:t>the</w:t>
      </w:r>
      <w:proofErr w:type="spellEnd"/>
      <w:r>
        <w:t xml:space="preserve"> Transition 2023.</w:t>
      </w:r>
      <w:r>
        <w:rPr>
          <w:rStyle w:val="Funotenzeichen"/>
        </w:rPr>
        <w:footnoteReference w:id="1443"/>
      </w:r>
      <w:r>
        <w:t xml:space="preserve"> Bill Gates argumentiert, dass Kernenergie eine gute Option für eine emissionsfreie Energie ist. Auf Breakthrough Energy gibt es eine Vielzahl von Informationen über neuartige Technologien und Projekte, die von Bill Gates unterstützt werden. Z.B. Möglichkeiten im Bereich Zement die Emissionen zu reduzieren.</w:t>
      </w:r>
      <w:r>
        <w:rPr>
          <w:rStyle w:val="Funotenzeichen"/>
        </w:rPr>
        <w:footnoteReference w:id="1444"/>
      </w:r>
    </w:p>
    <w:p w14:paraId="59FFD730" w14:textId="77777777" w:rsidR="00A67F90" w:rsidRDefault="00A67F90" w:rsidP="00A24968"/>
    <w:p w14:paraId="4153DE78" w14:textId="175BC3DD" w:rsidR="001B47FF" w:rsidRDefault="001B47FF" w:rsidP="00A24968">
      <w:r>
        <w:t>4.12 Forschung</w:t>
      </w:r>
    </w:p>
    <w:p w14:paraId="5E6189C6" w14:textId="77777777" w:rsidR="001B47FF" w:rsidRDefault="001B47FF" w:rsidP="00A24968"/>
    <w:p w14:paraId="1DF18F48" w14:textId="270C72AE" w:rsidR="001B47FF" w:rsidRDefault="001B47FF" w:rsidP="00A24968">
      <w:r>
        <w:t>In Deutschland gibt es viel Forschung über die Energiewende: Projekte finden sich etwa hier auf der Webseite des Bundesministeriums für Wirtschaft und Klimaschutz.</w:t>
      </w:r>
      <w:r>
        <w:rPr>
          <w:rStyle w:val="Funotenzeichen"/>
        </w:rPr>
        <w:footnoteReference w:id="1445"/>
      </w:r>
      <w:r>
        <w:t xml:space="preserve"> Und in der Förderdatenbank </w:t>
      </w:r>
      <w:proofErr w:type="spellStart"/>
      <w:r>
        <w:t>enArgus</w:t>
      </w:r>
      <w:proofErr w:type="spellEnd"/>
      <w:r>
        <w:t>.</w:t>
      </w:r>
      <w:r>
        <w:rPr>
          <w:rStyle w:val="Funotenzeichen"/>
        </w:rPr>
        <w:footnoteReference w:id="1446"/>
      </w:r>
    </w:p>
    <w:p w14:paraId="615212A0" w14:textId="77777777" w:rsidR="001B47FF" w:rsidRDefault="001B47FF" w:rsidP="00A24968"/>
    <w:p w14:paraId="10150D56" w14:textId="77777777" w:rsidR="00D61836" w:rsidRDefault="00D61836" w:rsidP="00A24968"/>
    <w:p w14:paraId="201A1AAD" w14:textId="15871FA2" w:rsidR="00A67F90" w:rsidRDefault="00A67F90" w:rsidP="00A24968">
      <w:r>
        <w:t xml:space="preserve">Alle Verbrauchswerte können </w:t>
      </w:r>
      <w:r w:rsidR="009451B4">
        <w:t xml:space="preserve">nun </w:t>
      </w:r>
      <w:r>
        <w:t xml:space="preserve">in den Punkt Deutschland einfließen: </w:t>
      </w:r>
    </w:p>
    <w:p w14:paraId="1691EF9C" w14:textId="77777777" w:rsidR="00264D99" w:rsidRDefault="00264D99" w:rsidP="00A24968"/>
    <w:p w14:paraId="533DC31A" w14:textId="2AC3307E" w:rsidR="00A24968" w:rsidRDefault="008D0BC6" w:rsidP="00A24968">
      <w:bookmarkStart w:id="98" w:name="_Hlk186747067"/>
      <w:r>
        <w:t xml:space="preserve">5. </w:t>
      </w:r>
      <w:r w:rsidR="00A24968">
        <w:t>Deutschland</w:t>
      </w:r>
    </w:p>
    <w:p w14:paraId="03729E28" w14:textId="77777777" w:rsidR="00A24968" w:rsidRDefault="00A24968" w:rsidP="00A24968"/>
    <w:p w14:paraId="47794069" w14:textId="52EC7B60" w:rsidR="006D6A4A" w:rsidRDefault="004B4575" w:rsidP="00A24968">
      <w:r>
        <w:t xml:space="preserve">Wie viel erneuerbare Energien braucht Deutschland für die Energiewende: </w:t>
      </w:r>
      <w:r w:rsidR="00A24968">
        <w:t>Deutschland ist ein ganz anderes Kaliber</w:t>
      </w:r>
      <w:r>
        <w:t xml:space="preserve"> als Dänemark</w:t>
      </w:r>
      <w:r w:rsidR="00A24968">
        <w:t>, ein großes Land, genauso wie Frankreich, Italien, Spanien, England und auch Polen. Deutschland hat 2022 einen Bruttostromverbrauch von 549 Terawattstunden.</w:t>
      </w:r>
      <w:r w:rsidR="00A24968" w:rsidRPr="00CC24B6">
        <w:rPr>
          <w:rStyle w:val="Funotenzeichen"/>
        </w:rPr>
        <w:footnoteReference w:id="1447"/>
      </w:r>
      <w:r w:rsidR="00A24968">
        <w:t xml:space="preserve"> </w:t>
      </w:r>
      <w:r w:rsidR="00565723">
        <w:t xml:space="preserve">Der Endenergieverbrauch </w:t>
      </w:r>
      <w:r w:rsidR="003639FE">
        <w:t xml:space="preserve">bzw. der Primärenergieverbrauch </w:t>
      </w:r>
      <w:r w:rsidR="00565723">
        <w:t>der BRD lag bei 2022 bei 2368 Terawattstunden.</w:t>
      </w:r>
      <w:r w:rsidR="00565723">
        <w:rPr>
          <w:rStyle w:val="Funotenzeichen"/>
        </w:rPr>
        <w:footnoteReference w:id="1448"/>
      </w:r>
    </w:p>
    <w:p w14:paraId="16E6620C" w14:textId="77777777" w:rsidR="006D6A4A" w:rsidRDefault="006D6A4A" w:rsidP="00A24968"/>
    <w:p w14:paraId="5F2A129C" w14:textId="12205008" w:rsidR="00A24968" w:rsidRPr="00FE479B" w:rsidRDefault="00FE479B" w:rsidP="00A24968">
      <w:r w:rsidRPr="00FE479B">
        <w:t>D</w:t>
      </w:r>
      <w:r w:rsidR="00565723">
        <w:t>er Bruttostromverbrauch 2022 von 549 TWh ist</w:t>
      </w:r>
      <w:r w:rsidRPr="00FE479B">
        <w:t xml:space="preserve"> in erneuerbar</w:t>
      </w:r>
      <w:r>
        <w:t xml:space="preserve">en Energien </w:t>
      </w:r>
      <w:r w:rsidR="006D6A4A" w:rsidRPr="00FE479B">
        <w:t xml:space="preserve">300 TWh Solarpark Barth / 0,06 = </w:t>
      </w:r>
      <w:r w:rsidR="006D6A4A" w:rsidRPr="00FE479B">
        <w:rPr>
          <w:u w:val="single"/>
        </w:rPr>
        <w:t>5000</w:t>
      </w:r>
      <w:r w:rsidR="006D6A4A" w:rsidRPr="00FE479B">
        <w:t xml:space="preserve">; 200 </w:t>
      </w:r>
      <w:r w:rsidRPr="00FE479B">
        <w:t xml:space="preserve">TWh </w:t>
      </w:r>
      <w:r w:rsidR="006D6A4A" w:rsidRPr="00FE479B">
        <w:t xml:space="preserve">Landwind / 0,6 = </w:t>
      </w:r>
      <w:r w:rsidR="006D6A4A" w:rsidRPr="00FE479B">
        <w:rPr>
          <w:u w:val="single"/>
        </w:rPr>
        <w:t>333</w:t>
      </w:r>
      <w:r w:rsidR="006D6A4A" w:rsidRPr="00FE479B">
        <w:t xml:space="preserve">; </w:t>
      </w:r>
      <w:r w:rsidRPr="00FE479B">
        <w:t xml:space="preserve">49 TWh Offshore / 2,5 = </w:t>
      </w:r>
      <w:r w:rsidRPr="00FE479B">
        <w:rPr>
          <w:u w:val="single"/>
        </w:rPr>
        <w:t>19,6</w:t>
      </w:r>
      <w:r w:rsidRPr="00FE479B">
        <w:t xml:space="preserve"> Offshore Windparks.</w:t>
      </w:r>
      <w:r w:rsidR="006D6A4A" w:rsidRPr="00FE479B">
        <w:t xml:space="preserve"> </w:t>
      </w:r>
    </w:p>
    <w:p w14:paraId="4C612193" w14:textId="77777777" w:rsidR="008D0BC6" w:rsidRDefault="008D0BC6" w:rsidP="00A24968"/>
    <w:p w14:paraId="114B1852" w14:textId="41725D8D" w:rsidR="00A24968" w:rsidRDefault="008D0BC6" w:rsidP="00A24968">
      <w:r>
        <w:t xml:space="preserve">5.1 Meine Schätzung: </w:t>
      </w:r>
      <w:r w:rsidR="00FE479B">
        <w:t>Wie viel Strom könnte Deutschland nach der Energiewende verbrauchen?</w:t>
      </w:r>
    </w:p>
    <w:p w14:paraId="08F0B51E" w14:textId="77777777" w:rsidR="00A24968" w:rsidRDefault="00A24968" w:rsidP="00A24968"/>
    <w:p w14:paraId="798B9C60" w14:textId="128D5EDE" w:rsidR="00114F83" w:rsidRDefault="00CC268A" w:rsidP="00CC268A">
      <w:r>
        <w:t>Der Bruttostromverbrauch von 549 Terawattstunden, Strom für Haushalte (ohne viel Wärmepumpen, ohne viel E-Autos) und Strom für die Industrie und für Dienstleistungen (etwa Einkaufszentren, Restaurants etc.).</w:t>
      </w:r>
      <w:r w:rsidRPr="00CC24B6">
        <w:rPr>
          <w:rStyle w:val="Funotenzeichen"/>
        </w:rPr>
        <w:footnoteReference w:id="1449"/>
      </w:r>
      <w:r>
        <w:t xml:space="preserve"> </w:t>
      </w:r>
      <w:r w:rsidR="00114F83" w:rsidRPr="00114F83">
        <w:rPr>
          <w:b/>
          <w:bCs/>
          <w:u w:val="single"/>
        </w:rPr>
        <w:t>Weggelassen wird von mir die Gebäudesanierung</w:t>
      </w:r>
      <w:r w:rsidR="00114F83">
        <w:t xml:space="preserve">. </w:t>
      </w:r>
    </w:p>
    <w:p w14:paraId="65CD9E6A" w14:textId="5813F58F" w:rsidR="00CC268A" w:rsidRDefault="00565723" w:rsidP="00CC268A">
      <w:r>
        <w:t>Dazu kommt durch die Energiewende:</w:t>
      </w:r>
    </w:p>
    <w:p w14:paraId="694060C7" w14:textId="77777777" w:rsidR="00CC268A" w:rsidRDefault="00CC268A" w:rsidP="00A24968"/>
    <w:p w14:paraId="260C9BE0" w14:textId="16859F47" w:rsidR="0037522D" w:rsidRDefault="00FE479B" w:rsidP="00A24968">
      <w:r>
        <w:t>E-Autos</w:t>
      </w:r>
      <w:bookmarkStart w:id="99" w:name="_Hlk194427796"/>
      <w:r>
        <w:t xml:space="preserve">. </w:t>
      </w:r>
      <w:r w:rsidR="00A24968">
        <w:t>In Deutschland gibt es 48 Millionen Autos.</w:t>
      </w:r>
      <w:r w:rsidR="00A24968">
        <w:rPr>
          <w:rStyle w:val="Funotenzeichen"/>
        </w:rPr>
        <w:footnoteReference w:id="1450"/>
      </w:r>
      <w:r w:rsidR="00A24968">
        <w:t xml:space="preserve"> Bei 15000 km Kilometer, die ein Pkw in Deutschland im Durchschnitt fährt und 25 kWh Verbrauch pro 100 km sind das im Jahr 3750 kWh * 48.000.000 = 180.000.000.000 kWh, das sind 180.000.000 MWh, das sind 180.000 GWh, das sind 180 TWh … diese </w:t>
      </w:r>
      <w:r w:rsidR="00A24968" w:rsidRPr="00604BA7">
        <w:rPr>
          <w:b/>
          <w:bCs/>
        </w:rPr>
        <w:t>180 Terawattstunden</w:t>
      </w:r>
      <w:r w:rsidR="00A24968">
        <w:t xml:space="preserve"> </w:t>
      </w:r>
      <w:r w:rsidR="000922C1" w:rsidRPr="000922C1">
        <w:rPr>
          <w:b/>
          <w:bCs/>
        </w:rPr>
        <w:t>Strom</w:t>
      </w:r>
      <w:r w:rsidR="000922C1">
        <w:t xml:space="preserve"> </w:t>
      </w:r>
      <w:r w:rsidR="00A24968" w:rsidRPr="0054762B">
        <w:rPr>
          <w:b/>
          <w:bCs/>
        </w:rPr>
        <w:t>für E-Autos</w:t>
      </w:r>
      <w:r w:rsidR="00A24968">
        <w:t xml:space="preserve"> sind also mehr als das ganze Land Dänemark nach der Energiewende Strom braucht. </w:t>
      </w:r>
      <w:bookmarkEnd w:id="99"/>
      <w:r w:rsidR="008D0BC6">
        <w:t xml:space="preserve">Würden alle Autofahrer erneuerbare Energien bezahlen, </w:t>
      </w:r>
      <w:proofErr w:type="spellStart"/>
      <w:r w:rsidR="008D0BC6" w:rsidRPr="008D0BC6">
        <w:t>Wenn</w:t>
      </w:r>
      <w:proofErr w:type="spellEnd"/>
      <w:r w:rsidR="008D0BC6" w:rsidRPr="008D0BC6">
        <w:t xml:space="preserve"> jeder deutsche Autofahrer 6259 Euro zahlen würde könnte man die für das E-Autofahren nötigen Solarparks aufbauen, für 2750 Euro die Landwindparks oder für 3750 Euro für die Offshore Windparks … kurz: für 2750 Euro (Landwind ist am billigsten) </w:t>
      </w:r>
      <w:r w:rsidR="00CF1828">
        <w:t xml:space="preserve">Würden alle Autos E-Fuels tanken, wären es </w:t>
      </w:r>
      <w:r w:rsidR="00CF1828" w:rsidRPr="000922C1">
        <w:rPr>
          <w:u w:val="single"/>
        </w:rPr>
        <w:t>1156 TWh</w:t>
      </w:r>
      <w:r w:rsidR="00CF1828">
        <w:t>.</w:t>
      </w:r>
    </w:p>
    <w:p w14:paraId="4D7FAE23" w14:textId="77777777" w:rsidR="00A24968" w:rsidRDefault="00A24968" w:rsidP="00A24968"/>
    <w:p w14:paraId="36485898" w14:textId="04A7DE66" w:rsidR="00A24968" w:rsidRDefault="00FE479B" w:rsidP="00A24968">
      <w:r>
        <w:t xml:space="preserve">Lkw. </w:t>
      </w:r>
      <w:r w:rsidR="00A24968">
        <w:t>In Deutschland werden von schweren Lkw über 12 Tonnen 51 Mrd. km gefahren (2018) (kleine Lkw und Transporter werden hier nicht mitgerechnet)</w:t>
      </w:r>
      <w:r w:rsidR="00A24968">
        <w:rPr>
          <w:rStyle w:val="Funotenzeichen"/>
        </w:rPr>
        <w:footnoteReference w:id="1451"/>
      </w:r>
      <w:r w:rsidR="00A24968">
        <w:t>, E-Lkw gibt es, sie brauchen 120 kWh pro 100 km, Info aus FAZ-Artikel</w:t>
      </w:r>
      <w:r w:rsidR="00A24968">
        <w:rPr>
          <w:rStyle w:val="Funotenzeichen"/>
        </w:rPr>
        <w:footnoteReference w:id="1452"/>
      </w:r>
      <w:r w:rsidR="00A24968">
        <w:t xml:space="preserve">, das sind 51.000.000.000 / 100 = 510.000.000 * 120 kWh = 61.200.000.000 kWh, das sind 61.200.000 Megawattstunden, das sind 61.200 Gigawattstunden, das sind </w:t>
      </w:r>
      <w:r w:rsidR="00A24968" w:rsidRPr="0054762B">
        <w:rPr>
          <w:b/>
          <w:bCs/>
        </w:rPr>
        <w:t xml:space="preserve">61,2 Terawattstunden </w:t>
      </w:r>
      <w:r w:rsidR="000922C1">
        <w:rPr>
          <w:b/>
          <w:bCs/>
        </w:rPr>
        <w:t xml:space="preserve">Strom </w:t>
      </w:r>
      <w:r w:rsidR="00A24968" w:rsidRPr="0054762B">
        <w:rPr>
          <w:b/>
          <w:bCs/>
        </w:rPr>
        <w:t xml:space="preserve">für </w:t>
      </w:r>
      <w:r w:rsidR="00A24968">
        <w:rPr>
          <w:b/>
          <w:bCs/>
        </w:rPr>
        <w:t xml:space="preserve">schwere </w:t>
      </w:r>
      <w:r w:rsidR="00A24968" w:rsidRPr="0054762B">
        <w:rPr>
          <w:b/>
          <w:bCs/>
        </w:rPr>
        <w:t>E-</w:t>
      </w:r>
      <w:r w:rsidR="00A24968">
        <w:rPr>
          <w:b/>
          <w:bCs/>
        </w:rPr>
        <w:t>Lkw</w:t>
      </w:r>
      <w:r w:rsidR="00A24968">
        <w:t xml:space="preserve">. </w:t>
      </w:r>
    </w:p>
    <w:p w14:paraId="107B9DEE" w14:textId="77777777" w:rsidR="00A24968" w:rsidRDefault="00A24968" w:rsidP="00A24968"/>
    <w:p w14:paraId="6FFF9898" w14:textId="370B9917" w:rsidR="00BC0157" w:rsidRPr="00215A99" w:rsidRDefault="000922C1" w:rsidP="00BC0157">
      <w:r w:rsidRPr="000922C1">
        <w:t xml:space="preserve">Wärmepumpen: Die Bundesnetzagentur meldet, dass 740.000 Wärmepumpen einen Stromverbrauch von 4,5 Terawattstunden haben, das sind 4.500.000.000 kWh / 740.000 = 6081 kWh, dies sind offenbar größere Häuser, da Bosch den Stromverbrauch von 27 kWh bis 42 kWh pro qm angibt. 6081 / 42 = 144 qm oder / 27 sind 225 qm. Mal mit normalen Haushaltsgrößen und Werten gerechnet: 60 qm * 30 kWh = 1800 kWh Jahresverbrauch, mal 40,9 Millionen Haushalte = 73.620.000.000 kWh, das </w:t>
      </w:r>
      <w:r w:rsidRPr="000922C1">
        <w:lastRenderedPageBreak/>
        <w:t xml:space="preserve">sind 73.620.000 Megawattstunden, das sind 73.620 Gigawattstunden, das sind </w:t>
      </w:r>
      <w:r w:rsidRPr="000922C1">
        <w:rPr>
          <w:b/>
          <w:bCs/>
        </w:rPr>
        <w:t>73,6 Terawattstunden</w:t>
      </w:r>
      <w:r>
        <w:t xml:space="preserve"> </w:t>
      </w:r>
      <w:r w:rsidRPr="000922C1">
        <w:rPr>
          <w:b/>
          <w:bCs/>
        </w:rPr>
        <w:t>Strom für</w:t>
      </w:r>
      <w:r w:rsidR="00BC0157" w:rsidRPr="000922C1">
        <w:rPr>
          <w:b/>
          <w:bCs/>
        </w:rPr>
        <w:t xml:space="preserve"> Wärmepumpen</w:t>
      </w:r>
      <w:r>
        <w:rPr>
          <w:rStyle w:val="Funotenzeichen"/>
        </w:rPr>
        <w:t>.</w:t>
      </w:r>
      <w:r w:rsidR="00BC0157">
        <w:rPr>
          <w:rStyle w:val="Funotenzeichen"/>
        </w:rPr>
        <w:footnoteReference w:id="1453"/>
      </w:r>
    </w:p>
    <w:p w14:paraId="2A50920C" w14:textId="77777777" w:rsidR="00BC0157" w:rsidRDefault="00BC0157" w:rsidP="00A24968"/>
    <w:p w14:paraId="71667DB6" w14:textId="0A1A2C90" w:rsidR="00A24968" w:rsidRDefault="00A24968" w:rsidP="00A24968">
      <w:r>
        <w:t xml:space="preserve">Wie sieht es </w:t>
      </w:r>
      <w:r w:rsidR="00B67E7B">
        <w:t xml:space="preserve">mit </w:t>
      </w:r>
      <w:r>
        <w:t>der Industrie aus</w:t>
      </w:r>
      <w:r w:rsidR="00565723">
        <w:t>? Hier werden die Berechnungen hier aus Teil 2 genommen.</w:t>
      </w:r>
      <w:r>
        <w:t xml:space="preserve"> </w:t>
      </w:r>
    </w:p>
    <w:p w14:paraId="03F1AF8C" w14:textId="77777777" w:rsidR="00A24968" w:rsidRDefault="00A24968" w:rsidP="00A24968"/>
    <w:p w14:paraId="03F5AC21" w14:textId="0FAE0AD6" w:rsidR="00A24968" w:rsidRDefault="00CF1828" w:rsidP="00A24968">
      <w:bookmarkStart w:id="100" w:name="_Hlk176802453"/>
      <w:r>
        <w:t xml:space="preserve">Zement: </w:t>
      </w:r>
      <w:r w:rsidRPr="00CF1828">
        <w:rPr>
          <w:b/>
          <w:bCs/>
        </w:rPr>
        <w:t>1,4 T</w:t>
      </w:r>
      <w:r w:rsidR="000922C1">
        <w:rPr>
          <w:b/>
          <w:bCs/>
        </w:rPr>
        <w:t>erawattstunden Strom</w:t>
      </w:r>
    </w:p>
    <w:p w14:paraId="23FF1BB5" w14:textId="77777777" w:rsidR="00CF1828" w:rsidRDefault="00CF1828" w:rsidP="00A24968"/>
    <w:p w14:paraId="0A6AE2B4" w14:textId="77777777" w:rsidR="00CF1828" w:rsidRDefault="00CF1828" w:rsidP="00A24968">
      <w:r>
        <w:t xml:space="preserve">Stahl: 500 MW Thyssen Nucera Elektrolyseur, für 56.000 Tonnen Wasserstoff 4,4 TWh. </w:t>
      </w:r>
    </w:p>
    <w:p w14:paraId="21066403" w14:textId="66F61AB1" w:rsidR="00CF1828" w:rsidRDefault="00CF1828" w:rsidP="00A24968">
      <w:r>
        <w:t>Duisburg Thyssen 53 TWh</w:t>
      </w:r>
    </w:p>
    <w:p w14:paraId="78277FBB" w14:textId="427565D1" w:rsidR="00CF1828" w:rsidRPr="00CF1828" w:rsidRDefault="00CF1828" w:rsidP="00A24968">
      <w:pPr>
        <w:rPr>
          <w:b/>
          <w:bCs/>
        </w:rPr>
      </w:pPr>
      <w:r>
        <w:t xml:space="preserve">Mal 4: Duisburg Thyssen, </w:t>
      </w:r>
      <w:proofErr w:type="spellStart"/>
      <w:r>
        <w:t>Acelor</w:t>
      </w:r>
      <w:proofErr w:type="spellEnd"/>
      <w:r>
        <w:t xml:space="preserve"> Mittal Eisenhüttenstadt, Dillinger </w:t>
      </w:r>
      <w:proofErr w:type="spellStart"/>
      <w:r>
        <w:t>Rogesa</w:t>
      </w:r>
      <w:proofErr w:type="spellEnd"/>
      <w:r>
        <w:t xml:space="preserve"> Saarland, Salzgitter = </w:t>
      </w:r>
      <w:r w:rsidRPr="00CF1828">
        <w:rPr>
          <w:b/>
          <w:bCs/>
        </w:rPr>
        <w:t xml:space="preserve">212 </w:t>
      </w:r>
      <w:r w:rsidR="000922C1">
        <w:rPr>
          <w:b/>
          <w:bCs/>
        </w:rPr>
        <w:t>Terawattstunden Strom für die Elektrolyse von Wasserstoff</w:t>
      </w:r>
    </w:p>
    <w:p w14:paraId="188EC083" w14:textId="77777777" w:rsidR="00A24968" w:rsidRDefault="00A24968" w:rsidP="00A24968"/>
    <w:p w14:paraId="7F5316F8" w14:textId="0BD6D0A7" w:rsidR="00CF1828" w:rsidRDefault="00CF1828" w:rsidP="00A24968">
      <w:r>
        <w:t xml:space="preserve">Ammoniak: Produktion 2021, 2,4 Mill. Tonnen, 2022, 1,8 Mill. Tonnen (aber Importe aus Russland für 677.000 Tonnen) … 500.000 Tonnen Ammoniak braucht 480 MW Elektrolyseur, der circa </w:t>
      </w:r>
      <w:proofErr w:type="spellStart"/>
      <w:r>
        <w:t>soviel</w:t>
      </w:r>
      <w:proofErr w:type="spellEnd"/>
      <w:r>
        <w:t xml:space="preserve"> wie der Thyssen Nucera 500 MW Elektrolyseur verbraucht, nämlich 4,4 TWH. Geht man für 2045 von einer Produktion von 2,5 Mill. Tonnen </w:t>
      </w:r>
      <w:r w:rsidR="00565723">
        <w:t xml:space="preserve">Ammoniak </w:t>
      </w:r>
      <w:r>
        <w:t>aus</w:t>
      </w:r>
      <w:r w:rsidR="00565723">
        <w:t>, ungefähr das heutige Niveau</w:t>
      </w:r>
      <w:r>
        <w:t xml:space="preserve"> (es </w:t>
      </w:r>
      <w:proofErr w:type="spellStart"/>
      <w:r>
        <w:t>müßten</w:t>
      </w:r>
      <w:proofErr w:type="spellEnd"/>
      <w:r>
        <w:t xml:space="preserve"> </w:t>
      </w:r>
      <w:r w:rsidR="00565723">
        <w:t xml:space="preserve">aber </w:t>
      </w:r>
      <w:r w:rsidR="000922C1">
        <w:t xml:space="preserve">2045 </w:t>
      </w:r>
      <w:r>
        <w:t xml:space="preserve">eigentlich deutlich mehr sein), sind es 5 * 4,4 TWh = </w:t>
      </w:r>
      <w:r w:rsidRPr="00CF1828">
        <w:rPr>
          <w:b/>
          <w:bCs/>
        </w:rPr>
        <w:t xml:space="preserve">22 </w:t>
      </w:r>
      <w:r w:rsidR="000922C1">
        <w:rPr>
          <w:b/>
          <w:bCs/>
        </w:rPr>
        <w:t>Terawattstunden Strom für die Elektrolyse von Wasserstoff</w:t>
      </w:r>
      <w:r w:rsidR="00565723">
        <w:rPr>
          <w:b/>
          <w:bCs/>
        </w:rPr>
        <w:t xml:space="preserve"> – (nehmen wir also noch eine verdoppelte Zahl dazu 44 TWh)</w:t>
      </w:r>
    </w:p>
    <w:p w14:paraId="107D88FB" w14:textId="77777777" w:rsidR="00CF1828" w:rsidRDefault="00CF1828" w:rsidP="00A24968"/>
    <w:p w14:paraId="165A0D7F" w14:textId="46A5E2B1" w:rsidR="00CF1828" w:rsidRDefault="00CF1828" w:rsidP="00A24968">
      <w:r>
        <w:t xml:space="preserve">Chemie: Die Zahlen für Chemie </w:t>
      </w:r>
      <w:r w:rsidR="00CC268A">
        <w:t xml:space="preserve">(die mit einem zu kleinen Wert auch Ammoniak enthalten) </w:t>
      </w:r>
      <w:r>
        <w:t xml:space="preserve">schwanken zwischen 437,3 TWh und 1479 TWh für Wasserstoff. Vereinfacht zwischen </w:t>
      </w:r>
      <w:r w:rsidRPr="00CF1828">
        <w:rPr>
          <w:b/>
          <w:bCs/>
        </w:rPr>
        <w:t>400 und 1</w:t>
      </w:r>
      <w:r w:rsidR="00CC268A">
        <w:rPr>
          <w:b/>
          <w:bCs/>
        </w:rPr>
        <w:t>5</w:t>
      </w:r>
      <w:r w:rsidRPr="00CF1828">
        <w:rPr>
          <w:b/>
          <w:bCs/>
        </w:rPr>
        <w:t>00 T</w:t>
      </w:r>
      <w:r w:rsidR="000922C1">
        <w:rPr>
          <w:b/>
          <w:bCs/>
        </w:rPr>
        <w:t>erawattstunden Strom für die Elektrolyse von Wasserstoff</w:t>
      </w:r>
      <w:r w:rsidR="00CC268A">
        <w:rPr>
          <w:b/>
          <w:bCs/>
        </w:rPr>
        <w:t xml:space="preserve"> (nehmen wir 1000 TWh)</w:t>
      </w:r>
    </w:p>
    <w:p w14:paraId="259A5776" w14:textId="77777777" w:rsidR="00CF1828" w:rsidRDefault="00CF1828" w:rsidP="00A24968"/>
    <w:p w14:paraId="63CED780" w14:textId="1BF870D0" w:rsidR="00CC268A" w:rsidRDefault="00CC268A" w:rsidP="00A24968">
      <w:r>
        <w:t xml:space="preserve">Dazu kommt noch der Stromverbrauch und der Strom für die Prozesswärme für die anderen Industrien, sprich: Gießereien, Zellstoffindustrie, Glasindustrie, Ziegelherstellung … </w:t>
      </w:r>
    </w:p>
    <w:p w14:paraId="32D4E95B" w14:textId="77777777" w:rsidR="00CC268A" w:rsidRDefault="00CC268A" w:rsidP="00A24968"/>
    <w:p w14:paraId="43F26977" w14:textId="45C4DB90" w:rsidR="00CC268A" w:rsidRDefault="00CC268A" w:rsidP="00A24968">
      <w:r>
        <w:t>Einige dieser Industrien setzen Wasserstoff für Prozesswärme ein, die brauchen Strom für die Elektrolyse</w:t>
      </w:r>
    </w:p>
    <w:p w14:paraId="14DFB613" w14:textId="77777777" w:rsidR="00CC268A" w:rsidRDefault="00CC268A" w:rsidP="00A24968"/>
    <w:p w14:paraId="196CD04C" w14:textId="72383613" w:rsidR="00CC268A" w:rsidRDefault="00CC268A" w:rsidP="00A24968">
      <w:r>
        <w:t xml:space="preserve">Strom für die Elektrolyse i.S. der intersaisonalen Speicherung. Dieser Strom bleibt eigentlich neutral, er wird im Sommer benutzt, um Wasserstoff herzustellen und Wasserstoff wird im Winter genutzt, um Strom herzustellen. </w:t>
      </w:r>
    </w:p>
    <w:p w14:paraId="02B2282E" w14:textId="77777777" w:rsidR="00CC268A" w:rsidRDefault="00CC268A" w:rsidP="00A24968"/>
    <w:p w14:paraId="4A5E7771" w14:textId="00005224" w:rsidR="000922C1" w:rsidRDefault="000922C1" w:rsidP="000922C1">
      <w:r>
        <w:t>Die Wasserstoffherstellung mit Elektrolyseuren benötigt viel Strom. Es verwundert vor diesem Hintergrund nicht, dass z.B. in den Langfristszenarien im Frauenhofer ISI Bericht (2021), davon ausgegangen wird, dass 65 %-75 % des Wasserstoffs importiert werden wird.</w:t>
      </w:r>
      <w:r>
        <w:rPr>
          <w:rStyle w:val="Funotenzeichen"/>
        </w:rPr>
        <w:footnoteReference w:id="1454"/>
      </w:r>
    </w:p>
    <w:p w14:paraId="4B0976DB" w14:textId="77777777" w:rsidR="000922C1" w:rsidRDefault="000922C1" w:rsidP="00A24968"/>
    <w:p w14:paraId="31DD6886" w14:textId="5247B18F" w:rsidR="000922C1" w:rsidRDefault="000922C1" w:rsidP="00A24968">
      <w:r>
        <w:t xml:space="preserve">Weiteres: </w:t>
      </w:r>
    </w:p>
    <w:p w14:paraId="24EBF1E0" w14:textId="77777777" w:rsidR="000922C1" w:rsidRDefault="000922C1" w:rsidP="00A24968"/>
    <w:p w14:paraId="5769C8CF" w14:textId="7DAEAD83" w:rsidR="000922C1" w:rsidRDefault="000922C1" w:rsidP="000922C1">
      <w:r>
        <w:lastRenderedPageBreak/>
        <w:t xml:space="preserve">Vielleicht noch ca. </w:t>
      </w:r>
      <w:r w:rsidRPr="000922C1">
        <w:rPr>
          <w:b/>
          <w:bCs/>
        </w:rPr>
        <w:t>18 Terawattstunden</w:t>
      </w:r>
      <w:r>
        <w:t xml:space="preserve"> für Rechnungszentren bis 2030. 2026 sollen alle 2000 deutschen Rechenzentren Strom aus erneuerbaren Energien beziehen, das bestimmt das Energieeffizienzgesetz (</w:t>
      </w:r>
      <w:proofErr w:type="spellStart"/>
      <w:r>
        <w:t>EnEFG</w:t>
      </w:r>
      <w:proofErr w:type="spellEnd"/>
      <w:r>
        <w:t>), derzeit liegt der Verbrauch geschätzt bei 17,9 Terawattstunden</w:t>
      </w:r>
      <w:r>
        <w:rPr>
          <w:rStyle w:val="Funotenzeichen"/>
        </w:rPr>
        <w:footnoteReference w:id="1455"/>
      </w:r>
      <w:r>
        <w:t xml:space="preserve"> </w:t>
      </w:r>
    </w:p>
    <w:p w14:paraId="259C8E0B" w14:textId="57FBAD50" w:rsidR="005E3424" w:rsidRDefault="005E3424" w:rsidP="00A24968"/>
    <w:p w14:paraId="0C1E217C" w14:textId="0C685708" w:rsidR="00CC268A" w:rsidRPr="00BC776F" w:rsidRDefault="00565723" w:rsidP="00A24968">
      <w:r w:rsidRPr="00BC776F">
        <w:t>Bruttostromverbrauch 2022</w:t>
      </w:r>
      <w:r w:rsidRPr="00BC776F">
        <w:tab/>
      </w:r>
      <w:r w:rsidR="00CC268A" w:rsidRPr="00BC776F">
        <w:t>549</w:t>
      </w:r>
      <w:r w:rsidR="00BC776F" w:rsidRPr="00BC776F">
        <w:tab/>
      </w:r>
      <w:r w:rsidR="00BC776F" w:rsidRPr="00BC776F">
        <w:tab/>
      </w:r>
      <w:r w:rsidR="00BC776F" w:rsidRPr="00BC776F">
        <w:tab/>
      </w:r>
      <w:r w:rsidR="00BC776F" w:rsidRPr="00BC776F">
        <w:tab/>
        <w:t>Strom</w:t>
      </w:r>
    </w:p>
    <w:p w14:paraId="513D46FA" w14:textId="67C83367" w:rsidR="000922C1" w:rsidRPr="006E4322" w:rsidRDefault="00565723" w:rsidP="00A24968">
      <w:r w:rsidRPr="006E4322">
        <w:t>E Autos</w:t>
      </w:r>
      <w:r w:rsidRPr="006E4322">
        <w:tab/>
      </w:r>
      <w:r w:rsidRPr="006E4322">
        <w:tab/>
      </w:r>
      <w:r w:rsidRPr="006E4322">
        <w:tab/>
      </w:r>
      <w:r w:rsidRPr="006E4322">
        <w:tab/>
      </w:r>
      <w:r w:rsidR="000922C1" w:rsidRPr="006E4322">
        <w:t>180</w:t>
      </w:r>
      <w:r w:rsidR="00BC776F" w:rsidRPr="006E4322">
        <w:tab/>
      </w:r>
      <w:r w:rsidR="00BC776F" w:rsidRPr="006E4322">
        <w:tab/>
      </w:r>
      <w:r w:rsidR="00BC776F" w:rsidRPr="006E4322">
        <w:tab/>
      </w:r>
      <w:r w:rsidR="00BC776F" w:rsidRPr="006E4322">
        <w:tab/>
        <w:t>Strom</w:t>
      </w:r>
    </w:p>
    <w:p w14:paraId="6AFB5F42" w14:textId="47CF13F9" w:rsidR="000922C1" w:rsidRPr="00BC776F" w:rsidRDefault="00565723" w:rsidP="00A24968">
      <w:r w:rsidRPr="00BC776F">
        <w:t xml:space="preserve">E </w:t>
      </w:r>
      <w:proofErr w:type="spellStart"/>
      <w:r w:rsidRPr="00BC776F">
        <w:t>LkW</w:t>
      </w:r>
      <w:proofErr w:type="spellEnd"/>
      <w:r w:rsidRPr="00BC776F">
        <w:t xml:space="preserve"> </w:t>
      </w:r>
      <w:r w:rsidRPr="00BC776F">
        <w:tab/>
      </w:r>
      <w:r w:rsidRPr="00BC776F">
        <w:tab/>
      </w:r>
      <w:r w:rsidRPr="00BC776F">
        <w:tab/>
      </w:r>
      <w:r w:rsidRPr="00BC776F">
        <w:tab/>
      </w:r>
      <w:r w:rsidR="000922C1" w:rsidRPr="00BC776F">
        <w:t>61,2</w:t>
      </w:r>
      <w:r w:rsidR="00BC776F" w:rsidRPr="00BC776F">
        <w:tab/>
      </w:r>
      <w:r w:rsidR="00BC776F" w:rsidRPr="00BC776F">
        <w:tab/>
      </w:r>
      <w:r w:rsidR="00BC776F" w:rsidRPr="00BC776F">
        <w:tab/>
      </w:r>
      <w:r w:rsidR="00BC776F" w:rsidRPr="00BC776F">
        <w:tab/>
        <w:t>Strom</w:t>
      </w:r>
    </w:p>
    <w:p w14:paraId="7D5216A7" w14:textId="452924FB" w:rsidR="000922C1" w:rsidRDefault="00565723" w:rsidP="00A24968">
      <w:r>
        <w:t xml:space="preserve">Wärmepumpen </w:t>
      </w:r>
      <w:r>
        <w:tab/>
      </w:r>
      <w:r>
        <w:tab/>
      </w:r>
      <w:r w:rsidR="000922C1">
        <w:t>73,6</w:t>
      </w:r>
      <w:r w:rsidR="00BC776F">
        <w:tab/>
      </w:r>
      <w:r w:rsidR="00BC776F">
        <w:tab/>
      </w:r>
      <w:r w:rsidR="00BC776F">
        <w:tab/>
      </w:r>
      <w:r w:rsidR="00BC776F">
        <w:tab/>
        <w:t>Strom</w:t>
      </w:r>
    </w:p>
    <w:p w14:paraId="6D39EAB7" w14:textId="6D2767F9" w:rsidR="000922C1" w:rsidRDefault="00565723" w:rsidP="00A24968">
      <w:r>
        <w:t>Zementindustrie</w:t>
      </w:r>
      <w:r>
        <w:tab/>
      </w:r>
      <w:r>
        <w:tab/>
      </w:r>
      <w:r w:rsidR="000922C1">
        <w:t>1,4</w:t>
      </w:r>
      <w:r w:rsidR="00BC776F">
        <w:tab/>
      </w:r>
      <w:r w:rsidR="00BC776F">
        <w:tab/>
      </w:r>
      <w:r w:rsidR="00BC776F">
        <w:tab/>
      </w:r>
      <w:r w:rsidR="00BC776F">
        <w:tab/>
        <w:t>Strom</w:t>
      </w:r>
    </w:p>
    <w:p w14:paraId="4572CE9F" w14:textId="769C3639" w:rsidR="00A04950" w:rsidRDefault="00A04950" w:rsidP="00565723">
      <w:r>
        <w:t>Stahlindustrie</w:t>
      </w:r>
      <w:r>
        <w:tab/>
      </w:r>
      <w:r>
        <w:tab/>
      </w:r>
      <w:r>
        <w:tab/>
        <w:t>212</w:t>
      </w:r>
      <w:r>
        <w:tab/>
      </w:r>
      <w:r>
        <w:tab/>
      </w:r>
      <w:r>
        <w:tab/>
      </w:r>
      <w:r>
        <w:tab/>
        <w:t>48 Elektrolyseure 500 MW</w:t>
      </w:r>
    </w:p>
    <w:p w14:paraId="4D228FE9" w14:textId="61D92935" w:rsidR="000922C1" w:rsidRDefault="00565723" w:rsidP="00565723">
      <w:r>
        <w:t xml:space="preserve">Ammoniak </w:t>
      </w:r>
      <w:r>
        <w:tab/>
      </w:r>
      <w:r>
        <w:tab/>
      </w:r>
      <w:r>
        <w:tab/>
      </w:r>
      <w:r w:rsidR="000922C1">
        <w:t>22</w:t>
      </w:r>
      <w:r>
        <w:t xml:space="preserve"> oder vielleicht 44</w:t>
      </w:r>
      <w:r w:rsidR="00A04950">
        <w:tab/>
      </w:r>
      <w:r w:rsidR="00A04950">
        <w:tab/>
        <w:t>10 Elektrolyseure 500 MW</w:t>
      </w:r>
    </w:p>
    <w:p w14:paraId="5CC74A96" w14:textId="190E8A21" w:rsidR="00CC268A" w:rsidRDefault="00565723" w:rsidP="00A24968">
      <w:r>
        <w:t xml:space="preserve">Chemieindustrie </w:t>
      </w:r>
      <w:r>
        <w:tab/>
      </w:r>
      <w:r>
        <w:tab/>
        <w:t xml:space="preserve">500 oder vielleicht </w:t>
      </w:r>
      <w:r w:rsidR="00CC268A">
        <w:t>1</w:t>
      </w:r>
      <w:r w:rsidR="00085B6E">
        <w:t>5</w:t>
      </w:r>
      <w:r w:rsidR="00CC268A">
        <w:t>00</w:t>
      </w:r>
      <w:r w:rsidR="00A04950">
        <w:tab/>
      </w:r>
      <w:r w:rsidR="00BC776F">
        <w:t xml:space="preserve">113 oder </w:t>
      </w:r>
      <w:r w:rsidR="00A04950">
        <w:t>360 Elektrolyseure 500 MW</w:t>
      </w:r>
    </w:p>
    <w:p w14:paraId="7850CFA5" w14:textId="78EE6A9E" w:rsidR="00CC268A" w:rsidRDefault="00E221B9" w:rsidP="00A24968">
      <w:r>
        <w:t>Rechenzentren</w:t>
      </w:r>
      <w:r>
        <w:tab/>
      </w:r>
      <w:r>
        <w:tab/>
      </w:r>
      <w:r>
        <w:tab/>
      </w:r>
      <w:r w:rsidR="00CC268A">
        <w:t>18</w:t>
      </w:r>
      <w:r w:rsidR="00BC776F">
        <w:tab/>
      </w:r>
      <w:r w:rsidR="00BC776F">
        <w:tab/>
      </w:r>
      <w:r w:rsidR="00BC776F">
        <w:tab/>
      </w:r>
      <w:r w:rsidR="00BC776F">
        <w:tab/>
        <w:t>Strom</w:t>
      </w:r>
    </w:p>
    <w:p w14:paraId="6798D47E" w14:textId="3AE0CE1B" w:rsidR="00CC268A" w:rsidRDefault="00CC268A" w:rsidP="00A24968">
      <w:r>
        <w:t>_________________</w:t>
      </w:r>
    </w:p>
    <w:p w14:paraId="2B8662AB" w14:textId="64A63BBB" w:rsidR="00CC268A" w:rsidRDefault="00CC268A" w:rsidP="00E221B9">
      <w:pPr>
        <w:ind w:left="2124" w:firstLine="708"/>
      </w:pPr>
      <w:r>
        <w:t>1</w:t>
      </w:r>
      <w:r w:rsidR="00A04950">
        <w:t>617,2</w:t>
      </w:r>
      <w:r w:rsidR="00E221B9">
        <w:t xml:space="preserve"> oder vielleicht </w:t>
      </w:r>
      <w:r w:rsidR="00085B6E">
        <w:t>2</w:t>
      </w:r>
      <w:r w:rsidR="00A04950">
        <w:t>636</w:t>
      </w:r>
      <w:r w:rsidR="00E221B9">
        <w:t>,2</w:t>
      </w:r>
    </w:p>
    <w:p w14:paraId="7D508B3A" w14:textId="77777777" w:rsidR="00BC776F" w:rsidRDefault="00BC776F" w:rsidP="00BC776F"/>
    <w:p w14:paraId="358CDA41" w14:textId="6373FA7A" w:rsidR="000922C1" w:rsidRDefault="00BC776F" w:rsidP="00A24968">
      <w:r>
        <w:t>Aus Nationaler Wasserstoffrat 2024, S. 12:</w:t>
      </w:r>
    </w:p>
    <w:p w14:paraId="358735E1" w14:textId="77777777" w:rsidR="00C065B6" w:rsidRDefault="00C065B6" w:rsidP="00C065B6"/>
    <w:p w14:paraId="7B3DEC0D" w14:textId="6BB0AA77" w:rsidR="00C065B6" w:rsidRDefault="00C065B6" w:rsidP="00C065B6">
      <w:r>
        <w:t xml:space="preserve">Sonstige Industrie </w:t>
      </w:r>
      <w:r>
        <w:tab/>
      </w:r>
      <w:r>
        <w:tab/>
        <w:t>94-110</w:t>
      </w:r>
      <w:r>
        <w:tab/>
      </w:r>
      <w:r>
        <w:tab/>
      </w:r>
      <w:r>
        <w:tab/>
      </w:r>
      <w:r>
        <w:tab/>
        <w:t>21 oder 25 Elektrolyseure 500 MW</w:t>
      </w:r>
    </w:p>
    <w:p w14:paraId="5B34F440" w14:textId="5D76DFF9" w:rsidR="005843D0" w:rsidRDefault="005843D0" w:rsidP="00A24968">
      <w:r>
        <w:t>Schifffahrt</w:t>
      </w:r>
      <w:r w:rsidR="005E3424">
        <w:tab/>
      </w:r>
      <w:r w:rsidR="005E3424">
        <w:tab/>
      </w:r>
      <w:r w:rsidR="005E3424">
        <w:tab/>
      </w:r>
      <w:r w:rsidR="00A04950">
        <w:t>8</w:t>
      </w:r>
      <w:r w:rsidR="00A04950">
        <w:tab/>
      </w:r>
      <w:r w:rsidR="00BC776F">
        <w:tab/>
      </w:r>
      <w:r w:rsidR="00BC776F">
        <w:tab/>
      </w:r>
      <w:r w:rsidR="00BC776F">
        <w:tab/>
        <w:t>1,8 Elektrolyseure 500 MW</w:t>
      </w:r>
      <w:r w:rsidR="00A04950">
        <w:tab/>
      </w:r>
    </w:p>
    <w:p w14:paraId="24F32F97" w14:textId="0C12CAD0" w:rsidR="005843D0" w:rsidRDefault="005843D0" w:rsidP="00A24968">
      <w:r>
        <w:t>Flugverkehr</w:t>
      </w:r>
      <w:r w:rsidR="005E3424">
        <w:tab/>
      </w:r>
      <w:r w:rsidR="005E3424">
        <w:tab/>
      </w:r>
      <w:r w:rsidR="005E3424">
        <w:tab/>
      </w:r>
      <w:r w:rsidR="00A04950">
        <w:t>95 -138</w:t>
      </w:r>
      <w:r w:rsidR="00BC776F">
        <w:tab/>
      </w:r>
      <w:r w:rsidR="00BC776F">
        <w:tab/>
      </w:r>
      <w:r w:rsidR="00BC776F">
        <w:tab/>
      </w:r>
      <w:r w:rsidR="00BC776F">
        <w:tab/>
        <w:t>21 oder 31 Elektrolyseure 500 MW</w:t>
      </w:r>
    </w:p>
    <w:p w14:paraId="37512DA9" w14:textId="46FB2191" w:rsidR="00A04950" w:rsidRDefault="00A04950" w:rsidP="00A24968">
      <w:r>
        <w:t>_________________</w:t>
      </w:r>
    </w:p>
    <w:p w14:paraId="1138E441" w14:textId="5E3B24D6" w:rsidR="00A04950" w:rsidRDefault="00A04950" w:rsidP="00A24968">
      <w:r>
        <w:tab/>
      </w:r>
      <w:r>
        <w:tab/>
      </w:r>
      <w:r>
        <w:tab/>
      </w:r>
      <w:r>
        <w:tab/>
        <w:t>1</w:t>
      </w:r>
      <w:r w:rsidR="00C065B6">
        <w:t>814</w:t>
      </w:r>
      <w:r>
        <w:t>,2 oder vielleicht 2</w:t>
      </w:r>
      <w:r w:rsidR="00C065B6">
        <w:t>884</w:t>
      </w:r>
      <w:r>
        <w:t>,2</w:t>
      </w:r>
      <w:r w:rsidR="00C065B6">
        <w:tab/>
        <w:t>Terawattstunden Strom</w:t>
      </w:r>
    </w:p>
    <w:p w14:paraId="51F9B387" w14:textId="12E10252" w:rsidR="00A04950" w:rsidRDefault="00A04950" w:rsidP="00A24968">
      <w:r>
        <w:tab/>
      </w:r>
      <w:r>
        <w:tab/>
      </w:r>
      <w:r>
        <w:tab/>
      </w:r>
      <w:r>
        <w:tab/>
      </w:r>
    </w:p>
    <w:p w14:paraId="5DBF8428" w14:textId="718ABF96" w:rsidR="00D931C6" w:rsidRDefault="00114F83" w:rsidP="00D931C6">
      <w:r>
        <w:t>Zum Vergleich: D</w:t>
      </w:r>
      <w:r w:rsidR="00D931C6">
        <w:t xml:space="preserve">er Endenergieverbrauch, also eingeschlossen Kohle, Erdöl und Erdgas, </w:t>
      </w:r>
      <w:r>
        <w:t xml:space="preserve">lag in </w:t>
      </w:r>
      <w:r w:rsidR="00D931C6">
        <w:t>der BRD 2022 bei 2368 Terawattstunden.</w:t>
      </w:r>
      <w:r w:rsidR="00D931C6">
        <w:rPr>
          <w:rStyle w:val="Funotenzeichen"/>
        </w:rPr>
        <w:footnoteReference w:id="1456"/>
      </w:r>
      <w:r w:rsidR="00D931C6">
        <w:t xml:space="preserve"> </w:t>
      </w:r>
      <w:r w:rsidR="006854F4">
        <w:t xml:space="preserve">In </w:t>
      </w:r>
      <w:r w:rsidR="006854F4" w:rsidRPr="006854F4">
        <w:t xml:space="preserve">Genehmigung des </w:t>
      </w:r>
      <w:proofErr w:type="spellStart"/>
      <w:r w:rsidR="006854F4" w:rsidRPr="006854F4">
        <w:t>Szenariorahmens</w:t>
      </w:r>
      <w:proofErr w:type="spellEnd"/>
      <w:r w:rsidR="006854F4" w:rsidRPr="006854F4">
        <w:t xml:space="preserve"> für den Netzentwicklungsplan Strom 2025-2037 / 2045, Bundesnetzagentur April 2025</w:t>
      </w:r>
      <w:r w:rsidR="006854F4">
        <w:t xml:space="preserve">, gibt es auf S. 47 ebenfalls eine aktuelle Prognosen für den Strombedarf, hier kommt man im höchsten Szenario C 2045 auf 1275,5 TWh Bruttostromverbrauch (vor Netzverlusten) und 1195,1 Nettostromverbrauch, ein Grund für die weniger hohen Zahlen ist, dass </w:t>
      </w:r>
      <w:r w:rsidR="004E778F">
        <w:t>der Anfangswert bei mir 549 TWH dort nicht erscheint, es fängt mit Haushalten an 171 TWh, davon Wärmepumpen 82,6, Gewerbe, Handel, Dienstleistungen hat 230,7 TWh Verbrauch, davon Rechenzentren 116,2 TWh, Industrie hat 345,5 TWh Verbrauch (ohne Elektrolyseure offenbar), Verkehr 183 TWh, Elektrolyse 224 TWh, Fernwärme 31,7, davon Elektrokessel 8,1 TWh und Großwärmepumpen 23,6 TWH</w:t>
      </w:r>
      <w:r w:rsidR="006854F4" w:rsidRPr="006854F4">
        <w:t>.</w:t>
      </w:r>
      <w:r w:rsidR="006854F4">
        <w:rPr>
          <w:rStyle w:val="Funotenzeichen"/>
        </w:rPr>
        <w:footnoteReference w:id="1457"/>
      </w:r>
      <w:r w:rsidR="006854F4">
        <w:t xml:space="preserve"> </w:t>
      </w:r>
      <w:r w:rsidR="004E778F">
        <w:t>Wie dem auch sein, die</w:t>
      </w:r>
      <w:r w:rsidR="00D931C6">
        <w:t xml:space="preserve"> </w:t>
      </w:r>
      <w:r w:rsidR="00D931C6" w:rsidRPr="00E221B9">
        <w:rPr>
          <w:u w:val="single"/>
        </w:rPr>
        <w:t>Dimension</w:t>
      </w:r>
      <w:r w:rsidR="00D931C6">
        <w:t xml:space="preserve"> stimmt </w:t>
      </w:r>
      <w:r w:rsidR="004E778F">
        <w:t xml:space="preserve">bei mir </w:t>
      </w:r>
      <w:r w:rsidR="00D931C6">
        <w:t>also</w:t>
      </w:r>
      <w:r w:rsidR="004E778F">
        <w:t xml:space="preserve">, ich liege dennoch ein wenig höher, es geht bei mir </w:t>
      </w:r>
      <w:r w:rsidR="00D931C6">
        <w:t>in Richtung 3000 Terawattstunden</w:t>
      </w:r>
      <w:r w:rsidR="004E778F">
        <w:t xml:space="preserve"> (Flugverkehr etc. ist dabei und der Verbrauch der Elektrolyseure schlägt bei mir, </w:t>
      </w:r>
      <w:r w:rsidR="004E778F" w:rsidRPr="004E778F">
        <w:rPr>
          <w:u w:val="single"/>
        </w:rPr>
        <w:t>beim höchstmöglichen Wert allerdings nur</w:t>
      </w:r>
      <w:r w:rsidR="004E778F">
        <w:t>, viel höher aus)</w:t>
      </w:r>
      <w:r w:rsidR="00D931C6">
        <w:t>.</w:t>
      </w:r>
      <w:r w:rsidR="00BC776F">
        <w:t xml:space="preserve"> </w:t>
      </w:r>
    </w:p>
    <w:p w14:paraId="7930BC94" w14:textId="77777777" w:rsidR="00D931C6" w:rsidRDefault="00D931C6" w:rsidP="00A24968"/>
    <w:p w14:paraId="37D12FA2" w14:textId="77777777" w:rsidR="00D931C6" w:rsidRDefault="00D931C6" w:rsidP="00D931C6">
      <w:r>
        <w:t xml:space="preserve">2000 TWh in einem Mix erneuerbarer Energien: </w:t>
      </w:r>
    </w:p>
    <w:p w14:paraId="6F1D387C" w14:textId="77777777" w:rsidR="00D931C6" w:rsidRPr="00994EFC" w:rsidRDefault="00D931C6" w:rsidP="00D931C6">
      <w:r w:rsidRPr="00994EFC">
        <w:t xml:space="preserve">1200 TWh Solarpark Barth 1200 / 0,06 = </w:t>
      </w:r>
      <w:r w:rsidRPr="00994EFC">
        <w:rPr>
          <w:u w:val="single"/>
        </w:rPr>
        <w:t>20.000</w:t>
      </w:r>
      <w:r w:rsidRPr="00994EFC">
        <w:t xml:space="preserve">; </w:t>
      </w:r>
    </w:p>
    <w:p w14:paraId="4F0CEDB3" w14:textId="38BCE501" w:rsidR="00D931C6" w:rsidRPr="00017121" w:rsidRDefault="00D931C6" w:rsidP="00D931C6">
      <w:r w:rsidRPr="00017121">
        <w:t xml:space="preserve">600 TWh Landwind </w:t>
      </w:r>
      <w:proofErr w:type="spellStart"/>
      <w:r w:rsidR="00017121">
        <w:t>Tarfaya</w:t>
      </w:r>
      <w:proofErr w:type="spellEnd"/>
      <w:r w:rsidR="00017121">
        <w:t xml:space="preserve"> </w:t>
      </w:r>
      <w:r w:rsidRPr="00017121">
        <w:t xml:space="preserve">600 / 0,6 = </w:t>
      </w:r>
      <w:r w:rsidRPr="00017121">
        <w:rPr>
          <w:u w:val="single"/>
        </w:rPr>
        <w:t>1000</w:t>
      </w:r>
      <w:r w:rsidR="00017121" w:rsidRPr="00017121">
        <w:rPr>
          <w:u w:val="single"/>
        </w:rPr>
        <w:t xml:space="preserve"> oder Werder </w:t>
      </w:r>
      <w:proofErr w:type="spellStart"/>
      <w:r w:rsidR="00017121" w:rsidRPr="00017121">
        <w:rPr>
          <w:u w:val="single"/>
        </w:rPr>
        <w:t>Kessin</w:t>
      </w:r>
      <w:proofErr w:type="spellEnd"/>
      <w:r w:rsidR="00017121" w:rsidRPr="00017121">
        <w:rPr>
          <w:u w:val="single"/>
        </w:rPr>
        <w:t xml:space="preserve"> / </w:t>
      </w:r>
      <w:r w:rsidR="00017121">
        <w:rPr>
          <w:u w:val="single"/>
        </w:rPr>
        <w:t>0,</w:t>
      </w:r>
      <w:r w:rsidR="00017121" w:rsidRPr="00017121">
        <w:rPr>
          <w:u w:val="single"/>
        </w:rPr>
        <w:t>3 = 2000</w:t>
      </w:r>
      <w:r w:rsidRPr="00017121">
        <w:t xml:space="preserve">; </w:t>
      </w:r>
    </w:p>
    <w:p w14:paraId="3E07C139" w14:textId="0CEB126F" w:rsidR="00D931C6" w:rsidRPr="00485B1B" w:rsidRDefault="00D931C6" w:rsidP="00D931C6">
      <w:pPr>
        <w:rPr>
          <w:lang w:val="en-GB"/>
        </w:rPr>
      </w:pPr>
      <w:r w:rsidRPr="00485B1B">
        <w:rPr>
          <w:lang w:val="en-GB"/>
        </w:rPr>
        <w:t xml:space="preserve">200 TWh Offshore </w:t>
      </w:r>
      <w:r w:rsidR="00017121">
        <w:rPr>
          <w:lang w:val="en-GB"/>
        </w:rPr>
        <w:t xml:space="preserve">Hohe See / </w:t>
      </w:r>
      <w:proofErr w:type="spellStart"/>
      <w:r w:rsidR="00017121">
        <w:rPr>
          <w:lang w:val="en-GB"/>
        </w:rPr>
        <w:t>Albatros</w:t>
      </w:r>
      <w:proofErr w:type="spellEnd"/>
      <w:r w:rsidR="00017121">
        <w:rPr>
          <w:lang w:val="en-GB"/>
        </w:rPr>
        <w:t xml:space="preserve"> </w:t>
      </w:r>
      <w:r w:rsidRPr="00485B1B">
        <w:rPr>
          <w:lang w:val="en-GB"/>
        </w:rPr>
        <w:t xml:space="preserve">/ 2,5 = </w:t>
      </w:r>
      <w:r w:rsidRPr="00485B1B">
        <w:rPr>
          <w:u w:val="single"/>
          <w:lang w:val="en-GB"/>
        </w:rPr>
        <w:t>500</w:t>
      </w:r>
      <w:r w:rsidRPr="00485B1B">
        <w:rPr>
          <w:lang w:val="en-GB"/>
        </w:rPr>
        <w:t>.</w:t>
      </w:r>
    </w:p>
    <w:p w14:paraId="4A8C6F57" w14:textId="77777777" w:rsidR="00D931C6" w:rsidRDefault="00D931C6" w:rsidP="00D931C6">
      <w:pPr>
        <w:rPr>
          <w:lang w:val="en-GB"/>
        </w:rPr>
      </w:pPr>
    </w:p>
    <w:p w14:paraId="089828F6" w14:textId="77777777" w:rsidR="00D931C6" w:rsidRPr="00EC0B08" w:rsidRDefault="00D931C6" w:rsidP="00D931C6">
      <w:r w:rsidRPr="00EC0B08">
        <w:t>3000 TWh sind:</w:t>
      </w:r>
    </w:p>
    <w:p w14:paraId="50681C5D" w14:textId="77777777" w:rsidR="00D931C6" w:rsidRPr="00EC0B08" w:rsidRDefault="00D931C6" w:rsidP="00D931C6">
      <w:r w:rsidRPr="00EC0B08">
        <w:lastRenderedPageBreak/>
        <w:t xml:space="preserve">2000 TWh Solarpark Barth 2000 / 0,06 = </w:t>
      </w:r>
      <w:r w:rsidRPr="00EC0B08">
        <w:rPr>
          <w:u w:val="single"/>
        </w:rPr>
        <w:t>33.333</w:t>
      </w:r>
      <w:r w:rsidRPr="00EC0B08">
        <w:t>;</w:t>
      </w:r>
    </w:p>
    <w:p w14:paraId="45150210" w14:textId="22A57ADB" w:rsidR="00D931C6" w:rsidRPr="00EC0B08" w:rsidRDefault="00D931C6" w:rsidP="00D931C6">
      <w:r w:rsidRPr="00EC0B08">
        <w:t xml:space="preserve">800 TWh Landwind </w:t>
      </w:r>
      <w:proofErr w:type="spellStart"/>
      <w:r w:rsidR="00017121">
        <w:t>Tarfaya</w:t>
      </w:r>
      <w:proofErr w:type="spellEnd"/>
      <w:r w:rsidR="00017121">
        <w:t xml:space="preserve"> </w:t>
      </w:r>
      <w:r w:rsidRPr="00EC0B08">
        <w:t xml:space="preserve">/ 800 / 0,6 = </w:t>
      </w:r>
      <w:r w:rsidRPr="00017121">
        <w:rPr>
          <w:u w:val="single"/>
        </w:rPr>
        <w:t>1.333</w:t>
      </w:r>
      <w:r w:rsidR="00017121" w:rsidRPr="00017121">
        <w:rPr>
          <w:u w:val="single"/>
        </w:rPr>
        <w:t xml:space="preserve"> oder Werder </w:t>
      </w:r>
      <w:proofErr w:type="spellStart"/>
      <w:r w:rsidR="00017121" w:rsidRPr="00017121">
        <w:rPr>
          <w:u w:val="single"/>
        </w:rPr>
        <w:t>Kessin</w:t>
      </w:r>
      <w:proofErr w:type="spellEnd"/>
      <w:r w:rsidR="00017121" w:rsidRPr="00017121">
        <w:rPr>
          <w:u w:val="single"/>
        </w:rPr>
        <w:t xml:space="preserve"> / 0,3 = 2.666</w:t>
      </w:r>
      <w:r w:rsidRPr="00EC0B08">
        <w:t>:</w:t>
      </w:r>
    </w:p>
    <w:p w14:paraId="51FCF754" w14:textId="30B28BC5" w:rsidR="00D931C6" w:rsidRPr="00017121" w:rsidRDefault="00D931C6" w:rsidP="00D931C6">
      <w:pPr>
        <w:rPr>
          <w:lang w:val="en-GB"/>
        </w:rPr>
      </w:pPr>
      <w:r w:rsidRPr="00017121">
        <w:rPr>
          <w:lang w:val="en-GB"/>
        </w:rPr>
        <w:t xml:space="preserve">200 TWh Offshore </w:t>
      </w:r>
      <w:r w:rsidR="00017121" w:rsidRPr="00017121">
        <w:rPr>
          <w:lang w:val="en-GB"/>
        </w:rPr>
        <w:t xml:space="preserve">Hohe See / </w:t>
      </w:r>
      <w:proofErr w:type="spellStart"/>
      <w:r w:rsidR="00017121" w:rsidRPr="00017121">
        <w:rPr>
          <w:lang w:val="en-GB"/>
        </w:rPr>
        <w:t>Albatros</w:t>
      </w:r>
      <w:proofErr w:type="spellEnd"/>
      <w:r w:rsidR="00017121" w:rsidRPr="00017121">
        <w:rPr>
          <w:lang w:val="en-GB"/>
        </w:rPr>
        <w:t xml:space="preserve"> </w:t>
      </w:r>
      <w:r w:rsidRPr="00017121">
        <w:rPr>
          <w:lang w:val="en-GB"/>
        </w:rPr>
        <w:t xml:space="preserve">/ 2,5 = </w:t>
      </w:r>
      <w:r w:rsidRPr="00017121">
        <w:rPr>
          <w:u w:val="single"/>
          <w:lang w:val="en-GB"/>
        </w:rPr>
        <w:t>500</w:t>
      </w:r>
      <w:r w:rsidRPr="00017121">
        <w:rPr>
          <w:lang w:val="en-GB"/>
        </w:rPr>
        <w:t>.</w:t>
      </w:r>
    </w:p>
    <w:p w14:paraId="70A93159" w14:textId="77777777" w:rsidR="00D931C6" w:rsidRPr="00017121" w:rsidRDefault="00D931C6" w:rsidP="00D931C6">
      <w:pPr>
        <w:rPr>
          <w:lang w:val="en-GB"/>
        </w:rPr>
      </w:pPr>
    </w:p>
    <w:p w14:paraId="1FCC9A1A" w14:textId="0AFA11F0" w:rsidR="00BC776F" w:rsidRDefault="00BC776F" w:rsidP="00D931C6">
      <w:r>
        <w:t xml:space="preserve">Insgesamt werden </w:t>
      </w:r>
      <w:r w:rsidR="00C065B6">
        <w:t>412</w:t>
      </w:r>
      <w:r>
        <w:t xml:space="preserve"> oder vielleicht </w:t>
      </w:r>
      <w:r w:rsidR="00C065B6">
        <w:t>655</w:t>
      </w:r>
      <w:r>
        <w:t xml:space="preserve"> Elektrolyseure 500 </w:t>
      </w:r>
      <w:r w:rsidR="00017121">
        <w:t>M</w:t>
      </w:r>
      <w:r>
        <w:t>W benötigt.</w:t>
      </w:r>
      <w:r>
        <w:rPr>
          <w:rStyle w:val="Funotenzeichen"/>
        </w:rPr>
        <w:footnoteReference w:id="1458"/>
      </w:r>
      <w:r w:rsidR="00017121">
        <w:t xml:space="preserve"> (412 * 500 = 206.000 MW * 8760 = 1.804.560.000 MWh, das sind 1.804.560 Gigawattstunde, das sind 1804 Terawattstunden) </w:t>
      </w:r>
    </w:p>
    <w:p w14:paraId="5537ADB6" w14:textId="77777777" w:rsidR="00BC776F" w:rsidRDefault="00BC776F" w:rsidP="00D931C6"/>
    <w:p w14:paraId="53E6B662" w14:textId="738277F8" w:rsidR="00C065B6" w:rsidRDefault="00017121" w:rsidP="00C065B6">
      <w:r>
        <w:t xml:space="preserve">Die </w:t>
      </w:r>
      <w:r w:rsidR="00C065B6" w:rsidRPr="00485B1B">
        <w:t xml:space="preserve">Offshore </w:t>
      </w:r>
      <w:r>
        <w:t>Zahlen von 500 Offshore Windparks sind</w:t>
      </w:r>
      <w:r w:rsidR="00C065B6">
        <w:t xml:space="preserve"> schwer zu erreichen</w:t>
      </w:r>
      <w:r w:rsidR="00C065B6" w:rsidRPr="00485B1B">
        <w:t xml:space="preserve"> </w:t>
      </w:r>
      <w:r>
        <w:t xml:space="preserve">(vielleicht, wenn man sich die Parks in Dänemark, Irland und Schottland vorstellt) </w:t>
      </w:r>
      <w:r w:rsidR="00C065B6" w:rsidRPr="00485B1B">
        <w:t xml:space="preserve">… Landwind wird sportlich … irgendwie </w:t>
      </w:r>
      <w:r w:rsidR="00C065B6">
        <w:t>aber schaffbar</w:t>
      </w:r>
      <w:r w:rsidR="00C065B6" w:rsidRPr="00485B1B">
        <w:t>.</w:t>
      </w:r>
    </w:p>
    <w:p w14:paraId="5086869B" w14:textId="77777777" w:rsidR="00C065B6" w:rsidRDefault="00C065B6" w:rsidP="00D931C6"/>
    <w:p w14:paraId="7A3F831B" w14:textId="2A42B91D" w:rsidR="00C065B6" w:rsidRPr="00D337EB" w:rsidRDefault="00C065B6" w:rsidP="00D931C6">
      <w:r>
        <w:t xml:space="preserve">Die Zahlen </w:t>
      </w:r>
      <w:r w:rsidR="00DF676F">
        <w:t>würden absinken</w:t>
      </w:r>
      <w:r>
        <w:t>, wenn man Wasserstoff</w:t>
      </w:r>
      <w:r w:rsidR="009451B4">
        <w:t>, Ammoniak, Methanol, Naphtha oder Ethylen/Propylen</w:t>
      </w:r>
      <w:r>
        <w:t xml:space="preserve"> importieren </w:t>
      </w:r>
      <w:r w:rsidR="00DF676F">
        <w:t>könnte</w:t>
      </w:r>
      <w:r>
        <w:t xml:space="preserve">. </w:t>
      </w:r>
    </w:p>
    <w:p w14:paraId="3B39FC57" w14:textId="77777777" w:rsidR="00D931C6" w:rsidRDefault="00D931C6" w:rsidP="00D931C6">
      <w:r>
        <w:t>_________________________________</w:t>
      </w:r>
    </w:p>
    <w:p w14:paraId="01B92BC7" w14:textId="77777777" w:rsidR="00D931C6" w:rsidRDefault="00D931C6" w:rsidP="00A24968"/>
    <w:p w14:paraId="5A2D9CE3" w14:textId="3BFF8ABB" w:rsidR="00C75D3B" w:rsidRDefault="00C75D3B" w:rsidP="00C75D3B">
      <w:r>
        <w:t>5.2 Kosten des Aufbaus erneuerbarer Energien in Deutschland</w:t>
      </w:r>
    </w:p>
    <w:p w14:paraId="22E89E3D" w14:textId="77777777" w:rsidR="00C75D3B" w:rsidRDefault="00C75D3B" w:rsidP="00C75D3B"/>
    <w:p w14:paraId="510B419B" w14:textId="77777777" w:rsidR="00C75D3B" w:rsidRPr="009E2119" w:rsidRDefault="00C75D3B" w:rsidP="00C75D3B">
      <w:pPr>
        <w:rPr>
          <w:lang w:val="en-US"/>
        </w:rPr>
      </w:pPr>
      <w:r w:rsidRPr="009E2119">
        <w:rPr>
          <w:lang w:val="en-US"/>
        </w:rPr>
        <w:t xml:space="preserve">3000 TWh </w:t>
      </w:r>
      <w:proofErr w:type="spellStart"/>
      <w:r w:rsidRPr="009E2119">
        <w:rPr>
          <w:lang w:val="en-US"/>
        </w:rPr>
        <w:t>sind</w:t>
      </w:r>
      <w:proofErr w:type="spellEnd"/>
      <w:r w:rsidRPr="009E2119">
        <w:rPr>
          <w:lang w:val="en-US"/>
        </w:rPr>
        <w:t>:</w:t>
      </w:r>
    </w:p>
    <w:p w14:paraId="37E0C109" w14:textId="77777777" w:rsidR="00C75D3B" w:rsidRPr="009E2119" w:rsidRDefault="00C75D3B" w:rsidP="00C75D3B">
      <w:pPr>
        <w:rPr>
          <w:lang w:val="en-US"/>
        </w:rPr>
      </w:pPr>
      <w:r w:rsidRPr="009E2119">
        <w:rPr>
          <w:lang w:val="en-US"/>
        </w:rPr>
        <w:t xml:space="preserve">2000 TWh </w:t>
      </w:r>
      <w:proofErr w:type="spellStart"/>
      <w:r w:rsidRPr="009E2119">
        <w:rPr>
          <w:lang w:val="en-US"/>
        </w:rPr>
        <w:t>Solarpark</w:t>
      </w:r>
      <w:proofErr w:type="spellEnd"/>
      <w:r w:rsidRPr="009E2119">
        <w:rPr>
          <w:lang w:val="en-US"/>
        </w:rPr>
        <w:t xml:space="preserve"> Barth 2000 / 0,06 = </w:t>
      </w:r>
      <w:r w:rsidRPr="009E2119">
        <w:rPr>
          <w:u w:val="single"/>
          <w:lang w:val="en-US"/>
        </w:rPr>
        <w:t>33.333</w:t>
      </w:r>
      <w:r w:rsidRPr="009E2119">
        <w:rPr>
          <w:lang w:val="en-US"/>
        </w:rPr>
        <w:t>;</w:t>
      </w:r>
    </w:p>
    <w:p w14:paraId="445A350F" w14:textId="77777777" w:rsidR="00C75D3B" w:rsidRPr="009E2119" w:rsidRDefault="00C75D3B" w:rsidP="00C75D3B">
      <w:pPr>
        <w:rPr>
          <w:lang w:val="en-US"/>
        </w:rPr>
      </w:pPr>
      <w:r w:rsidRPr="009E2119">
        <w:rPr>
          <w:lang w:val="en-US"/>
        </w:rPr>
        <w:t>800 TWh Landwind / 800 / 0,6 = 1.333:</w:t>
      </w:r>
    </w:p>
    <w:p w14:paraId="53B26288" w14:textId="77777777" w:rsidR="00C75D3B" w:rsidRPr="009E2119" w:rsidRDefault="00C75D3B" w:rsidP="00C75D3B">
      <w:pPr>
        <w:rPr>
          <w:lang w:val="en-US"/>
        </w:rPr>
      </w:pPr>
      <w:r w:rsidRPr="009E2119">
        <w:rPr>
          <w:lang w:val="en-US"/>
        </w:rPr>
        <w:t xml:space="preserve">200 TWh Offshore / 2,5 = </w:t>
      </w:r>
      <w:r w:rsidRPr="009E2119">
        <w:rPr>
          <w:u w:val="single"/>
          <w:lang w:val="en-US"/>
        </w:rPr>
        <w:t>500</w:t>
      </w:r>
      <w:r w:rsidRPr="009E2119">
        <w:rPr>
          <w:lang w:val="en-US"/>
        </w:rPr>
        <w:t>.</w:t>
      </w:r>
    </w:p>
    <w:p w14:paraId="7D7ACC53" w14:textId="77777777" w:rsidR="00C75D3B" w:rsidRPr="009E2119" w:rsidRDefault="00C75D3B" w:rsidP="00C75D3B">
      <w:pPr>
        <w:rPr>
          <w:lang w:val="en-US"/>
        </w:rPr>
      </w:pPr>
    </w:p>
    <w:p w14:paraId="6AFD92F2" w14:textId="77777777" w:rsidR="00C75D3B" w:rsidRDefault="00C75D3B" w:rsidP="00C75D3B">
      <w:r>
        <w:t xml:space="preserve">Solarpark Barth, Kosten von 100 Mill. Euro, mal 33.333 = </w:t>
      </w:r>
      <w:r w:rsidRPr="00CE28C4">
        <w:t>3.333.300.000.000</w:t>
      </w:r>
      <w:r>
        <w:t xml:space="preserve">, </w:t>
      </w:r>
      <w:r w:rsidRPr="00CE28C4">
        <w:rPr>
          <w:u w:val="single"/>
        </w:rPr>
        <w:t>das sind 3333 Mrd. Euro</w:t>
      </w:r>
      <w:r>
        <w:t xml:space="preserve">.   </w:t>
      </w:r>
    </w:p>
    <w:p w14:paraId="1CFB456D" w14:textId="77777777" w:rsidR="00C75D3B" w:rsidRDefault="00C75D3B" w:rsidP="00C75D3B">
      <w:r>
        <w:t xml:space="preserve">Landwind </w:t>
      </w:r>
      <w:proofErr w:type="spellStart"/>
      <w:r>
        <w:t>Tarfaya</w:t>
      </w:r>
      <w:proofErr w:type="spellEnd"/>
      <w:r>
        <w:t xml:space="preserve"> hat damals 450 Mill. gekostet.</w:t>
      </w:r>
      <w:r>
        <w:rPr>
          <w:rStyle w:val="Funotenzeichen"/>
        </w:rPr>
        <w:footnoteReference w:id="1459"/>
      </w:r>
      <w:r>
        <w:t xml:space="preserve"> 1333 mal 450 Mill. sind 599.850 Mill., </w:t>
      </w:r>
      <w:r w:rsidRPr="002837D8">
        <w:rPr>
          <w:u w:val="single"/>
        </w:rPr>
        <w:t xml:space="preserve">das sind </w:t>
      </w:r>
      <w:r>
        <w:rPr>
          <w:u w:val="single"/>
        </w:rPr>
        <w:t>599</w:t>
      </w:r>
      <w:r w:rsidRPr="002837D8">
        <w:rPr>
          <w:u w:val="single"/>
        </w:rPr>
        <w:t xml:space="preserve"> Mrd. Kosten, durch 25 Jahre</w:t>
      </w:r>
      <w:r>
        <w:rPr>
          <w:u w:val="single"/>
        </w:rPr>
        <w:t>,</w:t>
      </w:r>
      <w:r w:rsidRPr="002837D8">
        <w:rPr>
          <w:u w:val="single"/>
        </w:rPr>
        <w:t xml:space="preserve"> sind diese </w:t>
      </w:r>
      <w:r>
        <w:rPr>
          <w:u w:val="single"/>
        </w:rPr>
        <w:t>23,</w:t>
      </w:r>
      <w:r w:rsidRPr="002837D8">
        <w:rPr>
          <w:u w:val="single"/>
        </w:rPr>
        <w:t>9 Mrd. im Jahr</w:t>
      </w:r>
      <w:r>
        <w:t xml:space="preserve">.  </w:t>
      </w:r>
    </w:p>
    <w:p w14:paraId="6EA335A5" w14:textId="77777777" w:rsidR="00C75D3B" w:rsidRDefault="00C75D3B" w:rsidP="00C75D3B">
      <w:r>
        <w:t xml:space="preserve">Hohe See / Albatros, Kosten nicht bekannt, der etwas größere Windpark He </w:t>
      </w:r>
      <w:proofErr w:type="spellStart"/>
      <w:r>
        <w:t>dreiht</w:t>
      </w:r>
      <w:proofErr w:type="spellEnd"/>
      <w:r>
        <w:t xml:space="preserve"> kostet 2,4 Mrd.</w:t>
      </w:r>
      <w:r>
        <w:rPr>
          <w:rStyle w:val="Funotenzeichen"/>
        </w:rPr>
        <w:footnoteReference w:id="1460"/>
      </w:r>
      <w:r>
        <w:t xml:space="preserve"> Also mal geschätzt 500 * 2 Mrd. = </w:t>
      </w:r>
      <w:r>
        <w:rPr>
          <w:u w:val="single"/>
        </w:rPr>
        <w:t>1000</w:t>
      </w:r>
      <w:r w:rsidRPr="002837D8">
        <w:rPr>
          <w:u w:val="single"/>
        </w:rPr>
        <w:t xml:space="preserve"> Mrd. durch 25 Jahren </w:t>
      </w:r>
      <w:r>
        <w:rPr>
          <w:u w:val="single"/>
        </w:rPr>
        <w:t>40</w:t>
      </w:r>
      <w:r w:rsidRPr="002837D8">
        <w:rPr>
          <w:u w:val="single"/>
        </w:rPr>
        <w:t xml:space="preserve"> Mrd. Kosten pro Jahr</w:t>
      </w:r>
      <w:r>
        <w:t>.</w:t>
      </w:r>
    </w:p>
    <w:p w14:paraId="064DECFC" w14:textId="77777777" w:rsidR="00C75D3B" w:rsidRDefault="00C75D3B" w:rsidP="00C75D3B"/>
    <w:p w14:paraId="768944B4" w14:textId="77777777" w:rsidR="00C75D3B" w:rsidRDefault="00C75D3B" w:rsidP="00C75D3B">
      <w:r>
        <w:t>Deutlich wird daran auch, dass Offshore-Wind im Vergleich sehr teuer ist.</w:t>
      </w:r>
    </w:p>
    <w:p w14:paraId="0B1DA056" w14:textId="77777777" w:rsidR="00C75D3B" w:rsidRDefault="00C75D3B" w:rsidP="00C75D3B"/>
    <w:p w14:paraId="0A9CA8EF" w14:textId="64E446CC" w:rsidR="00C75D3B" w:rsidRDefault="00C75D3B" w:rsidP="00C75D3B">
      <w:r>
        <w:t>Netzausbau: Der Übertragungsnetzbetreiber Amprion berichtet, dass er 3 Mrd. Euro investiert hat (mehr als jemals davor) und damit 100 Kilometer Leitungen fertiggestellt hat.</w:t>
      </w:r>
      <w:r>
        <w:rPr>
          <w:rStyle w:val="Funotenzeichen"/>
        </w:rPr>
        <w:footnoteReference w:id="1461"/>
      </w:r>
      <w:r>
        <w:t xml:space="preserve"> Laut Bundesnetzagentur sollen 13.600 Trassenkilometer sollen neu gebaut werden.</w:t>
      </w:r>
      <w:r>
        <w:rPr>
          <w:rStyle w:val="Funotenzeichen"/>
        </w:rPr>
        <w:footnoteReference w:id="1462"/>
      </w:r>
      <w:r>
        <w:t xml:space="preserve"> Bierdeckelrechnung: </w:t>
      </w:r>
      <w:r w:rsidRPr="002837D8">
        <w:rPr>
          <w:u w:val="single"/>
        </w:rPr>
        <w:t xml:space="preserve">13.600 / 100 = 136 * 3 </w:t>
      </w:r>
      <w:r w:rsidR="00A340D6">
        <w:rPr>
          <w:u w:val="single"/>
        </w:rPr>
        <w:t xml:space="preserve">Mrd. </w:t>
      </w:r>
      <w:r w:rsidRPr="002837D8">
        <w:rPr>
          <w:u w:val="single"/>
        </w:rPr>
        <w:t>= 408 Mrd. / 25</w:t>
      </w:r>
      <w:r>
        <w:rPr>
          <w:u w:val="single"/>
        </w:rPr>
        <w:t xml:space="preserve"> Jahre wären dies</w:t>
      </w:r>
      <w:r w:rsidRPr="002837D8">
        <w:rPr>
          <w:u w:val="single"/>
        </w:rPr>
        <w:t xml:space="preserve"> = 16,3 Mrd</w:t>
      </w:r>
      <w:r>
        <w:t xml:space="preserve">.  </w:t>
      </w:r>
    </w:p>
    <w:p w14:paraId="3E7789E4" w14:textId="734C31AD" w:rsidR="00A340D6" w:rsidRDefault="00A340D6" w:rsidP="00A340D6">
      <w:r>
        <w:t>Diesen Wert von 408 Mrd. lasse ich so: Später habe ich noch gelesen, dass der Netzentwicklungsplan bis 2037 Investitionen von 272 Mrd. Euro, bis 2050 300 Mrd. Euro schätzt.</w:t>
      </w:r>
      <w:r>
        <w:rPr>
          <w:rStyle w:val="Funotenzeichen"/>
        </w:rPr>
        <w:footnoteReference w:id="1463"/>
      </w:r>
      <w:r>
        <w:t xml:space="preserve"> Und: Von 2024 bis 2045 wird vom Bundesrechnungshof geschätzt, dass 463,8 Mrd. Euro für den Netzausbau, Übertragungsnetze (im Meer, auf dem Land), Verteilnetze, mit Systemdienstleistungen zu erwarten sind. Der Bundesrechnungshof geht davon aus, dass die von der Bundesnetzagentur angegebenen Schätzungen zu niedrig liegen.</w:t>
      </w:r>
      <w:r>
        <w:rPr>
          <w:rStyle w:val="Funotenzeichen"/>
        </w:rPr>
        <w:footnoteReference w:id="1464"/>
      </w:r>
      <w:r>
        <w:t xml:space="preserve"> </w:t>
      </w:r>
    </w:p>
    <w:p w14:paraId="64D6300B" w14:textId="77777777" w:rsidR="00A340D6" w:rsidRDefault="00A340D6" w:rsidP="00C75D3B"/>
    <w:p w14:paraId="0671BF77" w14:textId="77777777" w:rsidR="00C75D3B" w:rsidRDefault="00C75D3B" w:rsidP="00C75D3B">
      <w:r>
        <w:t>Elektrolyseure: Geschätzt werden Kosten von 400 bis 500 Euro pro kW.</w:t>
      </w:r>
      <w:r>
        <w:rPr>
          <w:rStyle w:val="Funotenzeichen"/>
        </w:rPr>
        <w:footnoteReference w:id="1465"/>
      </w:r>
      <w:r>
        <w:t xml:space="preserve"> </w:t>
      </w:r>
    </w:p>
    <w:p w14:paraId="54CAE7E2" w14:textId="77777777" w:rsidR="00C75D3B" w:rsidRDefault="00C75D3B" w:rsidP="00C75D3B">
      <w:r>
        <w:t>8.189.473 Tonnen / 56.000 = 108 (</w:t>
      </w:r>
      <w:proofErr w:type="gramStart"/>
      <w:r>
        <w:t>108 mal</w:t>
      </w:r>
      <w:proofErr w:type="gramEnd"/>
      <w:r>
        <w:t xml:space="preserve"> einen 500 MW Elektrolyseur): 100 MW = 100.000 kW, 100.000 * 500 = 50.000.000, das sind 50 Mill. Ein 100 MW Elektrolyseur kostet ca. 50 Mill. Euro, ein 500 MW Elektrolyseur wie Thyssen Nucera kostet 250 Mill. Euro. Also 250 Mill. mal 108 = 27 Mrd.  </w:t>
      </w:r>
    </w:p>
    <w:p w14:paraId="072EB706" w14:textId="77777777" w:rsidR="00C75D3B" w:rsidRPr="00064BC2" w:rsidRDefault="00C75D3B" w:rsidP="00C75D3B">
      <w:pPr>
        <w:rPr>
          <w:u w:val="single"/>
        </w:rPr>
      </w:pPr>
      <w:r>
        <w:t xml:space="preserve">18.834.000 Mill. Tonnen / 56.000 = </w:t>
      </w:r>
      <w:r w:rsidRPr="00064BC2">
        <w:rPr>
          <w:u w:val="single"/>
        </w:rPr>
        <w:t>336 (</w:t>
      </w:r>
      <w:proofErr w:type="gramStart"/>
      <w:r w:rsidRPr="00064BC2">
        <w:rPr>
          <w:u w:val="single"/>
        </w:rPr>
        <w:t>336 mal</w:t>
      </w:r>
      <w:proofErr w:type="gramEnd"/>
      <w:r w:rsidRPr="00064BC2">
        <w:rPr>
          <w:u w:val="single"/>
        </w:rPr>
        <w:t xml:space="preserve"> einen 500 MW Elektrolyseur) 250 Mill. mal 336 = 84 Mrd.  </w:t>
      </w:r>
    </w:p>
    <w:p w14:paraId="26302691" w14:textId="77777777" w:rsidR="00C75D3B" w:rsidRDefault="00C75D3B" w:rsidP="00C75D3B"/>
    <w:p w14:paraId="204443CC" w14:textId="77777777" w:rsidR="00C75D3B" w:rsidRDefault="00C75D3B" w:rsidP="00C75D3B">
      <w:bookmarkStart w:id="101" w:name="_Hlk194685537"/>
      <w:r>
        <w:t xml:space="preserve">Die Kosten für wasserstofffähige Gaskraftwerke liegen nur ca. 10 % über denen normaler Gaskraftwerke. Geschätzt wird ein Preis von ungefähr 1.000.000 Euro pro </w:t>
      </w:r>
      <w:proofErr w:type="gramStart"/>
      <w:r>
        <w:t>MW Leistung</w:t>
      </w:r>
      <w:proofErr w:type="gramEnd"/>
      <w:r>
        <w:t xml:space="preserve">. Bei der Umrüstung z.B. nur 513.000 Euro pro </w:t>
      </w:r>
      <w:proofErr w:type="gramStart"/>
      <w:r>
        <w:t>MW Leistung</w:t>
      </w:r>
      <w:proofErr w:type="gramEnd"/>
      <w:r>
        <w:t xml:space="preserve"> Kosten. Das Gasturbinenkraftwerk Leipheim hat z.B. 270 Mill. Euro gekostet und hat eine Leistung von 300 MW, das wären 900.000 Euro pro MW.</w:t>
      </w:r>
      <w:r w:rsidRPr="004D651F">
        <w:rPr>
          <w:rStyle w:val="Funotenzeichen"/>
        </w:rPr>
        <w:t xml:space="preserve"> </w:t>
      </w:r>
      <w:r>
        <w:rPr>
          <w:rStyle w:val="Funotenzeichen"/>
        </w:rPr>
        <w:footnoteReference w:id="1466"/>
      </w:r>
    </w:p>
    <w:p w14:paraId="75E9A8A5" w14:textId="77777777" w:rsidR="00C75D3B" w:rsidRDefault="00C75D3B" w:rsidP="00C75D3B">
      <w:r>
        <w:t xml:space="preserve">Ein 480 MW wasserstofffähiges Gaskraftwerk würde somit vielleicht 480 Mill. Euro kosten (480 * 1.000.000 Euro). Bierdeckelrechnung: 12,5 GW kosten: Einmal aufgeteilt in mehrere 300 MW-Gaskraftwerke, wären dies 12.500 / 300 = 41 Kraftwerke für jeweils 300 Mill. Euro. (300 * 1.000.000 = 300 Mill.). 41 * 300 Mill. = 12,3 Mrd., </w:t>
      </w:r>
      <w:r w:rsidRPr="00064BC2">
        <w:rPr>
          <w:u w:val="single"/>
        </w:rPr>
        <w:t>vereinfacht 41 Kraftwerke für 12,5 Mrd.</w:t>
      </w:r>
      <w:r>
        <w:t xml:space="preserve"> </w:t>
      </w:r>
    </w:p>
    <w:bookmarkEnd w:id="101"/>
    <w:p w14:paraId="1FF7C358" w14:textId="77777777" w:rsidR="00C75D3B" w:rsidRDefault="00C75D3B" w:rsidP="00C75D3B"/>
    <w:p w14:paraId="7F0DD51E" w14:textId="77777777" w:rsidR="00C75D3B" w:rsidRDefault="00C75D3B" w:rsidP="00C75D3B">
      <w:r>
        <w:t xml:space="preserve">Insgesamt: 3333 Mrd. + 599 Mrd. + 1000 Mrd. + 408 Mrd. + 84 Mrd. + 12,5 Mrd. = </w:t>
      </w:r>
      <w:r w:rsidRPr="00A00D05">
        <w:rPr>
          <w:u w:val="single"/>
        </w:rPr>
        <w:t>5439 Mrd.</w:t>
      </w:r>
    </w:p>
    <w:p w14:paraId="50B5CB0C" w14:textId="77777777" w:rsidR="00C75D3B" w:rsidRDefault="00C75D3B" w:rsidP="00C75D3B"/>
    <w:p w14:paraId="693B5B9B" w14:textId="77777777" w:rsidR="00C75D3B" w:rsidRDefault="00C75D3B" w:rsidP="00C75D3B">
      <w:r w:rsidRPr="00A00D05">
        <w:rPr>
          <w:b/>
          <w:bCs/>
        </w:rPr>
        <w:t>Diese Gesamtsumme von ungefähr 5500 Mrd. für die deutsche Energiewende ist viel.</w:t>
      </w:r>
      <w:r>
        <w:t xml:space="preserve"> Verteilt man diese Summe auf 25 Jahre: 5500 / 25 = 220 erscheint es wenigstens machbar. Wenn man 220 Mrd. pro Jahr auf den Bundeshaushalt von 476 Mrd. bezieht (2024)</w:t>
      </w:r>
      <w:r>
        <w:rPr>
          <w:rStyle w:val="Funotenzeichen"/>
        </w:rPr>
        <w:footnoteReference w:id="1467"/>
      </w:r>
      <w:r>
        <w:t xml:space="preserve">, erkennt man allerdings, dass dies doch ein großer Betrag ist. </w:t>
      </w:r>
    </w:p>
    <w:p w14:paraId="253637C1" w14:textId="77777777" w:rsidR="00C75D3B" w:rsidRDefault="00C75D3B" w:rsidP="00C75D3B"/>
    <w:p w14:paraId="2C05B6EA" w14:textId="5D71D297" w:rsidR="00C75D3B" w:rsidRDefault="00C75D3B" w:rsidP="00C75D3B">
      <w:r>
        <w:t xml:space="preserve">Hierzu fällt einem nur folgendes ein: Die Preise für Solaranlagen sind seit dem Bau vom Solarpark Barth Flughafen stark abgesunken. Auch die Preise für Windenergieanlagen sollten noch absinken. Und: die Unternehmen müssen sich auch an der Energiewende beteiligen – Vorschlag – jedenfalls die Hälfte der Kosten </w:t>
      </w:r>
      <w:proofErr w:type="gramStart"/>
      <w:r>
        <w:t>davon tragen</w:t>
      </w:r>
      <w:proofErr w:type="gramEnd"/>
      <w:r>
        <w:t>. Sie tragen bereits Kosten, über die Netzentgelte, und die Firmen, die viel CO2 emittieren haben Kosten, diese werden steigen, durch das EU Emissionshandel</w:t>
      </w:r>
      <w:r w:rsidR="00EC0FA3">
        <w:t>s</w:t>
      </w:r>
      <w:r>
        <w:t xml:space="preserve">system ETS. Die Einnahmen über das ETS können zur Finanzierung der Kosten für die Energiewende herangezogen werden, sie fließen bereits in den Klima- und Transformationsfond. </w:t>
      </w:r>
    </w:p>
    <w:p w14:paraId="7246F3A4" w14:textId="77777777" w:rsidR="00C75D3B" w:rsidRDefault="00C75D3B" w:rsidP="00C75D3B"/>
    <w:p w14:paraId="26FDC31B" w14:textId="77777777" w:rsidR="00C75D3B" w:rsidRDefault="00C75D3B" w:rsidP="00C75D3B">
      <w:r>
        <w:t xml:space="preserve">Und: bei aller Kritik daran, die Idee, den Ausbau der erneuerbaren Energien teilweise privaten Investoren zu überlassen, die durch höhere Stromentgelte angelockt werden, siehe EEG-Gesetz, </w:t>
      </w:r>
      <w:r w:rsidRPr="00A512E3">
        <w:rPr>
          <w:b/>
          <w:bCs/>
        </w:rPr>
        <w:t>scheint</w:t>
      </w:r>
      <w:r>
        <w:t xml:space="preserve"> </w:t>
      </w:r>
      <w:r w:rsidRPr="00A512E3">
        <w:rPr>
          <w:b/>
          <w:bCs/>
        </w:rPr>
        <w:t>doch eine gute Idee gewesen zu sein</w:t>
      </w:r>
      <w:r>
        <w:t xml:space="preserve">. Die </w:t>
      </w:r>
      <w:proofErr w:type="gramStart"/>
      <w:r>
        <w:t>EEG Kosten</w:t>
      </w:r>
      <w:proofErr w:type="gramEnd"/>
      <w:r>
        <w:t xml:space="preserve"> für 2023 lagen bei -3,6 Mrd. Euro</w:t>
      </w:r>
      <w:r>
        <w:rPr>
          <w:rStyle w:val="Funotenzeichen"/>
        </w:rPr>
        <w:footnoteReference w:id="1468"/>
      </w:r>
      <w:r>
        <w:t>, sie sind im Jahr 2024, als sie erstmal der Staat tragen will, stark angestiegen auf 18,49 Mrd.</w:t>
      </w:r>
      <w:r>
        <w:rPr>
          <w:rStyle w:val="Funotenzeichen"/>
        </w:rPr>
        <w:footnoteReference w:id="1469"/>
      </w:r>
      <w:r>
        <w:t xml:space="preserve">, liegen jedenfalls nicht jährlich bei 220 Mrd., wenn der Staat alles bezahlen müsste. </w:t>
      </w:r>
    </w:p>
    <w:p w14:paraId="7032A544" w14:textId="77777777" w:rsidR="00C75D3B" w:rsidRDefault="00C75D3B" w:rsidP="00C75D3B"/>
    <w:p w14:paraId="61FB2653" w14:textId="77777777" w:rsidR="00C75D3B" w:rsidRDefault="00C75D3B" w:rsidP="00C75D3B">
      <w:r>
        <w:t>Dieses auf dem EEG basierte System soll sich allerdings vollständig ändern, es sollen nun die Investitionen gefördert werden. Ende August 2024 soll eine Entscheidung im Kabinett dazu fallen.</w:t>
      </w:r>
      <w:r>
        <w:rPr>
          <w:rStyle w:val="Funotenzeichen"/>
        </w:rPr>
        <w:footnoteReference w:id="1470"/>
      </w:r>
    </w:p>
    <w:p w14:paraId="7AFA2B78" w14:textId="77777777" w:rsidR="00C75D3B" w:rsidRDefault="00C75D3B" w:rsidP="00C75D3B"/>
    <w:tbl>
      <w:tblPr>
        <w:tblStyle w:val="Tabellenraster"/>
        <w:tblW w:w="0" w:type="auto"/>
        <w:tblLook w:val="04A0" w:firstRow="1" w:lastRow="0" w:firstColumn="1" w:lastColumn="0" w:noHBand="0" w:noVBand="1"/>
      </w:tblPr>
      <w:tblGrid>
        <w:gridCol w:w="9062"/>
      </w:tblGrid>
      <w:tr w:rsidR="00C75D3B" w14:paraId="63ED7506" w14:textId="77777777" w:rsidTr="007C5B4E">
        <w:tc>
          <w:tcPr>
            <w:tcW w:w="9062" w:type="dxa"/>
          </w:tcPr>
          <w:p w14:paraId="6A629B51" w14:textId="77777777" w:rsidR="00C75D3B" w:rsidRDefault="00C75D3B" w:rsidP="007C5B4E">
            <w:r>
              <w:t xml:space="preserve">Solardächer auf den deutschen Autobahnen reichen leider nicht: 13173 Kilometer. = 13.173.000 Meter * 12 Meter Breite (manchmal auch mehr) = 158.076.000 m2 / 1.000.000 = 158 km2. Würde man die gesamten deutschen Autobahnen mit Solarfeldern überdachen, könnte man darin 4 </w:t>
            </w:r>
            <w:proofErr w:type="spellStart"/>
            <w:r>
              <w:t>Benban</w:t>
            </w:r>
            <w:proofErr w:type="spellEnd"/>
            <w:r>
              <w:t xml:space="preserve"> Quadrate unterbringen, mit je 2 Terawattstunden Jahresleistung, immerhin 8 Terawattstunden, das reicht für den – hier angenommenen - deutschen Bedarf nach der Energiewende von 3000 Terawattstunden aber nicht aus.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p>
        </w:tc>
      </w:tr>
    </w:tbl>
    <w:p w14:paraId="27AF5806" w14:textId="77777777" w:rsidR="00C75D3B" w:rsidRDefault="00C75D3B" w:rsidP="00C75D3B"/>
    <w:p w14:paraId="0CD0A6CA" w14:textId="4FC0BE68" w:rsidR="00C75D3B" w:rsidRDefault="00C75D3B" w:rsidP="00C75D3B">
      <w:r>
        <w:t xml:space="preserve">Dazu kommt der Umbau der Industrie. BASF baut derzeit in China an einem neuen großen Chemiewerk, das u.a. Steamcracker enthält, ähnlich groß wie sein Werk in Ludwigshafen und in Antwerpen nördlich vom Hafen. Das Werk wird 2030 voll betriebsfähig sein. </w:t>
      </w:r>
      <w:bookmarkStart w:id="102" w:name="_Hlk198910820"/>
      <w:r>
        <w:t xml:space="preserve">Es kostet 10 Mrd. </w:t>
      </w:r>
      <w:r w:rsidR="008953A4">
        <w:t>Euro, e</w:t>
      </w:r>
      <w:r>
        <w:t xml:space="preserve">in weiteres Werk in Indien in Mudra wird vorerst nicht gebaut, es hätte 4 Mrd. </w:t>
      </w:r>
      <w:r w:rsidR="008953A4">
        <w:t xml:space="preserve">Euro </w:t>
      </w:r>
      <w:r>
        <w:t>gekostet.</w:t>
      </w:r>
      <w:r>
        <w:rPr>
          <w:rStyle w:val="Funotenzeichen"/>
        </w:rPr>
        <w:footnoteReference w:id="1471"/>
      </w:r>
      <w:r>
        <w:t xml:space="preserve"> Eine Ammoniakanlage kostet vielleicht 1,8 Mrd.</w:t>
      </w:r>
      <w:r>
        <w:rPr>
          <w:rStyle w:val="Funotenzeichen"/>
        </w:rPr>
        <w:footnoteReference w:id="1472"/>
      </w:r>
      <w:r>
        <w:t xml:space="preserve"> </w:t>
      </w:r>
      <w:bookmarkEnd w:id="102"/>
      <w:r>
        <w:t>Der Umbau einer Zementanlage kostet weniger, die Pilotanlage Leilac-2, 27 Mill. Euro</w:t>
      </w:r>
      <w:r>
        <w:rPr>
          <w:rStyle w:val="Funotenzeichen"/>
        </w:rPr>
        <w:footnoteReference w:id="1473"/>
      </w:r>
      <w:r>
        <w:t>, aber hier reicht es, CO2 aufzufangen.</w:t>
      </w:r>
    </w:p>
    <w:p w14:paraId="3B9B473C" w14:textId="77777777" w:rsidR="00C75D3B" w:rsidRDefault="00C75D3B" w:rsidP="00C75D3B"/>
    <w:p w14:paraId="4F0896F2" w14:textId="1C908E1F" w:rsidR="00C75D3B" w:rsidRDefault="00C75D3B" w:rsidP="00C75D3B">
      <w:r>
        <w:t xml:space="preserve">Auch dies gibt einen Eindruck von den Kosten für Industrieanlagen: </w:t>
      </w:r>
      <w:bookmarkStart w:id="103" w:name="_Hlk200729503"/>
      <w:r>
        <w:t xml:space="preserve">Der WWF (2023) hat die 30 größten Industrieanlagen in Deutschland aufgezählt, die besonders viel CO2 emittieren, es sind: Duisburg, </w:t>
      </w:r>
      <w:r w:rsidR="006057D6">
        <w:t>Th</w:t>
      </w:r>
      <w:r>
        <w:t xml:space="preserve">yssenkrupp Integriertes Hüttenwerk, Dampfkesselanlage, Kraftwerk Hamborn Block 5, Heizkraftwerk Duisburg Hamborn, Kokerei Duisburg Schwelgern und das Krupp Mannesmann Werk Glocke Duisburg sowie ein Kraftwerk; </w:t>
      </w:r>
      <w:proofErr w:type="spellStart"/>
      <w:r>
        <w:t>Rogesa</w:t>
      </w:r>
      <w:proofErr w:type="spellEnd"/>
      <w:r>
        <w:t xml:space="preserve"> Stahlwerk in Dillingen, dort noch ein Dillinger Hüttenwerke und ROGESA Gichtgaskraftwerk, in Dillingen noch die Zentralkokerei; Salzgitter Flachstahl und Kraftwerk; </w:t>
      </w:r>
      <w:proofErr w:type="spellStart"/>
      <w:r>
        <w:t>Acelor</w:t>
      </w:r>
      <w:proofErr w:type="spellEnd"/>
      <w:r>
        <w:t xml:space="preserve"> Mittal Stahlwerk Block 4 Bremen; </w:t>
      </w:r>
      <w:proofErr w:type="spellStart"/>
      <w:r>
        <w:t>Acelor</w:t>
      </w:r>
      <w:proofErr w:type="spellEnd"/>
      <w:r>
        <w:t xml:space="preserve"> Mittal Eisenhüttenstadt Stahlerzeugung und Dampfheizkraftwerk; Rheinkalk Werk </w:t>
      </w:r>
      <w:proofErr w:type="spellStart"/>
      <w:r>
        <w:t>Flandersbach</w:t>
      </w:r>
      <w:proofErr w:type="spellEnd"/>
      <w:r>
        <w:t xml:space="preserve"> in Wülfrath; </w:t>
      </w:r>
      <w:proofErr w:type="spellStart"/>
      <w:r>
        <w:t>Cemex</w:t>
      </w:r>
      <w:proofErr w:type="spellEnd"/>
      <w:r>
        <w:t xml:space="preserve"> Zement Rüdersdorf; Yara Brunsbüttel Ammoniakanlage; Dyckerhoff Drehöfen Deuna; Dow Chemicals, </w:t>
      </w:r>
      <w:proofErr w:type="spellStart"/>
      <w:r>
        <w:t>Ethylencracker</w:t>
      </w:r>
      <w:proofErr w:type="spellEnd"/>
      <w:r>
        <w:t xml:space="preserve">-Anlage Böhlen; Holcim Zementwerk Lägerdorf; SKW Stickstoffwerke </w:t>
      </w:r>
      <w:proofErr w:type="spellStart"/>
      <w:r>
        <w:t>Piesternitz</w:t>
      </w:r>
      <w:proofErr w:type="spellEnd"/>
      <w:r>
        <w:t xml:space="preserve"> Ammoniakanlage 1 und 2; HeidelbergCement Werk Burglengenfeld; </w:t>
      </w:r>
      <w:proofErr w:type="spellStart"/>
      <w:r>
        <w:t>Opterra</w:t>
      </w:r>
      <w:proofErr w:type="spellEnd"/>
      <w:r>
        <w:t xml:space="preserve"> Zement Karlsdorf; Basell Polyolefine </w:t>
      </w:r>
      <w:proofErr w:type="spellStart"/>
      <w:r>
        <w:t>Ethylencracker</w:t>
      </w:r>
      <w:proofErr w:type="spellEnd"/>
      <w:r>
        <w:t xml:space="preserve">-Anlage OM6 Wesseling; BASF Ammoniak-Fabrik 4 Ludwigshafen; Schwenk Zementwerk Bernburg; INEOS </w:t>
      </w:r>
      <w:proofErr w:type="spellStart"/>
      <w:r>
        <w:t>Ethylencracker</w:t>
      </w:r>
      <w:proofErr w:type="spellEnd"/>
      <w:r>
        <w:t>-Anlage Köln. Diese 30 Firmen kommen für 57,8 Mill. Tonnen CO2 auf (2022)</w:t>
      </w:r>
      <w:r>
        <w:rPr>
          <w:rStyle w:val="Funotenzeichen"/>
        </w:rPr>
        <w:footnoteReference w:id="1474"/>
      </w:r>
      <w:r>
        <w:t>, von 746 Mill. Tonnen CO2 Emissionen in Deutschland.</w:t>
      </w:r>
      <w:r>
        <w:rPr>
          <w:rStyle w:val="Funotenzeichen"/>
        </w:rPr>
        <w:footnoteReference w:id="1475"/>
      </w:r>
    </w:p>
    <w:bookmarkEnd w:id="103"/>
    <w:p w14:paraId="1793AD10" w14:textId="77777777" w:rsidR="00C75D3B" w:rsidRDefault="00C75D3B" w:rsidP="00C75D3B"/>
    <w:p w14:paraId="17630EEA" w14:textId="77777777" w:rsidR="00C75D3B" w:rsidRDefault="00C75D3B" w:rsidP="00C75D3B">
      <w:r>
        <w:t xml:space="preserve">19 große Industrieanlagen (davon </w:t>
      </w:r>
      <w:proofErr w:type="gramStart"/>
      <w:r>
        <w:t>6 mal</w:t>
      </w:r>
      <w:proofErr w:type="gramEnd"/>
      <w:r>
        <w:t xml:space="preserve"> Zement, das ist weniger aufwändig als Stahl und Chemie … mit den </w:t>
      </w:r>
      <w:proofErr w:type="spellStart"/>
      <w:r>
        <w:t>Ethylencrackern</w:t>
      </w:r>
      <w:proofErr w:type="spellEnd"/>
      <w:r>
        <w:t xml:space="preserve"> und den Ammoniak bzw. Nitratdüngemittelwerken), sind </w:t>
      </w:r>
      <w:proofErr w:type="spellStart"/>
      <w:r>
        <w:t>pi</w:t>
      </w:r>
      <w:proofErr w:type="spellEnd"/>
      <w:r>
        <w:t xml:space="preserve"> mal Daumen </w:t>
      </w:r>
      <w:proofErr w:type="gramStart"/>
      <w:r>
        <w:t>13  teure</w:t>
      </w:r>
      <w:proofErr w:type="gramEnd"/>
      <w:r>
        <w:t xml:space="preserve"> Werke, nimmt am die mit 5 Mrd. pro Werk an, könnte der vollständige Umbau kosten: 13 * 5 Mrd. </w:t>
      </w:r>
      <w:proofErr w:type="gramStart"/>
      <w:r>
        <w:t>=  65</w:t>
      </w:r>
      <w:proofErr w:type="gramEnd"/>
      <w:r>
        <w:t xml:space="preserve"> Mrd. Für Deutschland sind 1879 Industriebetriebe für das </w:t>
      </w:r>
      <w:proofErr w:type="gramStart"/>
      <w:r>
        <w:t>ETS Emissionshandelssystem</w:t>
      </w:r>
      <w:proofErr w:type="gramEnd"/>
      <w:r>
        <w:t xml:space="preserve"> gemeldet … Auf </w:t>
      </w:r>
      <w:proofErr w:type="gramStart"/>
      <w:r>
        <w:t>EU Ebene</w:t>
      </w:r>
      <w:proofErr w:type="gramEnd"/>
      <w:r>
        <w:t xml:space="preserve"> fallen 14263 Industriebetriebe unter das ETS.</w:t>
      </w:r>
      <w:r>
        <w:rPr>
          <w:rStyle w:val="Funotenzeichen"/>
        </w:rPr>
        <w:footnoteReference w:id="1476"/>
      </w:r>
      <w:r>
        <w:t xml:space="preserve"> Nicht jeder dieser Betriebe ist ein Großbetrieb. Nimmt man an, dass jedes dieser Betriebe mit 500 Mill. </w:t>
      </w:r>
      <w:proofErr w:type="spellStart"/>
      <w:r>
        <w:t>dekarbonisiert</w:t>
      </w:r>
      <w:proofErr w:type="spellEnd"/>
      <w:r>
        <w:t xml:space="preserve"> werden kann, dann sind dies 14263 * 500 Mill. = 7.131.500, </w:t>
      </w:r>
      <w:r w:rsidRPr="00726EA2">
        <w:rPr>
          <w:b/>
          <w:bCs/>
        </w:rPr>
        <w:t>das sind europaweit für alle Industriebetriebe 7131 Mrd</w:t>
      </w:r>
      <w:r>
        <w:t xml:space="preserve">. … </w:t>
      </w:r>
      <w:r w:rsidRPr="00726EA2">
        <w:rPr>
          <w:b/>
          <w:bCs/>
        </w:rPr>
        <w:t>/ 25 Jahre = 285 Mrd.</w:t>
      </w:r>
      <w:r>
        <w:t xml:space="preserve"> 285 Mrd. pro Jahr erscheint für Europa tragbar. </w:t>
      </w:r>
    </w:p>
    <w:p w14:paraId="4E3FE127" w14:textId="77777777" w:rsidR="00C75D3B" w:rsidRDefault="00C75D3B" w:rsidP="00C75D3B"/>
    <w:p w14:paraId="03AD6D36" w14:textId="77777777" w:rsidR="00C75D3B" w:rsidRDefault="00C75D3B" w:rsidP="00C75D3B">
      <w:r>
        <w:lastRenderedPageBreak/>
        <w:t xml:space="preserve">Siehe unten, ein Teil des Stroms aus den Offshore-Windanlagen ist bereits mit Power Purchase Agreements an Industriekunden verkauft bzw. auch die Deutsche Bahn hat einen solchen Vertrag, deshalb ist sie auch ‚grün‘. Damit könnte es sein, dass die normalen Haushaltskunden, ggf. 2030 mit ihren E-Autos am Kohlestrom hängen, wenn sie nicht Mittelklasse sind und sich mit einer Solaranlage ausgestattet haben. </w:t>
      </w:r>
      <w:r w:rsidRPr="008D1FBB">
        <w:t xml:space="preserve"> </w:t>
      </w:r>
    </w:p>
    <w:p w14:paraId="06B7F48E" w14:textId="77777777" w:rsidR="00C75D3B" w:rsidRDefault="00C75D3B" w:rsidP="00A24968"/>
    <w:p w14:paraId="626C1C58" w14:textId="41C01BD7" w:rsidR="008D0BC6" w:rsidRDefault="008D0BC6" w:rsidP="00A24968">
      <w:r>
        <w:t>5.</w:t>
      </w:r>
      <w:r w:rsidR="00C75D3B">
        <w:t>3</w:t>
      </w:r>
      <w:r>
        <w:t xml:space="preserve"> Weitere Schätzungen</w:t>
      </w:r>
    </w:p>
    <w:p w14:paraId="50CC4699" w14:textId="77777777" w:rsidR="008D0BC6" w:rsidRDefault="008D0BC6" w:rsidP="00A24968"/>
    <w:p w14:paraId="7B68B742" w14:textId="62F82A9F" w:rsidR="000922C1" w:rsidRDefault="005E3424" w:rsidP="00A24968">
      <w:r>
        <w:t xml:space="preserve">Es gibt </w:t>
      </w:r>
      <w:r w:rsidR="00C71951">
        <w:t xml:space="preserve">viele </w:t>
      </w:r>
      <w:r>
        <w:t>weitere Schätzungen</w:t>
      </w:r>
      <w:r w:rsidR="00C71951">
        <w:t xml:space="preserve"> für Stromverbrauch und Wasserstoff</w:t>
      </w:r>
      <w:r>
        <w:t xml:space="preserve">. </w:t>
      </w:r>
      <w:r w:rsidR="00940182">
        <w:t>Einen Überblick über die stark variierenden Zahlen in den Studien bietet die Studie Erdgas-Phase-out Deutschland, vom Februar 2024.</w:t>
      </w:r>
      <w:r w:rsidR="00940182">
        <w:rPr>
          <w:rStyle w:val="Funotenzeichen"/>
        </w:rPr>
        <w:footnoteReference w:id="1477"/>
      </w:r>
      <w:r w:rsidR="00940182">
        <w:t xml:space="preserve"> </w:t>
      </w:r>
      <w:r>
        <w:t>Nicht nur in Transformation der Chemie 2023, sondern auch weitere aktuelle Schätzungen, etwa Nationaler Wasserstoffrate (2024) und Monitoringbericht Energiewende (2024) geben die Zahlen für Wasserstoff neuerdings in TWh an</w:t>
      </w:r>
      <w:r w:rsidR="006B6235">
        <w:t>. D</w:t>
      </w:r>
      <w:r w:rsidR="00264D99">
        <w:t xml:space="preserve">er Nationale Wasserstoffrat (2024) </w:t>
      </w:r>
      <w:r w:rsidR="006B6235">
        <w:t xml:space="preserve">sagt </w:t>
      </w:r>
      <w:r w:rsidR="00264D99">
        <w:t>ganz offen, dass der Wasserstoffbedarf</w:t>
      </w:r>
      <w:r w:rsidR="00D931C6">
        <w:t xml:space="preserve"> im Jahr 2045</w:t>
      </w:r>
      <w:r w:rsidR="00264D99">
        <w:t xml:space="preserve"> noch nicht abschließend geklärt werden kann, </w:t>
      </w:r>
      <w:r w:rsidR="00C71951">
        <w:t>da Wasserstoff als intersaisonaler Energiespeicher eine neue Idee ist, die bisher nicht in die Berechnungen eingeflossen ist</w:t>
      </w:r>
      <w:r w:rsidR="00940182">
        <w:t>. Der Wasserstoffbedarfs des</w:t>
      </w:r>
      <w:r w:rsidR="00C71951">
        <w:t xml:space="preserve"> Wärmemarkt</w:t>
      </w:r>
      <w:r w:rsidR="00940182">
        <w:t>es</w:t>
      </w:r>
      <w:r w:rsidR="00264D99">
        <w:t xml:space="preserve"> </w:t>
      </w:r>
      <w:r w:rsidR="00940182">
        <w:t xml:space="preserve">und die Energieversorgung kann </w:t>
      </w:r>
      <w:r w:rsidR="00C71951">
        <w:t xml:space="preserve">erst </w:t>
      </w:r>
      <w:r w:rsidR="00264D99">
        <w:t>nach der abgeschlossenen Kommunalen Wärmeplanung</w:t>
      </w:r>
      <w:r w:rsidR="00940182">
        <w:t xml:space="preserve"> besser ein</w:t>
      </w:r>
      <w:r w:rsidR="00D931C6">
        <w:t xml:space="preserve">geschätzt werden, da noch unklar ist, </w:t>
      </w:r>
      <w:r w:rsidR="00264D99">
        <w:t xml:space="preserve">welche Bereiche </w:t>
      </w:r>
      <w:r w:rsidR="00D931C6">
        <w:t>der</w:t>
      </w:r>
      <w:r w:rsidR="00264D99">
        <w:t xml:space="preserve"> Fernwärme </w:t>
      </w:r>
      <w:r w:rsidR="00D931C6">
        <w:t xml:space="preserve">mit wasserstofffähigen Gas- und Dampfkraftwerken oder aber </w:t>
      </w:r>
      <w:r w:rsidR="00264D99">
        <w:t>Tauchsieder</w:t>
      </w:r>
      <w:r w:rsidR="00D931C6">
        <w:t>n</w:t>
      </w:r>
      <w:r w:rsidR="00264D99">
        <w:t>, Großwärmepumpen</w:t>
      </w:r>
      <w:r w:rsidR="00D931C6">
        <w:t xml:space="preserve"> und</w:t>
      </w:r>
      <w:r w:rsidR="00264D99">
        <w:t xml:space="preserve"> </w:t>
      </w:r>
      <w:r w:rsidR="00D931C6">
        <w:t>Geothermie beheizt werden, und welche Bereiche mit Wärmepumpen und ggf. sogar Wasserstoff als Direktheizung</w:t>
      </w:r>
      <w:r w:rsidR="00E221B9">
        <w:t>.</w:t>
      </w:r>
      <w:r w:rsidR="00264D99">
        <w:rPr>
          <w:rStyle w:val="Funotenzeichen"/>
        </w:rPr>
        <w:footnoteReference w:id="1478"/>
      </w:r>
      <w:r w:rsidR="00E221B9">
        <w:t xml:space="preserve"> </w:t>
      </w:r>
      <w:r w:rsidR="0064290B">
        <w:t>Eine aufwendige Studie zeigt, dass es lokal viele unterschiedliche Möglichkeiten gibt, etwa die Wärmeversorgung für die Bevölkerung zu organisieren.</w:t>
      </w:r>
      <w:r w:rsidR="0064290B">
        <w:rPr>
          <w:rStyle w:val="Funotenzeichen"/>
        </w:rPr>
        <w:footnoteReference w:id="1479"/>
      </w:r>
      <w:r w:rsidR="0064290B">
        <w:t xml:space="preserve"> </w:t>
      </w:r>
      <w:r w:rsidR="00552ECA">
        <w:t>Unklarheiten entstehen auch durch denkbare Effizienzgewinne in der Industrie oder doch viel größeren Einsatz von Wärmepumpen etc.</w:t>
      </w:r>
      <w:r w:rsidR="00940182">
        <w:rPr>
          <w:rStyle w:val="Funotenzeichen"/>
        </w:rPr>
        <w:footnoteReference w:id="1480"/>
      </w:r>
    </w:p>
    <w:p w14:paraId="19D426FA" w14:textId="77777777" w:rsidR="00264D99" w:rsidRDefault="00264D99" w:rsidP="00A24968"/>
    <w:p w14:paraId="4A63D3A2" w14:textId="1BC33C7F" w:rsidR="006B6235" w:rsidRDefault="006B6235" w:rsidP="00A24968">
      <w:proofErr w:type="gramStart"/>
      <w:r>
        <w:t>Die Wasserstoff</w:t>
      </w:r>
      <w:proofErr w:type="gramEnd"/>
      <w:r>
        <w:t xml:space="preserve"> </w:t>
      </w:r>
      <w:r w:rsidR="00D53788">
        <w:t xml:space="preserve">(kein Strom außerhalb von Wasserstoff) </w:t>
      </w:r>
      <w:r>
        <w:t>Bedarfsprognose des Nationalen Wasserstoffrats (2024).</w:t>
      </w:r>
      <w:r>
        <w:rPr>
          <w:rStyle w:val="Funotenzeichen"/>
        </w:rPr>
        <w:footnoteReference w:id="1481"/>
      </w:r>
    </w:p>
    <w:p w14:paraId="65880A33" w14:textId="77777777" w:rsidR="006B6235" w:rsidRDefault="006B6235" w:rsidP="006B6235"/>
    <w:tbl>
      <w:tblPr>
        <w:tblStyle w:val="Tabellenraster"/>
        <w:tblW w:w="0" w:type="auto"/>
        <w:tblLook w:val="04A0" w:firstRow="1" w:lastRow="0" w:firstColumn="1" w:lastColumn="0" w:noHBand="0" w:noVBand="1"/>
      </w:tblPr>
      <w:tblGrid>
        <w:gridCol w:w="1541"/>
        <w:gridCol w:w="1247"/>
        <w:gridCol w:w="1129"/>
        <w:gridCol w:w="1252"/>
        <w:gridCol w:w="1353"/>
        <w:gridCol w:w="1456"/>
        <w:gridCol w:w="1084"/>
      </w:tblGrid>
      <w:tr w:rsidR="00F804A1" w14:paraId="3F782C2E" w14:textId="4E152774" w:rsidTr="00A04950">
        <w:tc>
          <w:tcPr>
            <w:tcW w:w="1555" w:type="dxa"/>
          </w:tcPr>
          <w:p w14:paraId="2EFC2AB5" w14:textId="77777777" w:rsidR="00F804A1" w:rsidRDefault="00F804A1" w:rsidP="00153463"/>
        </w:tc>
        <w:tc>
          <w:tcPr>
            <w:tcW w:w="1275" w:type="dxa"/>
          </w:tcPr>
          <w:p w14:paraId="1AFF35FA" w14:textId="60676376" w:rsidR="00F804A1" w:rsidRDefault="00F804A1" w:rsidP="00153463">
            <w:r>
              <w:t>2030 TWh Heizwert / Energie-gehalt</w:t>
            </w:r>
            <w:r>
              <w:rPr>
                <w:rStyle w:val="Funotenzeichen"/>
              </w:rPr>
              <w:footnoteReference w:id="1482"/>
            </w:r>
          </w:p>
        </w:tc>
        <w:tc>
          <w:tcPr>
            <w:tcW w:w="1134" w:type="dxa"/>
          </w:tcPr>
          <w:p w14:paraId="4BC67197" w14:textId="77777777" w:rsidR="00F804A1" w:rsidRDefault="00F804A1" w:rsidP="00153463">
            <w:r>
              <w:t>2030 Mill. t</w:t>
            </w:r>
          </w:p>
          <w:p w14:paraId="1700896C" w14:textId="198A7A9A" w:rsidR="00F804A1" w:rsidRDefault="00F804A1" w:rsidP="00153463">
            <w:r>
              <w:t>Wasser-stoff</w:t>
            </w:r>
          </w:p>
        </w:tc>
        <w:tc>
          <w:tcPr>
            <w:tcW w:w="1276" w:type="dxa"/>
          </w:tcPr>
          <w:p w14:paraId="0AA4A65D" w14:textId="77777777" w:rsidR="00F804A1" w:rsidRDefault="00F804A1" w:rsidP="00153463">
            <w:r>
              <w:t>2045 TWh</w:t>
            </w:r>
          </w:p>
          <w:p w14:paraId="698F051D" w14:textId="708E1B5E" w:rsidR="00F804A1" w:rsidRDefault="00F804A1" w:rsidP="00153463">
            <w:r>
              <w:t>Heizwert/ Energie-gehalt</w:t>
            </w:r>
          </w:p>
        </w:tc>
        <w:tc>
          <w:tcPr>
            <w:tcW w:w="1418" w:type="dxa"/>
          </w:tcPr>
          <w:p w14:paraId="51A51907" w14:textId="77777777" w:rsidR="00F804A1" w:rsidRDefault="00F804A1" w:rsidP="00153463">
            <w:r>
              <w:t>2045 Mill. t Wasser-</w:t>
            </w:r>
          </w:p>
          <w:p w14:paraId="2EC426BE" w14:textId="6A26129E" w:rsidR="00F804A1" w:rsidRDefault="00F804A1" w:rsidP="00153463">
            <w:proofErr w:type="spellStart"/>
            <w:r>
              <w:t>stoff</w:t>
            </w:r>
            <w:proofErr w:type="spellEnd"/>
            <w:r>
              <w:rPr>
                <w:rStyle w:val="Funotenzeichen"/>
              </w:rPr>
              <w:footnoteReference w:id="1483"/>
            </w:r>
          </w:p>
          <w:p w14:paraId="360F0E82" w14:textId="77777777" w:rsidR="00F804A1" w:rsidRDefault="00F804A1" w:rsidP="00153463"/>
        </w:tc>
        <w:tc>
          <w:tcPr>
            <w:tcW w:w="1275" w:type="dxa"/>
          </w:tcPr>
          <w:p w14:paraId="7AAC4FA3" w14:textId="2BF49075" w:rsidR="00F804A1" w:rsidRDefault="00F804A1" w:rsidP="00153463">
            <w:r>
              <w:t>2045 Strom in TWh</w:t>
            </w:r>
            <w:r w:rsidR="005846E0">
              <w:t xml:space="preserve"> / 56.000 </w:t>
            </w:r>
            <w:r w:rsidR="005846E0">
              <w:lastRenderedPageBreak/>
              <w:t>Tonnen = 4,4 TWh</w:t>
            </w:r>
            <w:r w:rsidR="00D53788">
              <w:rPr>
                <w:rStyle w:val="Funotenzeichen"/>
              </w:rPr>
              <w:footnoteReference w:id="1484"/>
            </w:r>
            <w:r>
              <w:t xml:space="preserve"> </w:t>
            </w:r>
          </w:p>
        </w:tc>
        <w:tc>
          <w:tcPr>
            <w:tcW w:w="1129" w:type="dxa"/>
          </w:tcPr>
          <w:p w14:paraId="1C977F42" w14:textId="034F497F" w:rsidR="00F804A1" w:rsidRDefault="00A04950" w:rsidP="00153463">
            <w:r>
              <w:lastRenderedPageBreak/>
              <w:t>Meine Werte eben</w:t>
            </w:r>
          </w:p>
        </w:tc>
      </w:tr>
      <w:tr w:rsidR="00F804A1" w14:paraId="7B250F30" w14:textId="7AF9D2F3" w:rsidTr="00A04950">
        <w:tc>
          <w:tcPr>
            <w:tcW w:w="1555" w:type="dxa"/>
          </w:tcPr>
          <w:p w14:paraId="0043C63E" w14:textId="35EA46C6" w:rsidR="00F804A1" w:rsidRPr="0094154D" w:rsidRDefault="00F804A1" w:rsidP="00153463">
            <w:pPr>
              <w:rPr>
                <w:b/>
                <w:bCs/>
              </w:rPr>
            </w:pPr>
            <w:r w:rsidRPr="0094154D">
              <w:rPr>
                <w:b/>
                <w:bCs/>
              </w:rPr>
              <w:t>Prozess</w:t>
            </w:r>
            <w:r>
              <w:rPr>
                <w:b/>
                <w:bCs/>
              </w:rPr>
              <w:t>-</w:t>
            </w:r>
            <w:r w:rsidRPr="0094154D">
              <w:rPr>
                <w:b/>
                <w:bCs/>
              </w:rPr>
              <w:t>industrien</w:t>
            </w:r>
          </w:p>
        </w:tc>
        <w:tc>
          <w:tcPr>
            <w:tcW w:w="1275" w:type="dxa"/>
          </w:tcPr>
          <w:p w14:paraId="4318F0B8" w14:textId="77777777" w:rsidR="00F804A1" w:rsidRPr="0094154D" w:rsidRDefault="00F804A1" w:rsidP="00153463">
            <w:pPr>
              <w:rPr>
                <w:b/>
                <w:bCs/>
              </w:rPr>
            </w:pPr>
            <w:r w:rsidRPr="0094154D">
              <w:rPr>
                <w:b/>
                <w:bCs/>
              </w:rPr>
              <w:t>56-82</w:t>
            </w:r>
          </w:p>
        </w:tc>
        <w:tc>
          <w:tcPr>
            <w:tcW w:w="1134" w:type="dxa"/>
          </w:tcPr>
          <w:p w14:paraId="2ED7A587" w14:textId="77777777" w:rsidR="00F804A1" w:rsidRDefault="00F804A1" w:rsidP="00153463"/>
        </w:tc>
        <w:tc>
          <w:tcPr>
            <w:tcW w:w="1276" w:type="dxa"/>
          </w:tcPr>
          <w:p w14:paraId="21F5F660" w14:textId="77777777" w:rsidR="00F804A1" w:rsidRDefault="00F804A1" w:rsidP="00153463">
            <w:r>
              <w:t>254-402</w:t>
            </w:r>
          </w:p>
        </w:tc>
        <w:tc>
          <w:tcPr>
            <w:tcW w:w="1418" w:type="dxa"/>
          </w:tcPr>
          <w:p w14:paraId="73F97B8A" w14:textId="38CAB943" w:rsidR="00F804A1" w:rsidRDefault="00F804A1" w:rsidP="00153463">
            <w:r>
              <w:t>7,6 – 12</w:t>
            </w:r>
            <w:r w:rsidR="00F06AA1">
              <w:t>,</w:t>
            </w:r>
            <w:r>
              <w:t>1</w:t>
            </w:r>
          </w:p>
        </w:tc>
        <w:tc>
          <w:tcPr>
            <w:tcW w:w="1275" w:type="dxa"/>
          </w:tcPr>
          <w:p w14:paraId="450565F4" w14:textId="6272549A" w:rsidR="00F804A1" w:rsidRDefault="005846E0" w:rsidP="00153463">
            <w:r>
              <w:t>597</w:t>
            </w:r>
            <w:r w:rsidR="00F804A1">
              <w:t>-</w:t>
            </w:r>
            <w:r>
              <w:t>950</w:t>
            </w:r>
          </w:p>
        </w:tc>
        <w:tc>
          <w:tcPr>
            <w:tcW w:w="1129" w:type="dxa"/>
          </w:tcPr>
          <w:p w14:paraId="5D1EBB85" w14:textId="77777777" w:rsidR="00F804A1" w:rsidRDefault="00F804A1" w:rsidP="00153463"/>
        </w:tc>
      </w:tr>
      <w:tr w:rsidR="00F804A1" w14:paraId="52B821EB" w14:textId="7F0CD845" w:rsidTr="00A04950">
        <w:tc>
          <w:tcPr>
            <w:tcW w:w="1555" w:type="dxa"/>
          </w:tcPr>
          <w:p w14:paraId="57C4A490" w14:textId="77777777" w:rsidR="00F804A1" w:rsidRDefault="00F804A1" w:rsidP="00153463">
            <w:r>
              <w:t>Stahlindustrie</w:t>
            </w:r>
          </w:p>
        </w:tc>
        <w:tc>
          <w:tcPr>
            <w:tcW w:w="1275" w:type="dxa"/>
          </w:tcPr>
          <w:p w14:paraId="2DEA1988" w14:textId="77777777" w:rsidR="00F804A1" w:rsidRDefault="00F804A1" w:rsidP="00153463">
            <w:r>
              <w:t>28-29</w:t>
            </w:r>
          </w:p>
        </w:tc>
        <w:tc>
          <w:tcPr>
            <w:tcW w:w="1134" w:type="dxa"/>
          </w:tcPr>
          <w:p w14:paraId="08E23B7E" w14:textId="77777777" w:rsidR="00F804A1" w:rsidRDefault="00F804A1" w:rsidP="00153463">
            <w:r>
              <w:t>0,8-0,9</w:t>
            </w:r>
          </w:p>
        </w:tc>
        <w:tc>
          <w:tcPr>
            <w:tcW w:w="1276" w:type="dxa"/>
          </w:tcPr>
          <w:p w14:paraId="6A111661" w14:textId="77777777" w:rsidR="00F804A1" w:rsidRDefault="00F804A1" w:rsidP="00153463">
            <w:r>
              <w:t>67-73</w:t>
            </w:r>
          </w:p>
        </w:tc>
        <w:tc>
          <w:tcPr>
            <w:tcW w:w="1418" w:type="dxa"/>
          </w:tcPr>
          <w:p w14:paraId="2C947DA0" w14:textId="77777777" w:rsidR="00F804A1" w:rsidRDefault="00F804A1" w:rsidP="00153463">
            <w:r>
              <w:t xml:space="preserve">2-2,2 </w:t>
            </w:r>
          </w:p>
        </w:tc>
        <w:tc>
          <w:tcPr>
            <w:tcW w:w="1275" w:type="dxa"/>
          </w:tcPr>
          <w:p w14:paraId="57A43CAA" w14:textId="5D31C70A" w:rsidR="00F804A1" w:rsidRDefault="00D53788" w:rsidP="00153463">
            <w:r>
              <w:t>157-172</w:t>
            </w:r>
          </w:p>
        </w:tc>
        <w:tc>
          <w:tcPr>
            <w:tcW w:w="1129" w:type="dxa"/>
          </w:tcPr>
          <w:p w14:paraId="2AD1D20B" w14:textId="76C54EB6" w:rsidR="00F804A1" w:rsidRDefault="00A04950" w:rsidP="00153463">
            <w:r>
              <w:t>212</w:t>
            </w:r>
          </w:p>
        </w:tc>
      </w:tr>
      <w:tr w:rsidR="00F804A1" w14:paraId="5930EC92" w14:textId="4E73B6F4" w:rsidTr="00A04950">
        <w:tc>
          <w:tcPr>
            <w:tcW w:w="1555" w:type="dxa"/>
          </w:tcPr>
          <w:p w14:paraId="7A326273" w14:textId="77777777" w:rsidR="00F804A1" w:rsidRDefault="00F804A1" w:rsidP="00153463">
            <w:r>
              <w:t>Chemie-</w:t>
            </w:r>
          </w:p>
          <w:p w14:paraId="7CFA1E3E" w14:textId="4E4CFA7D" w:rsidR="00F804A1" w:rsidRDefault="00F804A1" w:rsidP="00153463">
            <w:proofErr w:type="spellStart"/>
            <w:r>
              <w:t>industrie</w:t>
            </w:r>
            <w:proofErr w:type="spellEnd"/>
          </w:p>
        </w:tc>
        <w:tc>
          <w:tcPr>
            <w:tcW w:w="1275" w:type="dxa"/>
          </w:tcPr>
          <w:p w14:paraId="2267239E" w14:textId="77777777" w:rsidR="00F804A1" w:rsidRDefault="00F804A1" w:rsidP="00153463">
            <w:r>
              <w:t>21-45</w:t>
            </w:r>
          </w:p>
        </w:tc>
        <w:tc>
          <w:tcPr>
            <w:tcW w:w="1134" w:type="dxa"/>
          </w:tcPr>
          <w:p w14:paraId="69CE17DF" w14:textId="77777777" w:rsidR="00F804A1" w:rsidRDefault="00F804A1" w:rsidP="00153463">
            <w:r>
              <w:t>0,6-1,3</w:t>
            </w:r>
          </w:p>
        </w:tc>
        <w:tc>
          <w:tcPr>
            <w:tcW w:w="1276" w:type="dxa"/>
          </w:tcPr>
          <w:p w14:paraId="2276BE0D" w14:textId="77777777" w:rsidR="00F804A1" w:rsidRDefault="00F804A1" w:rsidP="00153463">
            <w:r>
              <w:t>148-283</w:t>
            </w:r>
          </w:p>
        </w:tc>
        <w:tc>
          <w:tcPr>
            <w:tcW w:w="1418" w:type="dxa"/>
          </w:tcPr>
          <w:p w14:paraId="4065ABC0" w14:textId="77777777" w:rsidR="00F804A1" w:rsidRDefault="00F804A1" w:rsidP="00153463">
            <w:r>
              <w:t>4,4-8,5</w:t>
            </w:r>
          </w:p>
        </w:tc>
        <w:tc>
          <w:tcPr>
            <w:tcW w:w="1275" w:type="dxa"/>
          </w:tcPr>
          <w:p w14:paraId="177AB2FA" w14:textId="3EFC4332" w:rsidR="00F804A1" w:rsidRDefault="00D53788" w:rsidP="00153463">
            <w:r>
              <w:t>345-667</w:t>
            </w:r>
          </w:p>
        </w:tc>
        <w:tc>
          <w:tcPr>
            <w:tcW w:w="1129" w:type="dxa"/>
          </w:tcPr>
          <w:p w14:paraId="483E8901" w14:textId="2049846F" w:rsidR="00F804A1" w:rsidRDefault="00A04950" w:rsidP="00153463">
            <w:r>
              <w:t>500-1500</w:t>
            </w:r>
          </w:p>
        </w:tc>
      </w:tr>
      <w:tr w:rsidR="00F804A1" w14:paraId="7C92509D" w14:textId="221AC774" w:rsidTr="00A04950">
        <w:tc>
          <w:tcPr>
            <w:tcW w:w="1555" w:type="dxa"/>
          </w:tcPr>
          <w:p w14:paraId="44F08F61" w14:textId="670E329A" w:rsidR="00F804A1" w:rsidRDefault="00F804A1" w:rsidP="00153463">
            <w:r>
              <w:t>Weitere Prozess-industrien</w:t>
            </w:r>
          </w:p>
        </w:tc>
        <w:tc>
          <w:tcPr>
            <w:tcW w:w="1275" w:type="dxa"/>
          </w:tcPr>
          <w:p w14:paraId="5BB95D1F" w14:textId="77777777" w:rsidR="00F804A1" w:rsidRDefault="00F804A1" w:rsidP="00153463">
            <w:r>
              <w:t>7-8</w:t>
            </w:r>
          </w:p>
        </w:tc>
        <w:tc>
          <w:tcPr>
            <w:tcW w:w="1134" w:type="dxa"/>
          </w:tcPr>
          <w:p w14:paraId="713642C7" w14:textId="77777777" w:rsidR="00F804A1" w:rsidRDefault="00F804A1" w:rsidP="00153463">
            <w:r>
              <w:t>0,2</w:t>
            </w:r>
          </w:p>
        </w:tc>
        <w:tc>
          <w:tcPr>
            <w:tcW w:w="1276" w:type="dxa"/>
          </w:tcPr>
          <w:p w14:paraId="49ACC84D" w14:textId="77777777" w:rsidR="00F804A1" w:rsidRDefault="00F804A1" w:rsidP="00153463">
            <w:r>
              <w:t>39-46</w:t>
            </w:r>
          </w:p>
        </w:tc>
        <w:tc>
          <w:tcPr>
            <w:tcW w:w="1418" w:type="dxa"/>
          </w:tcPr>
          <w:p w14:paraId="048CFD21" w14:textId="77777777" w:rsidR="00F804A1" w:rsidRDefault="00F804A1" w:rsidP="00153463">
            <w:r>
              <w:t>1,2-1,4</w:t>
            </w:r>
          </w:p>
        </w:tc>
        <w:tc>
          <w:tcPr>
            <w:tcW w:w="1275" w:type="dxa"/>
          </w:tcPr>
          <w:p w14:paraId="2FD79595" w14:textId="62FD083F" w:rsidR="00F804A1" w:rsidRDefault="00D53788" w:rsidP="00153463">
            <w:r>
              <w:t>94-110</w:t>
            </w:r>
          </w:p>
        </w:tc>
        <w:tc>
          <w:tcPr>
            <w:tcW w:w="1129" w:type="dxa"/>
          </w:tcPr>
          <w:p w14:paraId="786269AE" w14:textId="3F6A6B25" w:rsidR="00F804A1" w:rsidRDefault="00A04950" w:rsidP="00153463">
            <w:r>
              <w:t>-</w:t>
            </w:r>
          </w:p>
        </w:tc>
      </w:tr>
      <w:tr w:rsidR="00F804A1" w14:paraId="5FA80C0F" w14:textId="727D2F6B" w:rsidTr="00A04950">
        <w:tc>
          <w:tcPr>
            <w:tcW w:w="1555" w:type="dxa"/>
          </w:tcPr>
          <w:p w14:paraId="6084F2B0" w14:textId="77777777" w:rsidR="00F804A1" w:rsidRDefault="00F804A1" w:rsidP="00153463">
            <w:pPr>
              <w:rPr>
                <w:b/>
                <w:bCs/>
              </w:rPr>
            </w:pPr>
            <w:r w:rsidRPr="0094154D">
              <w:rPr>
                <w:b/>
                <w:bCs/>
              </w:rPr>
              <w:t>Verkehrs-/Transport</w:t>
            </w:r>
            <w:r>
              <w:rPr>
                <w:b/>
                <w:bCs/>
              </w:rPr>
              <w:t>-</w:t>
            </w:r>
          </w:p>
          <w:p w14:paraId="142B8EEC" w14:textId="34C76546" w:rsidR="00F804A1" w:rsidRPr="0094154D" w:rsidRDefault="00F804A1" w:rsidP="00153463">
            <w:pPr>
              <w:rPr>
                <w:b/>
                <w:bCs/>
              </w:rPr>
            </w:pPr>
            <w:proofErr w:type="spellStart"/>
            <w:r w:rsidRPr="0094154D">
              <w:rPr>
                <w:b/>
                <w:bCs/>
              </w:rPr>
              <w:t>sektor</w:t>
            </w:r>
            <w:proofErr w:type="spellEnd"/>
          </w:p>
        </w:tc>
        <w:tc>
          <w:tcPr>
            <w:tcW w:w="1275" w:type="dxa"/>
          </w:tcPr>
          <w:p w14:paraId="6616BF2F" w14:textId="77777777" w:rsidR="00F804A1" w:rsidRPr="0094154D" w:rsidRDefault="00F804A1" w:rsidP="00153463">
            <w:pPr>
              <w:rPr>
                <w:b/>
                <w:bCs/>
              </w:rPr>
            </w:pPr>
            <w:r w:rsidRPr="0094154D">
              <w:rPr>
                <w:b/>
                <w:bCs/>
              </w:rPr>
              <w:t>33</w:t>
            </w:r>
          </w:p>
        </w:tc>
        <w:tc>
          <w:tcPr>
            <w:tcW w:w="1134" w:type="dxa"/>
          </w:tcPr>
          <w:p w14:paraId="11B16AE8" w14:textId="77777777" w:rsidR="00F804A1" w:rsidRDefault="00F804A1" w:rsidP="00153463"/>
        </w:tc>
        <w:tc>
          <w:tcPr>
            <w:tcW w:w="1276" w:type="dxa"/>
          </w:tcPr>
          <w:p w14:paraId="5E5F1148" w14:textId="77777777" w:rsidR="00F804A1" w:rsidRDefault="00F804A1" w:rsidP="00153463">
            <w:r>
              <w:t>161-186</w:t>
            </w:r>
          </w:p>
        </w:tc>
        <w:tc>
          <w:tcPr>
            <w:tcW w:w="1418" w:type="dxa"/>
          </w:tcPr>
          <w:p w14:paraId="0026F08B" w14:textId="77777777" w:rsidR="00F804A1" w:rsidRDefault="00F804A1" w:rsidP="00153463">
            <w:r>
              <w:t>4,8-5,6</w:t>
            </w:r>
          </w:p>
        </w:tc>
        <w:tc>
          <w:tcPr>
            <w:tcW w:w="1275" w:type="dxa"/>
          </w:tcPr>
          <w:p w14:paraId="70E6C1DC" w14:textId="685AB6AA" w:rsidR="00F804A1" w:rsidRDefault="00D53788" w:rsidP="00153463">
            <w:r>
              <w:t>377-440</w:t>
            </w:r>
          </w:p>
        </w:tc>
        <w:tc>
          <w:tcPr>
            <w:tcW w:w="1129" w:type="dxa"/>
          </w:tcPr>
          <w:p w14:paraId="47911BC6" w14:textId="709D3598" w:rsidR="00F804A1" w:rsidRDefault="00A04950" w:rsidP="00153463">
            <w:r>
              <w:t>-</w:t>
            </w:r>
          </w:p>
        </w:tc>
      </w:tr>
      <w:tr w:rsidR="00F804A1" w14:paraId="16662AFE" w14:textId="24E3572B" w:rsidTr="00A04950">
        <w:tc>
          <w:tcPr>
            <w:tcW w:w="1555" w:type="dxa"/>
          </w:tcPr>
          <w:p w14:paraId="7E41128C" w14:textId="77777777" w:rsidR="00F804A1" w:rsidRDefault="00F804A1" w:rsidP="00153463">
            <w:r>
              <w:t>Individual-</w:t>
            </w:r>
          </w:p>
          <w:p w14:paraId="4CE37C55" w14:textId="4AA6DB8A" w:rsidR="00F804A1" w:rsidRDefault="00F804A1" w:rsidP="00153463">
            <w:r>
              <w:t>verkehr incl. Transporter und leichte Lkw</w:t>
            </w:r>
          </w:p>
        </w:tc>
        <w:tc>
          <w:tcPr>
            <w:tcW w:w="1275" w:type="dxa"/>
          </w:tcPr>
          <w:p w14:paraId="4E259D66" w14:textId="77777777" w:rsidR="00F804A1" w:rsidRDefault="00F804A1" w:rsidP="00153463">
            <w:r>
              <w:t>1,3</w:t>
            </w:r>
          </w:p>
        </w:tc>
        <w:tc>
          <w:tcPr>
            <w:tcW w:w="1134" w:type="dxa"/>
          </w:tcPr>
          <w:p w14:paraId="141427B3" w14:textId="77777777" w:rsidR="00F804A1" w:rsidRDefault="00F804A1" w:rsidP="00153463">
            <w:r>
              <w:t>0,04</w:t>
            </w:r>
          </w:p>
        </w:tc>
        <w:tc>
          <w:tcPr>
            <w:tcW w:w="1276" w:type="dxa"/>
          </w:tcPr>
          <w:p w14:paraId="6443C91B" w14:textId="77777777" w:rsidR="00F804A1" w:rsidRDefault="00F804A1" w:rsidP="00153463">
            <w:r>
              <w:t>8</w:t>
            </w:r>
          </w:p>
        </w:tc>
        <w:tc>
          <w:tcPr>
            <w:tcW w:w="1418" w:type="dxa"/>
          </w:tcPr>
          <w:p w14:paraId="1786EACD" w14:textId="77777777" w:rsidR="00F804A1" w:rsidRDefault="00F804A1" w:rsidP="00153463">
            <w:r>
              <w:t>0,2</w:t>
            </w:r>
          </w:p>
        </w:tc>
        <w:tc>
          <w:tcPr>
            <w:tcW w:w="1275" w:type="dxa"/>
          </w:tcPr>
          <w:p w14:paraId="2DEA73B8" w14:textId="1F6F604F" w:rsidR="00F804A1" w:rsidRDefault="00D53788" w:rsidP="00153463">
            <w:r>
              <w:t>15</w:t>
            </w:r>
          </w:p>
        </w:tc>
        <w:tc>
          <w:tcPr>
            <w:tcW w:w="1129" w:type="dxa"/>
          </w:tcPr>
          <w:p w14:paraId="4093D71A" w14:textId="5C564AE9" w:rsidR="00F804A1" w:rsidRDefault="00C065B6" w:rsidP="00153463">
            <w:r>
              <w:t>180 E-Autos</w:t>
            </w:r>
          </w:p>
        </w:tc>
      </w:tr>
      <w:tr w:rsidR="00F804A1" w14:paraId="03F17A93" w14:textId="02AFC90E" w:rsidTr="00A04950">
        <w:tc>
          <w:tcPr>
            <w:tcW w:w="1555" w:type="dxa"/>
          </w:tcPr>
          <w:p w14:paraId="000C9A60" w14:textId="77777777" w:rsidR="00F804A1" w:rsidRDefault="00F804A1" w:rsidP="00153463">
            <w:r>
              <w:t>Schwerlast-</w:t>
            </w:r>
          </w:p>
          <w:p w14:paraId="688C213F" w14:textId="1B7203E8" w:rsidR="00F804A1" w:rsidRDefault="00F804A1" w:rsidP="00153463">
            <w:r>
              <w:t>verkehr und Busse</w:t>
            </w:r>
          </w:p>
        </w:tc>
        <w:tc>
          <w:tcPr>
            <w:tcW w:w="1275" w:type="dxa"/>
          </w:tcPr>
          <w:p w14:paraId="62E458F5" w14:textId="77777777" w:rsidR="00F804A1" w:rsidRDefault="00F804A1" w:rsidP="00153463">
            <w:r>
              <w:t>22</w:t>
            </w:r>
          </w:p>
        </w:tc>
        <w:tc>
          <w:tcPr>
            <w:tcW w:w="1134" w:type="dxa"/>
          </w:tcPr>
          <w:p w14:paraId="6D359E7F" w14:textId="77777777" w:rsidR="00F804A1" w:rsidRDefault="00F804A1" w:rsidP="00153463">
            <w:r>
              <w:t>0,7</w:t>
            </w:r>
          </w:p>
        </w:tc>
        <w:tc>
          <w:tcPr>
            <w:tcW w:w="1276" w:type="dxa"/>
          </w:tcPr>
          <w:p w14:paraId="3D0E52C4" w14:textId="77777777" w:rsidR="00F804A1" w:rsidRDefault="00F804A1" w:rsidP="00153463">
            <w:r>
              <w:t>88</w:t>
            </w:r>
          </w:p>
        </w:tc>
        <w:tc>
          <w:tcPr>
            <w:tcW w:w="1418" w:type="dxa"/>
          </w:tcPr>
          <w:p w14:paraId="698A00F1" w14:textId="77777777" w:rsidR="00F804A1" w:rsidRDefault="00F804A1" w:rsidP="00153463">
            <w:r>
              <w:t>2,6</w:t>
            </w:r>
          </w:p>
        </w:tc>
        <w:tc>
          <w:tcPr>
            <w:tcW w:w="1275" w:type="dxa"/>
          </w:tcPr>
          <w:p w14:paraId="6E531249" w14:textId="3D52098F" w:rsidR="00F804A1" w:rsidRDefault="00D53788" w:rsidP="00153463">
            <w:r>
              <w:t>204</w:t>
            </w:r>
          </w:p>
        </w:tc>
        <w:tc>
          <w:tcPr>
            <w:tcW w:w="1129" w:type="dxa"/>
          </w:tcPr>
          <w:p w14:paraId="2CC0D1F0" w14:textId="5A8A5FB2" w:rsidR="00F804A1" w:rsidRDefault="00C065B6" w:rsidP="00153463">
            <w:r>
              <w:t>61,2</w:t>
            </w:r>
          </w:p>
        </w:tc>
      </w:tr>
      <w:tr w:rsidR="00F804A1" w14:paraId="1413D2E5" w14:textId="7C42B256" w:rsidTr="00A04950">
        <w:tc>
          <w:tcPr>
            <w:tcW w:w="1555" w:type="dxa"/>
          </w:tcPr>
          <w:p w14:paraId="61F81D36" w14:textId="77777777" w:rsidR="00F804A1" w:rsidRDefault="00F804A1" w:rsidP="00153463">
            <w:r>
              <w:t>Raffinerien</w:t>
            </w:r>
          </w:p>
        </w:tc>
        <w:tc>
          <w:tcPr>
            <w:tcW w:w="1275" w:type="dxa"/>
          </w:tcPr>
          <w:p w14:paraId="06858939" w14:textId="77777777" w:rsidR="00F804A1" w:rsidRDefault="00F804A1" w:rsidP="00153463">
            <w:r>
              <w:t>1,7</w:t>
            </w:r>
          </w:p>
        </w:tc>
        <w:tc>
          <w:tcPr>
            <w:tcW w:w="1134" w:type="dxa"/>
          </w:tcPr>
          <w:p w14:paraId="4BEDF2B3" w14:textId="77777777" w:rsidR="00F804A1" w:rsidRDefault="00F804A1" w:rsidP="00153463">
            <w:r>
              <w:t>0,05</w:t>
            </w:r>
          </w:p>
        </w:tc>
        <w:tc>
          <w:tcPr>
            <w:tcW w:w="1276" w:type="dxa"/>
          </w:tcPr>
          <w:p w14:paraId="02849034" w14:textId="77777777" w:rsidR="00F804A1" w:rsidRDefault="00F804A1" w:rsidP="00153463">
            <w:r>
              <w:t>0</w:t>
            </w:r>
          </w:p>
        </w:tc>
        <w:tc>
          <w:tcPr>
            <w:tcW w:w="1418" w:type="dxa"/>
          </w:tcPr>
          <w:p w14:paraId="329CBFD5" w14:textId="77777777" w:rsidR="00F804A1" w:rsidRDefault="00F804A1" w:rsidP="00153463">
            <w:r>
              <w:t>0</w:t>
            </w:r>
          </w:p>
        </w:tc>
        <w:tc>
          <w:tcPr>
            <w:tcW w:w="1275" w:type="dxa"/>
          </w:tcPr>
          <w:p w14:paraId="427816E9" w14:textId="65846582" w:rsidR="00F804A1" w:rsidRDefault="00F06AA1" w:rsidP="00153463">
            <w:r>
              <w:t>-</w:t>
            </w:r>
          </w:p>
        </w:tc>
        <w:tc>
          <w:tcPr>
            <w:tcW w:w="1129" w:type="dxa"/>
          </w:tcPr>
          <w:p w14:paraId="25C08F65" w14:textId="07882902" w:rsidR="00F804A1" w:rsidRDefault="00A04950" w:rsidP="00153463">
            <w:r>
              <w:t>-</w:t>
            </w:r>
          </w:p>
        </w:tc>
      </w:tr>
      <w:tr w:rsidR="00F804A1" w14:paraId="68FC53BC" w14:textId="6749DCCC" w:rsidTr="00A04950">
        <w:tc>
          <w:tcPr>
            <w:tcW w:w="1555" w:type="dxa"/>
          </w:tcPr>
          <w:p w14:paraId="578E6465" w14:textId="77777777" w:rsidR="00F804A1" w:rsidRDefault="00F804A1" w:rsidP="00153463">
            <w:r>
              <w:t>Luftfahrt</w:t>
            </w:r>
          </w:p>
        </w:tc>
        <w:tc>
          <w:tcPr>
            <w:tcW w:w="1275" w:type="dxa"/>
          </w:tcPr>
          <w:p w14:paraId="0CAE624B" w14:textId="77777777" w:rsidR="00F804A1" w:rsidRDefault="00F804A1" w:rsidP="00153463">
            <w:r>
              <w:t>1,4-1,6</w:t>
            </w:r>
          </w:p>
        </w:tc>
        <w:tc>
          <w:tcPr>
            <w:tcW w:w="1134" w:type="dxa"/>
          </w:tcPr>
          <w:p w14:paraId="18FD846E" w14:textId="77777777" w:rsidR="00F804A1" w:rsidRDefault="00F804A1" w:rsidP="00153463">
            <w:r>
              <w:t>0,04</w:t>
            </w:r>
          </w:p>
        </w:tc>
        <w:tc>
          <w:tcPr>
            <w:tcW w:w="1276" w:type="dxa"/>
          </w:tcPr>
          <w:p w14:paraId="50CE37BE" w14:textId="77777777" w:rsidR="00F804A1" w:rsidRDefault="00F804A1" w:rsidP="00153463">
            <w:r>
              <w:t>60-85</w:t>
            </w:r>
          </w:p>
        </w:tc>
        <w:tc>
          <w:tcPr>
            <w:tcW w:w="1418" w:type="dxa"/>
          </w:tcPr>
          <w:p w14:paraId="123D4E51" w14:textId="77777777" w:rsidR="00F804A1" w:rsidRDefault="00F804A1" w:rsidP="00153463">
            <w:r>
              <w:t>1,8-2,6</w:t>
            </w:r>
          </w:p>
        </w:tc>
        <w:tc>
          <w:tcPr>
            <w:tcW w:w="1275" w:type="dxa"/>
          </w:tcPr>
          <w:p w14:paraId="54F2282E" w14:textId="0001D448" w:rsidR="00F804A1" w:rsidRDefault="00F06AA1" w:rsidP="00153463">
            <w:r>
              <w:t>141-204</w:t>
            </w:r>
          </w:p>
        </w:tc>
        <w:tc>
          <w:tcPr>
            <w:tcW w:w="1129" w:type="dxa"/>
          </w:tcPr>
          <w:p w14:paraId="17A8666A" w14:textId="77777777" w:rsidR="00F804A1" w:rsidRDefault="00F804A1" w:rsidP="00153463"/>
        </w:tc>
      </w:tr>
      <w:tr w:rsidR="00F804A1" w14:paraId="486798A0" w14:textId="326D9DFE" w:rsidTr="00A04950">
        <w:tc>
          <w:tcPr>
            <w:tcW w:w="1555" w:type="dxa"/>
          </w:tcPr>
          <w:p w14:paraId="33254A22" w14:textId="77777777" w:rsidR="00F804A1" w:rsidRDefault="00F804A1" w:rsidP="00153463">
            <w:r>
              <w:t>Schifffahrt</w:t>
            </w:r>
          </w:p>
        </w:tc>
        <w:tc>
          <w:tcPr>
            <w:tcW w:w="1275" w:type="dxa"/>
          </w:tcPr>
          <w:p w14:paraId="3899D757" w14:textId="77777777" w:rsidR="00F804A1" w:rsidRDefault="00F804A1" w:rsidP="00153463">
            <w:r>
              <w:t>0,7</w:t>
            </w:r>
          </w:p>
        </w:tc>
        <w:tc>
          <w:tcPr>
            <w:tcW w:w="1134" w:type="dxa"/>
          </w:tcPr>
          <w:p w14:paraId="00E6E80C" w14:textId="77777777" w:rsidR="00F804A1" w:rsidRDefault="00F804A1" w:rsidP="00153463">
            <w:r>
              <w:t>0,02</w:t>
            </w:r>
          </w:p>
        </w:tc>
        <w:tc>
          <w:tcPr>
            <w:tcW w:w="1276" w:type="dxa"/>
          </w:tcPr>
          <w:p w14:paraId="3560B3C1" w14:textId="77777777" w:rsidR="00F804A1" w:rsidRDefault="00F804A1" w:rsidP="00153463">
            <w:r>
              <w:t>5</w:t>
            </w:r>
          </w:p>
        </w:tc>
        <w:tc>
          <w:tcPr>
            <w:tcW w:w="1418" w:type="dxa"/>
          </w:tcPr>
          <w:p w14:paraId="59DCD113" w14:textId="77777777" w:rsidR="00F804A1" w:rsidRDefault="00F804A1" w:rsidP="00153463">
            <w:r>
              <w:t>0,15</w:t>
            </w:r>
          </w:p>
        </w:tc>
        <w:tc>
          <w:tcPr>
            <w:tcW w:w="1275" w:type="dxa"/>
          </w:tcPr>
          <w:p w14:paraId="074DA2B4" w14:textId="773A497F" w:rsidR="00F804A1" w:rsidRDefault="00F06AA1" w:rsidP="00153463">
            <w:r>
              <w:t>11</w:t>
            </w:r>
          </w:p>
        </w:tc>
        <w:tc>
          <w:tcPr>
            <w:tcW w:w="1129" w:type="dxa"/>
          </w:tcPr>
          <w:p w14:paraId="3252D691" w14:textId="77777777" w:rsidR="00F804A1" w:rsidRDefault="00F804A1" w:rsidP="00153463"/>
        </w:tc>
      </w:tr>
      <w:tr w:rsidR="00F804A1" w14:paraId="378FD68B" w14:textId="2EFE427B" w:rsidTr="00A04950">
        <w:tc>
          <w:tcPr>
            <w:tcW w:w="1555" w:type="dxa"/>
          </w:tcPr>
          <w:p w14:paraId="495705AB" w14:textId="77777777" w:rsidR="00F804A1" w:rsidRDefault="00F804A1" w:rsidP="00153463">
            <w:r>
              <w:t>E-Fuels</w:t>
            </w:r>
          </w:p>
        </w:tc>
        <w:tc>
          <w:tcPr>
            <w:tcW w:w="1275" w:type="dxa"/>
          </w:tcPr>
          <w:p w14:paraId="2A815F44" w14:textId="77777777" w:rsidR="00F804A1" w:rsidRDefault="00F804A1" w:rsidP="00153463">
            <w:r>
              <w:t>6</w:t>
            </w:r>
          </w:p>
        </w:tc>
        <w:tc>
          <w:tcPr>
            <w:tcW w:w="1134" w:type="dxa"/>
          </w:tcPr>
          <w:p w14:paraId="40308DFE" w14:textId="77777777" w:rsidR="00F804A1" w:rsidRDefault="00F804A1" w:rsidP="00153463">
            <w:r>
              <w:t>0,2</w:t>
            </w:r>
          </w:p>
        </w:tc>
        <w:tc>
          <w:tcPr>
            <w:tcW w:w="1276" w:type="dxa"/>
          </w:tcPr>
          <w:p w14:paraId="21C41E65" w14:textId="77777777" w:rsidR="00F804A1" w:rsidRDefault="00F804A1" w:rsidP="00153463">
            <w:proofErr w:type="spellStart"/>
            <w:r>
              <w:t>k.a</w:t>
            </w:r>
            <w:proofErr w:type="spellEnd"/>
            <w:r>
              <w:t>.</w:t>
            </w:r>
          </w:p>
        </w:tc>
        <w:tc>
          <w:tcPr>
            <w:tcW w:w="1418" w:type="dxa"/>
          </w:tcPr>
          <w:p w14:paraId="7BCEC95A" w14:textId="77777777" w:rsidR="00F804A1" w:rsidRDefault="00F804A1" w:rsidP="00153463"/>
        </w:tc>
        <w:tc>
          <w:tcPr>
            <w:tcW w:w="1275" w:type="dxa"/>
          </w:tcPr>
          <w:p w14:paraId="470F7888" w14:textId="77777777" w:rsidR="00F804A1" w:rsidRDefault="00F804A1" w:rsidP="00153463"/>
        </w:tc>
        <w:tc>
          <w:tcPr>
            <w:tcW w:w="1129" w:type="dxa"/>
          </w:tcPr>
          <w:p w14:paraId="6B493F4C" w14:textId="77777777" w:rsidR="00F804A1" w:rsidRDefault="00F804A1" w:rsidP="00153463"/>
        </w:tc>
      </w:tr>
      <w:tr w:rsidR="00F804A1" w14:paraId="5667F507" w14:textId="740E45E9" w:rsidTr="00A04950">
        <w:tc>
          <w:tcPr>
            <w:tcW w:w="1555" w:type="dxa"/>
          </w:tcPr>
          <w:p w14:paraId="242663DF" w14:textId="77777777" w:rsidR="00F804A1" w:rsidRDefault="00F804A1" w:rsidP="00153463">
            <w:r>
              <w:t>Wärmemarkt</w:t>
            </w:r>
          </w:p>
        </w:tc>
        <w:tc>
          <w:tcPr>
            <w:tcW w:w="1275" w:type="dxa"/>
          </w:tcPr>
          <w:p w14:paraId="6FD21F86" w14:textId="77777777" w:rsidR="00F804A1" w:rsidRDefault="00F804A1" w:rsidP="00153463">
            <w:r>
              <w:t>5-10</w:t>
            </w:r>
          </w:p>
        </w:tc>
        <w:tc>
          <w:tcPr>
            <w:tcW w:w="1134" w:type="dxa"/>
          </w:tcPr>
          <w:p w14:paraId="6B105CC0" w14:textId="77777777" w:rsidR="00F804A1" w:rsidRDefault="00F804A1" w:rsidP="00153463"/>
        </w:tc>
        <w:tc>
          <w:tcPr>
            <w:tcW w:w="1276" w:type="dxa"/>
          </w:tcPr>
          <w:p w14:paraId="6DC3225D" w14:textId="77777777" w:rsidR="00F804A1" w:rsidRDefault="00F804A1" w:rsidP="00153463">
            <w:r>
              <w:t>125-500</w:t>
            </w:r>
          </w:p>
        </w:tc>
        <w:tc>
          <w:tcPr>
            <w:tcW w:w="1418" w:type="dxa"/>
          </w:tcPr>
          <w:p w14:paraId="720A4A49" w14:textId="77777777" w:rsidR="00F804A1" w:rsidRDefault="00F804A1" w:rsidP="00153463">
            <w:r>
              <w:t>3,6-15</w:t>
            </w:r>
          </w:p>
        </w:tc>
        <w:tc>
          <w:tcPr>
            <w:tcW w:w="1275" w:type="dxa"/>
          </w:tcPr>
          <w:p w14:paraId="0FD0C025" w14:textId="5B758A03" w:rsidR="00F804A1" w:rsidRDefault="00F06AA1" w:rsidP="00153463">
            <w:r>
              <w:t>282-1178</w:t>
            </w:r>
          </w:p>
        </w:tc>
        <w:tc>
          <w:tcPr>
            <w:tcW w:w="1129" w:type="dxa"/>
          </w:tcPr>
          <w:p w14:paraId="629CECDC" w14:textId="77777777" w:rsidR="00F804A1" w:rsidRDefault="00F804A1" w:rsidP="00153463"/>
        </w:tc>
      </w:tr>
      <w:tr w:rsidR="00F804A1" w14:paraId="73312912" w14:textId="39379F72" w:rsidTr="00A04950">
        <w:tc>
          <w:tcPr>
            <w:tcW w:w="1555" w:type="dxa"/>
          </w:tcPr>
          <w:p w14:paraId="6D2FE01D" w14:textId="7E8B0619" w:rsidR="00F804A1" w:rsidRDefault="00F804A1" w:rsidP="00153463">
            <w:r>
              <w:t>Energie-versorgung</w:t>
            </w:r>
          </w:p>
        </w:tc>
        <w:tc>
          <w:tcPr>
            <w:tcW w:w="1275" w:type="dxa"/>
          </w:tcPr>
          <w:p w14:paraId="60B598D1" w14:textId="77777777" w:rsidR="00F804A1" w:rsidRDefault="00F804A1" w:rsidP="00153463">
            <w:r>
              <w:t>0</w:t>
            </w:r>
          </w:p>
        </w:tc>
        <w:tc>
          <w:tcPr>
            <w:tcW w:w="1134" w:type="dxa"/>
          </w:tcPr>
          <w:p w14:paraId="31B47380" w14:textId="77777777" w:rsidR="00F804A1" w:rsidRDefault="00F804A1" w:rsidP="00153463"/>
        </w:tc>
        <w:tc>
          <w:tcPr>
            <w:tcW w:w="1276" w:type="dxa"/>
          </w:tcPr>
          <w:p w14:paraId="72BFCCB7" w14:textId="77777777" w:rsidR="00F804A1" w:rsidRDefault="00F804A1" w:rsidP="00153463">
            <w:r>
              <w:t>80-200</w:t>
            </w:r>
          </w:p>
        </w:tc>
        <w:tc>
          <w:tcPr>
            <w:tcW w:w="1418" w:type="dxa"/>
          </w:tcPr>
          <w:p w14:paraId="431D72CE" w14:textId="77777777" w:rsidR="00F804A1" w:rsidRDefault="00F804A1" w:rsidP="00153463">
            <w:r>
              <w:t>2,4-6</w:t>
            </w:r>
          </w:p>
        </w:tc>
        <w:tc>
          <w:tcPr>
            <w:tcW w:w="1275" w:type="dxa"/>
          </w:tcPr>
          <w:p w14:paraId="5BCA1915" w14:textId="762D8E04" w:rsidR="00F804A1" w:rsidRDefault="00F06AA1" w:rsidP="00153463">
            <w:r>
              <w:t>188-471</w:t>
            </w:r>
          </w:p>
        </w:tc>
        <w:tc>
          <w:tcPr>
            <w:tcW w:w="1129" w:type="dxa"/>
          </w:tcPr>
          <w:p w14:paraId="25ECA4FE" w14:textId="77777777" w:rsidR="00F804A1" w:rsidRDefault="00F804A1" w:rsidP="00153463"/>
        </w:tc>
      </w:tr>
      <w:tr w:rsidR="00F804A1" w14:paraId="3ECB68E7" w14:textId="0282702E" w:rsidTr="00A04950">
        <w:tc>
          <w:tcPr>
            <w:tcW w:w="1555" w:type="dxa"/>
          </w:tcPr>
          <w:p w14:paraId="40018DB4" w14:textId="77777777" w:rsidR="00F804A1" w:rsidRDefault="00F804A1" w:rsidP="00153463">
            <w:r>
              <w:t>Summe</w:t>
            </w:r>
          </w:p>
        </w:tc>
        <w:tc>
          <w:tcPr>
            <w:tcW w:w="1275" w:type="dxa"/>
          </w:tcPr>
          <w:p w14:paraId="16A5F71A" w14:textId="77777777" w:rsidR="00F804A1" w:rsidRDefault="00F804A1" w:rsidP="00153463">
            <w:r>
              <w:t>94-125</w:t>
            </w:r>
          </w:p>
        </w:tc>
        <w:tc>
          <w:tcPr>
            <w:tcW w:w="1134" w:type="dxa"/>
          </w:tcPr>
          <w:p w14:paraId="78056992" w14:textId="77777777" w:rsidR="00F804A1" w:rsidRDefault="00F804A1" w:rsidP="00153463">
            <w:r>
              <w:t>2,65</w:t>
            </w:r>
          </w:p>
        </w:tc>
        <w:tc>
          <w:tcPr>
            <w:tcW w:w="1276" w:type="dxa"/>
          </w:tcPr>
          <w:p w14:paraId="02B01109" w14:textId="77777777" w:rsidR="00F804A1" w:rsidRDefault="00F804A1" w:rsidP="00153463">
            <w:r>
              <w:t>620-1288</w:t>
            </w:r>
          </w:p>
        </w:tc>
        <w:tc>
          <w:tcPr>
            <w:tcW w:w="1418" w:type="dxa"/>
          </w:tcPr>
          <w:p w14:paraId="378A37A6" w14:textId="64981279" w:rsidR="00F804A1" w:rsidRDefault="00F06AA1" w:rsidP="00153463">
            <w:r>
              <w:t>30,75</w:t>
            </w:r>
            <w:r w:rsidR="00F804A1">
              <w:t>-</w:t>
            </w:r>
            <w:r>
              <w:t>47,85</w:t>
            </w:r>
          </w:p>
        </w:tc>
        <w:tc>
          <w:tcPr>
            <w:tcW w:w="1275" w:type="dxa"/>
          </w:tcPr>
          <w:p w14:paraId="4C85A9AE" w14:textId="46BE90A2" w:rsidR="00F804A1" w:rsidRDefault="00F06AA1" w:rsidP="00153463">
            <w:r>
              <w:t>2416-3759</w:t>
            </w:r>
            <w:r w:rsidR="00A33FFF">
              <w:t xml:space="preserve"> </w:t>
            </w:r>
          </w:p>
        </w:tc>
        <w:tc>
          <w:tcPr>
            <w:tcW w:w="1129" w:type="dxa"/>
          </w:tcPr>
          <w:p w14:paraId="61164843" w14:textId="77777777" w:rsidR="00F804A1" w:rsidRDefault="00F804A1" w:rsidP="00153463"/>
        </w:tc>
      </w:tr>
      <w:tr w:rsidR="00F804A1" w14:paraId="481CF105" w14:textId="2EDF0AFC" w:rsidTr="00A04950">
        <w:tc>
          <w:tcPr>
            <w:tcW w:w="1555" w:type="dxa"/>
          </w:tcPr>
          <w:p w14:paraId="1C8446F4" w14:textId="77777777" w:rsidR="00F804A1" w:rsidRDefault="00F804A1" w:rsidP="00153463"/>
        </w:tc>
        <w:tc>
          <w:tcPr>
            <w:tcW w:w="1275" w:type="dxa"/>
          </w:tcPr>
          <w:p w14:paraId="19A2BABC" w14:textId="77777777" w:rsidR="00F804A1" w:rsidRDefault="00F804A1" w:rsidP="00153463"/>
        </w:tc>
        <w:tc>
          <w:tcPr>
            <w:tcW w:w="1134" w:type="dxa"/>
          </w:tcPr>
          <w:p w14:paraId="12E28BB3" w14:textId="77777777" w:rsidR="00F804A1" w:rsidRDefault="00F804A1" w:rsidP="00153463"/>
        </w:tc>
        <w:tc>
          <w:tcPr>
            <w:tcW w:w="1276" w:type="dxa"/>
          </w:tcPr>
          <w:p w14:paraId="18161DDC" w14:textId="77777777" w:rsidR="00F804A1" w:rsidRDefault="00F804A1" w:rsidP="00153463"/>
        </w:tc>
        <w:tc>
          <w:tcPr>
            <w:tcW w:w="1418" w:type="dxa"/>
          </w:tcPr>
          <w:p w14:paraId="23842D82" w14:textId="77777777" w:rsidR="00F804A1" w:rsidRDefault="00F804A1" w:rsidP="00153463"/>
        </w:tc>
        <w:tc>
          <w:tcPr>
            <w:tcW w:w="1275" w:type="dxa"/>
          </w:tcPr>
          <w:p w14:paraId="20D28AA0" w14:textId="77777777" w:rsidR="00F804A1" w:rsidRDefault="00F804A1" w:rsidP="00153463"/>
        </w:tc>
        <w:tc>
          <w:tcPr>
            <w:tcW w:w="1129" w:type="dxa"/>
          </w:tcPr>
          <w:p w14:paraId="3DB52B75" w14:textId="77777777" w:rsidR="00F804A1" w:rsidRDefault="00F804A1" w:rsidP="00153463"/>
        </w:tc>
      </w:tr>
      <w:tr w:rsidR="00F804A1" w14:paraId="64ACFEBE" w14:textId="6A50ED09" w:rsidTr="00A04950">
        <w:tc>
          <w:tcPr>
            <w:tcW w:w="1555" w:type="dxa"/>
          </w:tcPr>
          <w:p w14:paraId="19571EF1" w14:textId="3675FA40" w:rsidR="00F804A1" w:rsidRDefault="00F804A1" w:rsidP="00153463">
            <w:r>
              <w:t>Elektrolyse-leistung</w:t>
            </w:r>
          </w:p>
        </w:tc>
        <w:tc>
          <w:tcPr>
            <w:tcW w:w="1275" w:type="dxa"/>
          </w:tcPr>
          <w:p w14:paraId="3E4ABA06" w14:textId="77777777" w:rsidR="00F804A1" w:rsidRDefault="00F804A1" w:rsidP="00153463"/>
        </w:tc>
        <w:tc>
          <w:tcPr>
            <w:tcW w:w="1134" w:type="dxa"/>
          </w:tcPr>
          <w:p w14:paraId="53CF540A" w14:textId="10AE598E" w:rsidR="00F804A1" w:rsidRDefault="00F804A1" w:rsidP="00153463">
            <w:r>
              <w:t>39-52 GW</w:t>
            </w:r>
            <w:r w:rsidR="00A33FFF">
              <w:t xml:space="preserve"> (NWR)</w:t>
            </w:r>
            <w:r>
              <w:rPr>
                <w:rStyle w:val="Funotenzeichen"/>
              </w:rPr>
              <w:footnoteReference w:id="1485"/>
            </w:r>
          </w:p>
        </w:tc>
        <w:tc>
          <w:tcPr>
            <w:tcW w:w="1276" w:type="dxa"/>
          </w:tcPr>
          <w:p w14:paraId="53D7F7FF" w14:textId="77777777" w:rsidR="00F804A1" w:rsidRDefault="00F804A1" w:rsidP="00153463"/>
        </w:tc>
        <w:tc>
          <w:tcPr>
            <w:tcW w:w="1418" w:type="dxa"/>
          </w:tcPr>
          <w:p w14:paraId="1F51CEDA" w14:textId="77777777" w:rsidR="00F804A1" w:rsidRDefault="00F804A1" w:rsidP="00153463"/>
        </w:tc>
        <w:tc>
          <w:tcPr>
            <w:tcW w:w="1275" w:type="dxa"/>
          </w:tcPr>
          <w:p w14:paraId="2079332D" w14:textId="1E52160F" w:rsidR="00F804A1" w:rsidRDefault="00F06AA1" w:rsidP="00153463">
            <w:r>
              <w:t>275-</w:t>
            </w:r>
            <w:r w:rsidR="00A33FFF">
              <w:t>429 (meine Rechnung)</w:t>
            </w:r>
            <w:r>
              <w:rPr>
                <w:rStyle w:val="Funotenzeichen"/>
              </w:rPr>
              <w:footnoteReference w:id="1486"/>
            </w:r>
          </w:p>
        </w:tc>
        <w:tc>
          <w:tcPr>
            <w:tcW w:w="1129" w:type="dxa"/>
          </w:tcPr>
          <w:p w14:paraId="3DA261B0" w14:textId="77777777" w:rsidR="00F804A1" w:rsidRDefault="00F804A1" w:rsidP="00153463"/>
        </w:tc>
      </w:tr>
    </w:tbl>
    <w:p w14:paraId="6E68AFBD" w14:textId="77777777" w:rsidR="006B6235" w:rsidRDefault="006B6235" w:rsidP="006B6235"/>
    <w:p w14:paraId="50E34087" w14:textId="329732A7" w:rsidR="00A33FFF" w:rsidRDefault="00A33FFF" w:rsidP="006B6235">
      <w:r>
        <w:t>Für 2045 ist in diese Tabelle ein Strombedarf für die Elektrolyse von 2416 TWh bis hin zu 3759 Terawattstunden enthalten. Das sind richtig hohe Werte! Das liegt hier an den</w:t>
      </w:r>
      <w:r w:rsidR="006E4322">
        <w:t xml:space="preserve"> hohen </w:t>
      </w:r>
      <w:r>
        <w:t xml:space="preserve">Mengen für Schwerlastverkehr (es wird von 500.000 Batterie LKW und 300.000 Brennstoffzellen-LKW ausgegangen), die hohe Werte beim Flugverkehr werden hier nicht erklärt, beim Wärmemarkt </w:t>
      </w:r>
      <w:r w:rsidR="00C065B6">
        <w:t xml:space="preserve">und Energiemarkt </w:t>
      </w:r>
      <w:r>
        <w:t xml:space="preserve">sind Schätzungen schwer möglich, hier </w:t>
      </w:r>
      <w:r w:rsidR="006E4322">
        <w:t xml:space="preserve">wird </w:t>
      </w:r>
      <w:proofErr w:type="spellStart"/>
      <w:r>
        <w:t>pi</w:t>
      </w:r>
      <w:proofErr w:type="spellEnd"/>
      <w:r>
        <w:t xml:space="preserve"> mal Daumen von einer raschen Steigerung ausgegangen</w:t>
      </w:r>
      <w:r w:rsidR="00C065B6">
        <w:t>.</w:t>
      </w:r>
      <w:r w:rsidR="00C065B6">
        <w:rPr>
          <w:rStyle w:val="Funotenzeichen"/>
        </w:rPr>
        <w:footnoteReference w:id="1487"/>
      </w:r>
      <w:r>
        <w:t xml:space="preserve"> </w:t>
      </w:r>
    </w:p>
    <w:p w14:paraId="677F17C8" w14:textId="77777777" w:rsidR="00A33FFF" w:rsidRDefault="00A33FFF" w:rsidP="006B6235"/>
    <w:p w14:paraId="4E5C34E4" w14:textId="77777777" w:rsidR="009451B4" w:rsidRDefault="009451B4" w:rsidP="009451B4">
      <w:r>
        <w:t xml:space="preserve">Im Monitoringbericht Energiewende 2024 wird für 2045 von einem Wasserstoffbedarf von 810 TWh und einem Strombedarf für Wasserstoff von 1300 TWh ausgegangen. Bis 2030 seien bereits Importe nötig, bis 2045 </w:t>
      </w:r>
      <w:proofErr w:type="gramStart"/>
      <w:r>
        <w:t>eine erheblichen Steigerung</w:t>
      </w:r>
      <w:proofErr w:type="gramEnd"/>
      <w:r>
        <w:t xml:space="preserve"> von Importen.</w:t>
      </w:r>
      <w:r>
        <w:rPr>
          <w:rStyle w:val="Funotenzeichen"/>
        </w:rPr>
        <w:footnoteReference w:id="1488"/>
      </w:r>
    </w:p>
    <w:p w14:paraId="382A6B1E" w14:textId="77777777" w:rsidR="009451B4" w:rsidRDefault="009451B4" w:rsidP="006B6235"/>
    <w:p w14:paraId="21F32A11" w14:textId="7D087799" w:rsidR="00551187" w:rsidRPr="00551187" w:rsidRDefault="006E4322" w:rsidP="006B6235">
      <w:r>
        <w:t>Volker Quaschning würde diese Hinwendung zu Wasserstoff für Pr</w:t>
      </w:r>
      <w:r w:rsidR="008931A8">
        <w:t>i</w:t>
      </w:r>
      <w:r>
        <w:t xml:space="preserve">vatverbraucher kritisieren. Wasserstoff hat nur 1/3 </w:t>
      </w:r>
      <w:r w:rsidR="00276327">
        <w:t>der volumenbezogenen Dichte</w:t>
      </w:r>
      <w:r>
        <w:t xml:space="preserve"> von Erdgas, eine Umstellung von Heizungen auf Wasserstoff ist schwer möglich: Erdgasbeimischung ist nur bis zu 20 % möglich (vom Heizwert her nur 7 %). Wasserstoff-</w:t>
      </w:r>
      <w:proofErr w:type="spellStart"/>
      <w:r>
        <w:t>ready</w:t>
      </w:r>
      <w:proofErr w:type="spellEnd"/>
      <w:r>
        <w:t xml:space="preserve"> Heizungen sind gar nicht </w:t>
      </w:r>
      <w:proofErr w:type="spellStart"/>
      <w:r>
        <w:t>ready</w:t>
      </w:r>
      <w:proofErr w:type="spellEnd"/>
      <w:r>
        <w:t xml:space="preserve">, sondern müssen noch umgebaut werden. Problem viele Stadtwerke haben Erdgasleitungen modernisiert. Eine Umstellung ist nur auf einmal möglich: alle müssen gleichzeitig Wasserstoffheizungen haben. Bei Neubauten gibt es für Erdgasheizungen Vorgaben für Biomasse, die kaum einzuhalten sind und teuer werden können. Wasserstoffautos verbrauchen viel, </w:t>
      </w:r>
      <w:proofErr w:type="gramStart"/>
      <w:r>
        <w:t>nach heutigen Preise</w:t>
      </w:r>
      <w:proofErr w:type="gramEnd"/>
      <w:r>
        <w:t xml:space="preserve"> teur</w:t>
      </w:r>
      <w:r w:rsidR="004B39AA">
        <w:t>er</w:t>
      </w:r>
      <w:r>
        <w:t xml:space="preserve"> als E-Autos. </w:t>
      </w:r>
      <w:proofErr w:type="spellStart"/>
      <w:r>
        <w:t>Nexo</w:t>
      </w:r>
      <w:proofErr w:type="spellEnd"/>
      <w:r>
        <w:t xml:space="preserve"> hat 0,95 kg Wasserstoff pro 100 km (1 kg …) das kostet 15 Euro. </w:t>
      </w:r>
      <w:r w:rsidRPr="006E4322">
        <w:t>Strom Tesla Y 17 kWh pro 100 km, 40 Cent, 6,80 pro 100 km. 1 Tank LKW kann n</w:t>
      </w:r>
      <w:r>
        <w:t>ur 500 kg Wasserstoff bringen, er kann nur 20 Wasserstoff LKW betanken. Wasserstofftankstellennetz dünn, wurde hoch subventioniert. Wasserstoff für die Chemieindustrie, und auch im Übergang für Gaskraftwerke ist gut, aber nicht in riesigen Mengen auch noch für Privathaushalte.</w:t>
      </w:r>
    </w:p>
    <w:p w14:paraId="6BCB5E41" w14:textId="2AFC2DF9" w:rsidR="00CF1828" w:rsidRDefault="00CF1828" w:rsidP="00A24968">
      <w:r>
        <w:t>__________________________</w:t>
      </w:r>
    </w:p>
    <w:p w14:paraId="5DCF6B1E" w14:textId="77777777" w:rsidR="00485B1B" w:rsidRPr="00485B1B" w:rsidRDefault="00485B1B" w:rsidP="00A24968"/>
    <w:p w14:paraId="20955647" w14:textId="4187705B" w:rsidR="00485B1B" w:rsidRDefault="008D0BC6" w:rsidP="00A24968">
      <w:r>
        <w:t>5.</w:t>
      </w:r>
      <w:r w:rsidR="00C75D3B">
        <w:t>4</w:t>
      </w:r>
      <w:r>
        <w:t xml:space="preserve"> </w:t>
      </w:r>
      <w:r w:rsidR="00485B1B">
        <w:t>Die Ausbauziele</w:t>
      </w:r>
      <w:r w:rsidR="009451B4">
        <w:t xml:space="preserve"> in Deutschland</w:t>
      </w:r>
    </w:p>
    <w:p w14:paraId="6C73449F" w14:textId="77777777" w:rsidR="00485B1B" w:rsidRDefault="00485B1B" w:rsidP="00A24968"/>
    <w:p w14:paraId="52C2D007" w14:textId="3C21F399" w:rsidR="00CC268A" w:rsidRDefault="000922C1" w:rsidP="000922C1">
      <w:r>
        <w:t xml:space="preserve">Bis </w:t>
      </w:r>
      <w:r w:rsidRPr="00E221B9">
        <w:rPr>
          <w:u w:val="single"/>
        </w:rPr>
        <w:t>2030 sollen 600 Terawattstunden</w:t>
      </w:r>
      <w:r>
        <w:t xml:space="preserve"> erneuerbare Energien vor</w:t>
      </w:r>
      <w:r w:rsidR="00552ECA">
        <w:t>handen sein</w:t>
      </w:r>
      <w:r>
        <w:t xml:space="preserve"> (dies</w:t>
      </w:r>
      <w:r w:rsidR="00552ECA">
        <w:t>es Ziel</w:t>
      </w:r>
      <w:r>
        <w:t xml:space="preserve"> findet sich so im EEG-Gesetz: EEG 2023 § 4a Strommengenpfad), es gibt auch das Ziel</w:t>
      </w:r>
      <w:r w:rsidR="00552ECA">
        <w:t>, dass</w:t>
      </w:r>
      <w:r>
        <w:t xml:space="preserve"> </w:t>
      </w:r>
      <w:r w:rsidR="00552ECA" w:rsidRPr="00552ECA">
        <w:rPr>
          <w:u w:val="single"/>
        </w:rPr>
        <w:t xml:space="preserve">bis 2030 </w:t>
      </w:r>
      <w:r w:rsidRPr="00552ECA">
        <w:rPr>
          <w:u w:val="single"/>
        </w:rPr>
        <w:t>80 % des Bruttostromverbrauchs</w:t>
      </w:r>
      <w:r>
        <w:t xml:space="preserve"> durch erneuerbare Energien gedeckt sein soll (in: EEG 2023 § 1 </w:t>
      </w:r>
      <w:r w:rsidR="0064290B">
        <w:t xml:space="preserve">Ziel des Gesetzes </w:t>
      </w:r>
      <w:r>
        <w:t>Abs. 2)</w:t>
      </w:r>
      <w:r w:rsidR="00EE5375">
        <w:t>.</w:t>
      </w:r>
      <w:r w:rsidR="00EE5375">
        <w:rPr>
          <w:rStyle w:val="Funotenzeichen"/>
        </w:rPr>
        <w:footnoteReference w:id="1489"/>
      </w:r>
      <w:r>
        <w:t xml:space="preserve"> (</w:t>
      </w:r>
      <w:r w:rsidR="00552ECA">
        <w:t xml:space="preserve">Bierdeckelrechnung: beim derzeitigen Stromverbrauch von </w:t>
      </w:r>
      <w:r>
        <w:t xml:space="preserve">549 </w:t>
      </w:r>
      <w:r w:rsidR="00552ECA">
        <w:t xml:space="preserve">TWh </w:t>
      </w:r>
      <w:r>
        <w:t xml:space="preserve">* 0,8 = </w:t>
      </w:r>
      <w:r w:rsidR="00552ECA">
        <w:t xml:space="preserve">wären dies </w:t>
      </w:r>
      <w:r>
        <w:t>439,2 Terawattstunden</w:t>
      </w:r>
      <w:r w:rsidR="00552ECA">
        <w:t xml:space="preserve"> erneuerbare Energien</w:t>
      </w:r>
      <w:r>
        <w:t xml:space="preserve">). </w:t>
      </w:r>
    </w:p>
    <w:p w14:paraId="01CDD15E" w14:textId="77777777" w:rsidR="00CC268A" w:rsidRDefault="00CC268A" w:rsidP="000922C1"/>
    <w:p w14:paraId="59B3AC84" w14:textId="7B532DDD" w:rsidR="00552ECA" w:rsidRDefault="00552ECA" w:rsidP="00A850D6">
      <w:r>
        <w:t>Im Ausbaupfad in EEG 2023 § 4</w:t>
      </w:r>
      <w:r w:rsidR="00A850D6">
        <w:t xml:space="preserve"> </w:t>
      </w:r>
      <w:r>
        <w:t xml:space="preserve">wird </w:t>
      </w:r>
      <w:r w:rsidR="00A850D6">
        <w:t xml:space="preserve">Leistung (GW) </w:t>
      </w:r>
      <w:r>
        <w:t xml:space="preserve">angegeben, die zur Überprüfung erst </w:t>
      </w:r>
      <w:r w:rsidR="00A850D6">
        <w:t>auf Jahresleistung (GWh bzw. TWh) umgerechnet werden</w:t>
      </w:r>
      <w:r w:rsidR="00AC62B0">
        <w:t xml:space="preserve"> muss</w:t>
      </w:r>
      <w:r w:rsidR="00A850D6">
        <w:t xml:space="preserve">, </w:t>
      </w:r>
      <w:r>
        <w:t xml:space="preserve">dies mache ich in der </w:t>
      </w:r>
      <w:r w:rsidR="00A850D6">
        <w:t>Fußnote</w:t>
      </w:r>
      <w:r>
        <w:t>, mit meinen eigenen Kapazitätsfaktoren</w:t>
      </w:r>
      <w:r w:rsidR="00A850D6">
        <w:t>.</w:t>
      </w:r>
      <w:r w:rsidR="00A850D6">
        <w:rPr>
          <w:rStyle w:val="Funotenzeichen"/>
        </w:rPr>
        <w:footnoteReference w:id="1490"/>
      </w:r>
      <w:r w:rsidR="00A850D6">
        <w:t xml:space="preserve"> </w:t>
      </w:r>
    </w:p>
    <w:p w14:paraId="3949C044" w14:textId="77777777" w:rsidR="00552ECA" w:rsidRDefault="00552ECA" w:rsidP="00A850D6"/>
    <w:p w14:paraId="08F7B0D4" w14:textId="14A0C00D" w:rsidR="00A850D6" w:rsidRDefault="00A850D6" w:rsidP="00A850D6">
      <w:r>
        <w:lastRenderedPageBreak/>
        <w:t>Ergebnis: Erreicht werden mit den Ausbauzielen des EEG 2023 in 5 Jahren bis 2030: Solar 111 Terawattstunden mehr, Wind 134 Terawattstunden mehr</w:t>
      </w:r>
      <w:r w:rsidR="00467604">
        <w:t xml:space="preserve"> (bei meinen Kapazitätsfaktoren)</w:t>
      </w:r>
      <w:r>
        <w:t xml:space="preserve">, </w:t>
      </w:r>
      <w:r w:rsidRPr="00467604">
        <w:rPr>
          <w:u w:val="single"/>
        </w:rPr>
        <w:t>insgesamt in</w:t>
      </w:r>
      <w:r w:rsidR="00D61836">
        <w:rPr>
          <w:u w:val="single"/>
        </w:rPr>
        <w:t xml:space="preserve"> den</w:t>
      </w:r>
      <w:r w:rsidRPr="00467604">
        <w:rPr>
          <w:u w:val="single"/>
        </w:rPr>
        <w:t xml:space="preserve"> 5 Jahren </w:t>
      </w:r>
      <w:r w:rsidR="00D61836">
        <w:rPr>
          <w:u w:val="single"/>
        </w:rPr>
        <w:t xml:space="preserve">bis 2030 </w:t>
      </w:r>
      <w:r w:rsidRPr="00467604">
        <w:rPr>
          <w:u w:val="single"/>
        </w:rPr>
        <w:t>245 Terawattstunden mehr</w:t>
      </w:r>
      <w:r>
        <w:t>.</w:t>
      </w:r>
    </w:p>
    <w:p w14:paraId="625714BA" w14:textId="77777777" w:rsidR="00A850D6" w:rsidRDefault="00A850D6" w:rsidP="000922C1"/>
    <w:p w14:paraId="08FDC8F1" w14:textId="399BBC4A" w:rsidR="00903BD5" w:rsidRDefault="00D61836" w:rsidP="000922C1">
      <w:r>
        <w:t xml:space="preserve">Wird das Ausbauziel von 80 % am Bruttostromverbrauch 2030 erreicht? </w:t>
      </w:r>
      <w:bookmarkStart w:id="104" w:name="_Hlk199680295"/>
      <w:r w:rsidR="00A850D6">
        <w:t>Der Anteil erneuerbarer Energien am Bruttostromverbrauch Deutschland von 549 Terawattstunden (2022) beträgt 2023 51,8 %</w:t>
      </w:r>
      <w:r w:rsidR="00A850D6">
        <w:rPr>
          <w:rStyle w:val="Funotenzeichen"/>
        </w:rPr>
        <w:footnoteReference w:id="1491"/>
      </w:r>
      <w:r w:rsidR="00A850D6">
        <w:t xml:space="preserve">, davon sind </w:t>
      </w:r>
      <w:r>
        <w:t xml:space="preserve">vereinfacht gerechnet </w:t>
      </w:r>
      <w:r w:rsidR="00A850D6">
        <w:t>50 % 275 Terawattstunden.</w:t>
      </w:r>
      <w:bookmarkEnd w:id="104"/>
      <w:r w:rsidR="00A850D6">
        <w:t xml:space="preserve"> Circa 275 Terawattstunden </w:t>
      </w:r>
      <w:r>
        <w:t xml:space="preserve">werden also durch erneuerbare Energien derzeit produziert und </w:t>
      </w:r>
      <w:r w:rsidR="00A850D6">
        <w:t>sind also geschafft</w:t>
      </w:r>
      <w:r w:rsidR="00552ECA">
        <w:t xml:space="preserve">. </w:t>
      </w:r>
      <w:r>
        <w:t xml:space="preserve">In den nächsten 5 Jahren werden, siehe oben, 245 Terawattstunden dazu gebaut werden: </w:t>
      </w:r>
      <w:r w:rsidR="00552ECA">
        <w:t>275 plus 245 = 520, somit wird das 80 % Ziel erreicht</w:t>
      </w:r>
      <w:r w:rsidR="00903BD5">
        <w:t xml:space="preserve"> (520 / 600 * 100 = 86 %)</w:t>
      </w:r>
      <w:r w:rsidR="00552ECA">
        <w:t xml:space="preserve">. </w:t>
      </w:r>
      <w:r w:rsidR="00903BD5">
        <w:t xml:space="preserve">Um 600 Terawattstunden zu erreichen, das Ziel im </w:t>
      </w:r>
      <w:proofErr w:type="gramStart"/>
      <w:r w:rsidR="00903BD5">
        <w:t>EEG Gesetz</w:t>
      </w:r>
      <w:proofErr w:type="gramEnd"/>
      <w:r w:rsidR="00903BD5">
        <w:t xml:space="preserve">, müssten bis 2030 </w:t>
      </w:r>
      <w:r w:rsidR="00EC0FA3">
        <w:t xml:space="preserve">noch </w:t>
      </w:r>
      <w:r w:rsidR="00A850D6">
        <w:t>325 Terawattstunden</w:t>
      </w:r>
      <w:r w:rsidR="00903BD5">
        <w:t xml:space="preserve"> ausgebaut werden.</w:t>
      </w:r>
    </w:p>
    <w:p w14:paraId="5F830A29" w14:textId="77777777" w:rsidR="00903BD5" w:rsidRDefault="00903BD5" w:rsidP="000922C1"/>
    <w:p w14:paraId="22C01E66" w14:textId="042581DD" w:rsidR="00A850D6" w:rsidRDefault="00903BD5" w:rsidP="000922C1">
      <w:r>
        <w:t>Die 254 Terawattstunden Ausbau</w:t>
      </w:r>
      <w:r w:rsidR="00467604">
        <w:t xml:space="preserve"> befinde</w:t>
      </w:r>
      <w:r>
        <w:t>n</w:t>
      </w:r>
      <w:r w:rsidR="00467604">
        <w:t xml:space="preserve"> sich aber</w:t>
      </w:r>
      <w:r>
        <w:t xml:space="preserve"> in der richtigen </w:t>
      </w:r>
      <w:r w:rsidRPr="00684994">
        <w:rPr>
          <w:u w:val="single"/>
        </w:rPr>
        <w:t>Dimension</w:t>
      </w:r>
      <w:r>
        <w:t xml:space="preserve"> und zudem habe ich mit meinen eigenen Kapazitätsfaktoren gerechnet</w:t>
      </w:r>
      <w:r w:rsidR="00467604">
        <w:t>.</w:t>
      </w:r>
    </w:p>
    <w:p w14:paraId="730459D8" w14:textId="77777777" w:rsidR="00A850D6" w:rsidRDefault="00A850D6" w:rsidP="000922C1"/>
    <w:p w14:paraId="7535F665" w14:textId="4CB8A754" w:rsidR="00C065B6" w:rsidRDefault="000922C1" w:rsidP="000922C1">
      <w:r>
        <w:t xml:space="preserve">Um 2000 Terawattstunden 2050 zu erreichen, braucht </w:t>
      </w:r>
      <w:r w:rsidR="009451B4">
        <w:t xml:space="preserve">man </w:t>
      </w:r>
      <w:r>
        <w:t xml:space="preserve">vom heutigen Stromverbrauch von 549 Terawattstunden ausgehend </w:t>
      </w:r>
      <w:r w:rsidR="00E221B9">
        <w:t xml:space="preserve">ca. </w:t>
      </w:r>
      <w:r>
        <w:t xml:space="preserve">1500 Terawattstunden mehr: </w:t>
      </w:r>
    </w:p>
    <w:p w14:paraId="0980E22A" w14:textId="77777777" w:rsidR="00C065B6" w:rsidRDefault="00C065B6" w:rsidP="000922C1"/>
    <w:p w14:paraId="394E6C95" w14:textId="77777777" w:rsidR="00903BD5" w:rsidRDefault="000922C1" w:rsidP="000922C1">
      <w:r>
        <w:t xml:space="preserve">1500 / 25 = </w:t>
      </w:r>
      <w:r w:rsidR="00C065B6">
        <w:t xml:space="preserve">sind </w:t>
      </w:r>
      <w:r>
        <w:t xml:space="preserve">60 … d.h. 60 Terawattstunden </w:t>
      </w:r>
      <w:r w:rsidR="00E221B9">
        <w:t xml:space="preserve">müssten </w:t>
      </w:r>
      <w:r>
        <w:t xml:space="preserve">pro Jahr zugebaut werden. </w:t>
      </w:r>
    </w:p>
    <w:p w14:paraId="286EDB56" w14:textId="77777777" w:rsidR="00903BD5" w:rsidRDefault="00903BD5" w:rsidP="000922C1"/>
    <w:p w14:paraId="6F638CCA" w14:textId="7D73689E" w:rsidR="000922C1" w:rsidRDefault="00467604" w:rsidP="000922C1">
      <w:r>
        <w:t>W</w:t>
      </w:r>
      <w:r w:rsidR="000922C1">
        <w:t xml:space="preserve">ie sieht es </w:t>
      </w:r>
      <w:r w:rsidR="00903BD5">
        <w:t xml:space="preserve">bis </w:t>
      </w:r>
      <w:r w:rsidR="000922C1">
        <w:t xml:space="preserve">2050 aus, wenn man </w:t>
      </w:r>
      <w:r w:rsidR="00903BD5">
        <w:t>mit der heutigen Ausbaugeschwindigkeit</w:t>
      </w:r>
      <w:r w:rsidR="000922C1">
        <w:t xml:space="preserve"> weitermachen würde? </w:t>
      </w:r>
    </w:p>
    <w:p w14:paraId="69C6B47F" w14:textId="77777777" w:rsidR="000922C1" w:rsidRDefault="000922C1" w:rsidP="000922C1"/>
    <w:p w14:paraId="0AD1FE02" w14:textId="77777777" w:rsidR="00684994" w:rsidRDefault="000922C1" w:rsidP="000922C1">
      <w:r>
        <w:t xml:space="preserve">Was würde passieren, wenn der Ausbau in diesem Tempo bis 2050 weitergeht, </w:t>
      </w:r>
      <w:r w:rsidR="00903BD5">
        <w:t xml:space="preserve">5 / 245 </w:t>
      </w:r>
      <w:r w:rsidR="00684994">
        <w:t xml:space="preserve">= 49. </w:t>
      </w:r>
    </w:p>
    <w:p w14:paraId="68EF7503" w14:textId="77777777" w:rsidR="00684994" w:rsidRDefault="00684994" w:rsidP="000922C1"/>
    <w:p w14:paraId="61D06833" w14:textId="31D4876B" w:rsidR="00684994" w:rsidRDefault="00684994" w:rsidP="000922C1">
      <w:r>
        <w:t xml:space="preserve">25 Jahre * 49 = 1225 … 1225 plus 275 sind 1500, das heißt mit dem heutigen Tempo würde man 1500 Terawattstunden erreichen.  </w:t>
      </w:r>
    </w:p>
    <w:p w14:paraId="0377D87F" w14:textId="77777777" w:rsidR="00915530" w:rsidRDefault="00915530" w:rsidP="000922C1"/>
    <w:p w14:paraId="4F55D761" w14:textId="7DF9E133" w:rsidR="00C065B6" w:rsidRDefault="007F5697" w:rsidP="000922C1">
      <w:r>
        <w:t xml:space="preserve">Fazit: </w:t>
      </w:r>
      <w:r w:rsidR="00684994">
        <w:t>d</w:t>
      </w:r>
      <w:r w:rsidR="000922C1">
        <w:t xml:space="preserve">ie </w:t>
      </w:r>
      <w:r w:rsidR="000922C1" w:rsidRPr="00A5368C">
        <w:rPr>
          <w:u w:val="single"/>
        </w:rPr>
        <w:t>Dimension</w:t>
      </w:r>
      <w:r w:rsidR="000922C1">
        <w:t xml:space="preserve"> der deutschen Energiewende ist </w:t>
      </w:r>
      <w:r w:rsidR="000922C1" w:rsidRPr="00A5368C">
        <w:rPr>
          <w:b/>
          <w:bCs/>
        </w:rPr>
        <w:t>richtig angelegt</w:t>
      </w:r>
      <w:r w:rsidR="000922C1">
        <w:t xml:space="preserve">. </w:t>
      </w:r>
      <w:r w:rsidR="00684994">
        <w:t xml:space="preserve">Wenn man erkennen würde, dass man doch mehr Wasserstoff für die Industrie braucht, </w:t>
      </w:r>
      <w:r w:rsidR="00684994" w:rsidRPr="00684994">
        <w:rPr>
          <w:u w:val="single"/>
        </w:rPr>
        <w:t>dann kann man flexibel ergänzende Pakete au</w:t>
      </w:r>
      <w:r w:rsidR="00684994">
        <w:rPr>
          <w:u w:val="single"/>
        </w:rPr>
        <w:t>fbauen</w:t>
      </w:r>
      <w:r w:rsidR="00684994">
        <w:t>: erneuerbaren Energien, Elektrolyseuren, Großbatterien, Wasserstoffspeicher, wasserstofffähige Gaskraftwerke und eben dafür sorgen, dass man dies in der Nähe der Industrieparks oder den Anschluss über Wasserstoffpipelines macht oder ggf. über Ammoniakspeicher und ammoniakfähige Gaskraftwerke, um einen Stromnetzausbau zu vermeiden.</w:t>
      </w:r>
    </w:p>
    <w:p w14:paraId="19A741FD" w14:textId="77777777" w:rsidR="00C065B6" w:rsidRDefault="00C065B6" w:rsidP="000922C1"/>
    <w:tbl>
      <w:tblPr>
        <w:tblStyle w:val="Tabellenraster"/>
        <w:tblW w:w="0" w:type="auto"/>
        <w:tblLook w:val="04A0" w:firstRow="1" w:lastRow="0" w:firstColumn="1" w:lastColumn="0" w:noHBand="0" w:noVBand="1"/>
      </w:tblPr>
      <w:tblGrid>
        <w:gridCol w:w="9062"/>
      </w:tblGrid>
      <w:tr w:rsidR="00EC0FA3" w:rsidRPr="00654618" w14:paraId="6F4F73F5" w14:textId="77777777" w:rsidTr="00EC0FA3">
        <w:tc>
          <w:tcPr>
            <w:tcW w:w="9062" w:type="dxa"/>
          </w:tcPr>
          <w:p w14:paraId="33697237" w14:textId="47762E84" w:rsidR="00EC0FA3" w:rsidRPr="009E1DA2" w:rsidRDefault="00657F15" w:rsidP="000922C1">
            <w:r>
              <w:t xml:space="preserve">Im nun genehmigten </w:t>
            </w:r>
            <w:proofErr w:type="spellStart"/>
            <w:r>
              <w:t>Szenariorahmen</w:t>
            </w:r>
            <w:proofErr w:type="spellEnd"/>
            <w:r>
              <w:t xml:space="preserve"> </w:t>
            </w:r>
            <w:r w:rsidR="006854F4">
              <w:t xml:space="preserve">Netzentwicklungsplan Strom 2025 2037 / 20245 </w:t>
            </w:r>
            <w:r>
              <w:t xml:space="preserve">gibt es drei Szenarios A B C. </w:t>
            </w:r>
            <w:r w:rsidR="00C56467">
              <w:t xml:space="preserve">Die Verbrauchswerte liegen auf einem unterschiedlichen Niveau: ein Nettostromverbrauch wird angenommen </w:t>
            </w:r>
            <w:r>
              <w:t xml:space="preserve">2045 </w:t>
            </w:r>
            <w:r w:rsidR="00C56467">
              <w:t xml:space="preserve">im Szenario </w:t>
            </w:r>
            <w:r>
              <w:t xml:space="preserve">A: 868,7 TWh; </w:t>
            </w:r>
            <w:r w:rsidR="00C56467">
              <w:t xml:space="preserve">im Szenario </w:t>
            </w:r>
            <w:r>
              <w:t xml:space="preserve">B: 1101,8 TWh; </w:t>
            </w:r>
            <w:r w:rsidR="00C56467">
              <w:t xml:space="preserve">im Szenario </w:t>
            </w:r>
            <w:r>
              <w:t>C: 1195</w:t>
            </w:r>
            <w:r w:rsidR="006854F4">
              <w:t xml:space="preserve"> </w:t>
            </w:r>
            <w:r>
              <w:t xml:space="preserve">TWh. </w:t>
            </w:r>
            <w:r w:rsidR="00C56467">
              <w:t>Im höchsten Szenario 2045 C liegt die E</w:t>
            </w:r>
            <w:r w:rsidR="00654618">
              <w:t xml:space="preserve">lektrolyse bei einer Leistung von 70 GW; es gibt 44,9 Mill. </w:t>
            </w:r>
            <w:r w:rsidR="00654618" w:rsidRPr="009E1DA2">
              <w:t>E-Autos, 14 Mill. Wärmepumpen, 23,3 GW Power-</w:t>
            </w:r>
            <w:proofErr w:type="spellStart"/>
            <w:r w:rsidR="00654618" w:rsidRPr="009E1DA2">
              <w:t>to</w:t>
            </w:r>
            <w:proofErr w:type="spellEnd"/>
            <w:r w:rsidR="00654618" w:rsidRPr="009E1DA2">
              <w:t>-</w:t>
            </w:r>
            <w:proofErr w:type="spellStart"/>
            <w:r w:rsidR="00654618" w:rsidRPr="009E1DA2">
              <w:t>heat</w:t>
            </w:r>
            <w:proofErr w:type="spellEnd"/>
            <w:r w:rsidR="00654618" w:rsidRPr="009E1DA2">
              <w:t xml:space="preserve">. 80,9 GW Kleinbatteriespeicher, 94,1 GW Großbatteriespeicher, 14,5 </w:t>
            </w:r>
            <w:proofErr w:type="gramStart"/>
            <w:r w:rsidR="00654618" w:rsidRPr="009E1DA2">
              <w:t>DSM Industrie</w:t>
            </w:r>
            <w:proofErr w:type="gramEnd"/>
            <w:r w:rsidR="00654618" w:rsidRPr="009E1DA2">
              <w:t xml:space="preserve"> und GHD. 83,5 GW thermische Kraftwerke, 12 GW Pumpspeicher, Wind </w:t>
            </w:r>
            <w:proofErr w:type="spellStart"/>
            <w:r w:rsidR="00654618" w:rsidRPr="009E1DA2">
              <w:t>Onshore</w:t>
            </w:r>
            <w:proofErr w:type="spellEnd"/>
            <w:r w:rsidR="00654618" w:rsidRPr="009E1DA2">
              <w:t xml:space="preserve"> 176 GW, Wind Offshore 70 GW, Photovoltaik 440 GW, Biomasse 3 GW, Wasserkraft 4,6 GW, sonstige 1 GW. Summe regenerative Erzeugung 694,6 GW, Summer Erzeugung 790,1 GW.</w:t>
            </w:r>
            <w:r w:rsidR="00654618">
              <w:rPr>
                <w:rStyle w:val="Funotenzeichen"/>
              </w:rPr>
              <w:t xml:space="preserve"> </w:t>
            </w:r>
            <w:r w:rsidR="00654618">
              <w:rPr>
                <w:rStyle w:val="Funotenzeichen"/>
              </w:rPr>
              <w:footnoteReference w:id="1492"/>
            </w:r>
            <w:r w:rsidR="00C56467">
              <w:rPr>
                <w:rStyle w:val="Funotenzeichen"/>
              </w:rPr>
              <w:t xml:space="preserve"> </w:t>
            </w:r>
            <w:r w:rsidR="00C56467" w:rsidRPr="009E1DA2">
              <w:t xml:space="preserve">Es gibt auch Werte für 2037. </w:t>
            </w:r>
          </w:p>
        </w:tc>
      </w:tr>
    </w:tbl>
    <w:p w14:paraId="0CB49FB2" w14:textId="77777777" w:rsidR="00EC0FA3" w:rsidRPr="009E1DA2" w:rsidRDefault="00EC0FA3" w:rsidP="000922C1"/>
    <w:p w14:paraId="7FD9B45C" w14:textId="6D48AF09" w:rsidR="00C065B6" w:rsidRDefault="00C065B6" w:rsidP="000922C1">
      <w:r>
        <w:t xml:space="preserve">Auf dieser Basis kann man dann überlegen, wie man ggf. auch 3000 TWh erreichen kann. </w:t>
      </w:r>
      <w:r w:rsidR="00FD6BF8">
        <w:t>Ob dies nötig ist hängt zu einem großen Teil vom Wasserstoffbedarf ab, hier</w:t>
      </w:r>
      <w:r>
        <w:t xml:space="preserve"> </w:t>
      </w:r>
      <w:r w:rsidR="00684994">
        <w:t xml:space="preserve">kann </w:t>
      </w:r>
      <w:r>
        <w:t xml:space="preserve">man </w:t>
      </w:r>
      <w:r w:rsidR="00684994">
        <w:t xml:space="preserve">– relativ entspannt - </w:t>
      </w:r>
      <w:r>
        <w:t>über die Jahre sehen,</w:t>
      </w:r>
      <w:r w:rsidR="00E55D17">
        <w:t xml:space="preserve"> wie sich die </w:t>
      </w:r>
      <w:r>
        <w:t xml:space="preserve">Importmöglichkeiten </w:t>
      </w:r>
      <w:r w:rsidR="00684994">
        <w:t>für grünen Wasserstoff in Form von Pipelines, und von grünen chemischen Grundstoffen wie Naphtha, Ethylen, Propylen, Methanol, Ammoniak</w:t>
      </w:r>
      <w:r>
        <w:t xml:space="preserve"> entwickel</w:t>
      </w:r>
      <w:r w:rsidR="00E55D17">
        <w:t>n</w:t>
      </w:r>
      <w:r>
        <w:t xml:space="preserve">, </w:t>
      </w:r>
      <w:r w:rsidR="00E55D17">
        <w:t>wenn sich dies gut entwickelt,</w:t>
      </w:r>
      <w:r>
        <w:t xml:space="preserve"> reichen ggf. 2000 TWh aus. Wenn sich Importmöglichkeiten weniger gut entwickeln, dann müssen wir es in Deutschland </w:t>
      </w:r>
      <w:r w:rsidR="00E55D17">
        <w:t>s</w:t>
      </w:r>
      <w:r>
        <w:t>chaffen</w:t>
      </w:r>
      <w:r w:rsidR="00E55D17">
        <w:t xml:space="preserve"> mehr erneuerbare Energien aufzubauen</w:t>
      </w:r>
      <w:r>
        <w:t xml:space="preserve">. </w:t>
      </w:r>
    </w:p>
    <w:p w14:paraId="505AF3BC" w14:textId="77777777" w:rsidR="00735A14" w:rsidRDefault="00735A14" w:rsidP="000922C1"/>
    <w:p w14:paraId="57674058" w14:textId="4F34C928" w:rsidR="00FD7DFA" w:rsidRDefault="008D0BC6" w:rsidP="000922C1">
      <w:r>
        <w:t>5.</w:t>
      </w:r>
      <w:r w:rsidR="00735A14">
        <w:t>5</w:t>
      </w:r>
      <w:r>
        <w:t xml:space="preserve"> </w:t>
      </w:r>
      <w:r w:rsidR="00A53780">
        <w:t xml:space="preserve">Debatte um den </w:t>
      </w:r>
      <w:r w:rsidR="00FD7DFA">
        <w:t xml:space="preserve">BDI </w:t>
      </w:r>
      <w:r w:rsidR="00A53780">
        <w:t xml:space="preserve">Bericht </w:t>
      </w:r>
      <w:r w:rsidR="00FD7DFA">
        <w:t>Energiewende auf Kurs bringen</w:t>
      </w:r>
      <w:r w:rsidR="00A53780">
        <w:t xml:space="preserve"> 2025</w:t>
      </w:r>
    </w:p>
    <w:p w14:paraId="6D4DC497" w14:textId="77777777" w:rsidR="00FD7DFA" w:rsidRDefault="00FD7DFA" w:rsidP="000922C1"/>
    <w:p w14:paraId="378DE300" w14:textId="58C1E5BA" w:rsidR="00A13326" w:rsidRDefault="00684994" w:rsidP="00684994">
      <w:r>
        <w:t>Derzeit geht die Debatte in die andere Richtung (</w:t>
      </w:r>
      <w:r w:rsidR="00FD7DFA">
        <w:t xml:space="preserve">siehe </w:t>
      </w:r>
      <w:r w:rsidR="00FD7DFA" w:rsidRPr="00FD7DFA">
        <w:t>Interview in der Frankfurter Allgemeinen Sonntagszeitung am 16.03.2025, kritisieren der RWE Vorstandvorsitzender Markus Krebber und Eon-Vorstandsvorsitzender Leo Birnbaum</w:t>
      </w:r>
      <w:r w:rsidR="00FD7DFA">
        <w:rPr>
          <w:rStyle w:val="Funotenzeichen"/>
        </w:rPr>
        <w:footnoteReference w:id="1493"/>
      </w:r>
      <w:r w:rsidR="00FD7DFA">
        <w:t xml:space="preserve">, siehe Äußerungen von </w:t>
      </w:r>
      <w:proofErr w:type="gramStart"/>
      <w:r w:rsidR="00FD7DFA">
        <w:t>EnBW Chef</w:t>
      </w:r>
      <w:proofErr w:type="gramEnd"/>
      <w:r w:rsidR="00FD7DFA">
        <w:t xml:space="preserve"> Georg Stamatelopoulos in der FAZ</w:t>
      </w:r>
      <w:r w:rsidR="00FD7DFA">
        <w:rPr>
          <w:rStyle w:val="Funotenzeichen"/>
        </w:rPr>
        <w:footnoteReference w:id="1494"/>
      </w:r>
      <w:r w:rsidR="00FD7DFA">
        <w:t xml:space="preserve">, siehe </w:t>
      </w:r>
      <w:r w:rsidR="007F5697">
        <w:t xml:space="preserve">auch: </w:t>
      </w:r>
      <w:proofErr w:type="gramStart"/>
      <w:r w:rsidR="007F5697">
        <w:t>BDI Energiewende</w:t>
      </w:r>
      <w:proofErr w:type="gramEnd"/>
      <w:r w:rsidR="007F5697">
        <w:t xml:space="preserve"> auf Kurs bringen 202</w:t>
      </w:r>
      <w:r w:rsidR="001409C5">
        <w:t>5</w:t>
      </w:r>
      <w:r>
        <w:t>)</w:t>
      </w:r>
      <w:r w:rsidR="00FD2636">
        <w:t>:</w:t>
      </w:r>
      <w:r w:rsidR="00EA4CA3">
        <w:t xml:space="preserve"> </w:t>
      </w:r>
    </w:p>
    <w:p w14:paraId="10011CD4" w14:textId="77777777" w:rsidR="00A13326" w:rsidRDefault="00A13326" w:rsidP="00684994"/>
    <w:p w14:paraId="5762BCF1" w14:textId="114EB147" w:rsidR="00684994" w:rsidRDefault="00A13326" w:rsidP="00684994">
      <w:r>
        <w:t>I</w:t>
      </w:r>
      <w:r w:rsidR="005A106F">
        <w:t xml:space="preserve">m </w:t>
      </w:r>
      <w:bookmarkStart w:id="105" w:name="_Hlk195105483"/>
      <w:r w:rsidR="005A106F">
        <w:t xml:space="preserve">Interview </w:t>
      </w:r>
      <w:r w:rsidR="00EA4CA3">
        <w:t xml:space="preserve">in der Frankfurter Allgemeinen Sonntagszeitung am 16.03.2025, </w:t>
      </w:r>
      <w:r w:rsidR="005A106F">
        <w:t>kritisieren der</w:t>
      </w:r>
      <w:r w:rsidR="00EA4CA3">
        <w:t xml:space="preserve"> </w:t>
      </w:r>
      <w:r w:rsidR="00EA4CA3" w:rsidRPr="00EA4CA3">
        <w:t>RWE Vorstandvorsitzender Markus Krebber und Eon-Vorstandsvorsitzender Leo Birnbaum</w:t>
      </w:r>
      <w:r w:rsidR="00EA4CA3">
        <w:t xml:space="preserve"> </w:t>
      </w:r>
      <w:bookmarkEnd w:id="105"/>
      <w:r w:rsidR="00EA4CA3">
        <w:t>letztlich die Anschlusspflicht der Netzbetreiber für erneuerbare Energien nach § 8 EEG-Gesetz</w:t>
      </w:r>
      <w:r w:rsidR="005320F5">
        <w:t>.</w:t>
      </w:r>
      <w:r w:rsidR="00F14632">
        <w:rPr>
          <w:rStyle w:val="Funotenzeichen"/>
        </w:rPr>
        <w:footnoteReference w:id="1495"/>
      </w:r>
      <w:r w:rsidR="00EA4CA3">
        <w:t xml:space="preserve"> </w:t>
      </w:r>
      <w:r w:rsidR="00CC6646">
        <w:t xml:space="preserve">Dieses Interview wird hier in Gänze paraphrasiert: </w:t>
      </w:r>
      <w:r w:rsidR="00EA4CA3">
        <w:t>Anschlüsse von erneuerbaren Energien sollten vermehrt dort erfolgen, wo die Leitungen bestehend und ausreichend sind, auf extrem teure Leitungen zu weiter entfernten Offshore-Windparks sollten zuerst einmal verzichtet werden und diese Offshore-Windparks ggf. erst später ausgebaut werden, um einen zu starken Anstieg der Netzausbaukosten (als Komponente des Strompreises) zu verhindern</w:t>
      </w:r>
      <w:r>
        <w:t>. Offshore Windparks würde mit zu vielen Windkraftanlagen geplant, die sich gegenseitig den Wind wegnehmen</w:t>
      </w:r>
      <w:r w:rsidR="00CC6646">
        <w:t>, mit weniger Windenergieanlagen würde man dieselbe ausbeute haben und dies wäre deutlich billiger</w:t>
      </w:r>
      <w:r>
        <w:t xml:space="preserve">. </w:t>
      </w:r>
      <w:r w:rsidR="00CC6646">
        <w:t xml:space="preserve">Offshore-Windparkbetreiber sollte man an den Netzanschlusskosten beteiligen (die und Umspannwerke müssen von den Netzbetreibern finanziert werden). </w:t>
      </w:r>
      <w:r>
        <w:t xml:space="preserve">Die Gebiete in denen ein leichter Anschluss möglich ist, sollten mit einer „Netzampel“ versehen werden, die ‚grün‘ zeigt. </w:t>
      </w:r>
      <w:r w:rsidR="00F14632">
        <w:t>Bezweifelt wird,</w:t>
      </w:r>
      <w:r w:rsidR="00EA4CA3">
        <w:t xml:space="preserve"> </w:t>
      </w:r>
      <w:r w:rsidR="00F14632">
        <w:t xml:space="preserve">dass </w:t>
      </w:r>
      <w:r w:rsidR="00EA4CA3">
        <w:t xml:space="preserve">der Stromverbrauch so stark ansteigen </w:t>
      </w:r>
      <w:r w:rsidR="00F14632">
        <w:t>wird</w:t>
      </w:r>
      <w:r w:rsidR="00EA4CA3">
        <w:t>, wie prognostiziert</w:t>
      </w:r>
      <w:r w:rsidR="005A106F">
        <w:t xml:space="preserve">. Sie bezweifeln, dass bis 2030 </w:t>
      </w:r>
      <w:r w:rsidR="00907965">
        <w:t xml:space="preserve">der Strombedarf auf </w:t>
      </w:r>
      <w:r w:rsidR="005A106F">
        <w:t xml:space="preserve">750 Terawattstunden </w:t>
      </w:r>
      <w:r w:rsidR="00907965">
        <w:t>ansteigt</w:t>
      </w:r>
      <w:r w:rsidR="00F14632">
        <w:t>. Der Ausbau könne auch 7 bis 8 Jahre später erfolgen und dadurch ggf. im Moment dreistellige Milliardenbeträge gespart werden.</w:t>
      </w:r>
      <w:r>
        <w:t xml:space="preserve"> Starre Ausbauziele werden kritisiert. Befürchtet wird auch, dass </w:t>
      </w:r>
      <w:r w:rsidR="00EA4CA3">
        <w:t>die</w:t>
      </w:r>
      <w:r>
        <w:t xml:space="preserve"> hohen</w:t>
      </w:r>
      <w:r w:rsidR="00EA4CA3">
        <w:t xml:space="preserve"> Netzausbaukosten dann auf weniger viele kWh umgelegt werden müssen</w:t>
      </w:r>
      <w:r>
        <w:t xml:space="preserve"> und dadurch die einzelne kWh viel zu teuer würde</w:t>
      </w:r>
      <w:r w:rsidR="00EA4CA3">
        <w:t>.</w:t>
      </w:r>
      <w:r>
        <w:t xml:space="preserve"> Weiterhin wird generell gefordert das Wichtigste zuerst zu machen. Das Wasserstoffnetz sollte auch erst die wichtigen Akteure anschließen. Der Marktpreis für CO2 im ETS wird befürwortet, aus den Einnahmen sollten Haushalte und die Industrie gestützt werden. Eine Förderung für Offshore-Windenergieanlagen sei weiter nötig, nicht aber für Solaranlagen für Haushalte. </w:t>
      </w:r>
      <w:r w:rsidR="00CC6646">
        <w:t xml:space="preserve">Neue Gaskraftwerke müssten gebaut werden, für die Umstellung auf Wasserstoff sollte es keinen festen Termin geben, dies würde das ETS schon regeln. </w:t>
      </w:r>
      <w:r>
        <w:t>In Bayern musste schon das Niederspannungs- und Mittelspannungsnetz umgebaut und verstärkt werden, aufgrund der vielen Solaranlagen.</w:t>
      </w:r>
      <w:r w:rsidR="00CC6646">
        <w:t xml:space="preserve"> Eine reine Deckelung der Netzentgelte für die Kunden wäre wenig sinnvoll, wenn man nicht gleichzeitig </w:t>
      </w:r>
      <w:r w:rsidR="00CC6646">
        <w:lastRenderedPageBreak/>
        <w:t>Kosteneinsparungen vorsieht.</w:t>
      </w:r>
      <w:r w:rsidR="00EA4CA3">
        <w:rPr>
          <w:rStyle w:val="Funotenzeichen"/>
        </w:rPr>
        <w:footnoteReference w:id="1496"/>
      </w:r>
      <w:r w:rsidR="00684994">
        <w:t xml:space="preserve"> </w:t>
      </w:r>
      <w:r w:rsidR="005A106F">
        <w:t>(</w:t>
      </w:r>
      <w:r w:rsidR="00CC6646">
        <w:t xml:space="preserve">Anmerkung: </w:t>
      </w:r>
      <w:r w:rsidR="005A106F">
        <w:t xml:space="preserve">im </w:t>
      </w:r>
      <w:proofErr w:type="gramStart"/>
      <w:r w:rsidR="005A106F">
        <w:t>EEG Gesetz</w:t>
      </w:r>
      <w:proofErr w:type="gramEnd"/>
      <w:r w:rsidR="005A106F">
        <w:t xml:space="preserve"> </w:t>
      </w:r>
      <w:r w:rsidR="005A106F" w:rsidRPr="005A106F">
        <w:t>§ 4a Strommengenpfad</w:t>
      </w:r>
      <w:r w:rsidR="005A106F">
        <w:t xml:space="preserve"> steht allerdings nur 600 Terawattstunden</w:t>
      </w:r>
      <w:r w:rsidR="00CC6646">
        <w:t xml:space="preserve"> – nicht 750 TWh</w:t>
      </w:r>
      <w:r w:rsidR="00161A26">
        <w:t xml:space="preserve"> – aber vielleicht habe ich eine Neuerung verpasst</w:t>
      </w:r>
      <w:r w:rsidR="005A106F">
        <w:t>)</w:t>
      </w:r>
    </w:p>
    <w:p w14:paraId="19B375A2" w14:textId="77777777" w:rsidR="00EA4CA3" w:rsidRDefault="00EA4CA3" w:rsidP="00684994"/>
    <w:p w14:paraId="57618402" w14:textId="3738EAFE" w:rsidR="004E3993" w:rsidRDefault="004E3993" w:rsidP="004E3993">
      <w:proofErr w:type="gramStart"/>
      <w:r>
        <w:t>EnBW Chef</w:t>
      </w:r>
      <w:proofErr w:type="gramEnd"/>
      <w:r>
        <w:t xml:space="preserve"> Georg Stamatelopoulos sagt am 02.04.2025 in der FAZ, sagt, dass weniger Wasserstoff ausgebaut werden soll, 10 GW bis 2030 sei zu hoch, dies würde auch den Ausbau von Photovoltaik und Stromnetzen sparen, grüner Wasserstoff soll importiert werden (Kommentar: aber auch das muss man bezahlen). Windräder auf See sollen nicht so ausgebaut werden (siehe schon oben). Batteriespeicher sollte</w:t>
      </w:r>
      <w:r w:rsidR="00FD2636">
        <w:t>n</w:t>
      </w:r>
      <w:r>
        <w:t xml:space="preserve"> nicht so ausgebaut werden, stattdessen Gaskraftwerke. Und es sollte blauer </w:t>
      </w:r>
      <w:proofErr w:type="gramStart"/>
      <w:r>
        <w:t>CCS Wasserstoff</w:t>
      </w:r>
      <w:proofErr w:type="gramEnd"/>
      <w:r>
        <w:t xml:space="preserve"> aus Norwegen importiert werden. Die Stromnetze müssten nicht so stark ausgebaut werden, weil die Stromnachfrage nicht so stark steigen würde.</w:t>
      </w:r>
      <w:r>
        <w:rPr>
          <w:rStyle w:val="Funotenzeichen"/>
        </w:rPr>
        <w:footnoteReference w:id="1497"/>
      </w:r>
      <w:r>
        <w:t xml:space="preserve"> </w:t>
      </w:r>
    </w:p>
    <w:p w14:paraId="63AF38A1" w14:textId="77777777" w:rsidR="00171F02" w:rsidRDefault="00171F02" w:rsidP="004E3993"/>
    <w:p w14:paraId="5EC88417" w14:textId="55A8AABF" w:rsidR="00171F02" w:rsidRDefault="00171F02" w:rsidP="004E3993">
      <w:r>
        <w:t>Hans-Werner Sinn schreibt am 21.11.2024 in der FAZ ähnliche Kritikpunkte auf, für ihn sind Wasserstoffgaskraftwerke sinnvoll, weil sie erneuerbare Energien absichern helfen, aber zu teuer, man sollte kleine Kernkraftwerke bauen, CCS betrieben und dann argumentiert er, dass deutscher Klimaschutz ohne internationale Kooperation kaum etwas ausrichten kann.</w:t>
      </w:r>
      <w:r>
        <w:rPr>
          <w:rStyle w:val="Funotenzeichen"/>
        </w:rPr>
        <w:footnoteReference w:id="1498"/>
      </w:r>
    </w:p>
    <w:p w14:paraId="04449DAC" w14:textId="77777777" w:rsidR="004E3993" w:rsidRDefault="004E3993" w:rsidP="00684994"/>
    <w:p w14:paraId="6B67B1A0" w14:textId="56D77433" w:rsidR="00EA4CA3" w:rsidRDefault="00EA4CA3" w:rsidP="00684994">
      <w:r>
        <w:t xml:space="preserve">Diese Argumente </w:t>
      </w:r>
      <w:r w:rsidR="00907965">
        <w:t xml:space="preserve">sind </w:t>
      </w:r>
      <w:r w:rsidR="00FD2636">
        <w:t xml:space="preserve">teilweise </w:t>
      </w:r>
      <w:r w:rsidR="00907965">
        <w:t xml:space="preserve">gut </w:t>
      </w:r>
      <w:r>
        <w:t xml:space="preserve">– </w:t>
      </w:r>
      <w:r w:rsidR="00907965">
        <w:t>ob aber bis 2030 wirklich viel weniger Strom als 750 Terawattstunden verbraucht werden wird, wäre spannend zu wissen</w:t>
      </w:r>
      <w:r w:rsidR="00FD2636">
        <w:t xml:space="preserve"> </w:t>
      </w:r>
      <w:r w:rsidR="00221D0D">
        <w:t>–</w:t>
      </w:r>
      <w:r w:rsidR="00FD2636">
        <w:t xml:space="preserve"> </w:t>
      </w:r>
      <w:r w:rsidR="00221D0D">
        <w:t xml:space="preserve">erstmal dazu </w:t>
      </w:r>
      <w:proofErr w:type="gramStart"/>
      <w:r w:rsidR="00221D0D">
        <w:t xml:space="preserve">- </w:t>
      </w:r>
      <w:r>
        <w:t xml:space="preserve"> Ich</w:t>
      </w:r>
      <w:proofErr w:type="gramEnd"/>
      <w:r>
        <w:t xml:space="preserve"> kann keine Szenarien rechnen, aber ich kann </w:t>
      </w:r>
      <w:r w:rsidR="005A106F">
        <w:t>abschätzen:</w:t>
      </w:r>
    </w:p>
    <w:p w14:paraId="6A861085" w14:textId="77777777" w:rsidR="005A106F" w:rsidRDefault="005A106F" w:rsidP="00684994"/>
    <w:p w14:paraId="46207361" w14:textId="7A3858BF" w:rsidR="005A106F" w:rsidRDefault="00907965" w:rsidP="005A106F">
      <w:r>
        <w:t xml:space="preserve">Oben habe ich bereits gerechnet, nun gehe ich bei allen Werte von geringeren Werten aus: </w:t>
      </w:r>
      <w:r w:rsidR="005A106F" w:rsidRPr="00BC776F">
        <w:t>Bruttostromverbrauch 2022</w:t>
      </w:r>
      <w:r w:rsidR="005A106F">
        <w:t xml:space="preserve">: </w:t>
      </w:r>
      <w:r w:rsidR="005A106F" w:rsidRPr="00221D0D">
        <w:rPr>
          <w:b/>
          <w:bCs/>
        </w:rPr>
        <w:t xml:space="preserve">549 </w:t>
      </w:r>
      <w:r w:rsidR="00221D0D">
        <w:rPr>
          <w:b/>
          <w:bCs/>
        </w:rPr>
        <w:t xml:space="preserve">TWh </w:t>
      </w:r>
      <w:r w:rsidR="005A106F" w:rsidRPr="00221D0D">
        <w:rPr>
          <w:b/>
          <w:bCs/>
        </w:rPr>
        <w:t>Strom</w:t>
      </w:r>
      <w:r w:rsidR="00221D0D">
        <w:t>, den lasse ich so;</w:t>
      </w:r>
      <w:r w:rsidR="005A106F">
        <w:t xml:space="preserve"> </w:t>
      </w:r>
      <w:r w:rsidR="005A106F" w:rsidRPr="006E4322">
        <w:t>E Autos</w:t>
      </w:r>
      <w:r w:rsidR="005A106F">
        <w:t xml:space="preserve"> </w:t>
      </w:r>
      <w:r w:rsidR="005A106F" w:rsidRPr="006E4322">
        <w:t>180</w:t>
      </w:r>
      <w:r w:rsidR="005A106F">
        <w:t xml:space="preserve"> </w:t>
      </w:r>
      <w:r w:rsidR="00221D0D">
        <w:t xml:space="preserve">TWh </w:t>
      </w:r>
      <w:r w:rsidR="005A106F" w:rsidRPr="006E4322">
        <w:t>Strom</w:t>
      </w:r>
      <w:r w:rsidR="00221D0D">
        <w:t>, hier schätze ich, dass</w:t>
      </w:r>
      <w:r w:rsidR="005A106F">
        <w:t xml:space="preserve"> </w:t>
      </w:r>
      <w:r w:rsidR="00541E4C">
        <w:t>1/3</w:t>
      </w:r>
      <w:r w:rsidR="005A106F">
        <w:t xml:space="preserve"> </w:t>
      </w:r>
      <w:r w:rsidR="00221D0D">
        <w:t xml:space="preserve">bis 2030 </w:t>
      </w:r>
      <w:r w:rsidR="005A106F">
        <w:t>E-Autos</w:t>
      </w:r>
      <w:r w:rsidR="00221D0D">
        <w:t xml:space="preserve"> fahren</w:t>
      </w:r>
      <w:r w:rsidR="005A106F">
        <w:t xml:space="preserve">: </w:t>
      </w:r>
      <w:r w:rsidR="00541E4C">
        <w:rPr>
          <w:b/>
          <w:bCs/>
        </w:rPr>
        <w:t>6</w:t>
      </w:r>
      <w:r w:rsidR="005A106F" w:rsidRPr="00A21E1D">
        <w:rPr>
          <w:b/>
          <w:bCs/>
        </w:rPr>
        <w:t>0</w:t>
      </w:r>
      <w:r w:rsidR="00A21E1D" w:rsidRPr="00A21E1D">
        <w:rPr>
          <w:b/>
          <w:bCs/>
        </w:rPr>
        <w:t xml:space="preserve"> TWh</w:t>
      </w:r>
      <w:r>
        <w:t xml:space="preserve">, </w:t>
      </w:r>
      <w:r w:rsidR="00221D0D">
        <w:t>weil</w:t>
      </w:r>
      <w:r>
        <w:t xml:space="preserve"> </w:t>
      </w:r>
      <w:r w:rsidR="00221D0D">
        <w:t>günstige</w:t>
      </w:r>
      <w:r>
        <w:t xml:space="preserve"> Autos mehr und mehr auf den Markt</w:t>
      </w:r>
      <w:r w:rsidR="00221D0D">
        <w:t xml:space="preserve"> kommen und es günstiger ist, mit Strom zu fahren</w:t>
      </w:r>
      <w:r w:rsidR="005A106F">
        <w:t xml:space="preserve">); </w:t>
      </w:r>
      <w:r w:rsidR="005A106F" w:rsidRPr="00BC776F">
        <w:t>E Lk</w:t>
      </w:r>
      <w:r w:rsidR="005A106F">
        <w:t>w</w:t>
      </w:r>
      <w:r w:rsidR="005A106F" w:rsidRPr="00BC776F">
        <w:t xml:space="preserve"> 61,2</w:t>
      </w:r>
      <w:r w:rsidR="00221D0D">
        <w:t xml:space="preserve"> TWh, hier gehe ich davon aus, dass es nur wenige </w:t>
      </w:r>
      <w:r w:rsidR="005A106F">
        <w:t>E-Lkw</w:t>
      </w:r>
      <w:r w:rsidR="00221D0D">
        <w:t xml:space="preserve"> geben wird, vielleicht für</w:t>
      </w:r>
      <w:r w:rsidR="005A106F">
        <w:t xml:space="preserve"> </w:t>
      </w:r>
      <w:r w:rsidR="00F7387E">
        <w:rPr>
          <w:b/>
          <w:bCs/>
        </w:rPr>
        <w:t>1</w:t>
      </w:r>
      <w:r w:rsidR="005A106F" w:rsidRPr="00A21E1D">
        <w:rPr>
          <w:b/>
          <w:bCs/>
        </w:rPr>
        <w:t>0</w:t>
      </w:r>
      <w:r w:rsidR="00A21E1D" w:rsidRPr="00A21E1D">
        <w:rPr>
          <w:b/>
          <w:bCs/>
        </w:rPr>
        <w:t xml:space="preserve"> TWh</w:t>
      </w:r>
      <w:r w:rsidR="005A106F">
        <w:t xml:space="preserve">); Wärmepumpen 73,6 </w:t>
      </w:r>
      <w:r w:rsidR="00221D0D">
        <w:t>TWh</w:t>
      </w:r>
      <w:r w:rsidR="00F7387E">
        <w:t xml:space="preserve">, nur </w:t>
      </w:r>
      <w:r w:rsidR="005A106F">
        <w:t xml:space="preserve">die Mittelklasse hat Wärmepumpen und beliefert sie mit Solarpanels mit Strom, nur </w:t>
      </w:r>
      <w:r w:rsidRPr="00A21E1D">
        <w:rPr>
          <w:b/>
          <w:bCs/>
        </w:rPr>
        <w:t>1</w:t>
      </w:r>
      <w:r w:rsidR="005A106F" w:rsidRPr="00A21E1D">
        <w:rPr>
          <w:b/>
          <w:bCs/>
        </w:rPr>
        <w:t>0</w:t>
      </w:r>
      <w:r w:rsidR="00A21E1D" w:rsidRPr="00A21E1D">
        <w:rPr>
          <w:b/>
          <w:bCs/>
        </w:rPr>
        <w:t xml:space="preserve"> TWh</w:t>
      </w:r>
      <w:r w:rsidR="00F7387E">
        <w:t xml:space="preserve"> nehme ich an</w:t>
      </w:r>
      <w:r w:rsidR="005A106F">
        <w:t xml:space="preserve">; und die Stahlindustrie braucht nur für die vier umgerüsteten Kraftwerke für einen Hochofen Wasserstoff, d.h. sagen wir mal zwei Elektrolyseure 500 MW pro Werk reichen aus, d.h. 8,8 Terawattstunden pro Werk, * 4 </w:t>
      </w:r>
      <w:r w:rsidR="00A21E1D">
        <w:t>=</w:t>
      </w:r>
      <w:r w:rsidR="005A106F">
        <w:t xml:space="preserve"> </w:t>
      </w:r>
      <w:r w:rsidR="005A106F" w:rsidRPr="00A21E1D">
        <w:rPr>
          <w:b/>
          <w:bCs/>
        </w:rPr>
        <w:t>35,2 T</w:t>
      </w:r>
      <w:r w:rsidR="00A21E1D" w:rsidRPr="00A21E1D">
        <w:rPr>
          <w:b/>
          <w:bCs/>
        </w:rPr>
        <w:t>Wh</w:t>
      </w:r>
      <w:r w:rsidR="005A106F">
        <w:t>, dazu kommen die Rechenzentren mit 18 Terawat</w:t>
      </w:r>
      <w:r w:rsidR="00A21E1D">
        <w:t>tstunden</w:t>
      </w:r>
      <w:r w:rsidR="005A106F">
        <w:t xml:space="preserve"> mehr Strom, rechnen wir hier die Hälfte</w:t>
      </w:r>
      <w:r w:rsidR="00A21E1D">
        <w:t xml:space="preserve">, </w:t>
      </w:r>
      <w:r w:rsidR="00A21E1D" w:rsidRPr="00A21E1D">
        <w:rPr>
          <w:b/>
          <w:bCs/>
        </w:rPr>
        <w:t>9 TWh</w:t>
      </w:r>
      <w:r w:rsidR="005A106F">
        <w:t xml:space="preserve">: </w:t>
      </w:r>
      <w:r w:rsidR="00A21E1D">
        <w:t xml:space="preserve">die kleinen Mengen </w:t>
      </w:r>
      <w:r w:rsidR="005A106F">
        <w:t>E-Fuels für Schifffahrt und Flugverkehr produzieren wir aus Frittenfett, ohne Wasserstoff und falls doch Wasserstoff nötig ist, importieren wir ihn. Die Chemieindustrie macht bis 2030 gar nichts, braucht also keinen Wasserstoff und keine erneuerbaren Energien.</w:t>
      </w:r>
      <w:r>
        <w:t xml:space="preserve"> Die sonstige Industrie baut weder ihre Prozesswärme elektrisch um, noch stellt sie auf Wasserstoff um, dies findet alles erst ab 2030 statt. Wasserstofffähige Gaskraftwerke, Speicher dafür und Elektrolyseure und erneuerbare Energien werden als Paket erst nach 2030 aktiv.</w:t>
      </w:r>
    </w:p>
    <w:p w14:paraId="2578634D" w14:textId="77777777" w:rsidR="005A106F" w:rsidRDefault="005A106F" w:rsidP="005A106F"/>
    <w:p w14:paraId="7172B8EB" w14:textId="213CD35C" w:rsidR="006C77AC" w:rsidRDefault="005A106F" w:rsidP="006C77AC">
      <w:r>
        <w:t>D</w:t>
      </w:r>
      <w:r w:rsidR="00907965">
        <w:t xml:space="preserve">amit würden wir bis 2030: 549 + </w:t>
      </w:r>
      <w:r w:rsidR="00541E4C">
        <w:t>6</w:t>
      </w:r>
      <w:r w:rsidR="00907965">
        <w:t xml:space="preserve">0 + </w:t>
      </w:r>
      <w:proofErr w:type="gramStart"/>
      <w:r w:rsidR="00F7387E">
        <w:t>1</w:t>
      </w:r>
      <w:r w:rsidR="00907965">
        <w:t>0  +</w:t>
      </w:r>
      <w:proofErr w:type="gramEnd"/>
      <w:r w:rsidR="00907965">
        <w:t xml:space="preserve"> </w:t>
      </w:r>
      <w:r w:rsidR="00A21E1D">
        <w:t>1</w:t>
      </w:r>
      <w:r w:rsidR="00907965">
        <w:t xml:space="preserve">0 + 35,2 + 9 = </w:t>
      </w:r>
      <w:r w:rsidR="00541E4C">
        <w:t>6</w:t>
      </w:r>
      <w:r w:rsidR="00F7387E">
        <w:t>7</w:t>
      </w:r>
      <w:r w:rsidR="00541E4C">
        <w:t>3</w:t>
      </w:r>
      <w:r w:rsidR="00907965">
        <w:t>,2, das heißt</w:t>
      </w:r>
      <w:r w:rsidR="00F7387E">
        <w:t xml:space="preserve">, dass wir in Deutschland 2030 vielleicht nicht 750 TWh Stromverbrauch haben werden, aber doch sehr nahe dran liegen. Sichtbar wird daran auch, dass der Stromverbrauch sofort steigen würde, wenn etwas mehr Bewegung hin zu erneuerbaren Energien stattfindet. Insofern kann man sagen, dass dieser Teil an der Argumentation oben nicht stimmig ist. </w:t>
      </w:r>
    </w:p>
    <w:p w14:paraId="60535D3E" w14:textId="77777777" w:rsidR="004E3993" w:rsidRDefault="004E3993" w:rsidP="006C77AC"/>
    <w:p w14:paraId="65E601A6" w14:textId="6EC916CC" w:rsidR="00F7387E" w:rsidRDefault="004E3993" w:rsidP="005516EE">
      <w:proofErr w:type="gramStart"/>
      <w:r>
        <w:t>BDI Energiewende</w:t>
      </w:r>
      <w:proofErr w:type="gramEnd"/>
      <w:r>
        <w:t xml:space="preserve"> auf Kurs bringen</w:t>
      </w:r>
      <w:r w:rsidR="00793B6E">
        <w:t xml:space="preserve"> </w:t>
      </w:r>
      <w:r w:rsidR="004E7BB3">
        <w:t>(2025), geschrieben von der Boston Consulting Group, ist offenbar die Publikation, auf der - teilweise - die oben genannten</w:t>
      </w:r>
      <w:r w:rsidR="00F7387E">
        <w:t xml:space="preserve">, </w:t>
      </w:r>
      <w:r w:rsidR="008375B2">
        <w:t xml:space="preserve">teils auch </w:t>
      </w:r>
      <w:r w:rsidR="004E7BB3">
        <w:t>überzeugenden Einwände</w:t>
      </w:r>
      <w:r w:rsidR="00F7387E">
        <w:t>,</w:t>
      </w:r>
      <w:r w:rsidR="004E7BB3">
        <w:t xml:space="preserve"> beruhen. </w:t>
      </w:r>
      <w:r w:rsidR="00DE5D53">
        <w:t>Der Bericht verspricht 650 Mrd. Euro bei der Energiewende sparen zu können.</w:t>
      </w:r>
    </w:p>
    <w:p w14:paraId="4B8B4C77" w14:textId="77777777" w:rsidR="00DE5D53" w:rsidRDefault="00DE5D53" w:rsidP="005516EE"/>
    <w:p w14:paraId="21D0E644" w14:textId="77777777" w:rsidR="000E04CC" w:rsidRDefault="000E04CC" w:rsidP="000E04CC">
      <w:r>
        <w:lastRenderedPageBreak/>
        <w:t>Ich rechne unten aus, dass es 110 Mrd. kostet, 20 Wasserstoffgaskraftwerke zusammen mit den dazugehörigen erneuerbaren Energien, Elektrolyseuren, Speichern, Batterien etc. aufzubauen, je ein System mit 500 MW für 5,5 Mrd., in fünf Jahren bis 2030 gebaut kostet dies die Deutschen 275 Euro pro Jahr, pro Person. Dann hätten wird 20 regionale verteilte Wasserstoffgaskraftwerke mit insgesamt 10 GW Leistung, die jeweils im Januar, Februar und März mit Wasserstoff aus erneuerbaren Energien mit Volllast Strom für das System bereitstellen können.</w:t>
      </w:r>
    </w:p>
    <w:p w14:paraId="48BE71ED" w14:textId="77777777" w:rsidR="00DE5D53" w:rsidRDefault="00DE5D53" w:rsidP="005516EE"/>
    <w:p w14:paraId="2FEBC634" w14:textId="356E1C47" w:rsidR="00DE5D53" w:rsidRDefault="006D3999" w:rsidP="005516EE">
      <w:r>
        <w:t xml:space="preserve">Genau dies sei aber besonders gefährlich und ein nicht einzuschätzender Kostentreiber und sollte bloß nicht schon jetzt angeschoben werden, </w:t>
      </w:r>
      <w:r w:rsidR="00657F15">
        <w:t xml:space="preserve">die geplante Leistung von 10 GW bei </w:t>
      </w:r>
      <w:r w:rsidR="00A61109">
        <w:t>Elektrolyseure</w:t>
      </w:r>
      <w:r w:rsidR="00657F15">
        <w:t xml:space="preserve"> 2030</w:t>
      </w:r>
      <w:r w:rsidR="00A61109">
        <w:t xml:space="preserve"> sollte nicht gebaut werden, </w:t>
      </w:r>
      <w:r w:rsidR="000E04CC">
        <w:t>insgesamt würde den Wasserstoffgaskraftwerken, zu viel Netzausbau, zu viel Wasserstoffnetzausbau etc.</w:t>
      </w:r>
      <w:r>
        <w:t xml:space="preserve"> die Energiewende 650 Mrd. zu </w:t>
      </w:r>
      <w:r w:rsidR="00DE5D53">
        <w:t>viel koste</w:t>
      </w:r>
      <w:r w:rsidR="000E04CC">
        <w:t>n</w:t>
      </w:r>
      <w:r w:rsidR="00DE5D53">
        <w:t>, schreibt der BDI nun diesen Bericht.</w:t>
      </w:r>
      <w:r w:rsidR="00A61109">
        <w:rPr>
          <w:rStyle w:val="Funotenzeichen"/>
        </w:rPr>
        <w:footnoteReference w:id="1499"/>
      </w:r>
      <w:r w:rsidR="00DE5D53">
        <w:t xml:space="preserve"> </w:t>
      </w:r>
      <w:r w:rsidR="00657F15">
        <w:t>Er schließt u.a., dass man kurzfristiger Planen sollte, wenn die Nachfrage doch so stark ansteigt, eben dann kurzfristig den Netzausbau angehen, „wäre eine kurzfristige Steuerung im Gegensatz zu den Vorjahren mittelfristig umsetzbar“.</w:t>
      </w:r>
      <w:r w:rsidR="00657F15">
        <w:rPr>
          <w:rStyle w:val="Funotenzeichen"/>
        </w:rPr>
        <w:footnoteReference w:id="1500"/>
      </w:r>
    </w:p>
    <w:p w14:paraId="3318F28A" w14:textId="77777777" w:rsidR="00DE5D53" w:rsidRDefault="00DE5D53" w:rsidP="00DE5D53"/>
    <w:tbl>
      <w:tblPr>
        <w:tblStyle w:val="Tabellenraster"/>
        <w:tblW w:w="0" w:type="auto"/>
        <w:tblLook w:val="04A0" w:firstRow="1" w:lastRow="0" w:firstColumn="1" w:lastColumn="0" w:noHBand="0" w:noVBand="1"/>
      </w:tblPr>
      <w:tblGrid>
        <w:gridCol w:w="9062"/>
      </w:tblGrid>
      <w:tr w:rsidR="00DE5D53" w14:paraId="03D03B7E" w14:textId="77777777" w:rsidTr="007C5B4E">
        <w:tc>
          <w:tcPr>
            <w:tcW w:w="9062" w:type="dxa"/>
          </w:tcPr>
          <w:p w14:paraId="5F1D5845" w14:textId="36A2EA6F" w:rsidR="00DE5D53" w:rsidRDefault="00DE5D53" w:rsidP="007C5B4E">
            <w:r>
              <w:t>Der BDI gibt Kosten der Energiewende von 2006 bis 2035 von 1110 Mrd. an (dies ist schon aus der Tabelle falsch zusammengerechnet, es sind 1000 Mrd.).</w:t>
            </w:r>
            <w:r>
              <w:rPr>
                <w:rStyle w:val="Funotenzeichen"/>
              </w:rPr>
              <w:footnoteReference w:id="1501"/>
            </w:r>
            <w:r>
              <w:t xml:space="preserve"> Von daher werden die Einsparungen berechnet: bis 2035 330 Mrd. Investitionen und 320 Mrd. Systemkosten weniger.</w:t>
            </w:r>
            <w:r>
              <w:rPr>
                <w:rStyle w:val="Funotenzeichen"/>
              </w:rPr>
              <w:footnoteReference w:id="1502"/>
            </w:r>
            <w:r>
              <w:t xml:space="preserve"> (die Energiewende </w:t>
            </w:r>
            <w:r w:rsidR="000E04CC">
              <w:t xml:space="preserve">könnte </w:t>
            </w:r>
            <w:r>
              <w:t>aus Sicht des BDI also</w:t>
            </w:r>
            <w:r w:rsidR="000E04CC">
              <w:t xml:space="preserve"> bis 2035 nur</w:t>
            </w:r>
            <w:r>
              <w:t xml:space="preserve"> 460 Mrd. </w:t>
            </w:r>
            <w:r w:rsidR="000E04CC">
              <w:t>kosten</w:t>
            </w:r>
            <w:r>
              <w:t xml:space="preserve">) </w:t>
            </w:r>
            <w:r w:rsidR="006D3999">
              <w:t>Woher die Werte</w:t>
            </w:r>
            <w:r w:rsidR="00ED772C">
              <w:t xml:space="preserve"> kommen, dazu gibt es im BDI-Bericht nur den Verweis auf den 4 Jahre alten </w:t>
            </w:r>
            <w:r w:rsidR="006D3999">
              <w:t>BDI Bericht Industrie 2.0 aus dem Jahr 2021.</w:t>
            </w:r>
            <w:r w:rsidR="006D3999">
              <w:rPr>
                <w:rStyle w:val="Funotenzeichen"/>
              </w:rPr>
              <w:footnoteReference w:id="1503"/>
            </w:r>
            <w:r w:rsidR="006D3999">
              <w:t xml:space="preserve"> </w:t>
            </w:r>
          </w:p>
        </w:tc>
      </w:tr>
    </w:tbl>
    <w:p w14:paraId="0EE2EFDF" w14:textId="77777777" w:rsidR="00DE5D53" w:rsidRDefault="00DE5D53" w:rsidP="005516EE"/>
    <w:p w14:paraId="45975526" w14:textId="618A8507" w:rsidR="003C7EC7" w:rsidRDefault="00F7387E" w:rsidP="005516EE">
      <w:pPr>
        <w:rPr>
          <w:b/>
          <w:bCs/>
        </w:rPr>
      </w:pPr>
      <w:r>
        <w:t>Ich kritisiere diesen Bericht hier wie folgt: Er</w:t>
      </w:r>
      <w:r w:rsidR="00D15B25">
        <w:t xml:space="preserve"> erinnert an frühere Zeiten, als der BDI nur gegen die Politik gemeckert hat</w:t>
      </w:r>
      <w:r w:rsidR="008375B2">
        <w:t xml:space="preserve">, vieles </w:t>
      </w:r>
      <w:r w:rsidR="00D15B25">
        <w:t xml:space="preserve">ist in diesem Bericht </w:t>
      </w:r>
      <w:r w:rsidR="008375B2">
        <w:t xml:space="preserve">nicht </w:t>
      </w:r>
      <w:proofErr w:type="spellStart"/>
      <w:r w:rsidR="008375B2">
        <w:t>zu</w:t>
      </w:r>
      <w:r w:rsidR="00ED772C">
        <w:t>e</w:t>
      </w:r>
      <w:r w:rsidR="008375B2">
        <w:t>nde</w:t>
      </w:r>
      <w:proofErr w:type="spellEnd"/>
      <w:r w:rsidR="008375B2">
        <w:t xml:space="preserve"> gedacht. Begonnen wird mit</w:t>
      </w:r>
      <w:r w:rsidR="004E7BB3">
        <w:t xml:space="preserve"> Forderungen an die Politik nach </w:t>
      </w:r>
      <w:r>
        <w:t>Strom-</w:t>
      </w:r>
      <w:r w:rsidR="004E7BB3">
        <w:t>Subventionen, nicht nur reduzierte Netzentgelte, ermäßigte Stromsteuer, Strompreiskompensation</w:t>
      </w:r>
      <w:r w:rsidR="00DA6C49">
        <w:t xml:space="preserve"> einschließlich Super-Cap, </w:t>
      </w:r>
      <w:r w:rsidR="004E7BB3">
        <w:t>zusätzliche Erleichterungen für Elektrostahl</w:t>
      </w:r>
      <w:r w:rsidR="009653C8">
        <w:t xml:space="preserve">, </w:t>
      </w:r>
      <w:r>
        <w:t>dazu kommt</w:t>
      </w:r>
      <w:r w:rsidR="009653C8">
        <w:t xml:space="preserve"> die Forderung, </w:t>
      </w:r>
      <w:r w:rsidR="009653C8" w:rsidRPr="009653C8">
        <w:rPr>
          <w:u w:val="single"/>
        </w:rPr>
        <w:t>dass der Staat Erdgas verbilligen soll</w:t>
      </w:r>
      <w:r>
        <w:rPr>
          <w:u w:val="single"/>
        </w:rPr>
        <w:t>.</w:t>
      </w:r>
      <w:r w:rsidR="009653C8">
        <w:rPr>
          <w:rStyle w:val="Funotenzeichen"/>
        </w:rPr>
        <w:footnoteReference w:id="1504"/>
      </w:r>
      <w:r w:rsidR="00D15B25">
        <w:rPr>
          <w:u w:val="single"/>
        </w:rPr>
        <w:t xml:space="preserve"> </w:t>
      </w:r>
      <w:r>
        <w:t>B</w:t>
      </w:r>
      <w:r w:rsidR="00D15B25" w:rsidRPr="00D15B25">
        <w:t xml:space="preserve">egründet </w:t>
      </w:r>
      <w:r>
        <w:t xml:space="preserve">wird dies </w:t>
      </w:r>
      <w:r w:rsidR="00D15B25" w:rsidRPr="00D15B25">
        <w:t>damit,</w:t>
      </w:r>
      <w:r w:rsidR="00D15B25">
        <w:t xml:space="preserve"> die Produktionskosten energieintensiver Sektoren immer noch 3-6 % über dem Vorkrisenniveau liegen, und in einzelnen Prozessschritten noch höher</w:t>
      </w:r>
      <w:r>
        <w:t>.</w:t>
      </w:r>
      <w:r w:rsidR="00D15B25">
        <w:rPr>
          <w:rStyle w:val="Funotenzeichen"/>
        </w:rPr>
        <w:footnoteReference w:id="1505"/>
      </w:r>
      <w:r>
        <w:t xml:space="preserve"> W</w:t>
      </w:r>
      <w:r w:rsidR="00D15B25">
        <w:t>eiterhin seien</w:t>
      </w:r>
      <w:r w:rsidR="00D15B25" w:rsidRPr="00D15B25">
        <w:t xml:space="preserve"> im internationalen Vergleich in Deutschland die Erdgaspreise höher sind als in den USA.</w:t>
      </w:r>
      <w:r w:rsidR="00D15B25">
        <w:rPr>
          <w:rStyle w:val="Funotenzeichen"/>
        </w:rPr>
        <w:footnoteReference w:id="1506"/>
      </w:r>
      <w:r w:rsidR="009653C8">
        <w:t xml:space="preserve"> </w:t>
      </w:r>
      <w:r>
        <w:t>(</w:t>
      </w:r>
      <w:r w:rsidR="00D15B25">
        <w:t xml:space="preserve">Wirklich, ist das so </w:t>
      </w:r>
      <w:r w:rsidR="00D15B25">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r>
        <w:t xml:space="preserve"> … in den USA findet ein Boom von Öl- und Erdgasförderung statt, es ist klar, dass die Preise dort </w:t>
      </w:r>
      <w:r w:rsidR="00E55D17">
        <w:t xml:space="preserve">sehr </w:t>
      </w:r>
      <w:r>
        <w:t>niedrig liegen)</w:t>
      </w:r>
      <w:r w:rsidR="00D15B25">
        <w:t xml:space="preserve"> </w:t>
      </w:r>
      <w:r w:rsidR="008375B2">
        <w:t>Aus meiner Sicht ist günstiger Strom für die Energiewende gut</w:t>
      </w:r>
      <w:r w:rsidR="00D15B25">
        <w:t xml:space="preserve">, ich finde </w:t>
      </w:r>
      <w:r>
        <w:t>auch</w:t>
      </w:r>
      <w:r w:rsidR="00D15B25">
        <w:t xml:space="preserve"> </w:t>
      </w:r>
      <w:r w:rsidR="00D15B25">
        <w:lastRenderedPageBreak/>
        <w:t xml:space="preserve">Subventionierung </w:t>
      </w:r>
      <w:r>
        <w:t xml:space="preserve">deutsche Unternehmen </w:t>
      </w:r>
      <w:r w:rsidR="00D15B25">
        <w:t xml:space="preserve">gut, </w:t>
      </w:r>
      <w:r>
        <w:t xml:space="preserve">weil es teils eben auch Unterschiede bei den Stromkosten in Europa gibt (siehe Frankreich, mit ihren 4,2 Cent Kontingent), </w:t>
      </w:r>
      <w:r w:rsidR="00D15B25">
        <w:t>solange dies</w:t>
      </w:r>
      <w:r>
        <w:t xml:space="preserve"> die Bundesregierung für</w:t>
      </w:r>
      <w:r w:rsidR="00D15B25">
        <w:t xml:space="preserve"> finanzierbar </w:t>
      </w:r>
      <w:r>
        <w:t>hält</w:t>
      </w:r>
      <w:r w:rsidR="008375B2">
        <w:t>. Gefordert wird im Berich</w:t>
      </w:r>
      <w:r w:rsidR="00DB15BB">
        <w:t xml:space="preserve">t auch, dass </w:t>
      </w:r>
      <w:r w:rsidR="008375B2">
        <w:t>der Strom für industrielle Wärmeanwendungen entlastet w</w:t>
      </w:r>
      <w:r w:rsidR="00E55D17">
        <w:t>ird</w:t>
      </w:r>
      <w:r w:rsidR="008375B2">
        <w:t>.</w:t>
      </w:r>
      <w:r w:rsidR="008375B2">
        <w:rPr>
          <w:rStyle w:val="Funotenzeichen"/>
        </w:rPr>
        <w:footnoteReference w:id="1507"/>
      </w:r>
      <w:r w:rsidR="00DB15BB">
        <w:t xml:space="preserve"> </w:t>
      </w:r>
      <w:r w:rsidR="00084D97">
        <w:t xml:space="preserve">Was ist aber, wenn die Bundesregierung dies nicht </w:t>
      </w:r>
      <w:r w:rsidR="00E55D17">
        <w:t xml:space="preserve">oder nur teilweise </w:t>
      </w:r>
      <w:r w:rsidR="00084D97">
        <w:t xml:space="preserve">aus dem Haushalt bezahlen kann? </w:t>
      </w:r>
      <w:r w:rsidR="00E55D17">
        <w:t xml:space="preserve">Es wäre sinnvoll gewesen, </w:t>
      </w:r>
      <w:r w:rsidR="009D5FC0">
        <w:t>wenn der BDI der</w:t>
      </w:r>
      <w:r w:rsidR="00E55D17">
        <w:t xml:space="preserve"> Bundesregierung zumindest einen Hinweis </w:t>
      </w:r>
      <w:r w:rsidR="009D5FC0">
        <w:t>geben würde</w:t>
      </w:r>
      <w:r w:rsidR="00E55D17">
        <w:t xml:space="preserve">, wo </w:t>
      </w:r>
      <w:r w:rsidR="009D5FC0">
        <w:t xml:space="preserve">seine </w:t>
      </w:r>
      <w:r w:rsidR="00E55D17">
        <w:t xml:space="preserve">Prioritäten liegen. Es fehlt im </w:t>
      </w:r>
      <w:proofErr w:type="gramStart"/>
      <w:r w:rsidR="003C7EC7">
        <w:t>BDI Bericht</w:t>
      </w:r>
      <w:proofErr w:type="gramEnd"/>
      <w:r w:rsidR="003C7EC7">
        <w:t xml:space="preserve"> </w:t>
      </w:r>
      <w:r w:rsidR="00E55D17">
        <w:t>aber</w:t>
      </w:r>
      <w:r w:rsidR="003C7EC7">
        <w:t xml:space="preserve"> eine Analyse, inwiefern </w:t>
      </w:r>
      <w:r w:rsidR="00E55D17">
        <w:t xml:space="preserve">und in welchen Firmen </w:t>
      </w:r>
      <w:r w:rsidR="003C7EC7">
        <w:t>Kostensteigerungen durch Strom oder Erdgas</w:t>
      </w:r>
      <w:r w:rsidR="00E55D17">
        <w:t xml:space="preserve"> </w:t>
      </w:r>
      <w:r w:rsidR="002A2CA8">
        <w:t xml:space="preserve">sich wirklich so stark auf die Produktpreise auswirken, dass </w:t>
      </w:r>
      <w:proofErr w:type="gramStart"/>
      <w:r w:rsidR="002A2CA8">
        <w:t>die</w:t>
      </w:r>
      <w:r w:rsidR="009D5FC0">
        <w:t xml:space="preserve"> tatsächlich</w:t>
      </w:r>
      <w:r w:rsidR="002A2CA8">
        <w:t xml:space="preserve"> </w:t>
      </w:r>
      <w:r w:rsidR="003C7EC7">
        <w:t>Probleme</w:t>
      </w:r>
      <w:proofErr w:type="gramEnd"/>
      <w:r w:rsidR="003C7EC7">
        <w:t xml:space="preserve"> im Wettbewerb </w:t>
      </w:r>
      <w:proofErr w:type="gramStart"/>
      <w:r w:rsidR="003C7EC7">
        <w:t>auslös</w:t>
      </w:r>
      <w:r w:rsidR="002A2CA8">
        <w:t>t</w:t>
      </w:r>
      <w:proofErr w:type="gramEnd"/>
      <w:r w:rsidR="003C7EC7">
        <w:t>. Im Wettbewerb mit europäischen Konkurrenten sind höhere Kosten für Erdgas kein Nachteil, denn alle europäischen Unternehmen haben höhere Erdgaskosten. Weiterhin kann der europäische Wirtschaftsraum durch Schutzzölle abgesichert werden</w:t>
      </w:r>
      <w:r w:rsidR="00E55D17">
        <w:t xml:space="preserve">. Beides wird im </w:t>
      </w:r>
      <w:proofErr w:type="gramStart"/>
      <w:r w:rsidR="00E55D17">
        <w:t>BDI Bericht</w:t>
      </w:r>
      <w:proofErr w:type="gramEnd"/>
      <w:r w:rsidR="00E55D17">
        <w:t xml:space="preserve"> nicht erwähnt.</w:t>
      </w:r>
      <w:r w:rsidR="003C7EC7">
        <w:t xml:space="preserve"> </w:t>
      </w:r>
      <w:r w:rsidR="00E55D17">
        <w:t>E</w:t>
      </w:r>
      <w:r w:rsidR="003C7EC7">
        <w:t xml:space="preserve">s werden </w:t>
      </w:r>
      <w:r w:rsidR="00D15B25">
        <w:t xml:space="preserve">bald </w:t>
      </w:r>
      <w:r w:rsidR="00DB15BB">
        <w:t xml:space="preserve">die </w:t>
      </w:r>
      <w:proofErr w:type="gramStart"/>
      <w:r w:rsidR="00DB15BB">
        <w:t>CBAM Klimazölle</w:t>
      </w:r>
      <w:proofErr w:type="gramEnd"/>
      <w:r w:rsidR="00DB15BB">
        <w:t xml:space="preserve"> eingeführt werden, dann gibt es Schutz </w:t>
      </w:r>
      <w:proofErr w:type="gramStart"/>
      <w:r w:rsidR="00D15B25">
        <w:t>vor zu</w:t>
      </w:r>
      <w:r w:rsidR="00DB15BB">
        <w:t xml:space="preserve"> günstigen ausländischen Produkte</w:t>
      </w:r>
      <w:proofErr w:type="gramEnd"/>
      <w:r w:rsidR="00D15B25">
        <w:t>, deren Produktion auf Erdgas basiert</w:t>
      </w:r>
      <w:r w:rsidR="00DB15BB">
        <w:t xml:space="preserve">, etwa im Chemiebereich. </w:t>
      </w:r>
      <w:r w:rsidR="003C7EC7">
        <w:t>Dies ist erst einmal beruhigen</w:t>
      </w:r>
      <w:r w:rsidR="00E55D17">
        <w:t>d</w:t>
      </w:r>
      <w:r w:rsidR="003C7EC7">
        <w:t>, weil damit den Unternehmen weiter ein großer Markt zu Verfügung steht.</w:t>
      </w:r>
      <w:r w:rsidR="00E55D17">
        <w:t xml:space="preserve"> D</w:t>
      </w:r>
      <w:r w:rsidR="002A2CA8">
        <w:t xml:space="preserve">as CBAM wird in diesem Zusammenhang </w:t>
      </w:r>
      <w:r w:rsidR="00E55D17">
        <w:t xml:space="preserve">nicht im </w:t>
      </w:r>
      <w:r w:rsidR="002A2CA8">
        <w:t xml:space="preserve">diesem </w:t>
      </w:r>
      <w:proofErr w:type="gramStart"/>
      <w:r w:rsidR="00E55D17">
        <w:t>BDI Bericht</w:t>
      </w:r>
      <w:proofErr w:type="gramEnd"/>
      <w:r w:rsidR="00E55D17">
        <w:t xml:space="preserve"> erwähnt.</w:t>
      </w:r>
      <w:r w:rsidR="003C7EC7">
        <w:t xml:space="preserve"> Oben wurde z.B. beim Punkt </w:t>
      </w:r>
      <w:r w:rsidR="002A2CA8">
        <w:t xml:space="preserve">Chemie </w:t>
      </w:r>
      <w:r w:rsidR="003C7EC7">
        <w:t xml:space="preserve">gezeigt, dass </w:t>
      </w:r>
      <w:r w:rsidR="002A2CA8">
        <w:t>die Chemieindustrie</w:t>
      </w:r>
      <w:r w:rsidR="003C7EC7">
        <w:t xml:space="preserve"> weiter Gewinne macht, trotz der </w:t>
      </w:r>
      <w:r w:rsidR="00026D2D">
        <w:t xml:space="preserve">Steigerung der Rohstoffkosten. </w:t>
      </w:r>
      <w:r w:rsidR="001E32F5">
        <w:t xml:space="preserve">Oben wurde </w:t>
      </w:r>
      <w:r w:rsidR="00026D2D">
        <w:t xml:space="preserve">weiterhin </w:t>
      </w:r>
      <w:r>
        <w:t xml:space="preserve">beim Punkt Chemie </w:t>
      </w:r>
      <w:r w:rsidR="001E32F5">
        <w:t xml:space="preserve">gezeigt, dass </w:t>
      </w:r>
      <w:r w:rsidR="00026D2D">
        <w:t>die Chemieindustrie sich selbst so einschätzt, dass sie trotz höherer Rohstoffkosten in einigen Bereichen noch über</w:t>
      </w:r>
      <w:r>
        <w:t xml:space="preserve"> wettbewerbsfähige, qualitativ hochwertige Produkte verfügt</w:t>
      </w:r>
      <w:r w:rsidR="00026D2D">
        <w:t>, die weiter auch auf dem Weltmarkt konkurrenzfähig sind</w:t>
      </w:r>
      <w:r w:rsidR="001E32F5">
        <w:t>.</w:t>
      </w:r>
      <w:r>
        <w:t xml:space="preserve"> Eine solche Einordnung findet sich </w:t>
      </w:r>
      <w:r w:rsidR="001E32F5">
        <w:t xml:space="preserve">in diesem </w:t>
      </w:r>
      <w:r>
        <w:t>BDI-</w:t>
      </w:r>
      <w:r w:rsidR="001E32F5">
        <w:t xml:space="preserve">Bericht nicht, es wird </w:t>
      </w:r>
      <w:r w:rsidR="009D5FC0">
        <w:t xml:space="preserve">breit angelegt </w:t>
      </w:r>
      <w:r w:rsidR="001E32F5">
        <w:t>Panik gemacht</w:t>
      </w:r>
      <w:r w:rsidR="00BD2D7B">
        <w:t xml:space="preserve">, siehe: S. 17, </w:t>
      </w:r>
      <w:r w:rsidR="001E32F5">
        <w:t>Abbildung 16 „</w:t>
      </w:r>
      <w:r w:rsidR="001E32F5" w:rsidRPr="005516EE">
        <w:rPr>
          <w:b/>
          <w:bCs/>
        </w:rPr>
        <w:t>Die meisten Unternehmen bekommen zunehmend eine Gaspreisproblem</w:t>
      </w:r>
      <w:r w:rsidR="001E32F5">
        <w:t>“</w:t>
      </w:r>
      <w:r w:rsidR="00BD2D7B">
        <w:t xml:space="preserve"> (im Original nicht fett gedruckt).</w:t>
      </w:r>
      <w:r w:rsidR="001E32F5">
        <w:rPr>
          <w:rStyle w:val="Funotenzeichen"/>
        </w:rPr>
        <w:footnoteReference w:id="1508"/>
      </w:r>
      <w:r w:rsidR="001E32F5">
        <w:t xml:space="preserve"> Dort</w:t>
      </w:r>
      <w:r w:rsidR="00BD2D7B">
        <w:t xml:space="preserve"> wird gezeigt, dass die</w:t>
      </w:r>
      <w:r w:rsidR="001E32F5">
        <w:t xml:space="preserve"> Grundstoffchemie durch Erdgas als Energieträger</w:t>
      </w:r>
      <w:r w:rsidR="00084D97">
        <w:t xml:space="preserve"> e</w:t>
      </w:r>
      <w:r w:rsidR="001E32F5">
        <w:t>ine 1,5 % Kostensteigerung</w:t>
      </w:r>
      <w:r w:rsidR="00BD2D7B">
        <w:t xml:space="preserve"> </w:t>
      </w:r>
      <w:r w:rsidR="002A2CA8">
        <w:t xml:space="preserve">ausgelöst wird, bei Erdgas als Rohstoff sind es höhere </w:t>
      </w:r>
      <w:r w:rsidR="001E32F5">
        <w:t xml:space="preserve">Kostensteigerungen von ca. 5 % </w:t>
      </w:r>
      <w:r w:rsidR="00BD2D7B">
        <w:t>(insgesamt Chemie 6,5 %)</w:t>
      </w:r>
      <w:r w:rsidR="001E32F5">
        <w:t xml:space="preserve">. </w:t>
      </w:r>
      <w:r w:rsidR="00F045B6">
        <w:t xml:space="preserve">Weiterhin findet sich eine 3,5 % Kostensteigerung </w:t>
      </w:r>
      <w:r w:rsidR="00084D97">
        <w:t>bei</w:t>
      </w:r>
      <w:r w:rsidR="00F045B6">
        <w:t xml:space="preserve"> BF-BOF Stahl, also Blast </w:t>
      </w:r>
      <w:proofErr w:type="spellStart"/>
      <w:r w:rsidR="00F045B6">
        <w:t>Furnance</w:t>
      </w:r>
      <w:proofErr w:type="spellEnd"/>
      <w:r w:rsidR="00F045B6">
        <w:t xml:space="preserve"> Basic Oxygen Furnace Stahl, die konventionelle Hochofenroute</w:t>
      </w:r>
      <w:r w:rsidR="00BD2D7B">
        <w:t xml:space="preserve"> in der Stahlproduktion</w:t>
      </w:r>
      <w:r w:rsidR="00F045B6">
        <w:t>, hier braucht man natürlich viel Erdgas</w:t>
      </w:r>
      <w:r w:rsidR="00084D97">
        <w:t>, aber dies geht allen Stahlunternehmen so</w:t>
      </w:r>
      <w:r w:rsidR="00F045B6">
        <w:t>. Man wundert sich, dass die Kostensteigerung nur bei 3,5 % lieg</w:t>
      </w:r>
      <w:r w:rsidR="00BD2D7B">
        <w:t>t</w:t>
      </w:r>
      <w:r w:rsidR="00F045B6">
        <w:t>, danke Norwegen! Aluminium und Baustoffe liegen niedrig</w:t>
      </w:r>
      <w:r w:rsidR="00084D97">
        <w:t>er, mit Kostensteigerungen von 1,5 und 1,3 %</w:t>
      </w:r>
      <w:r w:rsidR="00F045B6">
        <w:t xml:space="preserve">. Es gibt </w:t>
      </w:r>
      <w:r w:rsidR="009D5FC0">
        <w:t xml:space="preserve">also, außerhalb der Chemie, </w:t>
      </w:r>
      <w:r w:rsidR="00BD2D7B">
        <w:t xml:space="preserve">nur </w:t>
      </w:r>
      <w:r w:rsidR="00F045B6">
        <w:t xml:space="preserve">wenige </w:t>
      </w:r>
      <w:r w:rsidR="00BD2D7B">
        <w:t xml:space="preserve">weitere </w:t>
      </w:r>
      <w:r w:rsidR="00F045B6">
        <w:t>Fällen</w:t>
      </w:r>
      <w:r w:rsidR="00BD2D7B">
        <w:t xml:space="preserve"> </w:t>
      </w:r>
      <w:r w:rsidR="002A2CA8">
        <w:t>in</w:t>
      </w:r>
      <w:r w:rsidR="00BD2D7B">
        <w:t xml:space="preserve"> denen höhere</w:t>
      </w:r>
      <w:r w:rsidR="00F045B6">
        <w:t xml:space="preserve"> Kostensteigerungen </w:t>
      </w:r>
      <w:r w:rsidR="00BD2D7B">
        <w:t>vor</w:t>
      </w:r>
      <w:r w:rsidR="00084D97">
        <w:t>liegen.</w:t>
      </w:r>
      <w:r w:rsidR="00F045B6">
        <w:t xml:space="preserve"> Dies sind die Elektrostahlbetriebe, bis zu 6-10 %</w:t>
      </w:r>
      <w:r w:rsidR="00BD2D7B">
        <w:t xml:space="preserve"> Kostensteigerung</w:t>
      </w:r>
      <w:r w:rsidR="003C7EC7">
        <w:t>.</w:t>
      </w:r>
      <w:r w:rsidR="00F045B6">
        <w:t xml:space="preserve"> </w:t>
      </w:r>
      <w:r w:rsidR="003C7EC7">
        <w:t>Dies liegt daran,</w:t>
      </w:r>
      <w:r w:rsidR="00F045B6">
        <w:t xml:space="preserve"> dies wurde auf S. 15, in </w:t>
      </w:r>
      <w:proofErr w:type="spellStart"/>
      <w:r w:rsidR="00F045B6">
        <w:t>Fussnote</w:t>
      </w:r>
      <w:proofErr w:type="spellEnd"/>
      <w:r w:rsidR="00F045B6">
        <w:t xml:space="preserve"> 16 erklärt, </w:t>
      </w:r>
      <w:r w:rsidR="003C7EC7">
        <w:t>dass sie</w:t>
      </w:r>
      <w:r w:rsidR="00F045B6">
        <w:t xml:space="preserve"> ihren </w:t>
      </w:r>
      <w:r w:rsidR="003C7EC7">
        <w:t xml:space="preserve">Strom </w:t>
      </w:r>
      <w:r w:rsidR="00F045B6">
        <w:t>nicht konstant</w:t>
      </w:r>
      <w:r w:rsidR="003C7EC7">
        <w:t xml:space="preserve"> verbrauchen und dadurch nicht</w:t>
      </w:r>
      <w:r w:rsidR="00F045B6">
        <w:t xml:space="preserve"> in der günstigsten Stromtarifstufe sind,</w:t>
      </w:r>
      <w:r w:rsidR="00BD2D7B">
        <w:t xml:space="preserve"> sie</w:t>
      </w:r>
      <w:r w:rsidR="00F045B6">
        <w:t xml:space="preserve"> bekommen Strompreiskompensation, aber nicht Netzentgeltkompensation (und besonders dies</w:t>
      </w:r>
      <w:r w:rsidR="00BD2D7B">
        <w:t>e</w:t>
      </w:r>
      <w:r w:rsidR="00F045B6">
        <w:t xml:space="preserve"> sei angestiegen)</w:t>
      </w:r>
      <w:r w:rsidR="003C7EC7">
        <w:t>, sie haben auch Gasverbrauch</w:t>
      </w:r>
      <w:r w:rsidR="00F045B6">
        <w:t>.</w:t>
      </w:r>
      <w:r w:rsidR="00BD2D7B">
        <w:t xml:space="preserve"> Weiterhin haben höhere Kostensteigerungen</w:t>
      </w:r>
      <w:r w:rsidR="00F045B6">
        <w:t xml:space="preserve"> Glas, Keramik, Papier</w:t>
      </w:r>
      <w:r w:rsidR="003C7EC7">
        <w:t xml:space="preserve"> von 3,7 %</w:t>
      </w:r>
      <w:r w:rsidR="00F045B6">
        <w:t xml:space="preserve">, </w:t>
      </w:r>
      <w:r w:rsidR="003C7EC7">
        <w:t xml:space="preserve">davon </w:t>
      </w:r>
      <w:r w:rsidR="00F045B6">
        <w:t xml:space="preserve">3,5 % </w:t>
      </w:r>
      <w:r w:rsidR="003C7EC7">
        <w:t xml:space="preserve">durch </w:t>
      </w:r>
      <w:r w:rsidR="00F045B6">
        <w:t>höhere Gaspreise</w:t>
      </w:r>
      <w:r w:rsidR="009D5FC0">
        <w:t>.</w:t>
      </w:r>
      <w:r w:rsidR="00F045B6">
        <w:t xml:space="preserve"> Gießereien</w:t>
      </w:r>
      <w:r w:rsidR="009D5FC0">
        <w:t xml:space="preserve"> haben</w:t>
      </w:r>
      <w:r w:rsidR="00F045B6">
        <w:t xml:space="preserve"> 2,2 % höhere Kosten haben, </w:t>
      </w:r>
      <w:r w:rsidR="003C7EC7">
        <w:t>halb</w:t>
      </w:r>
      <w:r w:rsidR="00F045B6">
        <w:t xml:space="preserve"> durch Strom, </w:t>
      </w:r>
      <w:r w:rsidR="003C7EC7">
        <w:t>halb</w:t>
      </w:r>
      <w:r w:rsidR="00F045B6">
        <w:t xml:space="preserve"> durch Gas.</w:t>
      </w:r>
      <w:r w:rsidR="005516EE">
        <w:rPr>
          <w:rStyle w:val="Funotenzeichen"/>
        </w:rPr>
        <w:footnoteReference w:id="1509"/>
      </w:r>
      <w:r w:rsidR="005516EE">
        <w:t xml:space="preserve"> </w:t>
      </w:r>
      <w:r w:rsidR="000918C6">
        <w:t xml:space="preserve">Festzuhalten ist, dass </w:t>
      </w:r>
      <w:r w:rsidR="003C7EC7">
        <w:t xml:space="preserve">somit </w:t>
      </w:r>
      <w:r w:rsidR="000918C6" w:rsidRPr="009D5FC0">
        <w:rPr>
          <w:u w:val="single"/>
        </w:rPr>
        <w:t>nicht die meisten Firmen ein Gaspreisproblem haben, sondern dass es nur bestimmte Branchen sind</w:t>
      </w:r>
      <w:r w:rsidR="000918C6">
        <w:t xml:space="preserve">. </w:t>
      </w:r>
      <w:r w:rsidR="003C7EC7">
        <w:rPr>
          <w:b/>
          <w:bCs/>
        </w:rPr>
        <w:t>Gießereien, Glas, Keramik, Papier, Baustoffe, Stahl leiden unter höheren Gaspreisen, haben moderat hohe Kostensteigerungen. Diese Kostensteigerungen betreffen aber alle Firmen in Europa</w:t>
      </w:r>
      <w:r w:rsidR="002A2CA8">
        <w:rPr>
          <w:b/>
          <w:bCs/>
        </w:rPr>
        <w:t>, es gibt also nicht unbedingt einen sofortigen Wettbewerbsnachteil</w:t>
      </w:r>
      <w:r w:rsidR="003C7EC7">
        <w:rPr>
          <w:b/>
          <w:bCs/>
        </w:rPr>
        <w:t xml:space="preserve">. Elektrostahl ist ein Spezialfall mit höheren Kostensteigerungen. Ebenso ist die Chemieindustrie von höheren Kostensteigerungen getroffen, aufgrund der Erdgaspreise als Rohstoff. </w:t>
      </w:r>
    </w:p>
    <w:p w14:paraId="77426833" w14:textId="77777777" w:rsidR="003C7EC7" w:rsidRDefault="003C7EC7" w:rsidP="005516EE">
      <w:pPr>
        <w:rPr>
          <w:b/>
          <w:bCs/>
        </w:rPr>
      </w:pPr>
    </w:p>
    <w:p w14:paraId="74ECE1FE" w14:textId="78DA6098" w:rsidR="00026D2D" w:rsidRDefault="00026D2D" w:rsidP="005516EE">
      <w:r>
        <w:t>I</w:t>
      </w:r>
      <w:r w:rsidR="005516EE">
        <w:t>ch habe nichts dagegen,</w:t>
      </w:r>
      <w:r w:rsidR="002C3EA8">
        <w:t xml:space="preserve"> wenn</w:t>
      </w:r>
      <w:r w:rsidR="005516EE">
        <w:t xml:space="preserve"> die Politik einzelnen </w:t>
      </w:r>
      <w:r>
        <w:t xml:space="preserve">Branchen </w:t>
      </w:r>
      <w:r w:rsidR="005516EE">
        <w:t>hilft</w:t>
      </w:r>
      <w:r w:rsidR="002C3EA8">
        <w:t xml:space="preserve">, gern auch </w:t>
      </w:r>
      <w:r w:rsidR="002A2CA8">
        <w:t xml:space="preserve">pragmatisch </w:t>
      </w:r>
      <w:r w:rsidR="002C3EA8">
        <w:t>mit eine</w:t>
      </w:r>
      <w:r>
        <w:t>r</w:t>
      </w:r>
      <w:r w:rsidR="002C3EA8">
        <w:t xml:space="preserve"> Gaspreiskompensation</w:t>
      </w:r>
      <w:r>
        <w:t xml:space="preserve">, </w:t>
      </w:r>
      <w:r w:rsidR="00D63FF0">
        <w:t xml:space="preserve">dies könnte etwa die </w:t>
      </w:r>
      <w:r w:rsidR="002A2CA8">
        <w:t>Elektrostahl</w:t>
      </w:r>
      <w:r w:rsidR="00D63FF0">
        <w:t>betriebe gebrauchen</w:t>
      </w:r>
      <w:r>
        <w:t xml:space="preserve">. Bei </w:t>
      </w:r>
      <w:r w:rsidR="00F72ABB">
        <w:t xml:space="preserve">Elektrostahl, </w:t>
      </w:r>
      <w:proofErr w:type="spellStart"/>
      <w:r w:rsidR="00F72ABB">
        <w:t>Gießerein</w:t>
      </w:r>
      <w:proofErr w:type="spellEnd"/>
      <w:r w:rsidR="00F72ABB">
        <w:t>, Glas, Keramik und Papier, könnte</w:t>
      </w:r>
      <w:r w:rsidR="002A2CA8">
        <w:t xml:space="preserve"> man auch </w:t>
      </w:r>
      <w:r>
        <w:t>überlegen</w:t>
      </w:r>
      <w:r w:rsidR="00F72ABB">
        <w:t xml:space="preserve">, ob man nicht mit </w:t>
      </w:r>
      <w:r w:rsidR="00F72ABB">
        <w:lastRenderedPageBreak/>
        <w:t>Klimaschutzverträgen einen Umstieg auf Wärme aus Strom oder Wasserstoff ermöglichen kann</w:t>
      </w:r>
      <w:r>
        <w:t xml:space="preserve"> und dass man dann lieber Strom und Wasserstoff heruntersubventioniert</w:t>
      </w:r>
      <w:r w:rsidR="00F72ABB">
        <w:t xml:space="preserve">. </w:t>
      </w:r>
      <w:r>
        <w:t xml:space="preserve">Selbst wenn man pragmatisch vorgeht, braucht man das Ziel der Energiewende nicht ganz aus den Augen lassen. </w:t>
      </w:r>
    </w:p>
    <w:p w14:paraId="13EB4DE7" w14:textId="77777777" w:rsidR="00F72ABB" w:rsidRDefault="00F72ABB" w:rsidP="005C323F"/>
    <w:p w14:paraId="11E2E28F" w14:textId="4D571DCD" w:rsidR="008835EB" w:rsidRDefault="00F72ABB" w:rsidP="008835EB">
      <w:r>
        <w:t>Aber sollte die Chemie eine</w:t>
      </w:r>
      <w:r w:rsidR="00026D2D">
        <w:t>n</w:t>
      </w:r>
      <w:r>
        <w:t xml:space="preserve"> heruntersubventionierten Erdgaspreis</w:t>
      </w:r>
      <w:r w:rsidR="00D61768">
        <w:t xml:space="preserve">, für Erdgas als Wärme </w:t>
      </w:r>
      <w:r w:rsidR="00D61768" w:rsidRPr="009D5FC0">
        <w:rPr>
          <w:u w:val="single"/>
        </w:rPr>
        <w:t>und Erdgas als Rohstoff</w:t>
      </w:r>
      <w:r w:rsidR="00D61768">
        <w:t>,</w:t>
      </w:r>
      <w:r>
        <w:t xml:space="preserve"> bekommen? </w:t>
      </w:r>
      <w:r w:rsidR="00D61768">
        <w:t>Wie oben bereits gezeigt, macht die</w:t>
      </w:r>
      <w:r w:rsidR="00026D2D">
        <w:t xml:space="preserve"> Chemieindustrie </w:t>
      </w:r>
      <w:r w:rsidR="00D61768">
        <w:t xml:space="preserve">trotz zurückgehender Produktion </w:t>
      </w:r>
      <w:r w:rsidR="00026D2D">
        <w:t>weiter Profite, sie</w:t>
      </w:r>
      <w:r w:rsidR="00ED772C">
        <w:t xml:space="preserve"> hat</w:t>
      </w:r>
      <w:r w:rsidR="00026D2D">
        <w:t xml:space="preserve"> einen großen EU-Binnenmarkt </w:t>
      </w:r>
      <w:r w:rsidR="00D61768">
        <w:t>zur Verfügung</w:t>
      </w:r>
      <w:r w:rsidR="00026D2D">
        <w:t xml:space="preserve">, alle Chemieunternehmen in der EU </w:t>
      </w:r>
      <w:r w:rsidR="00ED772C">
        <w:t>sind</w:t>
      </w:r>
      <w:r w:rsidR="00D61768">
        <w:t xml:space="preserve"> gleichermaßen </w:t>
      </w:r>
      <w:r w:rsidR="00026D2D">
        <w:t>Kostensteigerungen durch Gaspreise</w:t>
      </w:r>
      <w:r w:rsidR="00D61768">
        <w:t xml:space="preserve"> </w:t>
      </w:r>
      <w:r w:rsidR="00ED772C">
        <w:t xml:space="preserve">ausgesetzt </w:t>
      </w:r>
      <w:r w:rsidR="00D61768">
        <w:t>und</w:t>
      </w:r>
      <w:r w:rsidR="00026D2D">
        <w:t xml:space="preserve"> </w:t>
      </w:r>
      <w:r w:rsidR="00ED772C">
        <w:t xml:space="preserve">ein </w:t>
      </w:r>
      <w:r w:rsidR="00026D2D">
        <w:t xml:space="preserve">Schutz nach Außen </w:t>
      </w:r>
      <w:r w:rsidR="00D61768">
        <w:t xml:space="preserve">ist </w:t>
      </w:r>
      <w:r w:rsidR="00026D2D">
        <w:t>möglich</w:t>
      </w:r>
      <w:r w:rsidR="00D61768">
        <w:t>. In dieser Situation</w:t>
      </w:r>
      <w:r w:rsidR="00026D2D">
        <w:t xml:space="preserve"> kann man jedenfalls in Ruhe überlegen, was zu tun ist. </w:t>
      </w:r>
      <w:r w:rsidR="002C3EA8">
        <w:t xml:space="preserve">Klar, </w:t>
      </w:r>
      <w:r>
        <w:t>wenn die Bundesregierung oder die</w:t>
      </w:r>
      <w:r w:rsidR="002C3EA8">
        <w:t xml:space="preserve"> </w:t>
      </w:r>
      <w:proofErr w:type="gramStart"/>
      <w:r w:rsidR="002C3EA8">
        <w:t>EU Geld</w:t>
      </w:r>
      <w:proofErr w:type="gramEnd"/>
      <w:r w:rsidR="002C3EA8">
        <w:t xml:space="preserve"> zu viel hat, dann </w:t>
      </w:r>
      <w:r w:rsidR="00A6773E">
        <w:t xml:space="preserve">könnten sie Erdgas als Rohstoff für die Grundstoffchemie subventionieren, dies würde </w:t>
      </w:r>
      <w:r w:rsidR="00D61768">
        <w:t xml:space="preserve">Profite für die Chemieindustrie steigen lassen, ggf. die Produktion wieder erhöhen, </w:t>
      </w:r>
      <w:r w:rsidR="00A6773E">
        <w:t xml:space="preserve">Kosten für die Konsumenten verringern, die Inflation bekämpfen etc. aber es wäre doch eine ungewöhnliche Form, Steuergelder zu benutzen, auch weil man überlegen sollte, wie man es schlauer machen kann. </w:t>
      </w:r>
      <w:r w:rsidR="00ED772C">
        <w:t>N</w:t>
      </w:r>
      <w:r w:rsidR="00A6773E">
        <w:t xml:space="preserve">atürlich </w:t>
      </w:r>
      <w:r w:rsidR="00ED772C">
        <w:t>ist es auch</w:t>
      </w:r>
      <w:r w:rsidR="00A6773E">
        <w:t xml:space="preserve"> so, dass die Politik nicht zu 100 % verantwortlich dafür ist, dass Unternehmer ihre Gewinne und Kostenstrukturen immer auf einem Niveau halten können.</w:t>
      </w:r>
      <w:r w:rsidR="00D61768">
        <w:t xml:space="preserve"> Die Politik ist auch nicht dafür verantwortlich Weltmarktanteile zu sichern, </w:t>
      </w:r>
      <w:r w:rsidR="009D5FC0">
        <w:t xml:space="preserve">dass ein Unternehmen </w:t>
      </w:r>
      <w:r w:rsidR="00A6773E">
        <w:t xml:space="preserve">gegen extrem billiges Erdgas </w:t>
      </w:r>
      <w:r w:rsidR="00D61768">
        <w:t>aus</w:t>
      </w:r>
      <w:r w:rsidR="00A6773E">
        <w:t xml:space="preserve"> den USA </w:t>
      </w:r>
      <w:r w:rsidR="00D61768">
        <w:t>und den</w:t>
      </w:r>
      <w:r w:rsidR="00A6773E">
        <w:t xml:space="preserve"> Golfstaaten konkurrieren kann, im Sinne von Exporten auf den Weltmarkt</w:t>
      </w:r>
      <w:r w:rsidR="00D61768">
        <w:t xml:space="preserve">. Würde man mit Subventionen Exporte fördern, um Weltmarktanteile zurückzugewinnen oder zu halten, </w:t>
      </w:r>
      <w:r w:rsidR="00A6773E">
        <w:t xml:space="preserve">wäre </w:t>
      </w:r>
      <w:r w:rsidR="00D61768">
        <w:t xml:space="preserve">dies </w:t>
      </w:r>
      <w:r w:rsidR="00A6773E">
        <w:t>eine Exportsubvention. H</w:t>
      </w:r>
      <w:r w:rsidR="002C3EA8">
        <w:t xml:space="preserve">istorisch gesehen gab es Exportsubventionen schon, es wurde dann </w:t>
      </w:r>
      <w:r>
        <w:t>(</w:t>
      </w:r>
      <w:r w:rsidR="00EF60B0">
        <w:t>bei Gründung der</w:t>
      </w:r>
      <w:r>
        <w:t xml:space="preserve"> WTO) </w:t>
      </w:r>
      <w:r w:rsidR="002C3EA8">
        <w:t xml:space="preserve">beschlossen, auf sie zu verzichten, weil dadurch </w:t>
      </w:r>
      <w:r w:rsidR="009D5FC0">
        <w:t xml:space="preserve">letztlich </w:t>
      </w:r>
      <w:r w:rsidR="002C3EA8">
        <w:t>niemand gewonnen hat</w:t>
      </w:r>
      <w:r w:rsidR="00EF60B0">
        <w:t>te</w:t>
      </w:r>
      <w:r w:rsidR="002C3EA8">
        <w:t xml:space="preserve">, </w:t>
      </w:r>
      <w:r w:rsidR="00EF60B0">
        <w:t xml:space="preserve">denn alle haben dann Exportsubventionen benutzt, und </w:t>
      </w:r>
      <w:r>
        <w:t xml:space="preserve">es wurden vor allem </w:t>
      </w:r>
      <w:r w:rsidR="002C3EA8">
        <w:t>die staatlichen Haushalte damit belastet</w:t>
      </w:r>
      <w:r w:rsidR="009D5FC0">
        <w:t>, die Marktanteile stagnierten</w:t>
      </w:r>
      <w:r w:rsidR="00A6773E">
        <w:t xml:space="preserve"> und andere Länder haben von den billigen Grundstoffen profitiert.</w:t>
      </w:r>
      <w:r w:rsidR="002C3EA8">
        <w:t xml:space="preserve"> </w:t>
      </w:r>
      <w:r>
        <w:t xml:space="preserve">Aber die Situation ist immer wieder anders … </w:t>
      </w:r>
      <w:r w:rsidR="00D61768">
        <w:t>d</w:t>
      </w:r>
      <w:r w:rsidR="0040343C">
        <w:t xml:space="preserve">ie Preise für die </w:t>
      </w:r>
      <w:r w:rsidR="009D5FC0">
        <w:t>Chemieg</w:t>
      </w:r>
      <w:r w:rsidR="0040343C">
        <w:t xml:space="preserve">rundstoffe liegen teils wirklich hoch, obwohl die Erdgaspreise in Texas so günstig sind … es gibt offenbar auch eine große Nachfrage … </w:t>
      </w:r>
      <w:r w:rsidR="00D61768">
        <w:t xml:space="preserve">man stelle sich vor, </w:t>
      </w:r>
      <w:r w:rsidR="0040343C">
        <w:t xml:space="preserve">die europäische Kommission würde 1,5 Mrd. Exportsubventionen </w:t>
      </w:r>
      <w:r w:rsidR="00A6773E">
        <w:t xml:space="preserve">für Grundstoffe </w:t>
      </w:r>
      <w:r w:rsidR="00D61768">
        <w:t xml:space="preserve">genehmigen, </w:t>
      </w:r>
      <w:r w:rsidR="00A6773E">
        <w:t xml:space="preserve">um Kostensteigerungen </w:t>
      </w:r>
      <w:r w:rsidR="00D61768">
        <w:t xml:space="preserve">durch Erdgas </w:t>
      </w:r>
      <w:r w:rsidR="00A6773E">
        <w:t>zu kompensieren</w:t>
      </w:r>
      <w:r w:rsidR="009D5FC0">
        <w:t xml:space="preserve"> und</w:t>
      </w:r>
      <w:r w:rsidR="0040343C">
        <w:t xml:space="preserve"> 5 Chemiefirmen in Europa könnten je 500 Mill. Euro mehr Gewinn machen</w:t>
      </w:r>
      <w:r w:rsidR="00D61768">
        <w:t xml:space="preserve">. </w:t>
      </w:r>
      <w:r w:rsidR="009D5FC0">
        <w:t>D</w:t>
      </w:r>
      <w:r w:rsidR="0040343C">
        <w:t>e</w:t>
      </w:r>
      <w:r w:rsidR="00D61768">
        <w:t>r</w:t>
      </w:r>
      <w:r w:rsidR="0040343C">
        <w:t xml:space="preserve"> Steuerzahler</w:t>
      </w:r>
      <w:r w:rsidR="009D5FC0">
        <w:t xml:space="preserve"> bezahlt</w:t>
      </w:r>
      <w:r w:rsidR="0040343C">
        <w:t xml:space="preserve">, immerhin werden Arbeitsplätze gesichert … aber </w:t>
      </w:r>
      <w:r w:rsidR="00D61768">
        <w:t xml:space="preserve">es geht </w:t>
      </w:r>
      <w:r w:rsidR="0040343C">
        <w:t xml:space="preserve">nur bis andere Länder </w:t>
      </w:r>
      <w:r w:rsidR="00A6773E">
        <w:t xml:space="preserve">auch Subventionen vergeben </w:t>
      </w:r>
      <w:r w:rsidR="00ED772C">
        <w:t xml:space="preserve">oder Firmen ihre Preise senken </w:t>
      </w:r>
      <w:r w:rsidR="00A6773E">
        <w:t>und dann die Produkte auf dem Weltmarkt so billig werden, dass die Gewinne heruntergehen oder bis dahin, dass andere Länder</w:t>
      </w:r>
      <w:r w:rsidR="0040343C">
        <w:t xml:space="preserve"> mit Ausgleichszöllen gegen diese Produkte vorgehen … </w:t>
      </w:r>
      <w:r w:rsidR="00A6773E">
        <w:t>wenn man es optimistisch sieht, w</w:t>
      </w:r>
      <w:r w:rsidR="00D61768">
        <w:t>ürde es</w:t>
      </w:r>
      <w:r w:rsidR="00A6773E">
        <w:t xml:space="preserve"> 3 bis 5 Jahre gut laufen, dann sind dieselben Probleme w</w:t>
      </w:r>
      <w:r w:rsidR="00D61768">
        <w:t>ieder da.</w:t>
      </w:r>
      <w:r w:rsidR="00A6773E">
        <w:t xml:space="preserve"> Deshalb erscheint es als besser, wenn </w:t>
      </w:r>
      <w:r w:rsidR="00D61768">
        <w:t>man bereits jetzt versucht mit der Situation h</w:t>
      </w:r>
      <w:r w:rsidR="00ED772C">
        <w:t>öherer</w:t>
      </w:r>
      <w:r w:rsidR="00D61768">
        <w:t xml:space="preserve"> Erdgaspreise und höherer Grundstoffpreise umzugehen </w:t>
      </w:r>
      <w:r w:rsidR="00A6773E">
        <w:t xml:space="preserve">und auf die </w:t>
      </w:r>
      <w:r w:rsidR="0040343C">
        <w:t>hohe Qualität der deutschen Produk</w:t>
      </w:r>
      <w:r w:rsidR="00A6773E">
        <w:t xml:space="preserve">te </w:t>
      </w:r>
      <w:r w:rsidR="00D61768">
        <w:t xml:space="preserve">zu </w:t>
      </w:r>
      <w:r w:rsidR="00A6773E">
        <w:t>setz</w:t>
      </w:r>
      <w:r w:rsidR="00D61768">
        <w:t xml:space="preserve">en und </w:t>
      </w:r>
      <w:r w:rsidR="00A6773E">
        <w:t xml:space="preserve">auf </w:t>
      </w:r>
      <w:r w:rsidR="00D61768">
        <w:t>die</w:t>
      </w:r>
      <w:r w:rsidR="0040343C">
        <w:t xml:space="preserve"> Nachfrage in Europa … </w:t>
      </w:r>
      <w:r w:rsidR="00A6773E">
        <w:t>zur Not</w:t>
      </w:r>
      <w:r w:rsidR="00D61768">
        <w:t xml:space="preserve"> mit</w:t>
      </w:r>
      <w:r w:rsidR="00A6773E">
        <w:t xml:space="preserve"> Schutz vor günstigen </w:t>
      </w:r>
      <w:r w:rsidR="00D61768">
        <w:t>Produkten</w:t>
      </w:r>
      <w:r w:rsidR="00A6773E">
        <w:t xml:space="preserve"> aus dem Ausland. </w:t>
      </w:r>
      <w:r w:rsidR="008835EB">
        <w:t xml:space="preserve">Aus meiner Sicht ist es nicht überzeugend, wenn der BDI-Bericht </w:t>
      </w:r>
      <w:r w:rsidR="00F86CCA">
        <w:t>für alle Industrien Erdgaspreissubventionen</w:t>
      </w:r>
      <w:r w:rsidR="00ED772C">
        <w:t xml:space="preserve"> vorschlägt</w:t>
      </w:r>
      <w:r w:rsidR="008835EB">
        <w:t>, ohne dass er sich die Situation der einzelnen Branchen ansieht., z.B. w</w:t>
      </w:r>
      <w:r w:rsidR="009D5FC0">
        <w:t>elche wettbewerbsfähigen Produkte sie hat, wie</w:t>
      </w:r>
      <w:r w:rsidR="008835EB">
        <w:t xml:space="preserve"> stark sie der internationalen Konkurrenz ausgesetzt sind und welcher Teil der Wertschöpfung in Europa erwirtschaftet wird</w:t>
      </w:r>
      <w:r w:rsidR="00F86CCA">
        <w:t>.</w:t>
      </w:r>
      <w:r w:rsidR="008835EB">
        <w:t xml:space="preserve"> </w:t>
      </w:r>
      <w:r w:rsidR="00ED772C">
        <w:t>Schließlich, s</w:t>
      </w:r>
      <w:r w:rsidR="008835EB">
        <w:t xml:space="preserve">elbst wenn man pragmatisch herangeht, sollte man die Energiewende </w:t>
      </w:r>
      <w:r w:rsidR="009D5FC0">
        <w:t xml:space="preserve">nicht </w:t>
      </w:r>
      <w:r w:rsidR="008835EB">
        <w:t>ganz von ihrer Zielrichtung her aufgeben. Im BDI-Bericht wird festgestellt, dass Erdgas immer noch so billig ist, dass es die Elektrifizierung von Produktionsabschnitten in der Industrie verhindert.</w:t>
      </w:r>
      <w:r w:rsidR="008835EB">
        <w:rPr>
          <w:rStyle w:val="Funotenzeichen"/>
        </w:rPr>
        <w:footnoteReference w:id="1510"/>
      </w:r>
      <w:r w:rsidR="008835EB">
        <w:t xml:space="preserve"> Was passiert, wenn man Erdgas noch billiger macht? Auch deshalb würde ich mich hier gegen pauschale Erdgaspreissubventionen für alle Industrie aussprechen (aber nicht gegen Hilfe für bestimmte Branchen) und eher für die Verringerung von Strompreisen für die Industrie, damit diese </w:t>
      </w:r>
      <w:r w:rsidR="009D5FC0">
        <w:t xml:space="preserve">ihre </w:t>
      </w:r>
      <w:r w:rsidR="008835EB">
        <w:t>Produktionsabschnitt</w:t>
      </w:r>
      <w:r w:rsidR="00ED772C">
        <w:t>e</w:t>
      </w:r>
      <w:r w:rsidR="008835EB">
        <w:t xml:space="preserve"> auf Strom umstellen kann. Eine Möglichkeit sind Klimaschutzverträge, die vor Preisrisiken durch den Umbau auf Strom schützen können. In der ersten Ausschreibungsrunde der Klimaschutzverträge ging der höchste Einzelbetrag von 564 Mill. Euro an </w:t>
      </w:r>
      <w:r w:rsidR="008835EB">
        <w:lastRenderedPageBreak/>
        <w:t>die Papierfabrik Adolf Jass aus Fulda, die den für die Produktion nötigen Dampf nun mit Strom statt mit Erdgas erzeugen wird.</w:t>
      </w:r>
      <w:r w:rsidR="008835EB">
        <w:rPr>
          <w:rStyle w:val="Funotenzeichen"/>
        </w:rPr>
        <w:footnoteReference w:id="1511"/>
      </w:r>
      <w:r w:rsidR="008835EB">
        <w:t xml:space="preserve"> </w:t>
      </w:r>
    </w:p>
    <w:p w14:paraId="1D3961CD" w14:textId="77777777" w:rsidR="0040343C" w:rsidRDefault="0040343C" w:rsidP="005C323F"/>
    <w:p w14:paraId="3C4BD6B9" w14:textId="7F1E496B" w:rsidR="00F86CCA" w:rsidRDefault="00F86CCA" w:rsidP="00F86CCA">
      <w:r>
        <w:t>Die Politik hat sich zum Thema Gaspreis nicht geäußert. Im Koalitionsvertrag von CDU und SPD werden die Strompreise angegangen: Koalitionsvertrag vom 9.4.2925: „Energiepreise … (…) Für die anderweitig nicht weiter zu entlastenden energieintensiven Unternehmen führen wir im Rahmen der beihilferechtlichen Möglichkeiten eine besondere Entlastung (Industriestrompreis) ein. Dazu gehört auch, die energieintensiven Verbraucher ohne Flexibilisierungspotenzial wie bisher zu entlasten.“</w:t>
      </w:r>
      <w:r>
        <w:rPr>
          <w:rStyle w:val="Funotenzeichen"/>
        </w:rPr>
        <w:footnoteReference w:id="1512"/>
      </w:r>
      <w:r>
        <w:t xml:space="preserve"> (</w:t>
      </w:r>
      <w:r w:rsidR="00ED772C">
        <w:t xml:space="preserve">damit scheinen u.a. die Elektrostahlfirmen gemeint zu sein, </w:t>
      </w:r>
      <w:r w:rsidRPr="005516EE">
        <w:rPr>
          <w:u w:val="single"/>
        </w:rPr>
        <w:t xml:space="preserve">man fragt sich aber auch, warum dazu nicht ein Anruf bei den Energieversorgern </w:t>
      </w:r>
      <w:r>
        <w:rPr>
          <w:u w:val="single"/>
        </w:rPr>
        <w:t>aus</w:t>
      </w:r>
      <w:r w:rsidRPr="005516EE">
        <w:rPr>
          <w:u w:val="single"/>
        </w:rPr>
        <w:t>reicht, um Elektrostahl</w:t>
      </w:r>
      <w:r w:rsidR="00ED772C">
        <w:rPr>
          <w:u w:val="single"/>
        </w:rPr>
        <w:t>firmen einfach</w:t>
      </w:r>
      <w:r w:rsidRPr="005516EE">
        <w:rPr>
          <w:u w:val="single"/>
        </w:rPr>
        <w:t xml:space="preserve"> in eine günstige Tarifstufe einzustufen</w:t>
      </w:r>
      <w:r>
        <w:rPr>
          <w:u w:val="single"/>
        </w:rPr>
        <w:t>, siehe S. 15, Fu</w:t>
      </w:r>
      <w:r w:rsidR="00161A26">
        <w:rPr>
          <w:u w:val="single"/>
        </w:rPr>
        <w:t>ß</w:t>
      </w:r>
      <w:r>
        <w:rPr>
          <w:u w:val="single"/>
        </w:rPr>
        <w:t>note 16</w:t>
      </w:r>
      <w:r>
        <w:t>).</w:t>
      </w:r>
    </w:p>
    <w:p w14:paraId="42D511CC" w14:textId="77777777" w:rsidR="00F86CCA" w:rsidRDefault="00F86CCA" w:rsidP="005C323F"/>
    <w:p w14:paraId="118A3A70" w14:textId="374E6BF7" w:rsidR="00DC7057" w:rsidRDefault="00F86CCA" w:rsidP="005C323F">
      <w:r>
        <w:t>Es können aber nicht a</w:t>
      </w:r>
      <w:r w:rsidR="00DC7057">
        <w:t>lle Strompreise</w:t>
      </w:r>
      <w:r>
        <w:t xml:space="preserve">, speziell nicht die Haushaltsstrompreise, </w:t>
      </w:r>
      <w:r w:rsidR="00DC7057">
        <w:t>so niedrig gesetzt werden, d</w:t>
      </w:r>
      <w:r>
        <w:t>enn dann</w:t>
      </w:r>
      <w:r w:rsidR="00DC7057">
        <w:t xml:space="preserve"> würde die Finanzierung des Netzausbaus etc. aus den Fugen geraten. </w:t>
      </w:r>
    </w:p>
    <w:p w14:paraId="6E3CEAE9" w14:textId="77777777" w:rsidR="00DC7057" w:rsidRDefault="00DC7057" w:rsidP="005C323F"/>
    <w:p w14:paraId="0F7D8793" w14:textId="1258070E" w:rsidR="008835EB" w:rsidRDefault="00EF60B0" w:rsidP="005C323F">
      <w:r>
        <w:t>Weiter geht es mit dem BDI</w:t>
      </w:r>
      <w:r w:rsidR="00ED772C">
        <w:t>-</w:t>
      </w:r>
      <w:r>
        <w:t xml:space="preserve">Bericht: </w:t>
      </w:r>
      <w:r w:rsidR="00C410CD">
        <w:t>Die Stromverbrauchsprognose von 877 TWh für 2035 sei überschätzt, wenn man nur mit 750 TWh plant, könne man die Kosten bis 2035 um 700 Mrd. senken und dies würde Strompreise für Industrie- und Verbraucher absinken lassen (-19 %, -18 %).</w:t>
      </w:r>
      <w:r w:rsidR="00C410CD">
        <w:rPr>
          <w:rStyle w:val="Funotenzeichen"/>
        </w:rPr>
        <w:footnoteReference w:id="1513"/>
      </w:r>
      <w:r w:rsidR="00C410CD">
        <w:t xml:space="preserve"> </w:t>
      </w:r>
      <w:r w:rsidR="00F86CCA">
        <w:t xml:space="preserve">Dazu wurden oben </w:t>
      </w:r>
      <w:r w:rsidR="002A2CA8">
        <w:t xml:space="preserve">schon </w:t>
      </w:r>
      <w:r w:rsidR="00F86CCA">
        <w:t>gesagt</w:t>
      </w:r>
      <w:r w:rsidR="008835EB">
        <w:t>, dass dies aus meiner Sicht unrealistisch ist</w:t>
      </w:r>
      <w:r w:rsidR="00F86CCA">
        <w:t xml:space="preserve">. </w:t>
      </w:r>
    </w:p>
    <w:p w14:paraId="2FBBA23A" w14:textId="77777777" w:rsidR="008835EB" w:rsidRDefault="008835EB" w:rsidP="005C323F"/>
    <w:p w14:paraId="4E5384D9" w14:textId="2C4C882A" w:rsidR="000269F4" w:rsidRDefault="00C410CD" w:rsidP="005C323F">
      <w:r>
        <w:t>Zudem soll</w:t>
      </w:r>
      <w:r w:rsidR="00ED772C">
        <w:t>t</w:t>
      </w:r>
      <w:r>
        <w:t>en</w:t>
      </w:r>
      <w:r w:rsidR="00ED772C">
        <w:t>, so der BDI-Bericht,</w:t>
      </w:r>
      <w:r>
        <w:t xml:space="preserve"> mehr E-Autos fahren (dadurch würde mehr Strom verbraucht und damit die Netzentgelte auf mehr kWh verteilt, damit die Kosten für die Energiewende nicht alle beim Staat oder der Industrie ankommen).</w:t>
      </w:r>
      <w:r>
        <w:rPr>
          <w:rStyle w:val="Funotenzeichen"/>
        </w:rPr>
        <w:footnoteReference w:id="1514"/>
      </w:r>
      <w:r>
        <w:t xml:space="preserve"> Redispatch soll ganz vermieden werden, Netzausbau soll besser mit dem Ort erneuerbarer Energien koordiniert werden.</w:t>
      </w:r>
      <w:r>
        <w:rPr>
          <w:rStyle w:val="Funotenzeichen"/>
        </w:rPr>
        <w:footnoteReference w:id="1515"/>
      </w:r>
      <w:r>
        <w:t xml:space="preserve"> (eine gute Idee, </w:t>
      </w:r>
      <w:r w:rsidR="00EF60B0">
        <w:t xml:space="preserve">der Netzausbau, der </w:t>
      </w:r>
      <w:r w:rsidR="00ED772C">
        <w:t>im Moment</w:t>
      </w:r>
      <w:r w:rsidR="00EF60B0">
        <w:t xml:space="preserve"> stattfindet, ist dazu da, </w:t>
      </w:r>
      <w:r w:rsidR="00ED772C">
        <w:t xml:space="preserve">den </w:t>
      </w:r>
      <w:r w:rsidR="00EF60B0">
        <w:t>Redispatch zu verringern</w:t>
      </w:r>
      <w:r w:rsidR="00ED772C">
        <w:t xml:space="preserve">, dann muss er aber auch weiter stattfinden können </w:t>
      </w:r>
      <w:r w:rsidR="00EF60B0">
        <w:t>– aber es stimmt, dass Netzausbau besser koordiniert werden könnte und man</w:t>
      </w:r>
      <w:r>
        <w:t xml:space="preserve"> regionalen Schwerpunkten für erneuerbare Energien etablieren</w:t>
      </w:r>
      <w:r w:rsidR="00EF60B0">
        <w:t xml:space="preserve"> könnte, die in der Nähe von Großverbrauchern liegen, damit man nicht zu viel Netze ausbauen muss, dies spart Kosten</w:t>
      </w:r>
      <w:r w:rsidR="00ED772C">
        <w:t>, hier hat der BDI-Bericht recht</w:t>
      </w:r>
      <w:r>
        <w:t xml:space="preserve">) </w:t>
      </w:r>
    </w:p>
    <w:p w14:paraId="59716F9B" w14:textId="77777777" w:rsidR="000269F4" w:rsidRDefault="000269F4" w:rsidP="005C323F"/>
    <w:p w14:paraId="08159438" w14:textId="144D8372" w:rsidR="00A51B74" w:rsidRDefault="00FF6B80" w:rsidP="005C323F">
      <w:r>
        <w:t>Gefordert wird ein s</w:t>
      </w:r>
      <w:r w:rsidR="005C323F">
        <w:t>chneller Zubau von neuen Gaskraftwerken für gesicherte Leistung, gegen das Risiko von Knappheiten auf dem Markt und dadurch verursachte Kostensteigerungen.</w:t>
      </w:r>
      <w:r w:rsidR="005C323F">
        <w:rPr>
          <w:rStyle w:val="Funotenzeichen"/>
        </w:rPr>
        <w:footnoteReference w:id="1516"/>
      </w:r>
      <w:r w:rsidR="005C323F">
        <w:t xml:space="preserve"> Genau hieran wird allerdings auch Kritik geübt, eigentlich sei dies doch nicht nötig, weil man mit zunehmend flexibler Stromnachfrage durch Elektromobilität, Industriewärme mit Wärmespeichern, Wärmepumpen, H2-Elektrolyse, später werden noch Batterien erwähnt</w:t>
      </w:r>
      <w:r w:rsidR="000269F4">
        <w:t>,</w:t>
      </w:r>
      <w:r w:rsidR="005C323F">
        <w:t xml:space="preserve"> </w:t>
      </w:r>
      <w:r w:rsidR="000269F4">
        <w:t xml:space="preserve">insgesamt könne dies </w:t>
      </w:r>
      <w:r w:rsidR="005C323F">
        <w:t xml:space="preserve">90 % der Nachfrage decken, eine wasserstoffbasierte Stromerzeugung </w:t>
      </w:r>
      <w:r>
        <w:t xml:space="preserve">mit wasserstofffähigen Gaskraftwerken </w:t>
      </w:r>
      <w:r w:rsidR="005C323F">
        <w:t>„Bereits im Jahr 2035“ wäre viel zu teuer.</w:t>
      </w:r>
      <w:r w:rsidR="005C323F">
        <w:rPr>
          <w:rStyle w:val="Funotenzeichen"/>
        </w:rPr>
        <w:footnoteReference w:id="1517"/>
      </w:r>
      <w:r w:rsidR="005C323F">
        <w:t xml:space="preserve"> </w:t>
      </w:r>
    </w:p>
    <w:p w14:paraId="47E7B3C7" w14:textId="77777777" w:rsidR="00A51B74" w:rsidRDefault="00A51B74" w:rsidP="005C323F"/>
    <w:p w14:paraId="233088F7" w14:textId="12785265" w:rsidR="00E86A0F" w:rsidRDefault="00E86A0F" w:rsidP="005C323F">
      <w:r>
        <w:t xml:space="preserve">In </w:t>
      </w:r>
      <w:r w:rsidR="00105B85">
        <w:t>die gleiche Richtung geht es, wenn Christian Geinitz in der</w:t>
      </w:r>
      <w:r>
        <w:t xml:space="preserve"> FAZ CCS für Steinkohlekraftwerke gefordert, damit dies</w:t>
      </w:r>
      <w:r w:rsidR="00105B85">
        <w:t>e</w:t>
      </w:r>
      <w:r>
        <w:t xml:space="preserve"> billige Stromquelle noch längere Zeit weiterlaufen kann.</w:t>
      </w:r>
      <w:r>
        <w:rPr>
          <w:rStyle w:val="Funotenzeichen"/>
        </w:rPr>
        <w:footnoteReference w:id="1518"/>
      </w:r>
      <w:r>
        <w:t xml:space="preserve"> </w:t>
      </w:r>
    </w:p>
    <w:p w14:paraId="4CE7ADDF" w14:textId="77777777" w:rsidR="00E86A0F" w:rsidRDefault="00E86A0F" w:rsidP="005C323F"/>
    <w:p w14:paraId="3403A0FA" w14:textId="5FCB8427" w:rsidR="00A51B74" w:rsidRDefault="00EF60B0" w:rsidP="005C323F">
      <w:r>
        <w:lastRenderedPageBreak/>
        <w:t>Dazu kommt, dass der BDI aus K</w:t>
      </w:r>
      <w:r w:rsidR="00A51B74">
        <w:t>ostengründen</w:t>
      </w:r>
      <w:r w:rsidR="002A6A2A">
        <w:t xml:space="preserve"> nicht wasserstoffbasierte Gaskraftwerke meint, sondern in diesem Bericht </w:t>
      </w:r>
      <w:r w:rsidR="000269F4">
        <w:t>wird vorgesc</w:t>
      </w:r>
      <w:r w:rsidR="00ED772C">
        <w:t xml:space="preserve">hlagen noch länger als 2035 die Kraftwerke mit Erdgas und </w:t>
      </w:r>
      <w:r w:rsidR="002A6A2A">
        <w:t>mit CCS weiter zu betreiben oder wasserstoffbetriebene Gaskraftwerke mit blauem Wasserstoff mit CCS</w:t>
      </w:r>
      <w:r w:rsidR="00ED772C">
        <w:t>. Der Wunsch nach dem schnellen Ausbau von neuen Gaskraftwerken wird somit anders gesehen, als es derzeit von der Bundesregierung geplant wird. Um dies zu untermauern werden,</w:t>
      </w:r>
      <w:r w:rsidR="000269F4">
        <w:t xml:space="preserve"> mutmaßlich</w:t>
      </w:r>
      <w:r w:rsidR="00A51B74">
        <w:t xml:space="preserve"> günstigere Möglichkeiten </w:t>
      </w:r>
      <w:r w:rsidR="00FF6B80">
        <w:t xml:space="preserve">im Vergleich zu Wasserstoff </w:t>
      </w:r>
      <w:r w:rsidR="00A51B74">
        <w:t xml:space="preserve">vorgestellt, bis hin zu den völlig unrealistischen </w:t>
      </w:r>
      <w:proofErr w:type="gramStart"/>
      <w:r w:rsidR="00A51B74">
        <w:t>CCS Projekten</w:t>
      </w:r>
      <w:proofErr w:type="gramEnd"/>
      <w:r w:rsidR="00A51B74">
        <w:t xml:space="preserve"> in Island, bei denen CO2 an Flüssigkeit gebunden von Gesteinen aufgenommen </w:t>
      </w:r>
      <w:r w:rsidR="00ED772C">
        <w:t>werden soll</w:t>
      </w:r>
      <w:r w:rsidR="000269F4">
        <w:t xml:space="preserve">, </w:t>
      </w:r>
      <w:r w:rsidR="00ED772C">
        <w:t xml:space="preserve">dies mag sogar funktionieren, </w:t>
      </w:r>
      <w:r w:rsidR="000269F4">
        <w:t>Problem ist nur, dass es nicht messbar ist</w:t>
      </w:r>
      <w:r w:rsidR="00A51B74">
        <w:t xml:space="preserve">. CCS sollte auch in Deutschland betrieben werden. CCS wird </w:t>
      </w:r>
      <w:r w:rsidR="00455C4C">
        <w:t>letztlich</w:t>
      </w:r>
      <w:r w:rsidR="00A51B74">
        <w:t xml:space="preserve"> im Bericht für so viele Anwendungen vorgeschlagen, da</w:t>
      </w:r>
      <w:r w:rsidR="000269F4">
        <w:t xml:space="preserve">ss man der Erkenntnis nicht ausweichen, dass </w:t>
      </w:r>
      <w:r w:rsidR="00ED772C">
        <w:t>diese Vorschläge des BDI</w:t>
      </w:r>
      <w:r w:rsidR="000269F4">
        <w:t xml:space="preserve"> </w:t>
      </w:r>
      <w:r w:rsidR="00ED772C">
        <w:t xml:space="preserve">wenigstens für Europa </w:t>
      </w:r>
      <w:r w:rsidR="00A51B74">
        <w:t xml:space="preserve">völlig unrealistisch </w:t>
      </w:r>
      <w:r w:rsidR="00ED772C">
        <w:t xml:space="preserve">sind </w:t>
      </w:r>
      <w:r w:rsidR="000269F4">
        <w:t xml:space="preserve">(siehe oben, im CCS und </w:t>
      </w:r>
      <w:proofErr w:type="gramStart"/>
      <w:r w:rsidR="000269F4">
        <w:t>CCU Kapitel</w:t>
      </w:r>
      <w:proofErr w:type="gramEnd"/>
      <w:r w:rsidR="000269F4">
        <w:t>, mit der Werbung von Equinor, in der steht, dass man in der Nordsee 130 Milliarden Tonnen CO2 speichern kann, was aber nicht stimmt, und es bei Northern Lights bei den höchsten genannten Zahlen um 15 bis 30 Mill. Tonnen CO2 geht, das reicht vorne und hinten nicht aus</w:t>
      </w:r>
      <w:r w:rsidR="00ED772C">
        <w:t xml:space="preserve">). </w:t>
      </w:r>
      <w:r w:rsidR="000269F4">
        <w:t>Die Zementindustrie Deutschland hat pro Jahr von einen CO2 Ausstoß von 20 Mill. Tonnen CO2)</w:t>
      </w:r>
      <w:r w:rsidR="00A51B74">
        <w:t xml:space="preserve">. </w:t>
      </w:r>
      <w:r w:rsidR="000269F4">
        <w:t>Und:</w:t>
      </w:r>
      <w:r w:rsidR="00A51B74">
        <w:t xml:space="preserve"> eine CO2-Pipeline in die USA kann man eben nicht bauen</w:t>
      </w:r>
      <w:r w:rsidR="000269F4">
        <w:t xml:space="preserve"> und dort alles auf dem Land verpressen</w:t>
      </w:r>
      <w:r w:rsidR="00A51B74">
        <w:t>.</w:t>
      </w:r>
      <w:r w:rsidR="007110C2">
        <w:t xml:space="preserve"> Es ist auch bisher nicht erkennbar, dass </w:t>
      </w:r>
      <w:proofErr w:type="gramStart"/>
      <w:r w:rsidR="007110C2">
        <w:t>Saudi Arabien</w:t>
      </w:r>
      <w:proofErr w:type="gramEnd"/>
      <w:r w:rsidR="007110C2">
        <w:t xml:space="preserve"> oder Ägypten CCS betreiben können, </w:t>
      </w:r>
      <w:proofErr w:type="gramStart"/>
      <w:r w:rsidR="007110C2">
        <w:t>die grünen Wasserstoff</w:t>
      </w:r>
      <w:proofErr w:type="gramEnd"/>
      <w:r w:rsidR="007110C2">
        <w:t xml:space="preserve"> liefern wollen. Einzige Möglichkeit, die bliebe, wäre aus den USA blauen Wasserstoff zu importieren, hierzu gibt es aber nicht genug Schiffe, deshalb können aus den USA nur leicht transportierbare Chemiegrundstoffe importiert werden, etwa Ammoniak. Ammoniak kann tatsächlich mit Hilfe von aus blauem Wasserstoff</w:t>
      </w:r>
      <w:r w:rsidR="00A51B74">
        <w:t xml:space="preserve"> </w:t>
      </w:r>
      <w:r w:rsidR="007110C2">
        <w:t xml:space="preserve">und CCS in den USA hergestellt wurde, dieser könnte in Europa eine Gasturbine antreiben, die wird gerade in Japan erforscht. </w:t>
      </w:r>
    </w:p>
    <w:p w14:paraId="4D44BAC2" w14:textId="63DF385B" w:rsidR="005C323F" w:rsidRDefault="002A6A2A" w:rsidP="005C323F">
      <w:r>
        <w:t xml:space="preserve"> </w:t>
      </w:r>
      <w:r w:rsidR="005C323F">
        <w:t xml:space="preserve"> </w:t>
      </w:r>
    </w:p>
    <w:p w14:paraId="6B2B6F99" w14:textId="77777777" w:rsidR="00C513D7" w:rsidRDefault="00F86CCA" w:rsidP="006C77AC">
      <w:r>
        <w:t>In diesem Zusammenhang erfolgt im</w:t>
      </w:r>
      <w:r w:rsidR="00A51B74">
        <w:t xml:space="preserve"> Bericht </w:t>
      </w:r>
      <w:r>
        <w:t>nun ein</w:t>
      </w:r>
      <w:r w:rsidR="00A51B74">
        <w:t>e</w:t>
      </w:r>
      <w:r w:rsidR="009653C8">
        <w:t xml:space="preserve"> volle Breitseite gegen Wasserstoffausbauziele</w:t>
      </w:r>
      <w:r w:rsidR="00655707">
        <w:t xml:space="preserve"> </w:t>
      </w:r>
      <w:r w:rsidR="00FF53D0">
        <w:t>(Kosten der Molekülwende senken</w:t>
      </w:r>
      <w:r w:rsidR="00FF53D0">
        <w:rPr>
          <w:rStyle w:val="Funotenzeichen"/>
        </w:rPr>
        <w:footnoteReference w:id="1519"/>
      </w:r>
      <w:r w:rsidR="00FF53D0">
        <w:t>)</w:t>
      </w:r>
      <w:r w:rsidR="00655707">
        <w:t xml:space="preserve"> </w:t>
      </w:r>
      <w:r w:rsidR="00FF6B80">
        <w:t xml:space="preserve">und gegen weitere, sog. ‚Letzte Meile‘-Lösungen (auch „letzten 10 %“), </w:t>
      </w:r>
      <w:r w:rsidR="00655707">
        <w:t>wie einen zu groß angelegten Netzausbau</w:t>
      </w:r>
      <w:r w:rsidR="00455C4C">
        <w:t>, wasserstoffbetriebene Gaskraftwerke</w:t>
      </w:r>
      <w:r w:rsidR="00655707">
        <w:t xml:space="preserve"> und Wasserstoffkernnetzausbau (gemeint ist mit diesem neu erfundenen Begriff, dass diese Dinge erst ganz zum Schluss, 2040 oder so kommen sollten)</w:t>
      </w:r>
      <w:r w:rsidR="00A33B68">
        <w:t>.</w:t>
      </w:r>
      <w:r w:rsidR="00655707">
        <w:rPr>
          <w:rStyle w:val="Funotenzeichen"/>
        </w:rPr>
        <w:footnoteReference w:id="1520"/>
      </w:r>
      <w:r w:rsidR="00A33B68">
        <w:t xml:space="preserve"> </w:t>
      </w:r>
      <w:r w:rsidR="00A576ED">
        <w:t>Das Ausbauziel für Wasserstoff von 10 GW Elektrolysekapazität 2030 sei zu hoch.</w:t>
      </w:r>
      <w:r w:rsidR="00A576ED">
        <w:rPr>
          <w:rStyle w:val="Funotenzeichen"/>
        </w:rPr>
        <w:footnoteReference w:id="1521"/>
      </w:r>
      <w:r w:rsidR="00A576ED">
        <w:t xml:space="preserve"> </w:t>
      </w:r>
      <w:r w:rsidR="00A33B68">
        <w:t xml:space="preserve">Basis des Berichts ist </w:t>
      </w:r>
      <w:r w:rsidR="00FF53D0">
        <w:t xml:space="preserve">es </w:t>
      </w:r>
      <w:r w:rsidR="00A33B68">
        <w:t xml:space="preserve">Wasserstoff als teuer darzustellen und </w:t>
      </w:r>
      <w:r w:rsidR="00FF53D0">
        <w:t xml:space="preserve">damit </w:t>
      </w:r>
      <w:r w:rsidR="00A33B68">
        <w:t>als</w:t>
      </w:r>
      <w:r w:rsidR="00A576ED">
        <w:t xml:space="preserve"> generell</w:t>
      </w:r>
      <w:r w:rsidR="00A33B68">
        <w:t xml:space="preserve"> ungeeignet für Industrie</w:t>
      </w:r>
      <w:r w:rsidR="00A576ED">
        <w:t xml:space="preserve"> und Kostenrisiko für die öffentliche Hand</w:t>
      </w:r>
      <w:r w:rsidR="00FF6B80">
        <w:t>.</w:t>
      </w:r>
      <w:r w:rsidR="00A576ED">
        <w:rPr>
          <w:rStyle w:val="Funotenzeichen"/>
        </w:rPr>
        <w:footnoteReference w:id="1522"/>
      </w:r>
      <w:r w:rsidR="00FF6B80">
        <w:t xml:space="preserve"> (</w:t>
      </w:r>
      <w:r w:rsidR="00FF53D0">
        <w:t>obwohl die</w:t>
      </w:r>
      <w:r w:rsidR="00FF6B80">
        <w:t xml:space="preserve"> öffentliche Hand gerade die</w:t>
      </w:r>
      <w:r w:rsidR="00FF53D0">
        <w:t xml:space="preserve"> Stahlindustrie </w:t>
      </w:r>
      <w:r w:rsidR="00FF6B80">
        <w:t xml:space="preserve">fördert, damit sie mit dem </w:t>
      </w:r>
      <w:r w:rsidR="00FF53D0">
        <w:t xml:space="preserve">Einsatz </w:t>
      </w:r>
      <w:r w:rsidR="00FF6B80">
        <w:t xml:space="preserve">von Wasserstoff </w:t>
      </w:r>
      <w:r w:rsidR="00FF53D0">
        <w:t xml:space="preserve">beginnen </w:t>
      </w:r>
      <w:r w:rsidR="00FF6B80">
        <w:t>kann</w:t>
      </w:r>
      <w:r w:rsidR="00FF53D0">
        <w:t xml:space="preserve"> und die Chemieindustrie Wasserstoff braucht</w:t>
      </w:r>
      <w:r w:rsidR="00FF6B80">
        <w:t xml:space="preserve"> und </w:t>
      </w:r>
      <w:r w:rsidR="00A33B68">
        <w:t>wasserstoffbasierte Gaskraftwerken</w:t>
      </w:r>
      <w:r w:rsidR="00FF53D0">
        <w:t xml:space="preserve"> </w:t>
      </w:r>
      <w:r w:rsidR="00FF6B80">
        <w:t>aufgebaut werden sollen)</w:t>
      </w:r>
      <w:r w:rsidR="00A33B68">
        <w:t xml:space="preserve">. </w:t>
      </w:r>
      <w:r>
        <w:t xml:space="preserve">Dies wird auf S. 19, Abbildung 19 gezeigt: </w:t>
      </w:r>
      <w:bookmarkStart w:id="107" w:name="_Hlk205993373"/>
      <w:r w:rsidR="00A33B68">
        <w:t>Grüner Wasserstoff koste</w:t>
      </w:r>
      <w:r w:rsidR="00C8758F">
        <w:t xml:space="preserve"> in Deutschland</w:t>
      </w:r>
      <w:r w:rsidR="00A33B68">
        <w:t xml:space="preserve"> </w:t>
      </w:r>
      <w:r w:rsidR="008A6AC4">
        <w:t xml:space="preserve">8 Euro pro Kg bei Offshore Wind, </w:t>
      </w:r>
      <w:r w:rsidR="00A33B68">
        <w:t>5,5 Euro pro kg</w:t>
      </w:r>
      <w:r w:rsidR="00C8758F">
        <w:t xml:space="preserve"> </w:t>
      </w:r>
      <w:r w:rsidR="00FF53D0">
        <w:t xml:space="preserve">bei Herstellung durch Landwind </w:t>
      </w:r>
      <w:r w:rsidR="00C8758F">
        <w:t>(</w:t>
      </w:r>
      <w:r w:rsidR="00FF53D0">
        <w:t>in</w:t>
      </w:r>
      <w:r w:rsidR="00C8758F">
        <w:t xml:space="preserve"> China </w:t>
      </w:r>
      <w:r w:rsidR="00FF53D0">
        <w:t xml:space="preserve">kostet er auch </w:t>
      </w:r>
      <w:r w:rsidR="00C8758F">
        <w:t>5,1 Euro pro kg)</w:t>
      </w:r>
      <w:r w:rsidR="00A33B68">
        <w:t xml:space="preserve">, das sei 3 bis 4 mal so viel wie blauer Wasserstoff </w:t>
      </w:r>
      <w:r w:rsidR="00FF53D0">
        <w:t xml:space="preserve">mit CCS </w:t>
      </w:r>
      <w:r w:rsidR="00A33B68">
        <w:t>in den USA, der 1,8 bis 2,1 Euro pro kg kosten würde</w:t>
      </w:r>
      <w:bookmarkEnd w:id="107"/>
      <w:r w:rsidR="00A33B68">
        <w:t>.</w:t>
      </w:r>
      <w:r w:rsidR="0068078A" w:rsidRPr="0068078A">
        <w:rPr>
          <w:rStyle w:val="Funotenzeichen"/>
        </w:rPr>
        <w:t xml:space="preserve"> </w:t>
      </w:r>
      <w:r w:rsidR="0068078A">
        <w:rPr>
          <w:rStyle w:val="Funotenzeichen"/>
        </w:rPr>
        <w:footnoteReference w:id="1523"/>
      </w:r>
      <w:r w:rsidR="00A33B68">
        <w:t xml:space="preserve"> </w:t>
      </w:r>
      <w:r w:rsidR="008A6AC4">
        <w:t>Dies sei um den Faktor 3-4 mal so teuer wie Erdgas, und 17 bis 25 mal so teuer wie Erdgas in den USA.</w:t>
      </w:r>
      <w:r w:rsidR="008A6AC4">
        <w:rPr>
          <w:rStyle w:val="Funotenzeichen"/>
        </w:rPr>
        <w:footnoteReference w:id="1524"/>
      </w:r>
      <w:r w:rsidR="008A6AC4">
        <w:t xml:space="preserve"> </w:t>
      </w:r>
      <w:r w:rsidR="006A2640">
        <w:t>Für diese Kostenkalkulation werden keine Fu</w:t>
      </w:r>
      <w:r w:rsidR="002A2CA8">
        <w:t>ß</w:t>
      </w:r>
      <w:r w:rsidR="006A2640">
        <w:t>noten</w:t>
      </w:r>
      <w:r>
        <w:t xml:space="preserve"> bzw.</w:t>
      </w:r>
      <w:r w:rsidR="006A2640">
        <w:t xml:space="preserve"> keine Verweise zu anderen Studien angegeben</w:t>
      </w:r>
      <w:r w:rsidR="00C513D7">
        <w:t>.</w:t>
      </w:r>
      <w:r w:rsidR="006A2640">
        <w:rPr>
          <w:rStyle w:val="Funotenzeichen"/>
        </w:rPr>
        <w:footnoteReference w:id="1525"/>
      </w:r>
      <w:r w:rsidR="007110C2">
        <w:t xml:space="preserve"> </w:t>
      </w:r>
    </w:p>
    <w:p w14:paraId="501D7740" w14:textId="77777777" w:rsidR="00C513D7" w:rsidRDefault="00C513D7" w:rsidP="006C77AC"/>
    <w:p w14:paraId="534362B9" w14:textId="4F5E7406" w:rsidR="00C513D7" w:rsidRDefault="00C513D7" w:rsidP="006C77AC">
      <w:r>
        <w:t>Die Kostenkalkulationen</w:t>
      </w:r>
      <w:r w:rsidR="007110C2">
        <w:t xml:space="preserve"> stimmen aber</w:t>
      </w:r>
      <w:r>
        <w:t xml:space="preserve"> offenkundig</w:t>
      </w:r>
      <w:r w:rsidR="007110C2">
        <w:t xml:space="preserve">, siehe </w:t>
      </w:r>
      <w:r>
        <w:t>gleich</w:t>
      </w:r>
      <w:r w:rsidR="007110C2">
        <w:t xml:space="preserve"> meine Berechnungen </w:t>
      </w:r>
      <w:r>
        <w:t>weiter</w:t>
      </w:r>
      <w:r w:rsidR="007110C2">
        <w:t xml:space="preserve"> unten</w:t>
      </w:r>
      <w:r>
        <w:t xml:space="preserve">, grüner Wasserstoff ist ggf. sogar noch teurer, nämlich z.B. </w:t>
      </w:r>
      <w:proofErr w:type="gramStart"/>
      <w:r>
        <w:t>7,5 mal</w:t>
      </w:r>
      <w:proofErr w:type="gramEnd"/>
      <w:r>
        <w:t xml:space="preserve"> so teuer wie Erdgas für die Großverbraucher</w:t>
      </w:r>
      <w:r w:rsidR="007110C2">
        <w:t xml:space="preserve">. </w:t>
      </w:r>
      <w:r>
        <w:t xml:space="preserve">Dies bedeutet allerdings keinen so großen Preissprung, wie hier suggeriert wird, es ist nämlich nur </w:t>
      </w:r>
      <w:proofErr w:type="gramStart"/>
      <w:r>
        <w:t>1,5 mal</w:t>
      </w:r>
      <w:proofErr w:type="gramEnd"/>
      <w:r>
        <w:t xml:space="preserve"> so teuer, wie Erdgas für die Haushalte. Es kann gar nicht sein, dass mit diesen </w:t>
      </w:r>
      <w:r>
        <w:lastRenderedPageBreak/>
        <w:t xml:space="preserve">moderat hohen Teuerungen die ganze Finanzierung der Energiewende in Frage steht, denn mit dem Vergleich mit Erdgas wird auf den Verbrauch von Wasserstoff in Wasserstoffgaskraftwerken hinwiesen, die allerdings nur 3 Monate pro Jahr überhaupt laufen. Also selbst wenn es </w:t>
      </w:r>
      <w:proofErr w:type="gramStart"/>
      <w:r>
        <w:t>7,5 mal</w:t>
      </w:r>
      <w:proofErr w:type="gramEnd"/>
      <w:r>
        <w:t xml:space="preserve"> teurer als Erdgas ist, wird es 9 Monate gar nicht verbraucht. Wie kann man daraus eine Preissteigerung berechnen? Ein Wasserstoffgaskraftwerk mit 500 MW kostet 1,5 Mrd., wenn man davon 20 baut, sind es eben 30 Mrd. Soll man stattdessen kleine Biomassekraftwerke bauen, die bei Trockenheit nicht mehr funktionieren? </w:t>
      </w:r>
    </w:p>
    <w:p w14:paraId="4DC3111D" w14:textId="77777777" w:rsidR="006A2640" w:rsidRDefault="006A2640" w:rsidP="006C77AC"/>
    <w:p w14:paraId="2FB02117" w14:textId="32226B77" w:rsidR="00987479" w:rsidRDefault="00987479" w:rsidP="006C77AC">
      <w:r>
        <w:t xml:space="preserve">Die zweite Anwendung von Wasserstoff ist, dass es den Grundstoff Naphtha ersetzt. Dies ist wiederum eine ganz andere Hausnummer, weil es hier darauf ankommen, ob hier der komplexere, mehrschrittige Fischer-Tropsch-Prozess genutzt wird oder Methanol-zu-Olefinen, wie viel Wasserstoff gebraucht wird, um wie viel Naphtha zu erzeugen … diese Fragen werden überhaupt nicht gestellt, es wird nur gesagt, siehe gleich, dass das Ersetzen vom Grundstoff Naphtha, völlig unrealistisch sei. Es geht hauptsächlich darum, zu wiederholen, wie teuer grüner Wasserstoff ist. </w:t>
      </w:r>
    </w:p>
    <w:p w14:paraId="3A217F6E" w14:textId="77777777" w:rsidR="00987479" w:rsidRDefault="00987479" w:rsidP="006C77AC"/>
    <w:p w14:paraId="1BE01E67" w14:textId="0B35C33A" w:rsidR="00455C4C" w:rsidRDefault="004A344D" w:rsidP="006C77AC">
      <w:r>
        <w:t>I</w:t>
      </w:r>
      <w:r w:rsidR="007D7308">
        <w:t>n Deutschland koste grüner Wasserstoff</w:t>
      </w:r>
      <w:r>
        <w:t xml:space="preserve"> in Form von Landwind ca.</w:t>
      </w:r>
      <w:r w:rsidR="007D7308">
        <w:t xml:space="preserve"> </w:t>
      </w:r>
      <w:proofErr w:type="gramStart"/>
      <w:r w:rsidR="007D7308">
        <w:t>2 mal</w:t>
      </w:r>
      <w:proofErr w:type="gramEnd"/>
      <w:r w:rsidR="007D7308">
        <w:t xml:space="preserve"> so viel wie </w:t>
      </w:r>
      <w:r w:rsidR="00FF6B80">
        <w:t xml:space="preserve">blauer Wasserstoff aus </w:t>
      </w:r>
      <w:r w:rsidR="007D7308">
        <w:t>Norwegen</w:t>
      </w:r>
      <w:r w:rsidR="00FF6B80">
        <w:t xml:space="preserve"> mit CCS</w:t>
      </w:r>
      <w:r w:rsidR="00F86CCA">
        <w:t>, siehe S. 19, Abbildung 19</w:t>
      </w:r>
      <w:r w:rsidR="007D7308">
        <w:rPr>
          <w:rStyle w:val="Funotenzeichen"/>
        </w:rPr>
        <w:footnoteReference w:id="1526"/>
      </w:r>
      <w:r w:rsidR="00987479">
        <w:t xml:space="preserve"> (</w:t>
      </w:r>
      <w:r w:rsidR="00FF53D0">
        <w:t xml:space="preserve">warum </w:t>
      </w:r>
      <w:r w:rsidR="00FF6B80">
        <w:t xml:space="preserve">sollte man </w:t>
      </w:r>
      <w:r w:rsidR="007110C2">
        <w:t xml:space="preserve">in Europa nicht doch grünen Wasserstoff herstellen und </w:t>
      </w:r>
      <w:r w:rsidR="00FF53D0">
        <w:t xml:space="preserve">ein höheres Preisniveau </w:t>
      </w:r>
      <w:r w:rsidR="007110C2">
        <w:t>tolerieren</w:t>
      </w:r>
      <w:r w:rsidR="00FF53D0">
        <w:t xml:space="preserve">, das </w:t>
      </w:r>
      <w:r w:rsidR="00FF6B80">
        <w:t xml:space="preserve">ist </w:t>
      </w:r>
      <w:r w:rsidR="00F86CCA">
        <w:t xml:space="preserve">bei einem 2 mal höheren Preisniveau </w:t>
      </w:r>
      <w:r w:rsidR="00FF6B80">
        <w:t>jedenfalls nicht undenkbar</w:t>
      </w:r>
      <w:r w:rsidR="00987479">
        <w:t>, dies ist undenkbar für den BDI)</w:t>
      </w:r>
      <w:r w:rsidR="00FF53D0">
        <w:t xml:space="preserve">. </w:t>
      </w:r>
      <w:r w:rsidR="00987479">
        <w:t>E</w:t>
      </w:r>
      <w:r w:rsidR="00237AC2">
        <w:t xml:space="preserve">s geht </w:t>
      </w:r>
      <w:r w:rsidR="00FF6B80">
        <w:t>dem BDI um Kostensenkungen:</w:t>
      </w:r>
      <w:r w:rsidR="00FF53D0">
        <w:t xml:space="preserve"> </w:t>
      </w:r>
      <w:r>
        <w:t>In Norwegen koste blauer Wasserstoff</w:t>
      </w:r>
      <w:r w:rsidR="007110C2">
        <w:t xml:space="preserve"> mit CCS</w:t>
      </w:r>
      <w:r>
        <w:t xml:space="preserve"> 2,6 Euro pro kg</w:t>
      </w:r>
      <w:r w:rsidR="00FF6B80">
        <w:rPr>
          <w:rStyle w:val="Funotenzeichen"/>
        </w:rPr>
        <w:footnoteReference w:id="1527"/>
      </w:r>
      <w:r w:rsidR="00FF6B80">
        <w:t xml:space="preserve"> (</w:t>
      </w:r>
      <w:r>
        <w:t>gut</w:t>
      </w:r>
      <w:r w:rsidR="00237AC2">
        <w:t xml:space="preserve">, dann kann man </w:t>
      </w:r>
      <w:r w:rsidR="00FF6B80">
        <w:t xml:space="preserve">es aus </w:t>
      </w:r>
      <w:r w:rsidR="00237AC2">
        <w:t>Norwegen importieren</w:t>
      </w:r>
      <w:r w:rsidR="00FF6B80">
        <w:t xml:space="preserve">, </w:t>
      </w:r>
      <w:r w:rsidR="00455C4C">
        <w:t xml:space="preserve">aber </w:t>
      </w:r>
      <w:r>
        <w:t xml:space="preserve">dann muss </w:t>
      </w:r>
      <w:r w:rsidR="00FF6B80">
        <w:t xml:space="preserve">man dort </w:t>
      </w:r>
      <w:r>
        <w:t>aber in der Lage sein</w:t>
      </w:r>
      <w:r w:rsidR="00455C4C">
        <w:t>,</w:t>
      </w:r>
      <w:r>
        <w:t xml:space="preserve"> über Jahrzehnte große Mengen CO2 als CCS verpressen zu können</w:t>
      </w:r>
      <w:r w:rsidR="00FF6B80">
        <w:t xml:space="preserve">, dies erscheint mir aufgrund der derzeitig kursierenden Zahlen im einstelligen </w:t>
      </w:r>
      <w:r w:rsidR="00F86CCA">
        <w:t xml:space="preserve">oder niedrigen zweistelligen </w:t>
      </w:r>
      <w:r w:rsidR="00FF6B80">
        <w:t>Millionen Tonnen Bereich als nicht realistisch, siehe oben den Punkt CCS und CCU)</w:t>
      </w:r>
      <w:r>
        <w:t>. Aus Spanien und M</w:t>
      </w:r>
      <w:r w:rsidR="00237AC2">
        <w:t>a</w:t>
      </w:r>
      <w:r>
        <w:t xml:space="preserve">rokko soll </w:t>
      </w:r>
      <w:r w:rsidR="00455C4C">
        <w:t xml:space="preserve">grüner </w:t>
      </w:r>
      <w:r w:rsidR="00FA5DA5">
        <w:t xml:space="preserve">günstiger </w:t>
      </w:r>
      <w:r>
        <w:t>Wasserstoff über eine Pipeline kommen.</w:t>
      </w:r>
      <w:r>
        <w:rPr>
          <w:rStyle w:val="Funotenzeichen"/>
        </w:rPr>
        <w:footnoteReference w:id="1528"/>
      </w:r>
      <w:r>
        <w:t xml:space="preserve"> </w:t>
      </w:r>
      <w:r w:rsidR="00C513D7">
        <w:t>M</w:t>
      </w:r>
      <w:r w:rsidR="007110C2">
        <w:t>ir fällt es schwer den Preisberechnungen zu glauben, dass von dort alles billiger ist, denn auch dort müssen die teuren erneuerbaren Energien und Elektrolyseure dafür aufgebaut werden</w:t>
      </w:r>
      <w:r w:rsidR="00C513D7">
        <w:t>.</w:t>
      </w:r>
      <w:r w:rsidR="007110C2">
        <w:t xml:space="preserve"> Der BDI schlägt weiterhin vor in Deutschland CCS zu betrieben, um blauen Wasserstoff herzustellen.</w:t>
      </w:r>
      <w:r w:rsidR="007110C2">
        <w:rPr>
          <w:rStyle w:val="Funotenzeichen"/>
        </w:rPr>
        <w:footnoteReference w:id="1529"/>
      </w:r>
      <w:r w:rsidR="007110C2">
        <w:t xml:space="preserve"> </w:t>
      </w:r>
      <w:r w:rsidR="00487C43">
        <w:t>Eine weitere Abbildung gibt es auf S. 33, Abbildung 31, bei der auch wieder in Deutschland alles teurer ist, als anderswo, selbst 2040 noch</w:t>
      </w:r>
      <w:r w:rsidR="00487C43">
        <w:rPr>
          <w:rStyle w:val="Funotenzeichen"/>
        </w:rPr>
        <w:footnoteReference w:id="1530"/>
      </w:r>
    </w:p>
    <w:p w14:paraId="31845D68" w14:textId="77777777" w:rsidR="00C513D7" w:rsidRDefault="00C513D7" w:rsidP="006C77AC"/>
    <w:p w14:paraId="31A11745" w14:textId="0DE6777D" w:rsidR="00487C43" w:rsidRDefault="00487C43" w:rsidP="006C77AC">
      <w:r>
        <w:t xml:space="preserve">Dazu kommt, dass wir laut BDI-Bericht weniger Wasserstoff brauchen werden, als die Politik prognostiziert: </w:t>
      </w:r>
      <w:r w:rsidR="00A33B68">
        <w:t>Weniger Wasserstoff brauch</w:t>
      </w:r>
      <w:r w:rsidR="00455C4C">
        <w:t>e</w:t>
      </w:r>
      <w:r w:rsidR="00A33B68">
        <w:t xml:space="preserve"> man</w:t>
      </w:r>
      <w:r w:rsidR="004A344D">
        <w:t xml:space="preserve"> auch</w:t>
      </w:r>
      <w:r w:rsidR="00A33B68">
        <w:t>, weil</w:t>
      </w:r>
      <w:r w:rsidR="009653C8">
        <w:t xml:space="preserve"> </w:t>
      </w:r>
      <w:r w:rsidR="00A33B68">
        <w:t>es</w:t>
      </w:r>
      <w:r w:rsidR="009653C8">
        <w:t xml:space="preserve"> unklar</w:t>
      </w:r>
      <w:r w:rsidR="00A33B68">
        <w:t xml:space="preserve"> sei</w:t>
      </w:r>
      <w:r w:rsidR="009653C8">
        <w:t>, ob Stahl, Ammoniak oder Methanol langfristig in Deutschland noch produziert werden wird</w:t>
      </w:r>
      <w:r w:rsidR="00FA5DA5">
        <w:t>.</w:t>
      </w:r>
      <w:r w:rsidR="009653C8">
        <w:rPr>
          <w:rStyle w:val="Funotenzeichen"/>
        </w:rPr>
        <w:footnoteReference w:id="1531"/>
      </w:r>
      <w:r w:rsidR="00C8758F">
        <w:t xml:space="preserve"> </w:t>
      </w:r>
      <w:r w:rsidR="00FA5DA5">
        <w:t xml:space="preserve">(obwohl Stahl für Pipelines, Windenergieanlagen, Rüstung etc. nötig ist, Ammoniak gerade bei SKW Piesteritz mit Unterstützung der Politik auf Wasserstoff umgestellt werden soll </w:t>
      </w:r>
      <w:proofErr w:type="gramStart"/>
      <w:r w:rsidR="00FA5DA5">
        <w:t>… )</w:t>
      </w:r>
      <w:proofErr w:type="gramEnd"/>
      <w:r w:rsidR="00FA5DA5">
        <w:t xml:space="preserve">. In Abbildung 28 wird unter </w:t>
      </w:r>
      <w:r w:rsidR="006360BB">
        <w:t>dem Label</w:t>
      </w:r>
      <w:r w:rsidR="00FA5DA5">
        <w:t xml:space="preserve"> „Nachfrage stark überschätzt</w:t>
      </w:r>
      <w:r w:rsidR="006360BB">
        <w:t>“ bei Chemie geschrieben: „H2-Bedarf in Raffinerien im geplanten Umfang wahrscheinlich; Produktion von Cracker Vorprodukten in Deutschland ökonomisch unrealistisch; langfristige Produktion von Ammoniak und Methanol in DE teilweise unsicher“</w:t>
      </w:r>
      <w:r w:rsidR="00735A14">
        <w:t>.</w:t>
      </w:r>
      <w:r w:rsidR="00AE14F8">
        <w:rPr>
          <w:rStyle w:val="Funotenzeichen"/>
        </w:rPr>
        <w:footnoteReference w:id="1532"/>
      </w:r>
      <w:r w:rsidR="00AE14F8">
        <w:t xml:space="preserve"> </w:t>
      </w:r>
      <w:r w:rsidR="006360BB">
        <w:t>(d.h. der Wunsch, der</w:t>
      </w:r>
      <w:r w:rsidR="007110C2">
        <w:t xml:space="preserve"> von der Chemieindustrie in ihren Konsultationen</w:t>
      </w:r>
      <w:r w:rsidR="006360BB">
        <w:t xml:space="preserve"> im Bereich Transformation der Chemie 2023 formuliert wird, dass die Grundstoffchemie in Deutschland bleiben solle und etwa 6 Mill. Tonnen Wasserstoff für die Produktion von grünem Naphtha über Fischer-Tropsch nötig sei, </w:t>
      </w:r>
      <w:r w:rsidR="007110C2">
        <w:t>liegt nun offenbar in diesem BDI-Bericht nicht mehr zugrunde</w:t>
      </w:r>
      <w:r w:rsidR="006360BB">
        <w:t xml:space="preserve"> – nun denn, wenn das so ist, dann würde dies tatsächlich hohe Kosten sparen</w:t>
      </w:r>
      <w:r w:rsidR="00735A14">
        <w:t xml:space="preserve"> für den Ausbau von 500 TWh bis 1500 TWh erneuerbarer Energie</w:t>
      </w:r>
      <w:r w:rsidR="007110C2">
        <w:t xml:space="preserve"> </w:t>
      </w:r>
      <w:r w:rsidR="007110C2">
        <w:lastRenderedPageBreak/>
        <w:t xml:space="preserve">und Elektrolyseure für die Chemieindustrie </w:t>
      </w:r>
      <w:r w:rsidR="006360BB">
        <w:t xml:space="preserve">– die Chemieindustrie muss dies dann aber der Öffentlichkeit </w:t>
      </w:r>
      <w:r w:rsidR="007110C2">
        <w:t xml:space="preserve">und </w:t>
      </w:r>
      <w:r w:rsidR="006360BB">
        <w:t xml:space="preserve">der Politik sagen </w:t>
      </w:r>
      <w:r w:rsidR="007110C2">
        <w:t>und auch</w:t>
      </w:r>
      <w:r w:rsidR="006360BB">
        <w:t xml:space="preserve"> der KO.NEP bei der Ausbauplanung – man kann nicht bei der KO.NEP Bedarf </w:t>
      </w:r>
      <w:r>
        <w:t xml:space="preserve">nach einer Wasserstoffpipeline </w:t>
      </w:r>
      <w:r w:rsidR="006360BB">
        <w:t>anmelden – und dann gleichzeitig beim BDI in der Besprechung sagen, dass man eigentlich die Produktion nicht mehr für realistisch hält</w:t>
      </w:r>
      <w:r w:rsidR="00987479">
        <w:t>).</w:t>
      </w:r>
      <w:r w:rsidR="006360BB">
        <w:t xml:space="preserve"> </w:t>
      </w:r>
    </w:p>
    <w:p w14:paraId="6E0A84CD" w14:textId="77777777" w:rsidR="00487C43" w:rsidRDefault="00487C43" w:rsidP="006C77AC"/>
    <w:p w14:paraId="1B874C2F" w14:textId="5B66B4BD" w:rsidR="00487C43" w:rsidRDefault="00AE14F8" w:rsidP="006C77AC">
      <w:r>
        <w:t>CCS sei generell billiger für die Industrie, bei Wasserstoff, Hochtemperatur, Chemie, Stahl.</w:t>
      </w:r>
      <w:r>
        <w:rPr>
          <w:rStyle w:val="Funotenzeichen"/>
        </w:rPr>
        <w:footnoteReference w:id="1533"/>
      </w:r>
      <w:r>
        <w:t xml:space="preserve"> </w:t>
      </w:r>
      <w:r w:rsidR="0057284B">
        <w:t xml:space="preserve">Stahl, so wird vorgeschlagen, sollte über eine Natural Gas </w:t>
      </w:r>
      <w:proofErr w:type="spellStart"/>
      <w:r w:rsidR="0057284B">
        <w:t>Reduced</w:t>
      </w:r>
      <w:proofErr w:type="spellEnd"/>
      <w:r w:rsidR="0057284B">
        <w:t xml:space="preserve"> Iron Electric Arc Furnace Route</w:t>
      </w:r>
      <w:r w:rsidR="0057284B">
        <w:rPr>
          <w:rStyle w:val="Funotenzeichen"/>
        </w:rPr>
        <w:footnoteReference w:id="1534"/>
      </w:r>
      <w:r w:rsidR="0057284B">
        <w:t xml:space="preserve"> hergestellt werden, also über Erdgas</w:t>
      </w:r>
      <w:r w:rsidR="0010254E">
        <w:t xml:space="preserve">, siehe auch Punkt 2.3 hier im Text, tatsächlich ist der Normalfall des </w:t>
      </w:r>
      <w:proofErr w:type="spellStart"/>
      <w:r w:rsidR="0010254E">
        <w:t>Midrex</w:t>
      </w:r>
      <w:proofErr w:type="spellEnd"/>
      <w:r w:rsidR="0010254E">
        <w:t xml:space="preserve"> Prozess, dass er Erdgas in einem Reformer umgewandelt wird und mit dem Gasgemisch aus CO und H2 der Stahl reduziert wird</w:t>
      </w:r>
      <w:r w:rsidR="00735A14">
        <w:t>.</w:t>
      </w:r>
      <w:r w:rsidR="0057284B">
        <w:t xml:space="preserve"> </w:t>
      </w:r>
      <w:r w:rsidR="00735A14">
        <w:t xml:space="preserve">Erdgas wird </w:t>
      </w:r>
      <w:r w:rsidR="0010254E">
        <w:t xml:space="preserve">vom BDI hier im Bereich </w:t>
      </w:r>
      <w:r w:rsidR="00735A14">
        <w:t>für Stahl als ‚Brücke‘ dargestellt, als Brückentechnologie, die unausweichlich eingesetzt werden wird.</w:t>
      </w:r>
      <w:r w:rsidR="00735A14">
        <w:rPr>
          <w:rStyle w:val="Funotenzeichen"/>
        </w:rPr>
        <w:footnoteReference w:id="1535"/>
      </w:r>
      <w:r w:rsidR="00735A14">
        <w:t xml:space="preserve"> (</w:t>
      </w:r>
      <w:r w:rsidR="0010254E">
        <w:t xml:space="preserve">es werden also die neue </w:t>
      </w:r>
      <w:proofErr w:type="spellStart"/>
      <w:r w:rsidR="00735A14">
        <w:t>Midrex</w:t>
      </w:r>
      <w:proofErr w:type="spellEnd"/>
      <w:r w:rsidR="00735A14">
        <w:t xml:space="preserve"> Direktreduktionsanlagen</w:t>
      </w:r>
      <w:r w:rsidR="0010254E">
        <w:t xml:space="preserve"> </w:t>
      </w:r>
      <w:r w:rsidR="007110C2">
        <w:t>mit staatlichen Subventionen gebaut</w:t>
      </w:r>
      <w:r w:rsidR="0010254E">
        <w:t>, diese werden dann</w:t>
      </w:r>
      <w:r w:rsidR="00735A14">
        <w:t xml:space="preserve"> nicht mit grünem Wasserstoff betrieben</w:t>
      </w:r>
      <w:r w:rsidR="0010254E">
        <w:t xml:space="preserve">, sondern wie in Länder mit hohem Erdgasvorkommen mit Erdgas und </w:t>
      </w:r>
      <w:r w:rsidR="007110C2">
        <w:t>wieder wird erwartet, dass die CO2-</w:t>
      </w:r>
      <w:r w:rsidR="0010254E">
        <w:t>Emissionen mit CCS</w:t>
      </w:r>
      <w:r w:rsidR="007110C2">
        <w:t xml:space="preserve"> irgendwo verpresst werden können</w:t>
      </w:r>
      <w:r w:rsidR="00286162">
        <w:t xml:space="preserve"> … weltweit geht das schonmal nicht: </w:t>
      </w:r>
      <w:r w:rsidR="0057284B">
        <w:t>die Stahlindustrie kommt für 11 % der globalen CO2 Emissionen auf, selbst wenn Erdgas nur die Hälfte braucht, müsste man 5 % der globalen CO2 Emissionen jährlich als CCS verpressen)</w:t>
      </w:r>
      <w:r w:rsidR="00455C4C">
        <w:t>.</w:t>
      </w:r>
      <w:r w:rsidR="0057284B">
        <w:t xml:space="preserve"> </w:t>
      </w:r>
    </w:p>
    <w:p w14:paraId="1853914C" w14:textId="77777777" w:rsidR="00487C43" w:rsidRDefault="00487C43" w:rsidP="006C77AC"/>
    <w:p w14:paraId="0B53594A" w14:textId="689D7902" w:rsidR="00455C4C" w:rsidRDefault="004A344D" w:rsidP="006C77AC">
      <w:r>
        <w:t>Weniger Wasserstoff brauch</w:t>
      </w:r>
      <w:r w:rsidR="00455C4C">
        <w:t>e</w:t>
      </w:r>
      <w:r>
        <w:t xml:space="preserve"> man</w:t>
      </w:r>
      <w:r w:rsidR="0010254E">
        <w:t xml:space="preserve"> auch deshalb</w:t>
      </w:r>
      <w:r>
        <w:t xml:space="preserve">, weil die Industrie </w:t>
      </w:r>
      <w:r w:rsidR="0010254E">
        <w:t xml:space="preserve">langfristig </w:t>
      </w:r>
      <w:r>
        <w:t>stärker auf Elektrifizierung setzen wird.</w:t>
      </w:r>
      <w:r>
        <w:rPr>
          <w:rStyle w:val="Funotenzeichen"/>
        </w:rPr>
        <w:footnoteReference w:id="1536"/>
      </w:r>
      <w:r>
        <w:t xml:space="preserve"> </w:t>
      </w:r>
      <w:r w:rsidR="0010254E">
        <w:t>(dies mag so sein,</w:t>
      </w:r>
      <w:r w:rsidR="00286162">
        <w:t xml:space="preserve"> es</w:t>
      </w:r>
      <w:r w:rsidR="0010254E">
        <w:t xml:space="preserve"> ist in der Energiewende so erwünscht) </w:t>
      </w:r>
      <w:r w:rsidR="00A33B68">
        <w:t>Weniger Wasserstoff brauch</w:t>
      </w:r>
      <w:r w:rsidR="00455C4C">
        <w:t>e</w:t>
      </w:r>
      <w:r w:rsidR="00A33B68">
        <w:t xml:space="preserve"> man, weil</w:t>
      </w:r>
      <w:r w:rsidR="00C8758F">
        <w:t xml:space="preserve"> Gaskraftwerke länger mit Erdgas laufen </w:t>
      </w:r>
      <w:r w:rsidR="00223C08">
        <w:t xml:space="preserve">könnten bzw. auch sollten, </w:t>
      </w:r>
      <w:r w:rsidR="00C136B0">
        <w:t xml:space="preserve">es könne dann CCS eingesetzt werden und es könnten Kraftwerke mit biogenen Energien eingesetzt werden, 100 Stunden Batterien und </w:t>
      </w:r>
      <w:r w:rsidR="00223C08">
        <w:t xml:space="preserve">sogar </w:t>
      </w:r>
      <w:r w:rsidR="00C136B0">
        <w:t xml:space="preserve">DAC </w:t>
      </w:r>
      <w:proofErr w:type="spellStart"/>
      <w:r w:rsidR="00223C08">
        <w:t>Direct</w:t>
      </w:r>
      <w:proofErr w:type="spellEnd"/>
      <w:r w:rsidR="00223C08">
        <w:t xml:space="preserve"> Air Capture sei günstiger, </w:t>
      </w:r>
      <w:r w:rsidR="00C136B0">
        <w:t>für letzteres braucht man</w:t>
      </w:r>
      <w:r w:rsidR="00223C08">
        <w:t xml:space="preserve"> CCS</w:t>
      </w:r>
      <w:r w:rsidR="00C8758F">
        <w:t>.</w:t>
      </w:r>
      <w:r w:rsidR="00C8758F">
        <w:rPr>
          <w:rStyle w:val="Funotenzeichen"/>
        </w:rPr>
        <w:footnoteReference w:id="1537"/>
      </w:r>
      <w:r w:rsidR="00A33B68">
        <w:t xml:space="preserve"> </w:t>
      </w:r>
      <w:r>
        <w:t xml:space="preserve">Generell würden wasserstofffähige Gaskraftwerke 3-4 mal mehr als Erdgas kosten, </w:t>
      </w:r>
      <w:r w:rsidR="00761FC2">
        <w:t xml:space="preserve">hier werden sogar 8 Alternativen aufgezeigt, die weniger </w:t>
      </w:r>
      <w:r w:rsidR="008B3536">
        <w:t>CO2-Vermeidungsk</w:t>
      </w:r>
      <w:r w:rsidR="00761FC2">
        <w:t xml:space="preserve">osten verursachen sollen, als </w:t>
      </w:r>
      <w:r w:rsidR="008B3536">
        <w:t xml:space="preserve">grüne </w:t>
      </w:r>
      <w:r w:rsidR="00761FC2">
        <w:t>Wasserstoffgaskraftwerke (</w:t>
      </w:r>
      <w:r w:rsidR="0010254E">
        <w:t xml:space="preserve">das </w:t>
      </w:r>
      <w:r w:rsidR="00761FC2">
        <w:t xml:space="preserve">Island Beispiel </w:t>
      </w:r>
      <w:r w:rsidR="0010254E">
        <w:t>Bodenverwitterung</w:t>
      </w:r>
      <w:r w:rsidR="008B3536">
        <w:t>, hier funktioniert</w:t>
      </w:r>
      <w:r w:rsidR="0010254E">
        <w:t xml:space="preserve"> CCS</w:t>
      </w:r>
      <w:r w:rsidR="00E90C8B">
        <w:t xml:space="preserve"> schon deshalb nicht, weil </w:t>
      </w:r>
      <w:r w:rsidR="008B3536">
        <w:t>es</w:t>
      </w:r>
      <w:r w:rsidR="00E90C8B">
        <w:t xml:space="preserve"> nicht messbar ist</w:t>
      </w:r>
      <w:r w:rsidR="00761FC2">
        <w:t xml:space="preserve">, </w:t>
      </w:r>
      <w:r w:rsidR="00E90C8B">
        <w:t>hier wird vorgeschlagen, sog. ITMOS zu kaufen</w:t>
      </w:r>
      <w:r w:rsidR="008B3536">
        <w:t>;</w:t>
      </w:r>
      <w:r w:rsidR="00E90C8B">
        <w:t xml:space="preserve"> </w:t>
      </w:r>
      <w:r w:rsidR="00761FC2">
        <w:t>Batterien gehen nicht</w:t>
      </w:r>
      <w:r w:rsidR="00E90C8B">
        <w:t xml:space="preserve"> für die nötigen längeren Zeiträume</w:t>
      </w:r>
      <w:r w:rsidR="00761FC2">
        <w:t xml:space="preserve">, ob </w:t>
      </w:r>
      <w:r w:rsidR="00E90C8B">
        <w:t xml:space="preserve">nun </w:t>
      </w:r>
      <w:r w:rsidR="00761FC2">
        <w:t>100 oder 200 Stunden</w:t>
      </w:r>
      <w:r w:rsidR="008B3536">
        <w:t>;</w:t>
      </w:r>
      <w:r w:rsidR="00761FC2">
        <w:t xml:space="preserve"> Flüssigluftspeicher, was soll das sein</w:t>
      </w:r>
      <w:r w:rsidR="0010254E">
        <w:t>?</w:t>
      </w:r>
      <w:r w:rsidR="00761FC2">
        <w:t xml:space="preserve">, </w:t>
      </w:r>
      <w:proofErr w:type="spellStart"/>
      <w:r w:rsidR="00761FC2">
        <w:t>Bioöl</w:t>
      </w:r>
      <w:proofErr w:type="spellEnd"/>
      <w:r w:rsidR="00761FC2">
        <w:t xml:space="preserve">, Biomethan kann </w:t>
      </w:r>
      <w:r w:rsidR="00E90C8B">
        <w:t>funktionieren</w:t>
      </w:r>
      <w:r w:rsidR="00761FC2">
        <w:t>, Biomasse</w:t>
      </w:r>
      <w:r w:rsidR="0010254E">
        <w:t xml:space="preserve"> ist </w:t>
      </w:r>
      <w:r w:rsidR="008B3536">
        <w:t xml:space="preserve">aber </w:t>
      </w:r>
      <w:r w:rsidR="0010254E">
        <w:t>begrenzt</w:t>
      </w:r>
      <w:r w:rsidR="008B3536">
        <w:t>, der Vorschlag es den Pellet Heizungsbetreibern wegzunehmen und zu reservieren ist aber etwas seltsam;</w:t>
      </w:r>
      <w:r w:rsidR="00761FC2">
        <w:t xml:space="preserve"> </w:t>
      </w:r>
      <w:r w:rsidR="008B3536">
        <w:t xml:space="preserve">Erdgas zu nutzen und </w:t>
      </w:r>
      <w:r w:rsidR="00320815">
        <w:t xml:space="preserve">CCS </w:t>
      </w:r>
      <w:r w:rsidR="008B3536">
        <w:t xml:space="preserve">zu </w:t>
      </w:r>
      <w:r w:rsidR="00761FC2">
        <w:t>nutz</w:t>
      </w:r>
      <w:r w:rsidR="008B3536">
        <w:t xml:space="preserve">en ist Offshore teurer als grüner Wasserstoff, </w:t>
      </w:r>
      <w:proofErr w:type="spellStart"/>
      <w:r w:rsidR="008B3536">
        <w:t>Onshore</w:t>
      </w:r>
      <w:proofErr w:type="spellEnd"/>
      <w:r w:rsidR="008B3536">
        <w:t xml:space="preserve"> ist aber sehr billig, aber wo in Europa ist unklar;</w:t>
      </w:r>
      <w:r w:rsidR="00761FC2">
        <w:t xml:space="preserve"> dasselbe gilt für CCS für blauen Wasserstoff</w:t>
      </w:r>
      <w:r>
        <w:t>.</w:t>
      </w:r>
      <w:r>
        <w:rPr>
          <w:rStyle w:val="Funotenzeichen"/>
        </w:rPr>
        <w:footnoteReference w:id="1538"/>
      </w:r>
      <w:r w:rsidR="00655707">
        <w:t xml:space="preserve"> </w:t>
      </w:r>
      <w:r w:rsidR="00286162">
        <w:t>(also</w:t>
      </w:r>
      <w:r w:rsidR="008B3536">
        <w:t>: 8 Vorschläge, die</w:t>
      </w:r>
      <w:r w:rsidR="00286162">
        <w:t xml:space="preserve"> bis auf 2</w:t>
      </w:r>
      <w:r w:rsidR="008B3536">
        <w:t xml:space="preserve"> alle nicht funktionieren, außer vielleicht eine kleine Anzahl Biomethan-Kraftwerke und Pyrolyseöl-Energieerzeugung aus dem Recycling der Chemie-Kreislaufwirtschaft</w:t>
      </w:r>
      <w:r w:rsidR="00286162">
        <w:t>)</w:t>
      </w:r>
      <w:r w:rsidR="008B3536">
        <w:t xml:space="preserve">. </w:t>
      </w:r>
      <w:r w:rsidR="00286162">
        <w:t xml:space="preserve">Weiter: </w:t>
      </w:r>
      <w:r w:rsidR="00A576ED">
        <w:t>Im Jahr 2045 würde 10 % der Stromerzeugung für 30 % der Kosten verantwortlich sein.</w:t>
      </w:r>
      <w:r w:rsidR="00A576ED">
        <w:rPr>
          <w:rStyle w:val="Funotenzeichen"/>
        </w:rPr>
        <w:footnoteReference w:id="1539"/>
      </w:r>
      <w:r w:rsidR="00A576ED">
        <w:t xml:space="preserve"> (ja klar, weil die erneuerbaren Energien immer billiger werden ;-)</w:t>
      </w:r>
      <w:r w:rsidR="00286162">
        <w:t xml:space="preserve"> (</w:t>
      </w:r>
      <w:r w:rsidR="00E90C8B">
        <w:t>dann ist es halt so)</w:t>
      </w:r>
      <w:r w:rsidR="00A576ED">
        <w:t xml:space="preserve"> </w:t>
      </w:r>
      <w:r w:rsidR="00E90C8B">
        <w:t xml:space="preserve">(aber nicht wegen dem Wasserstoff, wenn ein Werk nur kurz im Jahre läuft, dann sind die Hauptkosten die Investitionskosten) (der BDI hätte auch vorschlagen können, generell in anderen Ländern ITMOS zu kaufen und die Erdgaskraftwerke weiterlaufen zu lassen – bei CCS ist </w:t>
      </w:r>
      <w:r w:rsidR="00286162">
        <w:t xml:space="preserve">man </w:t>
      </w:r>
      <w:r w:rsidR="00E90C8B">
        <w:t xml:space="preserve">von anderen Ländern abhängig, das stört den BDI offenbar nicht) </w:t>
      </w:r>
      <w:r w:rsidR="00320815">
        <w:t>(wenn man schon die These aufstellt, dass die Kosten für ein Wasserstoffgaskraftwerk</w:t>
      </w:r>
      <w:r w:rsidR="00455C4C">
        <w:t>e</w:t>
      </w:r>
      <w:r w:rsidR="00320815">
        <w:t xml:space="preserve"> durch die Decke gehen</w:t>
      </w:r>
      <w:r w:rsidR="00E90C8B">
        <w:t xml:space="preserve">, </w:t>
      </w:r>
      <w:r w:rsidR="00320815">
        <w:t xml:space="preserve">dann müsste </w:t>
      </w:r>
      <w:r w:rsidR="00E90C8B">
        <w:t>an dieser Stelle</w:t>
      </w:r>
      <w:r w:rsidR="00320815">
        <w:t xml:space="preserve"> die Berechnung</w:t>
      </w:r>
      <w:r w:rsidR="00E90C8B">
        <w:t xml:space="preserve"> </w:t>
      </w:r>
      <w:r w:rsidR="00320815">
        <w:t xml:space="preserve">transparent erfolgen, der BDI müsste den Wasserstoffverbrauch eines wasserstofffähigen Gaskraftwerks einmal nennen, </w:t>
      </w:r>
      <w:r w:rsidR="00E90C8B">
        <w:t xml:space="preserve">die Investitionen für so ein Werk, </w:t>
      </w:r>
      <w:r w:rsidR="00320815">
        <w:t xml:space="preserve">damit man </w:t>
      </w:r>
      <w:r w:rsidR="00286162">
        <w:t>nachvollziehen kann</w:t>
      </w:r>
      <w:r w:rsidR="00320815">
        <w:t xml:space="preserve">, wie </w:t>
      </w:r>
      <w:r w:rsidR="00320815">
        <w:lastRenderedPageBreak/>
        <w:t xml:space="preserve">viel man braucht, wenn </w:t>
      </w:r>
      <w:r w:rsidR="00E90C8B">
        <w:t>das Kraftwerk</w:t>
      </w:r>
      <w:r w:rsidR="00320815">
        <w:t xml:space="preserve"> im Winter z.B. </w:t>
      </w:r>
      <w:r w:rsidR="00286162">
        <w:t>90</w:t>
      </w:r>
      <w:r w:rsidR="00320815">
        <w:t xml:space="preserve">Tage läuft, stattdessen wird hier mit abgehobenen Konzepten wie ‚CO2 Vermeidungskosten‘ argumentiert, die kein normaler Mensch verstehen kann </w:t>
      </w:r>
      <w:r w:rsidR="008B3536">
        <w:t>-</w:t>
      </w:r>
      <w:r w:rsidR="00E90C8B">
        <w:t xml:space="preserve"> mit einem solchen Bericht kann man heute keine</w:t>
      </w:r>
      <w:r w:rsidR="00320815">
        <w:t xml:space="preserve"> öffentliche Diskussion </w:t>
      </w:r>
      <w:r w:rsidR="00E90C8B">
        <w:t xml:space="preserve">mehr </w:t>
      </w:r>
      <w:r w:rsidR="00320815">
        <w:t xml:space="preserve">führen). </w:t>
      </w:r>
    </w:p>
    <w:p w14:paraId="504DEDAB" w14:textId="77777777" w:rsidR="00455C4C" w:rsidRDefault="00455C4C" w:rsidP="006C77AC"/>
    <w:p w14:paraId="3EAD48AD" w14:textId="77777777" w:rsidR="00286162" w:rsidRDefault="00286162" w:rsidP="00286162">
      <w:r>
        <w:t>Der BDI führt weiter aus: Wenn so viel weniger Wasserstoff gebraucht wird, ist auch das Wasserstoffkernnetz überdimensioniert.</w:t>
      </w:r>
      <w:r>
        <w:rPr>
          <w:rStyle w:val="Funotenzeichen"/>
        </w:rPr>
        <w:footnoteReference w:id="1540"/>
      </w:r>
      <w:r>
        <w:t xml:space="preserve"> Biomasse soll für diese Anwendungen von der Politik reserviert werden, nicht mehr in ineffizienten Pellet Heizungen verbrannt oder in regionalen Biomassekraftwerken verwendet werden, sondern nur noch in systemdienlichen Gaskraftwerken oder für die Chemieindustrie verwendet werden dürfen.</w:t>
      </w:r>
      <w:r>
        <w:rPr>
          <w:rStyle w:val="Funotenzeichen"/>
        </w:rPr>
        <w:footnoteReference w:id="1541"/>
      </w:r>
      <w:r>
        <w:t xml:space="preserve"> (Pyrolyse, dann Methanol zu Olefinen – auch damit lässt sich Wasserstoff sparen – plötzlich will die Chemieindustrie offenbar doch wieder Grundstoffe produzieren, wenn wir ihr alle Biomasse geben) </w:t>
      </w:r>
    </w:p>
    <w:p w14:paraId="18C9DA9C" w14:textId="77777777" w:rsidR="00286162" w:rsidRDefault="00286162" w:rsidP="00286162"/>
    <w:p w14:paraId="12D44A46" w14:textId="77777777" w:rsidR="00286162" w:rsidRDefault="00286162" w:rsidP="00286162">
      <w:r>
        <w:t xml:space="preserve">Vernünftig ist die Forderung des BDI nach mehr Windenergie an Land, dies ist billiger als auf See und führt zu geringeren Netzausbaukosten (teure Kabel, teure </w:t>
      </w:r>
      <w:proofErr w:type="spellStart"/>
      <w:r>
        <w:t>Konverterstationen</w:t>
      </w:r>
      <w:proofErr w:type="spellEnd"/>
      <w:r>
        <w:t xml:space="preserve"> auf See), sowie nach mehr Freiflächen Solaranlagen, sowie eine stärkere Steuerung wo erneuerbare Energien angeschlossen werden.</w:t>
      </w:r>
      <w:r>
        <w:rPr>
          <w:rStyle w:val="Funotenzeichen"/>
        </w:rPr>
        <w:footnoteReference w:id="1542"/>
      </w:r>
    </w:p>
    <w:p w14:paraId="75320A5C" w14:textId="77777777" w:rsidR="00286162" w:rsidRDefault="00286162" w:rsidP="00286162"/>
    <w:p w14:paraId="1BC46EB3" w14:textId="77777777" w:rsidR="00286162" w:rsidRDefault="00286162" w:rsidP="00286162">
      <w:r>
        <w:t>Der BDI fordert in diesen Bericht weiterhin, dass sich die Politik zur Energiewende und ihren Zielen bekennen, aber in dem Sinne, dass ein Heimatmarkt erhalten wird, in der attraktive Investitionsbedingungen herrschen, also Strom und Erdgas heruntersubventioniert werden, Stromkosten nicht steigen. Und es sollen Ausbaupfade für erneuerbare Energien beibehalten werden (aber nicht für die Hersteller von Elektrolyseuren, nicht für die Hersteller von Chemieanlagen, die wasserstofftauglich sind, nicht für die Hersteller von Wasserstoffpipelines – ganz stark profitieren die Firmen, die CCS bereitstellen, ganz stark profitiert in diesem Bericht die USA, die blauen Wasserstoff bzw. daraus erzeugte blaue Grundstoffe wie Ammoniak, Naphtha etc. herstellen können, viel Hoffnung liegt auf Norwegen, Spanien, Marokko … Länder die uns Wasserstoff bereitstellen … wir selbst können das nicht … ). Ein CO2 Pipelinenetz für CCS soll natürlich ausgebaut werden, mit Zugang für möglichst viele Industrien.</w:t>
      </w:r>
      <w:r>
        <w:rPr>
          <w:rStyle w:val="Funotenzeichen"/>
        </w:rPr>
        <w:footnoteReference w:id="1543"/>
      </w:r>
      <w:r>
        <w:t xml:space="preserve"> </w:t>
      </w:r>
      <w:r w:rsidRPr="00B2034E">
        <w:rPr>
          <w:u w:val="single"/>
        </w:rPr>
        <w:t xml:space="preserve">CCS ist aber viel zu unsicher, dass man darauf </w:t>
      </w:r>
      <w:r>
        <w:rPr>
          <w:u w:val="single"/>
        </w:rPr>
        <w:t xml:space="preserve">einen großen Teil </w:t>
      </w:r>
      <w:r w:rsidRPr="00B2034E">
        <w:rPr>
          <w:u w:val="single"/>
        </w:rPr>
        <w:t>seine</w:t>
      </w:r>
      <w:r>
        <w:rPr>
          <w:u w:val="single"/>
        </w:rPr>
        <w:t>s</w:t>
      </w:r>
      <w:r w:rsidRPr="00B2034E">
        <w:rPr>
          <w:u w:val="single"/>
        </w:rPr>
        <w:t xml:space="preserve"> Kostensenkungskonzept für die Zukunft aufbauen kann</w:t>
      </w:r>
      <w:r>
        <w:t xml:space="preserve">. </w:t>
      </w:r>
    </w:p>
    <w:p w14:paraId="59D7857E" w14:textId="77777777" w:rsidR="00286162" w:rsidRDefault="00286162" w:rsidP="00286162"/>
    <w:p w14:paraId="3C292304" w14:textId="175E3C83" w:rsidR="00286162" w:rsidRDefault="00286162" w:rsidP="00286162">
      <w:r>
        <w:t xml:space="preserve">Hier wird dagegen die Auffassung vertreten, dass man eine Zielrichtung verfolgen darf. Ebenso wird hier die Auffassung vertreten, dass es bei Massenproduktion von erneuerbaren Energien und Elektrolyseuren noch Kostensenkungen geben kann. Der Aufbau einer Wasserstoffwirtschaft führt zu Kostensteigerungen, unsere Firmen stehen aber </w:t>
      </w:r>
      <w:r w:rsidR="002A2CA8">
        <w:t xml:space="preserve">nicht </w:t>
      </w:r>
      <w:r>
        <w:t xml:space="preserve">zwingend für alle ihre Verkäufe im internationalen Wettbewerb, da Importe durch </w:t>
      </w:r>
      <w:proofErr w:type="gramStart"/>
      <w:r>
        <w:t>CBAM Klimazölle</w:t>
      </w:r>
      <w:proofErr w:type="gramEnd"/>
      <w:r>
        <w:t xml:space="preserve"> oder andere Schutzinstrumente preislich erhöht werden können. Die EU hat einen riesigen Markt, in dem die Firmen dann immer noch profitabel produzieren können. </w:t>
      </w:r>
      <w:r w:rsidR="002A2CA8">
        <w:t>Dass es</w:t>
      </w:r>
      <w:r>
        <w:t xml:space="preserve"> </w:t>
      </w:r>
      <w:r w:rsidR="002A2CA8">
        <w:t>einen Sprung auf ein erhöhtes Preisniveau</w:t>
      </w:r>
      <w:r>
        <w:t xml:space="preserve"> geben</w:t>
      </w:r>
      <w:r w:rsidR="002A2CA8">
        <w:t xml:space="preserve"> wird, dies scheint tatsächlich unausweichlich. </w:t>
      </w:r>
      <w:r>
        <w:t xml:space="preserve">Wenn grüner Stahl teurer wird, dann ist es </w:t>
      </w:r>
      <w:proofErr w:type="spellStart"/>
      <w:r>
        <w:t>eben so</w:t>
      </w:r>
      <w:proofErr w:type="spellEnd"/>
      <w:r>
        <w:t>. Die Kosten für Stahl sind nur eine Teilkomponente der späteren Produktkosten. Dasselbe gilt für die Chemie. Es geht kein Weg drumherum, man muss in die Energiewende erst investieren, dies geht in die Produktkosten ein</w:t>
      </w:r>
      <w:r w:rsidR="002A2CA8">
        <w:t xml:space="preserve"> und es gibt eben Prozesse die aufwendiger werden. Denkbar ist, dass in</w:t>
      </w:r>
      <w:r>
        <w:t xml:space="preserve"> 15-20 Jahren die Kosten </w:t>
      </w:r>
      <w:r w:rsidR="002A2CA8">
        <w:t>absinken, aber auch dann müssen erneuerbare Energie ersetzt, das Recycling bezahlt werden etc. Eine Nulltarif-Situation wird es leider nicht geben</w:t>
      </w:r>
      <w:r>
        <w:t xml:space="preserve">. Die Stromkosten sollte man aber versuchen zumindest für die Industrie so gering wie möglich zu halten, auch weil dadurch der Anreiz besteht, Industriewärme auf Strom umzustellen. Auch für die Verbraucher wäre </w:t>
      </w:r>
      <w:proofErr w:type="gramStart"/>
      <w:r>
        <w:t xml:space="preserve">in günstiger </w:t>
      </w:r>
      <w:r>
        <w:lastRenderedPageBreak/>
        <w:t>Preis</w:t>
      </w:r>
      <w:proofErr w:type="gramEnd"/>
      <w:r>
        <w:t xml:space="preserve"> gut, damit E-Autos gekauft werden. Im Binnenmarkt kann man den Übergang höheren Preisen versuchen zu koordinieren und dies dann </w:t>
      </w:r>
      <w:proofErr w:type="gramStart"/>
      <w:r>
        <w:t>mit einem Schwupps</w:t>
      </w:r>
      <w:proofErr w:type="gramEnd"/>
      <w:r>
        <w:t xml:space="preserve"> zu tun. </w:t>
      </w:r>
    </w:p>
    <w:p w14:paraId="11312E0B" w14:textId="77777777" w:rsidR="00286162" w:rsidRDefault="00286162" w:rsidP="00286162"/>
    <w:p w14:paraId="26C00A74" w14:textId="77777777" w:rsidR="00286162" w:rsidRDefault="00286162" w:rsidP="00286162">
      <w:r>
        <w:t xml:space="preserve">Auch die Nutzung von Wasserstoff in wasserstofffähigen Gaskraftwerken ist sinnvoll, weil der Wasserstoff im Sommer durch Solarstrom hergestellt werden kann, der im Sommer im Überfluss vorhanden sein wird, und uns sicher durch den Winter bringen kann. Biomassenutzung in Gaskraftwerken ist viel zu unsicher, da muss nur eine Dürre kommen, da geht es nicht mehr. Batteriespeicher können viel, aber nicht 2 Wochen durchhalten. Höhere Stromkosten belasten unter den Verbrauchern zudem nur die unteren Einkommensgruppen, diese sollten ein Klimageld erhalten. </w:t>
      </w:r>
    </w:p>
    <w:p w14:paraId="305DCF4C" w14:textId="77777777" w:rsidR="00286162" w:rsidRDefault="00286162" w:rsidP="00286162"/>
    <w:p w14:paraId="19E65135" w14:textId="60A4E4C0" w:rsidR="00286162" w:rsidRDefault="00286162" w:rsidP="00286162">
      <w:r>
        <w:t xml:space="preserve">Der Elefant im Raum ist die Chemieindustrie. Wir können aber nicht die gesamte Energiewende aufschieben, weil hohe Kosten drohen, weil Wasserstoff erzeugt werden muss, die die Chemieindustrie braucht. Die Chemieindustrie sagt nicht, was sie will. Und die Chemieindustrie weigert sich an den Kosten für ihre eigene Energiewende zu beteiligen. Würde sie sich wenigstens bereiterklären, sich moderat am Ausbau der erneuerbaren Energien beteiligen und fröhlich erneuerbare Energie und Elektrolyseure aufbauen, regional, so nahe wie möglich an den Werken, um Netzausbau zu sparen, dann würden die Gesamtkosten bis 2035 schon dadurch stark absinken (bei Investitionen von 10 Mrd. pro Jahr * 10 = schonmal um 100 Mrd. … </w:t>
      </w:r>
      <w:r w:rsidRPr="00987479">
        <w:rPr>
          <w:b/>
          <w:bCs/>
        </w:rPr>
        <w:t>Es muss nicht immer andersrum geht, dass der Staat alles nun regional umplant und der Chemieindustrie Vorschläge macht</w:t>
      </w:r>
      <w:r>
        <w:t>. Mal sehen, was die Chemieindustrie in KO.NEP im gemeinsamen Gas und Wasserstoffausbauplan melden wird</w:t>
      </w:r>
      <w:r w:rsidR="00987479">
        <w:t xml:space="preserve">, wird sie, wie bei der aktuellen Elektrolyseurliste, sich weigern dazu beizutragen oder wird sie dann plötzlich melden, dass sie bei </w:t>
      </w:r>
      <w:r>
        <w:t xml:space="preserve">allen Chemiewerken </w:t>
      </w:r>
      <w:r w:rsidR="00987479">
        <w:t xml:space="preserve">mehrere Elektrolyseure und </w:t>
      </w:r>
      <w:r>
        <w:t>einen Wasserstoffanschluss haben will</w:t>
      </w:r>
      <w:r w:rsidR="00987479">
        <w:t>?</w:t>
      </w:r>
      <w:r>
        <w:t xml:space="preserve"> Kurz darauf sagt sie </w:t>
      </w:r>
      <w:r w:rsidR="00987479">
        <w:t xml:space="preserve">dann wieder </w:t>
      </w:r>
      <w:r>
        <w:t>beim BDI, dass sie keine Grundstoffe mehr herstellen will, weil Wasserstoffproduktion so teuer sei. Diese Kuh muss vom Eis.</w:t>
      </w:r>
    </w:p>
    <w:p w14:paraId="33C61361" w14:textId="77777777" w:rsidR="00286162" w:rsidRDefault="00286162" w:rsidP="00286162"/>
    <w:p w14:paraId="50E241C2" w14:textId="1CD30B3F" w:rsidR="00286162" w:rsidRDefault="00286162" w:rsidP="00286162">
      <w:r>
        <w:t>Das geht ganz einfach: Die Chemieindustrie wird zwangsverpflichtet, in Deutschland zu bleiben und eine Grundstoffindustrie weiter aufrechtzuerhalten, weil sie als CO2-Parkhaus dienen muss und damit als kritische Infrastruktur einzuschätzen ist: Siehe diesen Text schon oben: CO2 wird derzeit in der Dampfreformierung hergestellt wird (dort kommt H2 und CO heraus). Erst wenn es zu einem Umbau zu grünen Fischer-Tropsch und Methanol zu Olefinen Anlagenkommt, wird es vermehrt benötigt, in der ersten Phase dieser Route, der umgekehrten Wasser Gas Verschiebereaktion. Die deutschen Chemieindustrie schätzt ihren Bedarf für 2045 auf 52 Mill. Tonnen und sie hat sogar die Besorgnis, dass die Zement-, Kalk,- und Müllverbrennungsanlagen, die dann als einzige noch CO2 ausstoßen, dafür nicht reichen.</w:t>
      </w:r>
      <w:r>
        <w:rPr>
          <w:rStyle w:val="Funotenzeichen"/>
        </w:rPr>
        <w:footnoteReference w:id="1544"/>
      </w:r>
      <w:r>
        <w:t xml:space="preserve"> Deshalb gehört, so wenigstens mein Eindruck, der ein Umbau der Chemieindustrie zu den wichtigen Bestandteilen der Energiewende und er kann nicht zuletzt gemacht werden. Sonst muss das Ganze nicht vermeidbare CO2, das an den Punktquellen aufgefangen wird, als CCS verpresst werden und hier kann es sein, dass es nicht genug Lagerstätten gibt. Jetzt kommts: Die Chemieindustrie </w:t>
      </w:r>
      <w:r w:rsidRPr="001503A3">
        <w:rPr>
          <w:b/>
          <w:bCs/>
          <w:u w:val="single"/>
        </w:rPr>
        <w:t>muss</w:t>
      </w:r>
      <w:r>
        <w:t xml:space="preserve"> also – weltweit - umgebaut werden, weil sie letztlich als </w:t>
      </w:r>
      <w:r w:rsidRPr="001503A3">
        <w:rPr>
          <w:u w:val="single"/>
        </w:rPr>
        <w:t>CO2-Parkhaus</w:t>
      </w:r>
      <w:r>
        <w:t xml:space="preserve"> funktionieren muss, die das nicht vermeidbare ‚not-</w:t>
      </w:r>
      <w:proofErr w:type="spellStart"/>
      <w:r>
        <w:t>to</w:t>
      </w:r>
      <w:proofErr w:type="spellEnd"/>
      <w:r>
        <w:t>-</w:t>
      </w:r>
      <w:proofErr w:type="spellStart"/>
      <w:r>
        <w:t>abate</w:t>
      </w:r>
      <w:proofErr w:type="spellEnd"/>
      <w:r>
        <w:t xml:space="preserve">‘ CO2 in ihren Produktionsprozessen nutzt und in Rohren, Cockpitverkleidungen, Textilfasern, Plastikschalen </w:t>
      </w:r>
      <w:r w:rsidRPr="001503A3">
        <w:rPr>
          <w:u w:val="single"/>
        </w:rPr>
        <w:t>mittelfristig zwischenparkt</w:t>
      </w:r>
      <w:r>
        <w:rPr>
          <w:u w:val="single"/>
        </w:rPr>
        <w:t xml:space="preserve">, </w:t>
      </w:r>
      <w:r w:rsidRPr="001503A3">
        <w:t>bis es zum Recycling oder der Müllverbrennung kommt, wo es wieder an der Punktquelle aufgefangen wird</w:t>
      </w:r>
      <w:r>
        <w:t xml:space="preserve">. Problem: das wird teuer. Und die deutsche Chemieindustrie will vielleicht aufgeben und ihre Grundstoffe als blaues Naphtha aus den USA beziehen und in Deutschland nur noch die Weiterverarbeitung zu den Spezialprodukten durchführen. </w:t>
      </w:r>
      <w:r w:rsidR="00987479">
        <w:t xml:space="preserve">Dies hätte den Effekt, dass dann in den USA nach 2 Jahrzehnten alle </w:t>
      </w:r>
      <w:proofErr w:type="gramStart"/>
      <w:r w:rsidR="00987479">
        <w:t>CCS Lagerstätten</w:t>
      </w:r>
      <w:proofErr w:type="gramEnd"/>
      <w:r w:rsidR="00987479">
        <w:t xml:space="preserve"> erschöpft sind</w:t>
      </w:r>
      <w:r w:rsidR="00703B63">
        <w:t>, und ohne jeden Sinn</w:t>
      </w:r>
      <w:r w:rsidR="00987479">
        <w:t xml:space="preserve">. Dann muss man </w:t>
      </w:r>
      <w:r w:rsidR="00703B63">
        <w:t xml:space="preserve">sowieso auf grünes Naphtha umstellen, warum also nicht jetzt damit </w:t>
      </w:r>
      <w:proofErr w:type="spellStart"/>
      <w:proofErr w:type="gramStart"/>
      <w:r w:rsidR="00703B63">
        <w:t>anfangen?</w:t>
      </w:r>
      <w:r>
        <w:t>Müssen</w:t>
      </w:r>
      <w:proofErr w:type="spellEnd"/>
      <w:proofErr w:type="gramEnd"/>
      <w:r>
        <w:t xml:space="preserve"> wir zur Not – weltweit - die Chemieindustrie unter staatliche Verwaltung stellen, weil wir nur so das CO2 loswerden können? Alternative wäre, CO2 mit Schiffen in die USA und anderen Länder zu bringen und dort im </w:t>
      </w:r>
      <w:r>
        <w:lastRenderedPageBreak/>
        <w:t xml:space="preserve">Boden zu verpressen … dann wäre man aber vollständig davon abhängig. Und wenn das alle Länder auf der Welt so machen sollen, CO2 mit Schiffen </w:t>
      </w:r>
      <w:proofErr w:type="gramStart"/>
      <w:r>
        <w:t>in andere Ländern</w:t>
      </w:r>
      <w:proofErr w:type="gramEnd"/>
      <w:r>
        <w:t xml:space="preserve"> bringen? Nee, die Idee mit der Kreislaufwirtschaft hat die Chemie selbst gehabt, diese Idee wird die Chemieindustrie nun nicht mehr los.</w:t>
      </w:r>
    </w:p>
    <w:p w14:paraId="0D422C61" w14:textId="77777777" w:rsidR="00286162" w:rsidRDefault="00286162" w:rsidP="006C77AC"/>
    <w:p w14:paraId="11C2619D" w14:textId="616528FF" w:rsidR="00286162" w:rsidRDefault="00286162" w:rsidP="006C77AC">
      <w:bookmarkStart w:id="108" w:name="_Hlk211981475"/>
      <w:r>
        <w:t xml:space="preserve">5.6 Wasserstoffgaskraftwerke mal nachgerechnet </w:t>
      </w:r>
    </w:p>
    <w:p w14:paraId="2DA745A8" w14:textId="77777777" w:rsidR="00286162" w:rsidRDefault="00286162" w:rsidP="006C77AC"/>
    <w:p w14:paraId="447BF503" w14:textId="2A8F09B4" w:rsidR="00286162" w:rsidRDefault="00286162" w:rsidP="00286162">
      <w:r>
        <w:t>5.6.1 Ist grüner Wasserstoff viel teurer? Berechnung mit Zahlen aus dem Internet:</w:t>
      </w:r>
    </w:p>
    <w:p w14:paraId="62735A37" w14:textId="77777777" w:rsidR="00286162" w:rsidRDefault="00286162" w:rsidP="00286162"/>
    <w:p w14:paraId="7E58DFEB" w14:textId="77777777" w:rsidR="00286162" w:rsidRDefault="00286162" w:rsidP="00286162">
      <w:bookmarkStart w:id="109" w:name="_Hlk198917052"/>
      <w:r>
        <w:t>Proton Ventures, ein Ingenieurbüro, die grüne Wasserstoffprojekte plant, schreiben, dass grauer Wasserstoff 1-2 Euro/kg kostet, der Preis von grünem Wasserstoff bei 60 kWh/kg bzw. 60 MWh/Tonne liegt.</w:t>
      </w:r>
      <w:r>
        <w:rPr>
          <w:rStyle w:val="Funotenzeichen"/>
        </w:rPr>
        <w:footnoteReference w:id="1545"/>
      </w:r>
      <w:r>
        <w:t xml:space="preserve"> </w:t>
      </w:r>
    </w:p>
    <w:p w14:paraId="32A6AEBB" w14:textId="77777777" w:rsidR="00935955" w:rsidRDefault="00935955" w:rsidP="00286162"/>
    <w:p w14:paraId="329348D0" w14:textId="65CADDAA" w:rsidR="00286162" w:rsidRDefault="00286162" w:rsidP="00286162">
      <w:r>
        <w:t xml:space="preserve">Nimmt man die Werte von Proton Ventures, dann kostet Wasserstoff: </w:t>
      </w:r>
    </w:p>
    <w:p w14:paraId="37BD6EAE" w14:textId="77777777" w:rsidR="00281CC7" w:rsidRDefault="00281CC7" w:rsidP="00286162"/>
    <w:tbl>
      <w:tblPr>
        <w:tblStyle w:val="Tabellenraster"/>
        <w:tblW w:w="0" w:type="auto"/>
        <w:tblLook w:val="04A0" w:firstRow="1" w:lastRow="0" w:firstColumn="1" w:lastColumn="0" w:noHBand="0" w:noVBand="1"/>
      </w:tblPr>
      <w:tblGrid>
        <w:gridCol w:w="4531"/>
        <w:gridCol w:w="4531"/>
      </w:tblGrid>
      <w:tr w:rsidR="00281CC7" w14:paraId="7793C800" w14:textId="77777777" w:rsidTr="00281CC7">
        <w:tc>
          <w:tcPr>
            <w:tcW w:w="4531" w:type="dxa"/>
          </w:tcPr>
          <w:p w14:paraId="7408639A" w14:textId="5A9D4A4C" w:rsidR="00281CC7" w:rsidRDefault="00281CC7" w:rsidP="00286162">
            <w:r>
              <w:t>Strompreis</w:t>
            </w:r>
          </w:p>
        </w:tc>
        <w:tc>
          <w:tcPr>
            <w:tcW w:w="4531" w:type="dxa"/>
          </w:tcPr>
          <w:p w14:paraId="00E1F57F" w14:textId="704E80FE" w:rsidR="00281CC7" w:rsidRDefault="00281CC7" w:rsidP="00286162">
            <w:r>
              <w:t>Wasserstoff</w:t>
            </w:r>
          </w:p>
        </w:tc>
      </w:tr>
      <w:tr w:rsidR="00281CC7" w:rsidRPr="00281CC7" w14:paraId="5FDBDDA5" w14:textId="77777777" w:rsidTr="00281CC7">
        <w:tc>
          <w:tcPr>
            <w:tcW w:w="4531" w:type="dxa"/>
          </w:tcPr>
          <w:p w14:paraId="7B6C910C" w14:textId="7EC9ED1C" w:rsidR="00281CC7" w:rsidRPr="00281CC7" w:rsidRDefault="00281CC7" w:rsidP="00286162">
            <w:r w:rsidRPr="00281CC7">
              <w:t xml:space="preserve">20 Cent: 0,2 Euro * 60 kWh = </w:t>
            </w:r>
          </w:p>
        </w:tc>
        <w:tc>
          <w:tcPr>
            <w:tcW w:w="4531" w:type="dxa"/>
          </w:tcPr>
          <w:p w14:paraId="43E1E373" w14:textId="77777777" w:rsidR="00281CC7" w:rsidRDefault="00281CC7" w:rsidP="00286162">
            <w:r>
              <w:t>12 Euro für 1 kg Wasserstoff</w:t>
            </w:r>
          </w:p>
          <w:p w14:paraId="0F057811" w14:textId="160DDCB0" w:rsidR="00281CC7" w:rsidRPr="00281CC7" w:rsidRDefault="00281CC7" w:rsidP="00286162">
            <w:r>
              <w:t>12.000 Euro pro 1 Tonne Wasserstoff</w:t>
            </w:r>
          </w:p>
        </w:tc>
      </w:tr>
      <w:tr w:rsidR="00281CC7" w:rsidRPr="00281CC7" w14:paraId="1070FA16" w14:textId="77777777" w:rsidTr="00281CC7">
        <w:tc>
          <w:tcPr>
            <w:tcW w:w="4531" w:type="dxa"/>
          </w:tcPr>
          <w:p w14:paraId="10D2E8FF" w14:textId="7B1E1EA5" w:rsidR="00281CC7" w:rsidRPr="00281CC7" w:rsidRDefault="00281CC7" w:rsidP="00286162">
            <w:r>
              <w:t xml:space="preserve">10 Cent: 0,1 Euro * 60 kWh = </w:t>
            </w:r>
          </w:p>
        </w:tc>
        <w:tc>
          <w:tcPr>
            <w:tcW w:w="4531" w:type="dxa"/>
          </w:tcPr>
          <w:p w14:paraId="1A9430F4" w14:textId="77777777" w:rsidR="00281CC7" w:rsidRDefault="00281CC7" w:rsidP="00286162">
            <w:r>
              <w:t>6 Euro für 1 kg Wasserstoff</w:t>
            </w:r>
          </w:p>
          <w:p w14:paraId="06414140" w14:textId="475B937D" w:rsidR="00281CC7" w:rsidRPr="00281CC7" w:rsidRDefault="00281CC7" w:rsidP="00286162">
            <w:r>
              <w:t>6000 Euro pro 1 Tonne Wasserstoff</w:t>
            </w:r>
          </w:p>
        </w:tc>
      </w:tr>
      <w:tr w:rsidR="00281CC7" w:rsidRPr="00281CC7" w14:paraId="3BC1D3E9" w14:textId="77777777" w:rsidTr="00281CC7">
        <w:tc>
          <w:tcPr>
            <w:tcW w:w="4531" w:type="dxa"/>
          </w:tcPr>
          <w:p w14:paraId="5936DC8E" w14:textId="42BB359E" w:rsidR="00281CC7" w:rsidRPr="00281CC7" w:rsidRDefault="00281CC7" w:rsidP="00286162">
            <w:r>
              <w:t xml:space="preserve">5 Cent: 0,05 Euro * 60 kWh = </w:t>
            </w:r>
          </w:p>
        </w:tc>
        <w:tc>
          <w:tcPr>
            <w:tcW w:w="4531" w:type="dxa"/>
          </w:tcPr>
          <w:p w14:paraId="058EB1EC" w14:textId="77777777" w:rsidR="00281CC7" w:rsidRDefault="00281CC7" w:rsidP="00286162">
            <w:r>
              <w:t>3 Euro für 1 kg Wasserstoff</w:t>
            </w:r>
          </w:p>
          <w:p w14:paraId="28B82721" w14:textId="77B38B6C" w:rsidR="00281CC7" w:rsidRPr="00281CC7" w:rsidRDefault="00281CC7" w:rsidP="00286162">
            <w:r>
              <w:t>3000 Euro pro 1 Tonne Wasserstoff</w:t>
            </w:r>
          </w:p>
        </w:tc>
      </w:tr>
      <w:tr w:rsidR="00385EE5" w:rsidRPr="00281CC7" w14:paraId="1FC361EA" w14:textId="77777777" w:rsidTr="00281CC7">
        <w:tc>
          <w:tcPr>
            <w:tcW w:w="4531" w:type="dxa"/>
          </w:tcPr>
          <w:p w14:paraId="2004AC97" w14:textId="4F210D7A" w:rsidR="00385EE5" w:rsidRDefault="00385EE5" w:rsidP="00286162">
            <w:r>
              <w:t xml:space="preserve">2 Cent: 0,02 Euro * 60 kWh = </w:t>
            </w:r>
          </w:p>
        </w:tc>
        <w:tc>
          <w:tcPr>
            <w:tcW w:w="4531" w:type="dxa"/>
          </w:tcPr>
          <w:p w14:paraId="40AF28CF" w14:textId="77777777" w:rsidR="00385EE5" w:rsidRDefault="00385EE5" w:rsidP="00286162">
            <w:r>
              <w:t>1,2 Euro für 1 kg Wasserstoff</w:t>
            </w:r>
          </w:p>
          <w:p w14:paraId="6E5DCE61" w14:textId="1FA1071A" w:rsidR="00385EE5" w:rsidRDefault="00385EE5" w:rsidP="00286162">
            <w:r>
              <w:t>1200 Euro pro 1 Tonne Wasserstoff</w:t>
            </w:r>
          </w:p>
        </w:tc>
      </w:tr>
      <w:tr w:rsidR="00281CC7" w:rsidRPr="00281CC7" w14:paraId="699EAF40" w14:textId="77777777" w:rsidTr="00281CC7">
        <w:tc>
          <w:tcPr>
            <w:tcW w:w="4531" w:type="dxa"/>
          </w:tcPr>
          <w:p w14:paraId="15EB70F5" w14:textId="06569247" w:rsidR="00281CC7" w:rsidRPr="00281CC7" w:rsidRDefault="00281CC7" w:rsidP="00286162">
            <w:r>
              <w:t>1 Cent: 0,01 Euro * 60 kWh =</w:t>
            </w:r>
          </w:p>
        </w:tc>
        <w:tc>
          <w:tcPr>
            <w:tcW w:w="4531" w:type="dxa"/>
          </w:tcPr>
          <w:p w14:paraId="01F4A792" w14:textId="77777777" w:rsidR="00281CC7" w:rsidRDefault="00281CC7" w:rsidP="00286162">
            <w:r>
              <w:t>0,60 Euro für 1 kg Wasserstoff</w:t>
            </w:r>
          </w:p>
          <w:p w14:paraId="04591C48" w14:textId="32A9A8F3" w:rsidR="00281CC7" w:rsidRPr="00281CC7" w:rsidRDefault="00281CC7" w:rsidP="00286162">
            <w:r>
              <w:t>600 Euro pro 1 Tonne Wasserstoff</w:t>
            </w:r>
          </w:p>
        </w:tc>
      </w:tr>
    </w:tbl>
    <w:p w14:paraId="6D163521" w14:textId="77777777" w:rsidR="00281CC7" w:rsidRPr="00281CC7" w:rsidRDefault="00281CC7" w:rsidP="00286162"/>
    <w:bookmarkEnd w:id="109"/>
    <w:p w14:paraId="64E328E3" w14:textId="3B0B0BA7" w:rsidR="00286162" w:rsidRDefault="00286162" w:rsidP="00286162">
      <w:r>
        <w:t xml:space="preserve">(12 Euro für 1 kg oder 2,4 Euro für 1 kg Wasserstoff deckt sich ungefähr mit frühen Angaben von 3,40 Euro / kg bis 6,60 Euro für 1 kg, Quelle dort: </w:t>
      </w:r>
      <w:proofErr w:type="spellStart"/>
      <w:r>
        <w:t>Guidehouse</w:t>
      </w:r>
      <w:proofErr w:type="spellEnd"/>
      <w:r>
        <w:t xml:space="preserve"> in Agora 2021</w:t>
      </w:r>
      <w:r>
        <w:rPr>
          <w:rStyle w:val="Funotenzeichen"/>
        </w:rPr>
        <w:footnoteReference w:id="1546"/>
      </w:r>
      <w:r>
        <w:t xml:space="preserve">, es deckt sich auch mit den Angaben hier in dem BDI-Bericht Landwind und Solar 5,1 Euro für 1 kg, Offshore 7 Euro pro 1 kg, China 5 Euro, USA 3,7-5 Euro, Spanien 4,8, </w:t>
      </w:r>
      <w:proofErr w:type="gramStart"/>
      <w:r>
        <w:t>Saudi Arabien</w:t>
      </w:r>
      <w:proofErr w:type="gramEnd"/>
      <w:r>
        <w:t xml:space="preserve"> 4,4, </w:t>
      </w:r>
      <w:proofErr w:type="gramStart"/>
      <w:r w:rsidR="00281CC7">
        <w:t>BDI Energiewende</w:t>
      </w:r>
      <w:proofErr w:type="gramEnd"/>
      <w:r w:rsidR="00281CC7">
        <w:t xml:space="preserve"> auf Kurs bringen 2025</w:t>
      </w:r>
      <w:r>
        <w:rPr>
          <w:rStyle w:val="Funotenzeichen"/>
        </w:rPr>
        <w:footnoteReference w:id="1547"/>
      </w:r>
      <w:r>
        <w:t>)</w:t>
      </w:r>
    </w:p>
    <w:p w14:paraId="4E9713C7" w14:textId="77777777" w:rsidR="00281CC7" w:rsidRDefault="00281CC7" w:rsidP="00286162"/>
    <w:p w14:paraId="79A46E05" w14:textId="4C07A9D9" w:rsidR="00286162" w:rsidRDefault="001439AD" w:rsidP="00286162">
      <w:bookmarkStart w:id="110" w:name="_Hlk202188307"/>
      <w:bookmarkStart w:id="111" w:name="_Hlk199537971"/>
      <w:r>
        <w:t xml:space="preserve">Vergleich Wasserstoff / Erdgas: </w:t>
      </w:r>
    </w:p>
    <w:p w14:paraId="341DA2B0" w14:textId="77777777" w:rsidR="00286162" w:rsidRDefault="00286162" w:rsidP="00286162">
      <w:r>
        <w:t>1 Tonne Wasserstoff hat einen Heizwert von 33.330 kWh = 33,33 MWh</w:t>
      </w:r>
    </w:p>
    <w:p w14:paraId="6FF710ED" w14:textId="77777777" w:rsidR="00286162" w:rsidRDefault="00286162" w:rsidP="00286162">
      <w:r>
        <w:t>1 Tonne Erdgas hat einen Heizwert von 13.100 kWh = 13,1 MWh</w:t>
      </w:r>
    </w:p>
    <w:p w14:paraId="782087DE" w14:textId="433C7DA9" w:rsidR="00281CC7" w:rsidRDefault="00281CC7" w:rsidP="00286162">
      <w:r>
        <w:t xml:space="preserve">Wasserstoff hat damit pro kg bzw. pro Tonne </w:t>
      </w:r>
      <w:proofErr w:type="gramStart"/>
      <w:r>
        <w:t>2,54 mal</w:t>
      </w:r>
      <w:proofErr w:type="gramEnd"/>
      <w:r>
        <w:t xml:space="preserve"> mehr Energie (33,33 kWh/ 13,1 KWh = 2,54 …).</w:t>
      </w:r>
    </w:p>
    <w:p w14:paraId="74514FE0" w14:textId="77777777" w:rsidR="00286162" w:rsidRDefault="00286162" w:rsidP="00286162"/>
    <w:p w14:paraId="6E724746" w14:textId="044D7385" w:rsidR="00286162" w:rsidRDefault="00286162" w:rsidP="00286162">
      <w:bookmarkStart w:id="112" w:name="_Hlk202188021"/>
      <w:bookmarkEnd w:id="110"/>
      <w:r>
        <w:t xml:space="preserve">Für Haushalte kostet 1 kWh Erdgas vereinfacht 10 Cent (Statistisches Bundesamt 12,28, </w:t>
      </w:r>
      <w:r w:rsidR="00935955">
        <w:t>kleinere Gewerbekunden liegen derzeit bei 7,9 Cent,</w:t>
      </w:r>
      <w:r w:rsidR="00935955">
        <w:rPr>
          <w:rStyle w:val="Funotenzeichen"/>
        </w:rPr>
        <w:t>,</w:t>
      </w:r>
      <w:r w:rsidR="00935955">
        <w:t xml:space="preserve">2 </w:t>
      </w:r>
      <w:proofErr w:type="spellStart"/>
      <w:r w:rsidR="00935955">
        <w:t>Hj</w:t>
      </w:r>
      <w:proofErr w:type="spellEnd"/>
      <w:r w:rsidR="00935955">
        <w:t>. 2024</w:t>
      </w:r>
      <w:r>
        <w:rPr>
          <w:rStyle w:val="Funotenzeichen"/>
        </w:rPr>
        <w:footnoteReference w:id="1548"/>
      </w:r>
      <w:r>
        <w:t xml:space="preserve">). Rechnet man dies um in 1 Tonne Erdgas kostet dies für die Haushalte: 13.100 kWh * 0,10 Euro = 1310 Euro. Für </w:t>
      </w:r>
      <w:r w:rsidR="001439AD">
        <w:t>Groß</w:t>
      </w:r>
      <w:r>
        <w:t xml:space="preserve">verbraucher kostet Erdgas weniger, rechnen wir </w:t>
      </w:r>
      <w:r w:rsidR="004E2CC8">
        <w:t xml:space="preserve">1 kWh </w:t>
      </w:r>
      <w:r>
        <w:t>mit 2 Cent</w:t>
      </w:r>
      <w:r>
        <w:rPr>
          <w:rStyle w:val="Funotenzeichen"/>
        </w:rPr>
        <w:footnoteReference w:id="1549"/>
      </w:r>
      <w:r>
        <w:t xml:space="preserve">, eine Tonne Erdgas kostet dann nur noch 262 Euro. </w:t>
      </w:r>
    </w:p>
    <w:bookmarkEnd w:id="112"/>
    <w:p w14:paraId="2F77ABCA" w14:textId="77777777" w:rsidR="001439AD" w:rsidRDefault="001439AD" w:rsidP="00286162"/>
    <w:p w14:paraId="767DD829" w14:textId="6049FCD4" w:rsidR="001439AD" w:rsidRDefault="001439AD" w:rsidP="00286162">
      <w:bookmarkStart w:id="113" w:name="_Hlk199537240"/>
      <w:r>
        <w:t>Gleichen wird den Preis an, um herauszufinden, wie viel Wasserstoff kosten darf:</w:t>
      </w:r>
    </w:p>
    <w:p w14:paraId="5EBBBD01" w14:textId="77777777" w:rsidR="001439AD" w:rsidRDefault="001439AD" w:rsidP="00286162"/>
    <w:p w14:paraId="1BBA1C7E" w14:textId="124858A0" w:rsidR="004E2CC8" w:rsidRDefault="001439AD" w:rsidP="004E2CC8">
      <w:r>
        <w:t>1310 Euro * 2,54 = 3327 Euro … 1 Tonne Wasserstoff darf also 3327 Euro kosten</w:t>
      </w:r>
      <w:r w:rsidR="00D63FF0">
        <w:t>, dies wäre das Erdgas-Preisniveau Haushalte)</w:t>
      </w:r>
      <w:r>
        <w:t xml:space="preserve"> </w:t>
      </w:r>
    </w:p>
    <w:p w14:paraId="0A23CA45" w14:textId="5337B8D1" w:rsidR="004E2CC8" w:rsidRDefault="004E2CC8" w:rsidP="004E2CC8">
      <w:r>
        <w:t>(Preisniveau Haushalte, 10 Cent 1 kWh Erdgas)</w:t>
      </w:r>
    </w:p>
    <w:p w14:paraId="5997A719" w14:textId="75017022" w:rsidR="001439AD" w:rsidRDefault="001439AD" w:rsidP="00286162">
      <w:r>
        <w:t xml:space="preserve">(derselbe Heizwert wie 1 Tonne Erdgas) </w:t>
      </w:r>
    </w:p>
    <w:p w14:paraId="51A0595B" w14:textId="77777777" w:rsidR="004E2CC8" w:rsidRDefault="004E2CC8" w:rsidP="00286162"/>
    <w:p w14:paraId="39A9B5AF" w14:textId="4510119A" w:rsidR="004E2CC8" w:rsidRDefault="00286162" w:rsidP="004E2CC8">
      <w:r>
        <w:t>262 Euro * 2,54 = 665,48 Euro</w:t>
      </w:r>
      <w:r w:rsidR="001439AD">
        <w:t xml:space="preserve"> … 1 Tonne Wasserstoff darf also 665 Euro kosten</w:t>
      </w:r>
      <w:r w:rsidR="00D63FF0">
        <w:t>, das wäre das Erdgas-Preisniveau Großverbraucher</w:t>
      </w:r>
      <w:r w:rsidR="004E2CC8">
        <w:t xml:space="preserve"> </w:t>
      </w:r>
    </w:p>
    <w:p w14:paraId="3CFB3B95" w14:textId="4DE3DD32" w:rsidR="004E2CC8" w:rsidRDefault="004E2CC8" w:rsidP="004E2CC8">
      <w:r>
        <w:t>(Preisniveau Großverbraucher, 2 Cent 1 kWh Erdgas)</w:t>
      </w:r>
    </w:p>
    <w:p w14:paraId="2DFAD143" w14:textId="0D3EACE3" w:rsidR="001439AD" w:rsidRDefault="001439AD" w:rsidP="00286162">
      <w:proofErr w:type="gramStart"/>
      <w:r>
        <w:t>.(</w:t>
      </w:r>
      <w:proofErr w:type="gramEnd"/>
      <w:r>
        <w:t>derselbe Heizwert wie 1 Tonne Erdgas)</w:t>
      </w:r>
      <w:r w:rsidR="00286162">
        <w:t xml:space="preserve"> </w:t>
      </w:r>
    </w:p>
    <w:bookmarkEnd w:id="113"/>
    <w:p w14:paraId="22AF14C6" w14:textId="77777777" w:rsidR="001439AD" w:rsidRDefault="001439AD" w:rsidP="00286162"/>
    <w:p w14:paraId="6DF936D1" w14:textId="1A7C00B0" w:rsidR="004E2CC8" w:rsidRDefault="004E2CC8" w:rsidP="004E2CC8">
      <w:bookmarkStart w:id="114" w:name="_Hlk199537275"/>
      <w:r>
        <w:t xml:space="preserve">Nach den Zahlen oben </w:t>
      </w:r>
      <w:r w:rsidR="00D63FF0">
        <w:t xml:space="preserve">von Proton Ventures </w:t>
      </w:r>
      <w:r>
        <w:t xml:space="preserve">ist Wasserstoff aber teurer: </w:t>
      </w:r>
    </w:p>
    <w:p w14:paraId="5DAB3894" w14:textId="194CB932" w:rsidR="004E2CC8" w:rsidRDefault="004E2CC8" w:rsidP="004E2CC8">
      <w:r>
        <w:t>Bei einem Strompreis von 10 Cent pro kWh: 6000 Euro pro 1 Tonne Wasserstoff, das wäre:</w:t>
      </w:r>
    </w:p>
    <w:p w14:paraId="7B1BACD9" w14:textId="0B281DBE" w:rsidR="004E2CC8" w:rsidRDefault="000B3B26" w:rsidP="004E2CC8">
      <w:r>
        <w:t xml:space="preserve">ca. </w:t>
      </w:r>
      <w:proofErr w:type="gramStart"/>
      <w:r w:rsidR="004E2CC8">
        <w:t>2 mal</w:t>
      </w:r>
      <w:proofErr w:type="gramEnd"/>
      <w:r w:rsidR="004E2CC8">
        <w:t xml:space="preserve"> so hoch wie das Preisniveau Haushalte.</w:t>
      </w:r>
    </w:p>
    <w:p w14:paraId="2230AAB3" w14:textId="2C4D5BC7" w:rsidR="004E2CC8" w:rsidRDefault="000B3B26" w:rsidP="004E2CC8">
      <w:r>
        <w:t xml:space="preserve">ca. </w:t>
      </w:r>
      <w:proofErr w:type="gramStart"/>
      <w:r w:rsidR="004E2CC8">
        <w:t>10 mal</w:t>
      </w:r>
      <w:proofErr w:type="gramEnd"/>
      <w:r w:rsidR="004E2CC8">
        <w:t xml:space="preserve"> so hoch wie das Preisniveau Großverbraucher / Industrie</w:t>
      </w:r>
    </w:p>
    <w:bookmarkEnd w:id="114"/>
    <w:p w14:paraId="49B8B0FB" w14:textId="77777777" w:rsidR="00281CC7" w:rsidRDefault="00281CC7" w:rsidP="00286162"/>
    <w:p w14:paraId="05108D97" w14:textId="5D2EF93B" w:rsidR="00281CC7" w:rsidRDefault="004E2CC8" w:rsidP="00286162">
      <w:bookmarkStart w:id="115" w:name="_Hlk198814106"/>
      <w:r w:rsidRPr="004E2CC8">
        <w:rPr>
          <w:u w:val="single"/>
        </w:rPr>
        <w:t>Jetzt kommt es also auf den Strompreis an, den erneuerbare Energien liefern können</w:t>
      </w:r>
      <w:r>
        <w:t xml:space="preserve">. </w:t>
      </w:r>
    </w:p>
    <w:p w14:paraId="624795F5" w14:textId="77777777" w:rsidR="00D63FF0" w:rsidRDefault="00D63FF0" w:rsidP="00286162"/>
    <w:p w14:paraId="07AFEC8B" w14:textId="77777777" w:rsidR="004E2CC8" w:rsidRDefault="004E2CC8" w:rsidP="00286162">
      <w:r>
        <w:t>Bei einem Strompreis von 1 Cent pro kWh läge 1 Tonne Wasserstoff bei 600 Euro, dann würde Wasserstoff auf demselben Preisniveau wie Erdgas für Großverbraucher liegen.</w:t>
      </w:r>
    </w:p>
    <w:p w14:paraId="6E33DFB9" w14:textId="77777777" w:rsidR="004E2CC8" w:rsidRDefault="004E2CC8" w:rsidP="00286162"/>
    <w:p w14:paraId="721FBDC7" w14:textId="46205BB6" w:rsidR="003C31A1" w:rsidRDefault="003C31A1" w:rsidP="00286162">
      <w:r>
        <w:t>1 Cent / kWh: 1 Tonne Wasserstoff 600 Euro</w:t>
      </w:r>
    </w:p>
    <w:p w14:paraId="4573B8FC" w14:textId="2837E8B7" w:rsidR="003C31A1" w:rsidRDefault="003C31A1" w:rsidP="00286162">
      <w:r>
        <w:t>10 Cent / kWh: 1 Tonne Wasserstoff 6000 Euro</w:t>
      </w:r>
    </w:p>
    <w:p w14:paraId="143B01E6" w14:textId="75FDCFEB" w:rsidR="003C31A1" w:rsidRDefault="003C31A1" w:rsidP="00286162">
      <w:r>
        <w:t>15 Cent / kWh: 1 Tonne Wasserstoff 9000 Euro</w:t>
      </w:r>
    </w:p>
    <w:p w14:paraId="5C6E9590" w14:textId="034F4C9E" w:rsidR="003C31A1" w:rsidRDefault="003C31A1" w:rsidP="00286162">
      <w:r>
        <w:t>20 Cent / kWh: 1 Tonne Wasserstoff 12.000 Euro</w:t>
      </w:r>
    </w:p>
    <w:p w14:paraId="608831E1" w14:textId="77777777" w:rsidR="003C31A1" w:rsidRDefault="003C31A1" w:rsidP="00286162"/>
    <w:p w14:paraId="1A03E209" w14:textId="5BAF0997" w:rsidR="004E2CC8" w:rsidRDefault="004E2CC8" w:rsidP="00286162">
      <w:r>
        <w:t xml:space="preserve">Wenn der Strompreis höher wäre, </w:t>
      </w:r>
      <w:r w:rsidR="003C31A1">
        <w:t>15</w:t>
      </w:r>
      <w:r>
        <w:t xml:space="preserve"> Cent pro kWh: </w:t>
      </w:r>
      <w:r w:rsidR="003C31A1">
        <w:t>9000</w:t>
      </w:r>
      <w:r>
        <w:t xml:space="preserve"> Euro pro 1 Tonne Wasserstoff, das wäre:</w:t>
      </w:r>
    </w:p>
    <w:p w14:paraId="7039C4CE" w14:textId="6E821F16" w:rsidR="004E2CC8" w:rsidRDefault="000B3B26" w:rsidP="00286162">
      <w:r>
        <w:t xml:space="preserve">ca. </w:t>
      </w:r>
      <w:proofErr w:type="gramStart"/>
      <w:r w:rsidR="003C31A1">
        <w:t>3</w:t>
      </w:r>
      <w:r>
        <w:t xml:space="preserve"> mal</w:t>
      </w:r>
      <w:proofErr w:type="gramEnd"/>
      <w:r>
        <w:t xml:space="preserve"> so hoch wie das Preisniveau Haushalte (</w:t>
      </w:r>
      <w:r w:rsidR="003C31A1">
        <w:t>9000</w:t>
      </w:r>
      <w:r>
        <w:t xml:space="preserve"> / 3000 = </w:t>
      </w:r>
      <w:r w:rsidR="003C31A1">
        <w:t>3</w:t>
      </w:r>
      <w:r>
        <w:t>)</w:t>
      </w:r>
    </w:p>
    <w:p w14:paraId="4B3EE7E8" w14:textId="410BA806" w:rsidR="004E2CC8" w:rsidRDefault="000B3B26" w:rsidP="00286162">
      <w:r>
        <w:t xml:space="preserve">ca. </w:t>
      </w:r>
      <w:proofErr w:type="gramStart"/>
      <w:r w:rsidR="003C31A1">
        <w:t>15</w:t>
      </w:r>
      <w:r>
        <w:t xml:space="preserve"> mal</w:t>
      </w:r>
      <w:proofErr w:type="gramEnd"/>
      <w:r>
        <w:t xml:space="preserve"> so hoch wie das Preisniveau Großverbraucher (</w:t>
      </w:r>
      <w:r w:rsidR="003C31A1">
        <w:t xml:space="preserve">9000 </w:t>
      </w:r>
      <w:r>
        <w:t xml:space="preserve">/ 600 = </w:t>
      </w:r>
      <w:r w:rsidR="003C31A1">
        <w:t>15</w:t>
      </w:r>
      <w:r>
        <w:t>)</w:t>
      </w:r>
    </w:p>
    <w:p w14:paraId="19F1EDE4" w14:textId="77777777" w:rsidR="00281CC7" w:rsidRDefault="00281CC7" w:rsidP="00286162"/>
    <w:p w14:paraId="1BC01195" w14:textId="1EB68FBC" w:rsidR="003C31A1" w:rsidRDefault="003C31A1" w:rsidP="00286162">
      <w:r>
        <w:t>Wie oben die Berechnungen gezeigt haben, kann es durchaus sein, dass man bei 25 Cent Strompreis landet, bei einem Solarpark, der in 10 Jahren zurückgezahlt werden muss, bei 20 Jahren Kreditlaufzeit ist 15 Cent denkbar. Bei Landwind kommt man bei 10 Jahren vielleicht sogar auf 12 Cent runter, sonst 15 Cent, bei 20 Jahren Kreditlaufzeit sind Strompreis</w:t>
      </w:r>
      <w:r w:rsidR="007503CF">
        <w:t>e</w:t>
      </w:r>
      <w:r>
        <w:t xml:space="preserve"> von 10 Cent möglich. </w:t>
      </w:r>
    </w:p>
    <w:p w14:paraId="7086C15D" w14:textId="77777777" w:rsidR="003C31A1" w:rsidRDefault="003C31A1" w:rsidP="00286162"/>
    <w:p w14:paraId="29325129" w14:textId="52CCADCE" w:rsidR="003C31A1" w:rsidRDefault="003C31A1" w:rsidP="00286162">
      <w:r>
        <w:t xml:space="preserve">Kurz: Man kommt an einen Wasserstoffpreis dran, der ‚nur‘ </w:t>
      </w:r>
      <w:proofErr w:type="gramStart"/>
      <w:r>
        <w:t>2 mal</w:t>
      </w:r>
      <w:proofErr w:type="gramEnd"/>
      <w:r>
        <w:t xml:space="preserve"> so hoch wie das Preisniveau Haushalte ist und ‚nur‘ </w:t>
      </w:r>
      <w:proofErr w:type="gramStart"/>
      <w:r>
        <w:t>10 mal</w:t>
      </w:r>
      <w:proofErr w:type="gramEnd"/>
      <w:r>
        <w:t xml:space="preserve"> so hoch wie das Preisniveau Großverbraucher / Industrie (höchstens </w:t>
      </w:r>
      <w:proofErr w:type="gramStart"/>
      <w:r>
        <w:t>3 bzw. 15 mal</w:t>
      </w:r>
      <w:proofErr w:type="gramEnd"/>
      <w:r>
        <w:t xml:space="preserve"> so hoch). </w:t>
      </w:r>
    </w:p>
    <w:p w14:paraId="67200B95" w14:textId="77777777" w:rsidR="003C31A1" w:rsidRDefault="003C31A1" w:rsidP="00286162"/>
    <w:p w14:paraId="7772CE7D" w14:textId="0A47FF36" w:rsidR="004E2CC8" w:rsidRDefault="003C31A1" w:rsidP="00286162">
      <w:r>
        <w:t xml:space="preserve">Bei teilweiser Subventionierung des Aufbaus der erneuerbaren Energien durch den Staat, mögen noch geringere Beträge möglich sein, also </w:t>
      </w:r>
      <w:proofErr w:type="gramStart"/>
      <w:r>
        <w:t>2 mal</w:t>
      </w:r>
      <w:proofErr w:type="gramEnd"/>
      <w:r>
        <w:t xml:space="preserve"> und </w:t>
      </w:r>
      <w:proofErr w:type="gramStart"/>
      <w:r>
        <w:t>10 mal</w:t>
      </w:r>
      <w:proofErr w:type="gramEnd"/>
      <w:r>
        <w:t xml:space="preserve"> sind erreichbar. </w:t>
      </w:r>
      <w:r w:rsidR="000B3B26">
        <w:t xml:space="preserve">Auch der Erdgas-Preis ist – leider – nicht frei, wenn das Emissionshandelssystem ETS anfängt wirksamer zu werden, dann wird Erdgas teurer. </w:t>
      </w:r>
    </w:p>
    <w:p w14:paraId="1B08FACE" w14:textId="77777777" w:rsidR="000B3B26" w:rsidRDefault="000B3B26" w:rsidP="00286162"/>
    <w:bookmarkEnd w:id="111"/>
    <w:p w14:paraId="7BDD9F24" w14:textId="77E5D297" w:rsidR="00286162" w:rsidRDefault="000B3B26" w:rsidP="00286162">
      <w:r>
        <w:t xml:space="preserve">Welchen </w:t>
      </w:r>
      <w:r w:rsidR="00703B63">
        <w:t>Wasserstoffpreis kann man aus</w:t>
      </w:r>
      <w:r>
        <w:t xml:space="preserve"> erneuerbare</w:t>
      </w:r>
      <w:r w:rsidR="00703B63">
        <w:t>n</w:t>
      </w:r>
      <w:r>
        <w:t xml:space="preserve"> Energien </w:t>
      </w:r>
      <w:r w:rsidR="00703B63">
        <w:t>errechnen</w:t>
      </w:r>
      <w:r>
        <w:t xml:space="preserve">? </w:t>
      </w:r>
      <w:r w:rsidR="00286162">
        <w:t>Rechnen wir</w:t>
      </w:r>
      <w:r>
        <w:t xml:space="preserve"> </w:t>
      </w:r>
      <w:r w:rsidR="00286162">
        <w:t xml:space="preserve">selbst: </w:t>
      </w:r>
    </w:p>
    <w:p w14:paraId="002F26C9" w14:textId="77777777" w:rsidR="00286162" w:rsidRDefault="00286162" w:rsidP="00286162"/>
    <w:p w14:paraId="2BEFA67E" w14:textId="63597024" w:rsidR="00286162" w:rsidRDefault="00286162" w:rsidP="00286162">
      <w:r>
        <w:lastRenderedPageBreak/>
        <w:t>100 MW Elektrolyseur, 10.000 Tonnen Wasserstoff, 100 Mill. Euro</w:t>
      </w:r>
      <w:r w:rsidR="000B3B26">
        <w:t xml:space="preserve"> und dazu die passende Landwindenergieanlage, in d</w:t>
      </w:r>
      <w:r w:rsidR="00F9557F">
        <w:t>em</w:t>
      </w:r>
      <w:r w:rsidR="000B3B26">
        <w:t xml:space="preserve"> Fall </w:t>
      </w:r>
      <w:proofErr w:type="gramStart"/>
      <w:r w:rsidR="000B3B26">
        <w:t>3 mal</w:t>
      </w:r>
      <w:proofErr w:type="gramEnd"/>
      <w:r w:rsidR="000B3B26">
        <w:t xml:space="preserve"> Werder </w:t>
      </w:r>
      <w:proofErr w:type="spellStart"/>
      <w:r w:rsidR="000B3B26">
        <w:t>Kessin</w:t>
      </w:r>
      <w:proofErr w:type="spellEnd"/>
      <w:r w:rsidR="000B3B26">
        <w:t>, für je 220 Mill., das sind 660 Mill. Euro, Leistung 0,9 Terawattstunden.</w:t>
      </w:r>
    </w:p>
    <w:p w14:paraId="23D2EF77" w14:textId="77777777" w:rsidR="00286162" w:rsidRDefault="00286162" w:rsidP="00286162"/>
    <w:p w14:paraId="6E39793A" w14:textId="3C6E991D" w:rsidR="00286162" w:rsidRDefault="00F9557F" w:rsidP="00286162">
      <w:r>
        <w:t>Berechnung</w:t>
      </w:r>
      <w:r w:rsidR="000B3B26">
        <w:t xml:space="preserve"> dazu: </w:t>
      </w:r>
      <w:r w:rsidR="00286162">
        <w:t xml:space="preserve">Fraunhofer ISE schätzt die Kosten für </w:t>
      </w:r>
      <w:r>
        <w:t xml:space="preserve">eine </w:t>
      </w:r>
      <w:r w:rsidR="00286162">
        <w:t xml:space="preserve">Elektrolyseur 2030 auf 400 bis 500 Euro/kW, größere Anlagen sind billiger als kleinere, </w:t>
      </w:r>
      <w:proofErr w:type="gramStart"/>
      <w:r w:rsidR="00286162">
        <w:t>PEM Anlagen</w:t>
      </w:r>
      <w:proofErr w:type="gramEnd"/>
      <w:r w:rsidR="00286162">
        <w:t xml:space="preserve"> sind teuer</w:t>
      </w:r>
      <w:r>
        <w:t>, ich nehme hier die Systemkosten (mit Gas- und Wasseraufbereitung, Kühlsystemen, Leistungselektronik, Gleichrichter und Transformator)</w:t>
      </w:r>
      <w:r w:rsidR="00286162">
        <w:t>.</w:t>
      </w:r>
      <w:r w:rsidR="00286162">
        <w:rPr>
          <w:rStyle w:val="Funotenzeichen"/>
        </w:rPr>
        <w:footnoteReference w:id="1550"/>
      </w:r>
      <w:r w:rsidR="00286162">
        <w:t xml:space="preserve"> 100 MW = 100.000 kW. 100.000 kW * 500 </w:t>
      </w:r>
      <w:r>
        <w:t xml:space="preserve">Euro / kW </w:t>
      </w:r>
      <w:r w:rsidR="00286162">
        <w:t xml:space="preserve">= 50.000.000, das sind 50 Mill. Kosten für einen 100 MW Elektrolyseur, allerdings für 2030, wenn bestimmte Kostenersparnisse durch höhere Produktionsmengen greifen. 250 Mill. Euro würde dementsprechend die Thyssen Nucera 500 MW Anlagen </w:t>
      </w:r>
      <w:r>
        <w:t xml:space="preserve">in 2030 </w:t>
      </w:r>
      <w:r w:rsidR="00286162">
        <w:t>kosten. Rechnen wir</w:t>
      </w:r>
      <w:r>
        <w:t xml:space="preserve"> hier</w:t>
      </w:r>
      <w:r w:rsidR="00286162">
        <w:t xml:space="preserve"> </w:t>
      </w:r>
      <w:r>
        <w:t xml:space="preserve">für 2025 mit </w:t>
      </w:r>
      <w:r w:rsidR="00286162">
        <w:t xml:space="preserve">doppelt so hohen Kosten, also 100 Mill. Euro für einen 100 MW Elektrolyseur, wie viel produziert er? </w:t>
      </w:r>
    </w:p>
    <w:p w14:paraId="2DEC8D79" w14:textId="77777777" w:rsidR="00286162" w:rsidRDefault="00286162" w:rsidP="00286162"/>
    <w:p w14:paraId="66FC27E8" w14:textId="0AD6882F" w:rsidR="00286162" w:rsidRDefault="00286162" w:rsidP="00286162">
      <w:r>
        <w:t>10.000 Tonnen Wasserstoff pro Jahr schafft ein 100 MW Elektrolyseur</w:t>
      </w:r>
      <w:r w:rsidR="00F9557F">
        <w:t xml:space="preserve">. </w:t>
      </w:r>
      <w:r>
        <w:t xml:space="preserve">Prüfung anhand von konkreten Angaben von Projekten aus dem Internet: Angegeben werden für einen 100 MW Elektrolyseur im Internet als Jahresleistung Wasserstoff 10.000 Tonnen (Hamburg-Moorburg </w:t>
      </w:r>
      <w:proofErr w:type="spellStart"/>
      <w:r>
        <w:t>Luxara</w:t>
      </w:r>
      <w:proofErr w:type="spellEnd"/>
      <w:r>
        <w:rPr>
          <w:rStyle w:val="Funotenzeichen"/>
        </w:rPr>
        <w:footnoteReference w:id="1551"/>
      </w:r>
      <w:r>
        <w:t>), 12.410 Tonnen (</w:t>
      </w:r>
      <w:proofErr w:type="spellStart"/>
      <w:r>
        <w:t>Lhyfe</w:t>
      </w:r>
      <w:proofErr w:type="spellEnd"/>
      <w:r>
        <w:t xml:space="preserve"> in der Nähe von Le Havre und Yara</w:t>
      </w:r>
      <w:r w:rsidR="004545F6">
        <w:t>, er erhält eine Förderung von 149 Mill. Euro und ist ein IPCEI-Projekt</w:t>
      </w:r>
      <w:r>
        <w:rPr>
          <w:rStyle w:val="Funotenzeichen"/>
        </w:rPr>
        <w:footnoteReference w:id="1552"/>
      </w:r>
      <w:r>
        <w:t>), 14.892 Tonnen (RWE in Lingen</w:t>
      </w:r>
      <w:r>
        <w:rPr>
          <w:rStyle w:val="Funotenzeichen"/>
        </w:rPr>
        <w:footnoteReference w:id="1553"/>
      </w:r>
      <w:r>
        <w:t xml:space="preserve">), beim heißen Druck-Alkali-Elektrolyseur von </w:t>
      </w:r>
      <w:proofErr w:type="spellStart"/>
      <w:r>
        <w:t>Sunfire</w:t>
      </w:r>
      <w:proofErr w:type="spellEnd"/>
      <w:r>
        <w:t xml:space="preserve"> bis zu 17.520 Tonnen.</w:t>
      </w:r>
      <w:r>
        <w:rPr>
          <w:rStyle w:val="Funotenzeichen"/>
        </w:rPr>
        <w:footnoteReference w:id="1554"/>
      </w:r>
      <w:r>
        <w:t xml:space="preserve"> </w:t>
      </w:r>
    </w:p>
    <w:p w14:paraId="7293DE06" w14:textId="77777777" w:rsidR="00286162" w:rsidRDefault="00286162" w:rsidP="00286162"/>
    <w:p w14:paraId="58EBA9A6" w14:textId="02F41C8E" w:rsidR="00286162" w:rsidRDefault="00286162" w:rsidP="00286162">
      <w:r>
        <w:t>Stromverbrauch Berechnung für einen 100 MW Elektrolyseur: 100 * 8760 = 876.000 MWh, das sind 876 Gigawattstunden oder 0,87 Terawattstunden, d.h. ca. 0,8 Terawattstunden.</w:t>
      </w:r>
      <w:r w:rsidR="00F9557F">
        <w:t xml:space="preserve"> </w:t>
      </w:r>
      <w:r>
        <w:t xml:space="preserve">0,8 Terawattstunden kosten in erneuerbaren Energien: nehmen wir Landwind, das </w:t>
      </w:r>
      <w:r w:rsidR="00F9557F">
        <w:t>ist</w:t>
      </w:r>
      <w:r>
        <w:t xml:space="preserve"> am günstigsten: 220 Mill. für Werder / </w:t>
      </w:r>
      <w:proofErr w:type="spellStart"/>
      <w:r>
        <w:t>Kessin</w:t>
      </w:r>
      <w:proofErr w:type="spellEnd"/>
      <w:r>
        <w:t>, bringt pro Jahr 0,3 TWh.</w:t>
      </w:r>
    </w:p>
    <w:p w14:paraId="6E5035E2" w14:textId="77777777" w:rsidR="00F9557F" w:rsidRDefault="00F9557F" w:rsidP="00286162"/>
    <w:p w14:paraId="74B125CD" w14:textId="58725182" w:rsidR="00286162" w:rsidRDefault="00F9557F" w:rsidP="00286162">
      <w:r>
        <w:t>Also 100 Mill. Euro für den Elektrolyseur und</w:t>
      </w:r>
      <w:r w:rsidR="00286162">
        <w:t xml:space="preserve"> 220 + 220 + 220 = 660 Mill. Euro für 0,9 TWh </w:t>
      </w:r>
      <w:r>
        <w:t>Strom.</w:t>
      </w:r>
    </w:p>
    <w:p w14:paraId="00C0F7BC" w14:textId="55657FB6" w:rsidR="00935955" w:rsidRDefault="00935955" w:rsidP="00935955">
      <w:r>
        <w:t>Wie lange muss ich nun meinen Wasserstoff verkaufen, damit ich die 760 Mill. Investitionssumme bezahlen kann? (Amortisationsrechnung)</w:t>
      </w:r>
    </w:p>
    <w:p w14:paraId="242F298D" w14:textId="77777777" w:rsidR="00935955" w:rsidRDefault="00935955" w:rsidP="00286162"/>
    <w:p w14:paraId="4D6C1B44" w14:textId="74127AF0" w:rsidR="00935955" w:rsidRDefault="00935955" w:rsidP="00286162">
      <w:r w:rsidRPr="00935955">
        <w:t xml:space="preserve">10 Cent pro kWh Erdgas: </w:t>
      </w:r>
      <w:r w:rsidR="008D010A">
        <w:t xml:space="preserve">dies wäre </w:t>
      </w:r>
      <w:r w:rsidR="00436A18">
        <w:t xml:space="preserve">wie </w:t>
      </w:r>
      <w:r w:rsidR="008D010A">
        <w:t>der Verkauf von</w:t>
      </w:r>
      <w:r>
        <w:t xml:space="preserve"> Wasserstoff für 3327 Euro pro Tonne</w:t>
      </w:r>
      <w:r w:rsidR="008D010A">
        <w:t>, auf dem heutigen Haushaltskundenniveau</w:t>
      </w:r>
      <w:r>
        <w:t>.</w:t>
      </w:r>
    </w:p>
    <w:p w14:paraId="6156F1E5" w14:textId="1CB56C1A" w:rsidR="00935955" w:rsidRDefault="00935955" w:rsidP="00286162">
      <w:r>
        <w:t>10.000 * 3327 = 33.270.000, das sind 33,2 Mill. -&gt; hier bräuchte man 22,8 Jahre</w:t>
      </w:r>
      <w:r w:rsidR="00690434">
        <w:t>,</w:t>
      </w:r>
      <w:r>
        <w:t xml:space="preserve"> um die Investitionssummer wieder hereinzuholen. </w:t>
      </w:r>
    </w:p>
    <w:p w14:paraId="779D4F50" w14:textId="1EE187ED" w:rsidR="00935955" w:rsidRPr="00935955" w:rsidRDefault="00935955" w:rsidP="00286162"/>
    <w:p w14:paraId="7A89567E" w14:textId="05415C96" w:rsidR="00286162" w:rsidRDefault="00690434" w:rsidP="00286162">
      <w:r>
        <w:t xml:space="preserve">2 Cent pro kWh Erdgas </w:t>
      </w:r>
      <w:r w:rsidR="008D010A">
        <w:t>auf dem Niveau der</w:t>
      </w:r>
      <w:r>
        <w:t xml:space="preserve"> </w:t>
      </w:r>
      <w:r w:rsidR="00286162">
        <w:t>Großkunden der Industrie</w:t>
      </w:r>
      <w:r>
        <w:t xml:space="preserve">, hier könnte ich </w:t>
      </w:r>
      <w:r w:rsidR="00E961B1">
        <w:t xml:space="preserve">Wasserstoff </w:t>
      </w:r>
      <w:r>
        <w:t xml:space="preserve">für 665 Euro pro Tonne verkaufen. 10.000 * 665 = 6.650.000, das sind 6,6 Mill. Euro. -&gt; hier bräuchte man 115 Jahre, um die Investitionssumme wieder hereinzuholen. </w:t>
      </w:r>
      <w:r w:rsidR="00286162">
        <w:t xml:space="preserve"> </w:t>
      </w:r>
    </w:p>
    <w:p w14:paraId="3A7A6CBB" w14:textId="77777777" w:rsidR="00286162" w:rsidRDefault="00286162" w:rsidP="00286162"/>
    <w:p w14:paraId="774EF474" w14:textId="6629B091" w:rsidR="00690434" w:rsidRDefault="008D010A" w:rsidP="00286162">
      <w:r>
        <w:lastRenderedPageBreak/>
        <w:t>Das</w:t>
      </w:r>
      <w:r w:rsidR="00690434">
        <w:t xml:space="preserve"> günstige Erdgas-Großkundenpreisniveau</w:t>
      </w:r>
      <w:r>
        <w:t xml:space="preserve"> ist also mit</w:t>
      </w:r>
      <w:r w:rsidR="00690434">
        <w:t xml:space="preserve"> Wasserstoff </w:t>
      </w:r>
      <w:r>
        <w:t>nicht zu</w:t>
      </w:r>
      <w:r w:rsidR="00690434">
        <w:t xml:space="preserve"> erreichen. Es wird aber auch deutlich, dass es schon viel besser aussieht</w:t>
      </w:r>
      <w:r>
        <w:t>, und man deutlich höhere Einnahmen hat</w:t>
      </w:r>
      <w:r w:rsidR="00690434">
        <w:t xml:space="preserve">, wenn man sich das Preisniveau kleiner Gewerbebetriebe und der Haushalte ansieht. </w:t>
      </w:r>
    </w:p>
    <w:p w14:paraId="5EAD5FC1" w14:textId="77777777" w:rsidR="00690434" w:rsidRDefault="00690434" w:rsidP="00286162"/>
    <w:p w14:paraId="05AA1C00" w14:textId="25B1C88D" w:rsidR="00286162" w:rsidRDefault="008D010A" w:rsidP="00286162">
      <w:r>
        <w:t>Könnte man mit diesen Einnahmen einen</w:t>
      </w:r>
      <w:r w:rsidR="00690434">
        <w:t xml:space="preserve"> Kredit von 760 Mill. Euro tilgen, die Zinsen zahlen und noch Gewinn machen</w:t>
      </w:r>
      <w:r>
        <w:t>?</w:t>
      </w:r>
      <w:r w:rsidR="00690434">
        <w:t xml:space="preserve"> </w:t>
      </w:r>
    </w:p>
    <w:p w14:paraId="6A00EC36" w14:textId="77777777" w:rsidR="00286162" w:rsidRDefault="00286162" w:rsidP="00286162"/>
    <w:p w14:paraId="11BAEF0C" w14:textId="6907FADF" w:rsidR="00690434" w:rsidRDefault="00690434" w:rsidP="00286162">
      <w:r>
        <w:t xml:space="preserve">760 Mill. Euro </w:t>
      </w:r>
    </w:p>
    <w:p w14:paraId="5597CC82" w14:textId="77777777" w:rsidR="00690434" w:rsidRDefault="00690434" w:rsidP="00286162"/>
    <w:p w14:paraId="20E046CF" w14:textId="45005ED0" w:rsidR="008D010A" w:rsidRDefault="008D010A" w:rsidP="00286162">
      <w:r>
        <w:t>Einnahmen</w:t>
      </w:r>
    </w:p>
    <w:p w14:paraId="12C2F2D5" w14:textId="388CD58F" w:rsidR="00DF37AE" w:rsidRDefault="00DF37AE" w:rsidP="00286162">
      <w:r>
        <w:t xml:space="preserve">10.000 * 12.000 Euro pro t Wasserstoff = 120.000.000, das sind 120 Mill. (18 </w:t>
      </w:r>
      <w:proofErr w:type="spellStart"/>
      <w:r>
        <w:t>fach</w:t>
      </w:r>
      <w:proofErr w:type="spellEnd"/>
      <w:r>
        <w:t xml:space="preserve"> der Großhandelspreis Erdgas) </w:t>
      </w:r>
    </w:p>
    <w:p w14:paraId="55E0B75E" w14:textId="77777777" w:rsidR="00DF37AE" w:rsidRDefault="00DF37AE" w:rsidP="00286162"/>
    <w:p w14:paraId="3F4EAA42" w14:textId="47A15191" w:rsidR="008D010A" w:rsidRDefault="00DF37AE" w:rsidP="00286162">
      <w:r>
        <w:t xml:space="preserve">10.000 * 8000 = 80.000.000, das sind 80 Mill. (13 </w:t>
      </w:r>
      <w:proofErr w:type="spellStart"/>
      <w:r>
        <w:t>fach</w:t>
      </w:r>
      <w:proofErr w:type="spellEnd"/>
      <w:r>
        <w:t xml:space="preserve"> der Großhandelspreis Erdgas)</w:t>
      </w:r>
    </w:p>
    <w:p w14:paraId="4C0F4B7B" w14:textId="4CF8551E" w:rsidR="008D010A" w:rsidRDefault="008D010A" w:rsidP="00286162">
      <w:r>
        <w:t xml:space="preserve">10.000 * 6650 = 66.500.000, das sind 66 Mill. (10 </w:t>
      </w:r>
      <w:proofErr w:type="spellStart"/>
      <w:r>
        <w:t>fach</w:t>
      </w:r>
      <w:proofErr w:type="spellEnd"/>
      <w:r>
        <w:t xml:space="preserve"> der Großhandelspreise Erdgas)</w:t>
      </w:r>
    </w:p>
    <w:p w14:paraId="16511EAF" w14:textId="42D04EF3" w:rsidR="008D010A" w:rsidRDefault="008D010A" w:rsidP="00286162">
      <w:r>
        <w:t xml:space="preserve">10.000 * 5000 = 50.000.000, das sind 50 Mill. </w:t>
      </w:r>
    </w:p>
    <w:p w14:paraId="31042B74" w14:textId="713222C8" w:rsidR="00286162" w:rsidRDefault="008D010A" w:rsidP="00286162">
      <w:r>
        <w:t>10.000 * 3327 = 33.270.000, das sind 33,2 Mill. (Niveau Haushaltspreise Erdgas)</w:t>
      </w:r>
    </w:p>
    <w:p w14:paraId="033AE924" w14:textId="7C47D407" w:rsidR="00D63FF0" w:rsidRDefault="008D010A" w:rsidP="00286162">
      <w:r>
        <w:t>10.000 * 665 = 6.650.000, das sind 6,6 Mill. Euro (Niveau Großhandelspreise Erdgas)</w:t>
      </w:r>
    </w:p>
    <w:p w14:paraId="664DF446" w14:textId="77777777" w:rsidR="00321B38" w:rsidRDefault="00321B38" w:rsidP="00286162"/>
    <w:p w14:paraId="24EFAC25" w14:textId="28FB1CC1" w:rsidR="00286162" w:rsidRDefault="008D010A" w:rsidP="00286162">
      <w:r>
        <w:t xml:space="preserve">760 Mill., bei 3 % Zinsen, in 10 Jahren zurückzubezahlen braucht eine jährliche Zahlung von 89 Mill. Euro. </w:t>
      </w:r>
    </w:p>
    <w:p w14:paraId="218DAE05" w14:textId="4201B5A5" w:rsidR="008D010A" w:rsidRDefault="008D010A" w:rsidP="00286162">
      <w:r>
        <w:t>760 Mill., bei 3 % Zinsen, in 20 Jahren zurückzubezahlen braucht eine jährliche Zahlung von 51 Mill. Euro.</w:t>
      </w:r>
    </w:p>
    <w:p w14:paraId="3CD5873E" w14:textId="77777777" w:rsidR="008D010A" w:rsidRDefault="008D010A" w:rsidP="00286162"/>
    <w:p w14:paraId="1B54BA1A" w14:textId="7AA7AE6A" w:rsidR="00703B63" w:rsidRDefault="00DF37AE" w:rsidP="00703B63">
      <w:r>
        <w:t xml:space="preserve">Das heißt, dass der Preis für Wasserstoff bei einem 10 Jahres Kredit recht hoch liegt, bei einem 20 Jahres Kredit liegt man hier </w:t>
      </w:r>
      <w:r w:rsidR="00703B63">
        <w:t xml:space="preserve">ungefähr </w:t>
      </w:r>
      <w:r>
        <w:t>auf dem Niveau der Kostenschätzungen von Proton Ventures, dass</w:t>
      </w:r>
      <w:r w:rsidR="00703B63">
        <w:t xml:space="preserve"> bei 10 Cent / kWh: 1 Tonne Wasserstoff für 6000 Euro herstellen kann (hier sind es 6650 Euro pro Tonne). </w:t>
      </w:r>
    </w:p>
    <w:p w14:paraId="6E0719B4" w14:textId="77777777" w:rsidR="00703B63" w:rsidRDefault="00703B63" w:rsidP="00286162"/>
    <w:p w14:paraId="1A0162A9" w14:textId="73E410BE" w:rsidR="00321B38" w:rsidRDefault="00286162" w:rsidP="00286162">
      <w:r>
        <w:t xml:space="preserve">Ich liege hier auch an der Oberkante der Kosten: wenn der Elektrolyseur statt 100 Mill. nur 50 Mill. Euro kosten würde, wie dies von Fraunhofer für 2030 prognostiziert wird, wären es 710 Mill. </w:t>
      </w:r>
      <w:r w:rsidR="00321B38">
        <w:t>Investitionskosten</w:t>
      </w:r>
      <w:r w:rsidR="006D3601">
        <w:t>;</w:t>
      </w:r>
      <w:r w:rsidR="00321B38">
        <w:t xml:space="preserve"> w</w:t>
      </w:r>
      <w:r>
        <w:t xml:space="preserve">ürden Landwindanlagen billiger, etwa statt 660 Mill. nun </w:t>
      </w:r>
      <w:r w:rsidR="00DF37AE">
        <w:t>450</w:t>
      </w:r>
      <w:r>
        <w:t xml:space="preserve"> Mill. </w:t>
      </w:r>
      <w:r w:rsidR="00DF37AE">
        <w:t xml:space="preserve">für </w:t>
      </w:r>
      <w:r>
        <w:t>Landwind</w:t>
      </w:r>
      <w:r w:rsidR="00DF37AE">
        <w:t>, also insgesamt 500 Mill.</w:t>
      </w:r>
      <w:r w:rsidR="00370F0D">
        <w:t xml:space="preserve"> (das wäre dasselbe, wie wenn man pauschal 260 Mill. Subvention für die Investitionskosten bekommen würde bzw. CAPEX Subventionen)</w:t>
      </w:r>
    </w:p>
    <w:p w14:paraId="4CB90A0F" w14:textId="77777777" w:rsidR="00DF37AE" w:rsidRDefault="00DF37AE" w:rsidP="00286162"/>
    <w:p w14:paraId="7AFC4748" w14:textId="336C00E8" w:rsidR="00DF37AE" w:rsidRDefault="00DF37AE" w:rsidP="00286162">
      <w:r>
        <w:t xml:space="preserve">500 Mill., bei 3 % Zinsen, in 15 Jahren zurückzubezahlen braucht eine jährliche Zahlung von 41 Mill., auch so könnte man beim </w:t>
      </w:r>
      <w:proofErr w:type="gramStart"/>
      <w:r>
        <w:t>10 fachen</w:t>
      </w:r>
      <w:proofErr w:type="gramEnd"/>
      <w:r>
        <w:t xml:space="preserve"> bleiben.  </w:t>
      </w:r>
    </w:p>
    <w:p w14:paraId="2EA25689" w14:textId="5F6C0E24" w:rsidR="00321B38" w:rsidRDefault="00DF37AE" w:rsidP="00286162">
      <w:r>
        <w:t xml:space="preserve">500 Mill. bei 3 % Zinsen, in 20 Jahren zurückzubezahlen braucht eine jährliche Zahlung von </w:t>
      </w:r>
      <w:r w:rsidR="00370F0D">
        <w:t xml:space="preserve">33 Mill., das geht mit 50 Mill. jährlich, d.h. </w:t>
      </w:r>
      <w:proofErr w:type="gramStart"/>
      <w:r w:rsidR="00370F0D">
        <w:t>7,5 mal</w:t>
      </w:r>
      <w:proofErr w:type="gramEnd"/>
      <w:r w:rsidR="00370F0D">
        <w:t xml:space="preserve"> mehr als der Großhandelspreis Erdgas, </w:t>
      </w:r>
      <w:proofErr w:type="gramStart"/>
      <w:r w:rsidR="00370F0D">
        <w:t>1,5 mal</w:t>
      </w:r>
      <w:proofErr w:type="gramEnd"/>
      <w:r w:rsidR="00370F0D">
        <w:t xml:space="preserve"> mehr als der Haushaltspreis Erdgas.  </w:t>
      </w:r>
    </w:p>
    <w:p w14:paraId="595C0721" w14:textId="77777777" w:rsidR="00321B38" w:rsidRDefault="00321B38" w:rsidP="00286162"/>
    <w:p w14:paraId="52BFCE3F" w14:textId="77777777" w:rsidR="006D3601" w:rsidRDefault="00286162" w:rsidP="00286162">
      <w:r w:rsidRPr="00D972E4">
        <w:rPr>
          <w:u w:val="single"/>
        </w:rPr>
        <w:t xml:space="preserve">Ich sage </w:t>
      </w:r>
      <w:r w:rsidR="006D3601">
        <w:rPr>
          <w:u w:val="single"/>
        </w:rPr>
        <w:t>dazu: So</w:t>
      </w:r>
      <w:r>
        <w:rPr>
          <w:u w:val="single"/>
        </w:rPr>
        <w:t xml:space="preserve"> geht es </w:t>
      </w:r>
      <w:r w:rsidR="006D3601">
        <w:rPr>
          <w:u w:val="single"/>
        </w:rPr>
        <w:t>also</w:t>
      </w:r>
      <w:r>
        <w:rPr>
          <w:u w:val="single"/>
        </w:rPr>
        <w:t xml:space="preserve"> doch!</w:t>
      </w:r>
      <w:r w:rsidR="006D3601">
        <w:t xml:space="preserve"> </w:t>
      </w:r>
    </w:p>
    <w:p w14:paraId="6C7957AE" w14:textId="77777777" w:rsidR="00286162" w:rsidRDefault="00286162" w:rsidP="00286162"/>
    <w:p w14:paraId="5D82BAE7" w14:textId="4B98B1B4" w:rsidR="00370F0D" w:rsidRDefault="00703B63" w:rsidP="00370F0D">
      <w:pPr>
        <w:rPr>
          <w:b/>
          <w:bCs/>
          <w:u w:val="single"/>
        </w:rPr>
      </w:pPr>
      <w:r>
        <w:t>I</w:t>
      </w:r>
      <w:r w:rsidR="00286162">
        <w:t xml:space="preserve">ch kann also </w:t>
      </w:r>
      <w:r>
        <w:t>davon ausgehen, dass ich mit Landwind einen Strompreis von 10 Cent/kWh erreichen kann und dies finanzieren kann und auch das Gesamtpaket erneuerbare Energie und Elektrolyseur zeigt, dass ich</w:t>
      </w:r>
      <w:r w:rsidR="00286162">
        <w:t xml:space="preserve"> </w:t>
      </w:r>
      <w:r>
        <w:t xml:space="preserve">mit </w:t>
      </w:r>
      <w:r w:rsidR="00286162">
        <w:t>meinem Unternehmen</w:t>
      </w:r>
      <w:r>
        <w:t xml:space="preserve"> </w:t>
      </w:r>
      <w:r w:rsidR="00286162" w:rsidRPr="00992209">
        <w:rPr>
          <w:b/>
          <w:bCs/>
          <w:u w:val="single"/>
        </w:rPr>
        <w:t xml:space="preserve">1 Tonne </w:t>
      </w:r>
      <w:r w:rsidR="00370F0D">
        <w:rPr>
          <w:b/>
          <w:bCs/>
          <w:u w:val="single"/>
        </w:rPr>
        <w:t xml:space="preserve">grünen </w:t>
      </w:r>
      <w:r w:rsidR="00286162" w:rsidRPr="00992209">
        <w:rPr>
          <w:b/>
          <w:bCs/>
          <w:u w:val="single"/>
        </w:rPr>
        <w:t xml:space="preserve">Wasserstoff für </w:t>
      </w:r>
      <w:r w:rsidR="006D3601">
        <w:rPr>
          <w:b/>
          <w:bCs/>
          <w:u w:val="single"/>
        </w:rPr>
        <w:t>5000</w:t>
      </w:r>
      <w:r w:rsidR="00370F0D">
        <w:rPr>
          <w:b/>
          <w:bCs/>
          <w:u w:val="single"/>
        </w:rPr>
        <w:t xml:space="preserve"> Euro</w:t>
      </w:r>
      <w:r w:rsidR="006D3601">
        <w:rPr>
          <w:b/>
          <w:bCs/>
          <w:u w:val="single"/>
        </w:rPr>
        <w:t xml:space="preserve"> </w:t>
      </w:r>
      <w:r w:rsidR="00286162">
        <w:t xml:space="preserve">anbieten. </w:t>
      </w:r>
      <w:r w:rsidR="00286162" w:rsidRPr="00935ED3">
        <w:rPr>
          <w:b/>
          <w:bCs/>
          <w:u w:val="single"/>
        </w:rPr>
        <w:t xml:space="preserve">Damit liege ich / 1000 gerechnet, bei </w:t>
      </w:r>
      <w:r w:rsidR="006D3601" w:rsidRPr="00935ED3">
        <w:rPr>
          <w:b/>
          <w:bCs/>
          <w:u w:val="single"/>
        </w:rPr>
        <w:t>5</w:t>
      </w:r>
      <w:r w:rsidR="00370F0D">
        <w:rPr>
          <w:b/>
          <w:bCs/>
          <w:u w:val="single"/>
        </w:rPr>
        <w:t xml:space="preserve"> Euro</w:t>
      </w:r>
      <w:r w:rsidR="00286162" w:rsidRPr="00935ED3">
        <w:rPr>
          <w:b/>
          <w:bCs/>
          <w:u w:val="single"/>
        </w:rPr>
        <w:t xml:space="preserve"> / kg Wasserstoff</w:t>
      </w:r>
      <w:r w:rsidR="00935ED3" w:rsidRPr="00703B63">
        <w:rPr>
          <w:b/>
          <w:bCs/>
        </w:rPr>
        <w:t xml:space="preserve">. </w:t>
      </w:r>
      <w:r w:rsidRPr="00703B63">
        <w:t>(genau wie der BDI ausgerechnet hat)</w:t>
      </w:r>
    </w:p>
    <w:p w14:paraId="3D839814" w14:textId="77777777" w:rsidR="00370F0D" w:rsidRDefault="00370F0D" w:rsidP="00370F0D">
      <w:pPr>
        <w:rPr>
          <w:b/>
          <w:bCs/>
          <w:u w:val="single"/>
        </w:rPr>
      </w:pPr>
    </w:p>
    <w:p w14:paraId="3D23FFA9" w14:textId="5E62C072" w:rsidR="00370F0D" w:rsidRPr="00E538C5" w:rsidRDefault="00370F0D" w:rsidP="00370F0D">
      <w:r>
        <w:rPr>
          <w:b/>
          <w:bCs/>
          <w:u w:val="single"/>
        </w:rPr>
        <w:t xml:space="preserve">Damit </w:t>
      </w:r>
      <w:r>
        <w:t xml:space="preserve">läge der Preis bei 5 Euro / kg oder 5000 Euro pro Tonne. Dies entspricht (5000 / 2,54 = 1968 Euro pro Tonne Erdgas … </w:t>
      </w:r>
      <w:r w:rsidRPr="00BA2D28">
        <w:rPr>
          <w:b/>
          <w:bCs/>
          <w:u w:val="single"/>
        </w:rPr>
        <w:t>dies entspricht (Dreisatz) einem Erdgas 1 kWh Preis von 15 Cent pro kWh</w:t>
      </w:r>
      <w:r>
        <w:rPr>
          <w:b/>
          <w:bCs/>
          <w:u w:val="single"/>
        </w:rPr>
        <w:t xml:space="preserve">, </w:t>
      </w:r>
      <w:r>
        <w:rPr>
          <w:b/>
          <w:bCs/>
          <w:u w:val="single"/>
        </w:rPr>
        <w:lastRenderedPageBreak/>
        <w:t>das sind 5 Cent mehr als bisher für die Privatverbraucher</w:t>
      </w:r>
      <w:r w:rsidR="0056157A">
        <w:rPr>
          <w:b/>
          <w:bCs/>
          <w:u w:val="single"/>
        </w:rPr>
        <w:t xml:space="preserve"> und 11,8 Cent mehr für die Großverbraucher pro kWh</w:t>
      </w:r>
      <w:r w:rsidR="0056157A" w:rsidRPr="00E538C5">
        <w:t xml:space="preserve"> (vom derzeitigen Erdgaspreis von 3,2 Cent </w:t>
      </w:r>
      <w:proofErr w:type="gramStart"/>
      <w:r w:rsidR="0056157A" w:rsidRPr="00E538C5">
        <w:t>aus gerechnet</w:t>
      </w:r>
      <w:proofErr w:type="gramEnd"/>
      <w:r w:rsidR="0056157A" w:rsidRPr="00E538C5">
        <w:t>, siehe Statistisches Bundesamt)</w:t>
      </w:r>
      <w:r w:rsidRPr="00E538C5">
        <w:t xml:space="preserve">.   </w:t>
      </w:r>
    </w:p>
    <w:p w14:paraId="074EAB5D" w14:textId="77777777" w:rsidR="00935ED3" w:rsidRPr="00935ED3" w:rsidRDefault="00935ED3" w:rsidP="00286162">
      <w:pPr>
        <w:rPr>
          <w:b/>
          <w:bCs/>
          <w:u w:val="single"/>
        </w:rPr>
      </w:pPr>
    </w:p>
    <w:p w14:paraId="172B2351" w14:textId="42970A16" w:rsidR="009B3907" w:rsidRPr="00370F0D" w:rsidRDefault="00370F0D" w:rsidP="00286162">
      <w:pPr>
        <w:rPr>
          <w:b/>
          <w:bCs/>
          <w:u w:val="single"/>
        </w:rPr>
      </w:pPr>
      <w:r>
        <w:t xml:space="preserve">Das stimmt mit den </w:t>
      </w:r>
      <w:proofErr w:type="gramStart"/>
      <w:r>
        <w:t>BDI Berechnungen</w:t>
      </w:r>
      <w:proofErr w:type="gramEnd"/>
      <w:r>
        <w:t xml:space="preserve"> überein: </w:t>
      </w:r>
      <w:r w:rsidR="00935ED3" w:rsidRPr="00935ED3">
        <w:t xml:space="preserve">In der </w:t>
      </w:r>
      <w:proofErr w:type="gramStart"/>
      <w:r w:rsidR="00935ED3" w:rsidRPr="00935ED3">
        <w:t>BDI Tabelle</w:t>
      </w:r>
      <w:proofErr w:type="gramEnd"/>
      <w:r w:rsidR="00935ED3" w:rsidRPr="00935ED3">
        <w:t xml:space="preserve"> wird genannt:</w:t>
      </w:r>
      <w:r w:rsidR="00935ED3" w:rsidRPr="00935ED3">
        <w:rPr>
          <w:u w:val="single"/>
        </w:rPr>
        <w:t xml:space="preserve"> </w:t>
      </w:r>
      <w:r w:rsidR="00935ED3" w:rsidRPr="00935ED3">
        <w:t xml:space="preserve"> </w:t>
      </w:r>
      <w:r w:rsidR="00286162" w:rsidRPr="00935ED3">
        <w:t>5,5 Euro / kg, a</w:t>
      </w:r>
      <w:r w:rsidR="00935ED3" w:rsidRPr="00935ED3">
        <w:t>ls obersten Wert b</w:t>
      </w:r>
      <w:r w:rsidR="00935ED3">
        <w:t xml:space="preserve">ei Offshore Wind </w:t>
      </w:r>
      <w:r w:rsidR="00286162">
        <w:t>aus</w:t>
      </w:r>
      <w:r w:rsidR="00935ED3">
        <w:t xml:space="preserve">, 5 Euro / kg für Landwind und Solar in Deutschland. Für </w:t>
      </w:r>
      <w:r w:rsidR="00286162">
        <w:t xml:space="preserve">2,6 Euro / kg </w:t>
      </w:r>
      <w:r w:rsidR="00935ED3">
        <w:t>gäbe es</w:t>
      </w:r>
      <w:r w:rsidR="00286162">
        <w:t xml:space="preserve"> blauen Wasserstoff aus Norwegen, </w:t>
      </w:r>
      <w:r w:rsidR="00935ED3">
        <w:t>für 1,8-2,1 Euro / kg blauen Wasserstoff aus den USA (der kann aber nicht geliefert werden) und es gibt grünen Wasserstoff für 4,</w:t>
      </w:r>
      <w:proofErr w:type="gramStart"/>
      <w:r w:rsidR="00935ED3">
        <w:t>4  aus</w:t>
      </w:r>
      <w:proofErr w:type="gramEnd"/>
      <w:r w:rsidR="00935ED3">
        <w:t xml:space="preserve"> </w:t>
      </w:r>
      <w:proofErr w:type="gramStart"/>
      <w:r w:rsidR="00935ED3">
        <w:t>Saudi Arabien</w:t>
      </w:r>
      <w:proofErr w:type="gramEnd"/>
      <w:r w:rsidR="00935ED3">
        <w:t>, 4,8 Spanien, 3,7 bis 5 USA, 5 – 5,</w:t>
      </w:r>
      <w:proofErr w:type="gramStart"/>
      <w:r w:rsidR="00935ED3">
        <w:t xml:space="preserve">1  </w:t>
      </w:r>
      <w:r w:rsidR="00286162">
        <w:t>China</w:t>
      </w:r>
      <w:proofErr w:type="gramEnd"/>
      <w:r w:rsidR="00286162">
        <w:rPr>
          <w:rStyle w:val="Funotenzeichen"/>
        </w:rPr>
        <w:footnoteReference w:id="1555"/>
      </w:r>
      <w:r w:rsidR="00286162">
        <w:t xml:space="preserve">). </w:t>
      </w:r>
      <w:r w:rsidR="00935ED3">
        <w:t xml:space="preserve">Damit ist Deutschland im teuersten, aber die USA, China und Spanien sind bei grünem Wasserstoff nahezu auf demselben Preisniveau. </w:t>
      </w:r>
      <w:r w:rsidR="009B3907">
        <w:t xml:space="preserve">Dazu kommt, </w:t>
      </w:r>
      <w:r w:rsidR="009B3907" w:rsidRPr="00370F0D">
        <w:rPr>
          <w:u w:val="single"/>
        </w:rPr>
        <w:t xml:space="preserve">dass das BDI nicht in Betracht zieht, dass Erdgas durch das </w:t>
      </w:r>
      <w:proofErr w:type="gramStart"/>
      <w:r w:rsidR="009B3907" w:rsidRPr="00370F0D">
        <w:rPr>
          <w:u w:val="single"/>
        </w:rPr>
        <w:t>EU Emissionshandelssystem</w:t>
      </w:r>
      <w:proofErr w:type="gramEnd"/>
      <w:r w:rsidR="009B3907" w:rsidRPr="00370F0D">
        <w:rPr>
          <w:u w:val="single"/>
        </w:rPr>
        <w:t xml:space="preserve"> teurer werden könnte</w:t>
      </w:r>
      <w:r w:rsidR="009B3907">
        <w:t xml:space="preserve">. </w:t>
      </w:r>
    </w:p>
    <w:bookmarkEnd w:id="115"/>
    <w:p w14:paraId="4DF5D751" w14:textId="77777777" w:rsidR="009B3907" w:rsidRDefault="009B3907" w:rsidP="00286162"/>
    <w:p w14:paraId="1761D020" w14:textId="7889C198" w:rsidR="00BA2D28" w:rsidRDefault="00286162" w:rsidP="00286162">
      <w:pPr>
        <w:rPr>
          <w:b/>
          <w:bCs/>
        </w:rPr>
      </w:pPr>
      <w:bookmarkStart w:id="116" w:name="_Hlk198814131"/>
      <w:r w:rsidRPr="00184B74">
        <w:rPr>
          <w:b/>
          <w:bCs/>
        </w:rPr>
        <w:t>Damit hat d</w:t>
      </w:r>
      <w:r>
        <w:rPr>
          <w:b/>
          <w:bCs/>
        </w:rPr>
        <w:t>er Wasserstoff-</w:t>
      </w:r>
      <w:r w:rsidRPr="00184B74">
        <w:rPr>
          <w:b/>
          <w:bCs/>
        </w:rPr>
        <w:t>Preis für mich für ein und allemal seinen Schrecken verloren</w:t>
      </w:r>
      <w:r w:rsidR="00BA2D28">
        <w:rPr>
          <w:b/>
          <w:bCs/>
        </w:rPr>
        <w:t>.</w:t>
      </w:r>
      <w:r w:rsidRPr="00184B74">
        <w:rPr>
          <w:b/>
          <w:bCs/>
        </w:rPr>
        <w:t xml:space="preserve"> </w:t>
      </w:r>
      <w:r w:rsidR="00BA2D28">
        <w:rPr>
          <w:b/>
          <w:bCs/>
        </w:rPr>
        <w:t xml:space="preserve">Der </w:t>
      </w:r>
      <w:r w:rsidRPr="00184B74">
        <w:rPr>
          <w:b/>
          <w:bCs/>
        </w:rPr>
        <w:t xml:space="preserve">BDI </w:t>
      </w:r>
      <w:r w:rsidR="00BA2D28">
        <w:rPr>
          <w:b/>
          <w:bCs/>
        </w:rPr>
        <w:t>kann gerne weiter den Wasserstoff</w:t>
      </w:r>
      <w:r w:rsidR="007A6DA1">
        <w:rPr>
          <w:b/>
          <w:bCs/>
        </w:rPr>
        <w:t>p</w:t>
      </w:r>
      <w:r w:rsidR="00BA2D28">
        <w:rPr>
          <w:b/>
          <w:bCs/>
        </w:rPr>
        <w:t>reis als Haupthindernis für die Energiewende ansehen, deshalb die Energiewende ganz umplanen und Deutschland als Ort der höchsten Wasserstoff</w:t>
      </w:r>
      <w:r w:rsidR="00370F0D">
        <w:rPr>
          <w:b/>
          <w:bCs/>
        </w:rPr>
        <w:t>k</w:t>
      </w:r>
      <w:r w:rsidR="00BA2D28">
        <w:rPr>
          <w:b/>
          <w:bCs/>
        </w:rPr>
        <w:t xml:space="preserve">osten darstellen. Dies basiert auf Fakten, aber </w:t>
      </w:r>
      <w:r w:rsidR="00370F0D">
        <w:rPr>
          <w:b/>
          <w:bCs/>
        </w:rPr>
        <w:t>die Fakten werden</w:t>
      </w:r>
      <w:r w:rsidR="00E538C5">
        <w:rPr>
          <w:b/>
          <w:bCs/>
        </w:rPr>
        <w:t xml:space="preserve"> vom BDI</w:t>
      </w:r>
      <w:r w:rsidR="00370F0D">
        <w:rPr>
          <w:b/>
          <w:bCs/>
        </w:rPr>
        <w:t xml:space="preserve"> nicht mit der Realität zurück verbunden. Es wird </w:t>
      </w:r>
      <w:r w:rsidR="00E538C5">
        <w:rPr>
          <w:b/>
          <w:bCs/>
        </w:rPr>
        <w:t xml:space="preserve">z.B. </w:t>
      </w:r>
      <w:r w:rsidR="00370F0D">
        <w:rPr>
          <w:b/>
          <w:bCs/>
        </w:rPr>
        <w:t xml:space="preserve">nicht gefragt, wie man z.B. die Wasserstoffkosten senken könnte. </w:t>
      </w:r>
    </w:p>
    <w:p w14:paraId="4B770C0F" w14:textId="77777777" w:rsidR="00BA2D28" w:rsidRDefault="00BA2D28" w:rsidP="00286162">
      <w:pPr>
        <w:rPr>
          <w:b/>
          <w:bCs/>
        </w:rPr>
      </w:pPr>
    </w:p>
    <w:p w14:paraId="43512411" w14:textId="1E9A63FA" w:rsidR="00BA2D28" w:rsidRDefault="00BA2D28" w:rsidP="00286162">
      <w:pPr>
        <w:rPr>
          <w:b/>
          <w:bCs/>
        </w:rPr>
      </w:pPr>
      <w:r>
        <w:rPr>
          <w:b/>
          <w:bCs/>
        </w:rPr>
        <w:t xml:space="preserve">In der Realität bestehen für die Privatverbraucher längst höhere Erdgaspreis (plus die Aufschläge der Energieversorger). Die 5 Cent mehr machen es da auch nicht. </w:t>
      </w:r>
    </w:p>
    <w:p w14:paraId="4AA0060D" w14:textId="77777777" w:rsidR="00BA2D28" w:rsidRDefault="00BA2D28" w:rsidP="00286162">
      <w:pPr>
        <w:rPr>
          <w:b/>
          <w:bCs/>
        </w:rPr>
      </w:pPr>
    </w:p>
    <w:p w14:paraId="47F797C0" w14:textId="3A6524B0" w:rsidR="00BA2D28" w:rsidRDefault="00BA2D28" w:rsidP="00286162">
      <w:pPr>
        <w:rPr>
          <w:b/>
          <w:bCs/>
        </w:rPr>
      </w:pPr>
      <w:r>
        <w:rPr>
          <w:b/>
          <w:bCs/>
        </w:rPr>
        <w:t xml:space="preserve">Und die Großverbraucher-Industrie muss eben den Sprung auf ein neues Preisniveau machen, welcher ‚nur‘ von 2 Cent </w:t>
      </w:r>
      <w:r w:rsidR="0056157A">
        <w:rPr>
          <w:b/>
          <w:bCs/>
        </w:rPr>
        <w:t xml:space="preserve">bzw. derzeit von 3,2 Cent </w:t>
      </w:r>
      <w:r>
        <w:rPr>
          <w:b/>
          <w:bCs/>
        </w:rPr>
        <w:t>auf 15 Cent pro kWh Energie erfolgen muss. Da</w:t>
      </w:r>
      <w:r w:rsidR="0056157A">
        <w:rPr>
          <w:b/>
          <w:bCs/>
        </w:rPr>
        <w:t xml:space="preserve">s ist nur noch </w:t>
      </w:r>
      <w:proofErr w:type="gramStart"/>
      <w:r w:rsidR="0056157A">
        <w:rPr>
          <w:b/>
          <w:bCs/>
        </w:rPr>
        <w:t>7,5 mal</w:t>
      </w:r>
      <w:proofErr w:type="gramEnd"/>
      <w:r w:rsidR="0056157A">
        <w:rPr>
          <w:b/>
          <w:bCs/>
        </w:rPr>
        <w:t xml:space="preserve"> mehr, nicht </w:t>
      </w:r>
      <w:proofErr w:type="gramStart"/>
      <w:r w:rsidR="0056157A">
        <w:rPr>
          <w:b/>
          <w:bCs/>
        </w:rPr>
        <w:t>10 mal</w:t>
      </w:r>
      <w:proofErr w:type="gramEnd"/>
      <w:r w:rsidR="0056157A">
        <w:rPr>
          <w:b/>
          <w:bCs/>
        </w:rPr>
        <w:t xml:space="preserve"> mehr, wie oben bereits erwähnt, eines ist klar, </w:t>
      </w:r>
      <w:r w:rsidR="009B3907">
        <w:rPr>
          <w:b/>
          <w:bCs/>
        </w:rPr>
        <w:t>dies ist nicht der Untergang der Menschheit</w:t>
      </w:r>
      <w:r w:rsidR="0056157A">
        <w:rPr>
          <w:b/>
          <w:bCs/>
        </w:rPr>
        <w:t xml:space="preserve"> … vor allem auch dann, wenn man den großen europäischen Markt von Konkurrenz von außen schützen kann.</w:t>
      </w:r>
    </w:p>
    <w:p w14:paraId="568167A2" w14:textId="77777777" w:rsidR="00BA2D28" w:rsidRDefault="00BA2D28" w:rsidP="00286162">
      <w:pPr>
        <w:rPr>
          <w:b/>
          <w:bCs/>
        </w:rPr>
      </w:pPr>
    </w:p>
    <w:p w14:paraId="1AAE1331" w14:textId="66449B62" w:rsidR="00E538C5" w:rsidRDefault="00E538C5" w:rsidP="00286162">
      <w:pPr>
        <w:rPr>
          <w:b/>
          <w:bCs/>
        </w:rPr>
      </w:pPr>
      <w:r>
        <w:rPr>
          <w:b/>
          <w:bCs/>
        </w:rPr>
        <w:t xml:space="preserve">Dazu kommt, dass der </w:t>
      </w:r>
      <w:proofErr w:type="gramStart"/>
      <w:r>
        <w:rPr>
          <w:b/>
          <w:bCs/>
        </w:rPr>
        <w:t>BDI Wasserstoff</w:t>
      </w:r>
      <w:proofErr w:type="gramEnd"/>
      <w:r>
        <w:rPr>
          <w:b/>
          <w:bCs/>
        </w:rPr>
        <w:t xml:space="preserve"> mit dem Erdgas Preis vergleicht, obwohl hier die Vergleichsebene in der Energiewende die Wasserstoffgaskraftwerke sind, die nur 3 Monate im Jahr höchstens laufen und dadurch schon die Kosten reduziert werden. Die Rechnungen, die den BDI dazu führt zu schließen, dass die ‚letzte Meile‘ zu sehr hohen Kosten führt, ist nicht transparent.  </w:t>
      </w:r>
    </w:p>
    <w:p w14:paraId="10E5E640" w14:textId="77777777" w:rsidR="00E538C5" w:rsidRDefault="00E538C5" w:rsidP="00286162">
      <w:pPr>
        <w:rPr>
          <w:b/>
          <w:bCs/>
        </w:rPr>
      </w:pPr>
    </w:p>
    <w:p w14:paraId="2613E6EF" w14:textId="5C4BDD8C" w:rsidR="00E538C5" w:rsidRDefault="00E538C5" w:rsidP="00286162">
      <w:pPr>
        <w:rPr>
          <w:b/>
          <w:bCs/>
        </w:rPr>
      </w:pPr>
      <w:r>
        <w:rPr>
          <w:b/>
          <w:bCs/>
        </w:rPr>
        <w:t xml:space="preserve">Wasserstoff als Rohstoff weigert sich der BDI ganz zu diskutieren, dies wird als unrealistisch bezeichnet, so wie damals im Klimapfade 2.0 Bericht bereits, als der BDI die Energiewende in der Chemie als unmöglich bezeichnet hat. So kommt man nur nicht weiter. </w:t>
      </w:r>
    </w:p>
    <w:p w14:paraId="63613BBE" w14:textId="77777777" w:rsidR="00E538C5" w:rsidRDefault="00E538C5" w:rsidP="00286162">
      <w:pPr>
        <w:rPr>
          <w:b/>
          <w:bCs/>
        </w:rPr>
      </w:pPr>
    </w:p>
    <w:p w14:paraId="34F53505" w14:textId="39F054AF" w:rsidR="00286162" w:rsidRPr="00184B74" w:rsidRDefault="009B3907" w:rsidP="00286162">
      <w:pPr>
        <w:rPr>
          <w:b/>
          <w:bCs/>
        </w:rPr>
      </w:pPr>
      <w:r>
        <w:rPr>
          <w:b/>
          <w:bCs/>
        </w:rPr>
        <w:t>Es wird zudem sichtbar, wie</w:t>
      </w:r>
      <w:r w:rsidR="00286162">
        <w:rPr>
          <w:b/>
          <w:bCs/>
        </w:rPr>
        <w:t xml:space="preserve"> Änderungen von Finanzierungsbedingungen, von Kreditlaufzeiten</w:t>
      </w:r>
      <w:r w:rsidR="0056157A">
        <w:rPr>
          <w:b/>
          <w:bCs/>
        </w:rPr>
        <w:t xml:space="preserve"> und</w:t>
      </w:r>
      <w:r w:rsidR="00286162">
        <w:rPr>
          <w:b/>
          <w:bCs/>
        </w:rPr>
        <w:t xml:space="preserve"> Zinsen</w:t>
      </w:r>
      <w:r w:rsidR="0056157A">
        <w:rPr>
          <w:b/>
          <w:bCs/>
        </w:rPr>
        <w:t xml:space="preserve"> (ich habe hier mit 3 % Zinsen, recht </w:t>
      </w:r>
      <w:proofErr w:type="gramStart"/>
      <w:r w:rsidR="0056157A">
        <w:rPr>
          <w:b/>
          <w:bCs/>
        </w:rPr>
        <w:t>hoch gerechnet</w:t>
      </w:r>
      <w:proofErr w:type="gramEnd"/>
      <w:r w:rsidR="0056157A">
        <w:rPr>
          <w:b/>
          <w:bCs/>
        </w:rPr>
        <w:t>)</w:t>
      </w:r>
      <w:r w:rsidR="00286162">
        <w:rPr>
          <w:b/>
          <w:bCs/>
        </w:rPr>
        <w:t>, aber auch Senkungen von Preisen von erneuerbaren Energien dazu führen können, dass günstige</w:t>
      </w:r>
      <w:r>
        <w:rPr>
          <w:b/>
          <w:bCs/>
        </w:rPr>
        <w:t>re</w:t>
      </w:r>
      <w:r w:rsidR="00286162">
        <w:rPr>
          <w:b/>
          <w:bCs/>
        </w:rPr>
        <w:t xml:space="preserve"> Preise für Wasserstoff </w:t>
      </w:r>
      <w:r w:rsidR="0056157A">
        <w:rPr>
          <w:b/>
          <w:bCs/>
        </w:rPr>
        <w:t xml:space="preserve">aber auch erneuerbare Energien </w:t>
      </w:r>
      <w:r w:rsidR="00286162">
        <w:rPr>
          <w:b/>
          <w:bCs/>
        </w:rPr>
        <w:t xml:space="preserve">in Deutschland möglich sind und dass andere Länder nicht natürlicherweise Vorteile haben. </w:t>
      </w:r>
    </w:p>
    <w:p w14:paraId="3DFFCA06" w14:textId="77777777" w:rsidR="00286162" w:rsidRDefault="00286162" w:rsidP="00286162"/>
    <w:p w14:paraId="18F68D14" w14:textId="669AC45D" w:rsidR="0056157A" w:rsidRDefault="0056157A" w:rsidP="00286162">
      <w:bookmarkStart w:id="117" w:name="_Hlk199521667"/>
      <w:bookmarkStart w:id="118" w:name="_Hlk198814193"/>
      <w:r>
        <w:t xml:space="preserve">Dies sieht man auch am Beispiel Solarpark Flughafen Barth und Landwindpark Werder </w:t>
      </w:r>
      <w:proofErr w:type="spellStart"/>
      <w:r>
        <w:t>Kessin</w:t>
      </w:r>
      <w:proofErr w:type="spellEnd"/>
      <w:r w:rsidR="007503CF">
        <w:t xml:space="preserve">, sie die Rechnungen in Teil 1. Klar ist aber auch, dass es für die Banken nicht leicht ist, erneuerbare Energien zu finanzieren: Kurze Kreditlaufzeiten von 10 Jahren klappen bei Solar nur bei 25 Cent/kWh Strompreis und bei Landwind wären auch 15 Cent/kWh gut. Der Solarpark kommt erst bei einer Laufzeit von 20 Jahren auf niedrigere Stromkosten von 15 Cent/kWh. Der Landwindpark Werder </w:t>
      </w:r>
      <w:proofErr w:type="spellStart"/>
      <w:r w:rsidR="007503CF">
        <w:lastRenderedPageBreak/>
        <w:t>Kessin</w:t>
      </w:r>
      <w:proofErr w:type="spellEnd"/>
      <w:r w:rsidR="007503CF">
        <w:t xml:space="preserve"> schafft dagegen mit Augen zudrücken 12 Cent/kWh Stromkosten, auch bei einer 10 Jahres-Kreditkaufzeit und bei 20 Jahren-Kreditlaufzeit 10 Cent/kWh Stromkosten und bei letzterem ist man dann ‚nur‘ noch bei 2 </w:t>
      </w:r>
      <w:proofErr w:type="spellStart"/>
      <w:r w:rsidR="007503CF">
        <w:t>fach</w:t>
      </w:r>
      <w:proofErr w:type="spellEnd"/>
      <w:r w:rsidR="007503CF">
        <w:t xml:space="preserve"> und 10 </w:t>
      </w:r>
      <w:proofErr w:type="spellStart"/>
      <w:r w:rsidR="007503CF">
        <w:t>fach</w:t>
      </w:r>
      <w:proofErr w:type="spellEnd"/>
      <w:r w:rsidR="007503CF">
        <w:t xml:space="preserve"> so hohen Kosten für Wasserstoff (Haushalt / Großhandel).  </w:t>
      </w:r>
    </w:p>
    <w:p w14:paraId="0B9122AC" w14:textId="77777777" w:rsidR="0056157A" w:rsidRDefault="0056157A" w:rsidP="00286162"/>
    <w:bookmarkEnd w:id="117"/>
    <w:p w14:paraId="1065A979" w14:textId="2F8F1421" w:rsidR="00E538C5" w:rsidRDefault="007503CF" w:rsidP="0005268C">
      <w:r w:rsidRPr="00E538C5">
        <w:rPr>
          <w:u w:val="single"/>
        </w:rPr>
        <w:t xml:space="preserve">Die </w:t>
      </w:r>
      <w:r w:rsidR="00E538C5">
        <w:rPr>
          <w:u w:val="single"/>
        </w:rPr>
        <w:t xml:space="preserve">immer wieder erhobene </w:t>
      </w:r>
      <w:r w:rsidRPr="00E538C5">
        <w:rPr>
          <w:u w:val="single"/>
        </w:rPr>
        <w:t xml:space="preserve">Forderung der </w:t>
      </w:r>
      <w:r w:rsidR="00286162" w:rsidRPr="00E538C5">
        <w:rPr>
          <w:u w:val="single"/>
        </w:rPr>
        <w:t xml:space="preserve">Industrie </w:t>
      </w:r>
      <w:r w:rsidR="00E538C5">
        <w:rPr>
          <w:u w:val="single"/>
        </w:rPr>
        <w:t>nach einem Strompreis von</w:t>
      </w:r>
      <w:r w:rsidR="00286162" w:rsidRPr="00E538C5">
        <w:rPr>
          <w:u w:val="single"/>
        </w:rPr>
        <w:t xml:space="preserve"> 4 Cent</w:t>
      </w:r>
      <w:r w:rsidRPr="00E538C5">
        <w:rPr>
          <w:u w:val="single"/>
        </w:rPr>
        <w:t xml:space="preserve">/kWh </w:t>
      </w:r>
      <w:r w:rsidR="00E538C5">
        <w:rPr>
          <w:u w:val="single"/>
        </w:rPr>
        <w:t xml:space="preserve">(Vorbild Atomkraftwerke Frankreich sowie USA) </w:t>
      </w:r>
      <w:r w:rsidRPr="00E538C5">
        <w:rPr>
          <w:u w:val="single"/>
        </w:rPr>
        <w:t xml:space="preserve">ist allerdings völlig deplatziert, </w:t>
      </w:r>
      <w:r w:rsidR="00E538C5" w:rsidRPr="00E538C5">
        <w:rPr>
          <w:u w:val="single"/>
        </w:rPr>
        <w:t>mit diesem Preis ist eine Finanzierung</w:t>
      </w:r>
      <w:r w:rsidRPr="00E538C5">
        <w:rPr>
          <w:u w:val="single"/>
        </w:rPr>
        <w:t xml:space="preserve"> </w:t>
      </w:r>
      <w:r w:rsidR="00E538C5">
        <w:rPr>
          <w:u w:val="single"/>
        </w:rPr>
        <w:t>von erneuerbaren Energie</w:t>
      </w:r>
      <w:r w:rsidR="00585A0F">
        <w:rPr>
          <w:u w:val="single"/>
        </w:rPr>
        <w:t>n</w:t>
      </w:r>
      <w:r w:rsidR="00E538C5">
        <w:rPr>
          <w:u w:val="single"/>
        </w:rPr>
        <w:t xml:space="preserve"> </w:t>
      </w:r>
      <w:r w:rsidRPr="00E538C5">
        <w:rPr>
          <w:u w:val="single"/>
        </w:rPr>
        <w:t>nicht</w:t>
      </w:r>
      <w:r w:rsidR="00E538C5">
        <w:rPr>
          <w:u w:val="single"/>
        </w:rPr>
        <w:t xml:space="preserve"> </w:t>
      </w:r>
      <w:r w:rsidRPr="00E538C5">
        <w:rPr>
          <w:u w:val="single"/>
        </w:rPr>
        <w:t>realistisch möglich</w:t>
      </w:r>
      <w:r>
        <w:t xml:space="preserve">. </w:t>
      </w:r>
      <w:bookmarkEnd w:id="118"/>
      <w:r w:rsidR="00E538C5">
        <w:t xml:space="preserve">Aber die Industrieverbände sind eben einfach davon überzeugt: mit 10 Cent/kWh Strompreis wird für die deutsche Industrie eine völlige Katastrophe losbrechen. </w:t>
      </w:r>
    </w:p>
    <w:bookmarkEnd w:id="108"/>
    <w:p w14:paraId="0F54512E" w14:textId="77777777" w:rsidR="00E538C5" w:rsidRDefault="00E538C5" w:rsidP="0005268C"/>
    <w:p w14:paraId="1CDBB3AA" w14:textId="52AB8463" w:rsidR="0005268C" w:rsidRDefault="00E538C5" w:rsidP="0005268C">
      <w:r>
        <w:t>Worum es wirklich geht, ist etwas ganz anderes</w:t>
      </w:r>
      <w:r w:rsidR="009B3907">
        <w:t xml:space="preserve">: </w:t>
      </w:r>
      <w:r>
        <w:t>W</w:t>
      </w:r>
      <w:r w:rsidR="009B3907">
        <w:t xml:space="preserve">ir müssen einen Sprung </w:t>
      </w:r>
      <w:r>
        <w:t>auf ein neue</w:t>
      </w:r>
      <w:r w:rsidR="003E79F4">
        <w:t>s</w:t>
      </w:r>
      <w:r>
        <w:t xml:space="preserve"> Preisniveau </w:t>
      </w:r>
      <w:r w:rsidR="009B3907">
        <w:t xml:space="preserve">machen, </w:t>
      </w:r>
      <w:r>
        <w:t>aber es</w:t>
      </w:r>
      <w:r w:rsidR="009B3907">
        <w:t xml:space="preserve"> </w:t>
      </w:r>
      <w:r>
        <w:t xml:space="preserve">ist </w:t>
      </w:r>
      <w:r w:rsidR="009B3907">
        <w:t>nur ein</w:t>
      </w:r>
      <w:r>
        <w:t xml:space="preserve"> </w:t>
      </w:r>
      <w:r w:rsidR="009B3907">
        <w:t>mittelprächtiger, realistischer Sprung, kein Sprung über eine tiefe Schlucht</w:t>
      </w:r>
      <w:r w:rsidR="008D4A44">
        <w:t xml:space="preserve"> und es gibt mehrere Möglichkeiten, den Übergang zu erleichtern. </w:t>
      </w:r>
      <w:r w:rsidR="0005268C">
        <w:t>Im Tausch für diesen Preisanstieg, bekommen wir ‚ewig‘ haltende, erneuerbare Energien, die über die Zeit sogar immer billiger wird, sobald die Kredite bezahlt sind. Und eines ist klar, dieser Preisanstieg kann zu einer milden Rezession führen, sicher wird es auf dem Bau teurer, weil hier viele Plastikprodukte eingesetzt werden, aber auch da müssen wir eben durch, parallel dazu gibt es viel Wirtschaftsaktivität durch den Aufbau der erneuerbaren Energien. Und ein wenig Konsumbeschränkung ist unausweichlich und kann dadurch sinnvollerweise ausgelöst werden.</w:t>
      </w:r>
    </w:p>
    <w:p w14:paraId="4528ACC1" w14:textId="77777777" w:rsidR="007503CF" w:rsidRDefault="007503CF" w:rsidP="00286162"/>
    <w:p w14:paraId="08CF0043" w14:textId="77FA49B6" w:rsidR="00286162" w:rsidRDefault="008D4A44" w:rsidP="00286162">
      <w:r>
        <w:t xml:space="preserve">Schließlich gilt: </w:t>
      </w:r>
      <w:r w:rsidR="00286162">
        <w:t xml:space="preserve">Rohstoffpreise setzen sich nicht 1:1 in Produktpreise um, der Anteil an den Kosten liegt in der Chemie aber höher als anderswo: in der Chemie gilt, dass bei Grundchemikalien 50 bis 70 % Anteil der Rohstoffkosten an den Gesamtkosten bestehen, bei Kunststoffen / Polymeren 40 bis 60 %, bei der Spezialchemie 20 bis 40 %, bei </w:t>
      </w:r>
      <w:proofErr w:type="spellStart"/>
      <w:r w:rsidR="00286162">
        <w:t>Pharma</w:t>
      </w:r>
      <w:proofErr w:type="spellEnd"/>
      <w:r w:rsidR="00286162">
        <w:t xml:space="preserve"> / Feinchemikalien 10 bis 30 % (Vorschlag von ChatGPT).</w:t>
      </w:r>
    </w:p>
    <w:p w14:paraId="0849C0F7" w14:textId="77777777" w:rsidR="00286162" w:rsidRDefault="00286162" w:rsidP="00286162"/>
    <w:p w14:paraId="7BA29D51" w14:textId="018B5888" w:rsidR="00286162" w:rsidRDefault="00286162" w:rsidP="00286162">
      <w:r>
        <w:t xml:space="preserve">Wie schon oben gesagt, Öl und Erdgas ist endlich, es muss sowieso ein anderer Weg eingeschlagen werden, man kann sich nicht daran festklammern, dass ein Rohstoff verfügbar ist, der 0,02 Euro oder sogar, vor der Krise, 0,012 Euro pro kWh für die Großverbraucher gekostet hat und schon dann, wenn er auf 0,033 Euro pro kWh steigt, eine Krisenstimmung aufkommen lassen, obwohl man alles hat, einen riesigen Markt, Schutzmöglichkeiten etc. </w:t>
      </w:r>
      <w:r w:rsidR="007503CF">
        <w:t>In einem solchen Umfeld mit einer</w:t>
      </w:r>
      <w:r>
        <w:t xml:space="preserve"> schnell geschriebene</w:t>
      </w:r>
      <w:r w:rsidR="007503CF">
        <w:t>n</w:t>
      </w:r>
      <w:r>
        <w:t xml:space="preserve"> Studie </w:t>
      </w:r>
      <w:r w:rsidR="007503CF">
        <w:t xml:space="preserve">eine neue Ausrichtung der Energiewende zu fordern, </w:t>
      </w:r>
      <w:proofErr w:type="gramStart"/>
      <w:r w:rsidR="007503CF">
        <w:t xml:space="preserve">mit </w:t>
      </w:r>
      <w:r>
        <w:t>blauen Wasserstoff</w:t>
      </w:r>
      <w:proofErr w:type="gramEnd"/>
      <w:r w:rsidR="007503CF">
        <w:t>,</w:t>
      </w:r>
      <w:r>
        <w:t xml:space="preserve"> mit CCS und Erdgas</w:t>
      </w:r>
      <w:r w:rsidR="007503CF">
        <w:t>nutzung</w:t>
      </w:r>
      <w:r>
        <w:t xml:space="preserve"> in Gaskraftwerken mit CCS, </w:t>
      </w:r>
      <w:r w:rsidR="007503CF">
        <w:t>ist aus meiner Sicht nicht sonderlich sinn</w:t>
      </w:r>
      <w:r w:rsidR="0005268C">
        <w:t>voll und auch von der Faktenlage her nicht überzeugend. D</w:t>
      </w:r>
      <w:r>
        <w:t>eutlich wird</w:t>
      </w:r>
      <w:r w:rsidR="0005268C">
        <w:t xml:space="preserve"> zudem, dass sich</w:t>
      </w:r>
      <w:r>
        <w:t xml:space="preserve"> die Leute, die die Studie geschrieben haben, sich nicht mit der Situation </w:t>
      </w:r>
      <w:r w:rsidR="0005268C">
        <w:t>von</w:t>
      </w:r>
      <w:r>
        <w:t xml:space="preserve"> CCS in Europa auseinandergesetzt haben.   </w:t>
      </w:r>
    </w:p>
    <w:p w14:paraId="4222CC07" w14:textId="77777777" w:rsidR="00286162" w:rsidRDefault="00286162" w:rsidP="006C77AC"/>
    <w:bookmarkEnd w:id="116"/>
    <w:p w14:paraId="196DDEAC" w14:textId="59BA08BF" w:rsidR="00286162" w:rsidRDefault="00286162" w:rsidP="00286162">
      <w:r>
        <w:t>5.6.3 Investitionen in erneuerbare Energien / BMWK Strom</w:t>
      </w:r>
      <w:r w:rsidR="00AA39FB">
        <w:t>markt</w:t>
      </w:r>
      <w:r>
        <w:t>design der Zukunft August 2024</w:t>
      </w:r>
    </w:p>
    <w:p w14:paraId="27043B3C" w14:textId="77777777" w:rsidR="00286162" w:rsidRDefault="00286162" w:rsidP="00286162"/>
    <w:p w14:paraId="3BDC93DF" w14:textId="160DE0EA" w:rsidR="004C22C1" w:rsidRDefault="00286162" w:rsidP="00286162">
      <w:r>
        <w:t>D</w:t>
      </w:r>
      <w:r w:rsidR="004C22C1">
        <w:t>ie Frage</w:t>
      </w:r>
      <w:r>
        <w:t xml:space="preserve">, wie Anreize ausgestaltet werden, um den Ausbau erneuerbarer Energie zu beschleunigen, ist </w:t>
      </w:r>
      <w:r w:rsidR="00302CA1">
        <w:t>vielen Personen bekannt.</w:t>
      </w:r>
      <w:r w:rsidR="00AA39FB">
        <w:t xml:space="preserve"> </w:t>
      </w:r>
    </w:p>
    <w:p w14:paraId="5ED33B7A" w14:textId="77777777" w:rsidR="004C22C1" w:rsidRDefault="004C22C1" w:rsidP="00286162"/>
    <w:p w14:paraId="686142F6" w14:textId="1821AC14" w:rsidR="00286162" w:rsidRDefault="004C22C1" w:rsidP="00286162">
      <w:r>
        <w:t>I</w:t>
      </w:r>
      <w:r w:rsidR="00AA39FB">
        <w:t>m BMWK Bericht Strommarktdesign der Zukunft 2024, der auf Konsultationen mit vielen Beteiligten beruht, findet sich die generelle</w:t>
      </w:r>
      <w:r w:rsidR="00286162">
        <w:t xml:space="preserve"> Beobachtung, dass es bei diesem Thema einen „eher risikoscheuen Kapitalmarkt“ g</w:t>
      </w:r>
      <w:r w:rsidR="00DB5A25">
        <w:t>ibt</w:t>
      </w:r>
      <w:r w:rsidR="00286162">
        <w:t>.</w:t>
      </w:r>
      <w:r w:rsidR="00286162">
        <w:rPr>
          <w:rStyle w:val="Funotenzeichen"/>
        </w:rPr>
        <w:footnoteReference w:id="1556"/>
      </w:r>
      <w:r w:rsidR="00286162">
        <w:t xml:space="preserve"> </w:t>
      </w:r>
      <w:r w:rsidR="00302CA1">
        <w:t>Diesen</w:t>
      </w:r>
      <w:r w:rsidR="00DB5A25">
        <w:t xml:space="preserve"> Punkt </w:t>
      </w:r>
      <w:r w:rsidR="00302CA1">
        <w:t xml:space="preserve">möchte ich </w:t>
      </w:r>
      <w:r w:rsidR="00DB5A25">
        <w:t>für mich nach Hause bringen</w:t>
      </w:r>
      <w:r w:rsidR="00302CA1">
        <w:t>:</w:t>
      </w:r>
      <w:r w:rsidR="00DB5A25">
        <w:t xml:space="preserve"> Wenn es ein Marktversagen der Kapitalmärkte bei der Finanzierung erneuerbarer Energien gibt, gibt es eine Rechtfertigung für staatliche Eingriffe. </w:t>
      </w:r>
    </w:p>
    <w:p w14:paraId="0252F002" w14:textId="77777777" w:rsidR="00DB5A25" w:rsidRDefault="00DB5A25" w:rsidP="00286162"/>
    <w:p w14:paraId="5822F6C5" w14:textId="57F32ECB" w:rsidR="004C22C1" w:rsidRDefault="00302CA1" w:rsidP="00881722">
      <w:r>
        <w:t xml:space="preserve">Dazu kommt aber, dass </w:t>
      </w:r>
      <w:r w:rsidR="00881722">
        <w:t>mehrere Gründe dafür gibt, dass der</w:t>
      </w:r>
      <w:r>
        <w:t xml:space="preserve"> Kapitalmarkt risikoscheu is</w:t>
      </w:r>
      <w:r w:rsidR="00881722">
        <w:t xml:space="preserve">t. </w:t>
      </w:r>
    </w:p>
    <w:p w14:paraId="506FB32B" w14:textId="77777777" w:rsidR="004C22C1" w:rsidRDefault="004C22C1" w:rsidP="00881722"/>
    <w:p w14:paraId="32C96426" w14:textId="192095F4" w:rsidR="00302CA1" w:rsidRDefault="00881722" w:rsidP="004C22C1">
      <w:r>
        <w:t xml:space="preserve">Ein Grund ist sicher, </w:t>
      </w:r>
      <w:r w:rsidR="004C22C1">
        <w:t>dass</w:t>
      </w:r>
      <w:r>
        <w:t xml:space="preserve"> es derzeit noch nicht ‚automatisch‘ läuft</w:t>
      </w:r>
      <w:r w:rsidR="004C22C1">
        <w:t>:</w:t>
      </w:r>
      <w:r>
        <w:t xml:space="preserve"> Erdöl und Erdgas, und Strom aus Kohle und Erdgas, haben sich über die Jahrzehnte dadurch durchgesetzt, weil sie einfach </w:t>
      </w:r>
      <w:r w:rsidR="004C22C1">
        <w:t xml:space="preserve">viel </w:t>
      </w:r>
      <w:r>
        <w:t>billiger</w:t>
      </w:r>
      <w:r w:rsidR="004C22C1">
        <w:t xml:space="preserve"> als andere Energieträger</w:t>
      </w:r>
      <w:r>
        <w:t xml:space="preserve"> waren. </w:t>
      </w:r>
      <w:r w:rsidR="00302CA1">
        <w:t xml:space="preserve">Strom durch erneuerbare Energien </w:t>
      </w:r>
      <w:r w:rsidR="004C22C1">
        <w:t>ist derzeit noch nicht viel</w:t>
      </w:r>
      <w:r>
        <w:t xml:space="preserve"> </w:t>
      </w:r>
      <w:r w:rsidR="004C22C1">
        <w:t>billiger</w:t>
      </w:r>
      <w:r w:rsidR="0006508D">
        <w:t xml:space="preserve"> und es gibt eine gewisse Bandbreite</w:t>
      </w:r>
      <w:r w:rsidR="00302CA1">
        <w:t xml:space="preserve"> (bei Solar 10 Cent Strompreis nötig, bei Landwind kommt man auf </w:t>
      </w:r>
      <w:r w:rsidR="006974C7">
        <w:t>10-12</w:t>
      </w:r>
      <w:r w:rsidR="00302CA1">
        <w:t xml:space="preserve"> Cent, bei 20 Jahre Laufzeit, siehe Teil 1, nach meiner Rechnung</w:t>
      </w:r>
      <w:r>
        <w:t xml:space="preserve"> für Solarpark Barth und Landwind Werder Kessin</w:t>
      </w:r>
      <w:r w:rsidR="004C22C1">
        <w:t xml:space="preserve"> … </w:t>
      </w:r>
      <w:bookmarkStart w:id="119" w:name="_Hlk200994425"/>
      <w:r w:rsidR="004C22C1">
        <w:t>Fraunhofer mit ihrer Publikation Stromgesteh</w:t>
      </w:r>
      <w:r w:rsidR="00C01AC2">
        <w:t>u</w:t>
      </w:r>
      <w:r w:rsidR="004C22C1">
        <w:t>n</w:t>
      </w:r>
      <w:r w:rsidR="00C01AC2">
        <w:t>g</w:t>
      </w:r>
      <w:r w:rsidR="004C22C1">
        <w:t>skosten</w:t>
      </w:r>
      <w:r w:rsidR="00151DF0">
        <w:t xml:space="preserve"> 2024</w:t>
      </w:r>
      <w:r w:rsidR="004C22C1">
        <w:t>, kommen in der billigsten Variante auf 4,1 Cent bei Solar, es geht bei Solar aber hoch bis 14,4 Cent, in der billigsten Variante bei Landwind ist es 4,3, es geht aber hoch bis 9,2 Cent</w:t>
      </w:r>
      <w:r w:rsidR="004C22C1">
        <w:rPr>
          <w:rStyle w:val="Funotenzeichen"/>
        </w:rPr>
        <w:footnoteReference w:id="1557"/>
      </w:r>
      <w:r w:rsidR="00302CA1">
        <w:t>)</w:t>
      </w:r>
      <w:r>
        <w:t>.</w:t>
      </w:r>
      <w:r w:rsidR="0006508D">
        <w:t xml:space="preserve"> Als Strompreis nennt</w:t>
      </w:r>
      <w:r>
        <w:t xml:space="preserve"> Agora Energiewende </w:t>
      </w:r>
      <w:r w:rsidR="0006508D">
        <w:t xml:space="preserve">2024 </w:t>
      </w:r>
      <w:r>
        <w:t>in Deutschland 2024 nennt 4 – 12 Cent für die Industrie</w:t>
      </w:r>
      <w:r>
        <w:rPr>
          <w:rStyle w:val="Funotenzeichen"/>
        </w:rPr>
        <w:footnoteReference w:id="1558"/>
      </w:r>
      <w:r>
        <w:t>, teils bei Strompreiskompensation 8,6 Cent.</w:t>
      </w:r>
      <w:r>
        <w:rPr>
          <w:rStyle w:val="Funotenzeichen"/>
        </w:rPr>
        <w:footnoteReference w:id="1559"/>
      </w:r>
      <w:bookmarkEnd w:id="119"/>
      <w:r>
        <w:t xml:space="preserve"> </w:t>
      </w:r>
      <w:r w:rsidR="00A6192C">
        <w:t>Es ist nicht falsch zu sagen, dass erneuerbare Energien günstiger sind, aber so lange die Industrie bei RWE einen</w:t>
      </w:r>
      <w:r w:rsidR="0006508D">
        <w:t xml:space="preserve"> Stromp</w:t>
      </w:r>
      <w:r w:rsidR="00A6192C">
        <w:t>reis von 8 oder 10 Cent pro kWh</w:t>
      </w:r>
      <w:r w:rsidR="0006508D">
        <w:t xml:space="preserve"> anbieten kann </w:t>
      </w:r>
      <w:r w:rsidR="00A6192C">
        <w:t xml:space="preserve">und es hier um den Kauf großer Kontingente geht, </w:t>
      </w:r>
      <w:r w:rsidR="004C22C1">
        <w:t>dann sind erneuerbare Energien aber jedenfalls derzeit noch nicht viel billiger als Kohle oder Erdgas</w:t>
      </w:r>
      <w:r w:rsidR="00A6192C">
        <w:t xml:space="preserve">. </w:t>
      </w:r>
    </w:p>
    <w:p w14:paraId="50FA8289" w14:textId="77777777" w:rsidR="00723979" w:rsidRPr="00707A47" w:rsidRDefault="00723979" w:rsidP="00723979"/>
    <w:tbl>
      <w:tblPr>
        <w:tblStyle w:val="Tabellenraster"/>
        <w:tblW w:w="0" w:type="auto"/>
        <w:tblLook w:val="04A0" w:firstRow="1" w:lastRow="0" w:firstColumn="1" w:lastColumn="0" w:noHBand="0" w:noVBand="1"/>
      </w:tblPr>
      <w:tblGrid>
        <w:gridCol w:w="9062"/>
      </w:tblGrid>
      <w:tr w:rsidR="00723979" w14:paraId="72E69837" w14:textId="77777777" w:rsidTr="00B838AF">
        <w:tc>
          <w:tcPr>
            <w:tcW w:w="9062" w:type="dxa"/>
          </w:tcPr>
          <w:p w14:paraId="356EB370" w14:textId="068926A3" w:rsidR="00723979" w:rsidRDefault="00723979" w:rsidP="00717BFB">
            <w:r>
              <w:t>Aber in anderen Ländern geht es doch anders!</w:t>
            </w:r>
            <w:r w:rsidR="006974C7">
              <w:t>?</w:t>
            </w:r>
            <w:r>
              <w:t xml:space="preserve">! In Finnland gibt es keine Einspeisevergütung oder andere Subventionen für erneuerbare Energien, sondern nur langfristige Stromverträge mit Industrieunternehmen oder Energieunternehmen, es gibt </w:t>
            </w:r>
            <w:r w:rsidR="00717BFB">
              <w:t xml:space="preserve">dennoch </w:t>
            </w:r>
            <w:r>
              <w:t>einen starken Ausbau erneuerbarer Energien</w:t>
            </w:r>
            <w:r w:rsidR="00717BFB">
              <w:t>, meldet das GTAI</w:t>
            </w:r>
            <w:r>
              <w:t>.</w:t>
            </w:r>
            <w:r>
              <w:rPr>
                <w:rStyle w:val="Funotenzeichen"/>
              </w:rPr>
              <w:footnoteReference w:id="1560"/>
            </w:r>
            <w:r>
              <w:t xml:space="preserve"> </w:t>
            </w:r>
            <w:r w:rsidR="006766F0">
              <w:t xml:space="preserve">Dies stimmt. </w:t>
            </w:r>
            <w:r w:rsidR="00D0542B">
              <w:t>In Finnland gab es bis</w:t>
            </w:r>
            <w:r w:rsidR="00717BFB">
              <w:t xml:space="preserve"> 2018 eine </w:t>
            </w:r>
            <w:r w:rsidR="00D0542B">
              <w:t xml:space="preserve">staatliche </w:t>
            </w:r>
            <w:r w:rsidR="00717BFB">
              <w:t>Förderung</w:t>
            </w:r>
            <w:r w:rsidR="00D0542B">
              <w:t xml:space="preserve"> des Betriebs von Windenergieanlagen</w:t>
            </w:r>
            <w:r w:rsidR="00717BFB">
              <w:t xml:space="preserve">, die </w:t>
            </w:r>
            <w:r w:rsidR="00D0542B">
              <w:t xml:space="preserve">läuft weiter, </w:t>
            </w:r>
            <w:r w:rsidR="006766F0">
              <w:t>aber sie</w:t>
            </w:r>
            <w:r w:rsidR="004C22C1">
              <w:t xml:space="preserve"> </w:t>
            </w:r>
            <w:r w:rsidR="00717BFB">
              <w:t xml:space="preserve">ist </w:t>
            </w:r>
            <w:r w:rsidR="00D0542B">
              <w:t xml:space="preserve">für neue Projekte </w:t>
            </w:r>
            <w:r w:rsidR="00717BFB">
              <w:t>ausgelaufen</w:t>
            </w:r>
            <w:r w:rsidR="006766F0">
              <w:t>.</w:t>
            </w:r>
            <w:r w:rsidR="00717BFB">
              <w:t xml:space="preserve"> </w:t>
            </w:r>
            <w:r w:rsidR="006766F0">
              <w:t>D</w:t>
            </w:r>
            <w:r w:rsidR="00717BFB">
              <w:t xml:space="preserve">ennoch werden </w:t>
            </w:r>
            <w:r w:rsidR="00D0542B">
              <w:t xml:space="preserve">weiter </w:t>
            </w:r>
            <w:r w:rsidR="00717BFB">
              <w:t xml:space="preserve">Landwindkraftprojekte gebaut, </w:t>
            </w:r>
            <w:r w:rsidR="00D0542B">
              <w:t xml:space="preserve">die sich </w:t>
            </w:r>
            <w:r w:rsidR="00717BFB">
              <w:t>mit PPAs und durch Verkauf von Strom auf dem freien Markt</w:t>
            </w:r>
            <w:r w:rsidR="00D0542B">
              <w:t xml:space="preserve"> finanzieren lassen</w:t>
            </w:r>
            <w:r w:rsidR="00717BFB">
              <w:t>.</w:t>
            </w:r>
            <w:r w:rsidR="00D0542B">
              <w:t xml:space="preserve"> Landwind wurde von 2011 bis 2021 auf von 0,5 bis 8,4 TWh ausgebaut, erreicht damit 22 % an den erneuerbaren Energien von Finnland. Finnland nutzt viel Wasserkraft und verbrennt sein Holz. Offshore </w:t>
            </w:r>
            <w:r w:rsidR="006766F0">
              <w:t xml:space="preserve">Wind </w:t>
            </w:r>
            <w:r w:rsidR="00D0542B">
              <w:t>soll jetzt probiert werden.</w:t>
            </w:r>
            <w:r w:rsidR="00717BFB">
              <w:rPr>
                <w:rStyle w:val="Funotenzeichen"/>
              </w:rPr>
              <w:footnoteReference w:id="1561"/>
            </w:r>
            <w:r w:rsidR="00717BFB">
              <w:t xml:space="preserve"> </w:t>
            </w:r>
            <w:r w:rsidR="00D0542B">
              <w:t xml:space="preserve">Ich weiß nicht, ob man tatsächlich sagen kann, dass dies ein starker Zubau von erneuerbaren Energien ist. </w:t>
            </w:r>
            <w:r w:rsidR="00717BFB">
              <w:t>Deu</w:t>
            </w:r>
            <w:r w:rsidR="00D0542B">
              <w:t>t</w:t>
            </w:r>
            <w:r w:rsidR="00717BFB">
              <w:t xml:space="preserve">schland </w:t>
            </w:r>
            <w:r w:rsidR="00D0542B">
              <w:t>spielt in einer anderen Liga:</w:t>
            </w:r>
            <w:r w:rsidR="00717BFB">
              <w:t xml:space="preserve"> </w:t>
            </w:r>
            <w:r w:rsidR="00D0542B">
              <w:t>2024 liegt Landwind bei</w:t>
            </w:r>
            <w:r w:rsidR="00717BFB">
              <w:t xml:space="preserve"> 1</w:t>
            </w:r>
            <w:r w:rsidR="00D0542B">
              <w:t>10,7</w:t>
            </w:r>
            <w:r w:rsidR="00717BFB">
              <w:t xml:space="preserve"> T</w:t>
            </w:r>
            <w:r w:rsidR="00D0542B">
              <w:t>Wh, davon 25,7 TWh Offshore.</w:t>
            </w:r>
            <w:r w:rsidR="00D0542B">
              <w:rPr>
                <w:rStyle w:val="Funotenzeichen"/>
              </w:rPr>
              <w:footnoteReference w:id="1562"/>
            </w:r>
          </w:p>
        </w:tc>
      </w:tr>
    </w:tbl>
    <w:p w14:paraId="136A6F98" w14:textId="77777777" w:rsidR="00723979" w:rsidRDefault="00723979" w:rsidP="00723979"/>
    <w:p w14:paraId="48231570" w14:textId="5AAC00D7" w:rsidR="00717BFB" w:rsidRDefault="00462DF5" w:rsidP="00717BFB">
      <w:r>
        <w:t>I</w:t>
      </w:r>
      <w:r w:rsidR="00D0542B">
        <w:t xml:space="preserve">n </w:t>
      </w:r>
      <w:proofErr w:type="gramStart"/>
      <w:r w:rsidR="00D0542B">
        <w:t>BMWK Strommarktdesign</w:t>
      </w:r>
      <w:proofErr w:type="gramEnd"/>
      <w:r w:rsidR="00D0542B">
        <w:t xml:space="preserve"> der Zukunft 2024 wird </w:t>
      </w:r>
      <w:r>
        <w:t>bemerkt</w:t>
      </w:r>
      <w:r w:rsidR="00D0542B">
        <w:t xml:space="preserve">, dass </w:t>
      </w:r>
      <w:r>
        <w:t xml:space="preserve">eine förderungsfreie Finanzierung auch in Deutschland möglich ist, allerdings nur </w:t>
      </w:r>
      <w:r w:rsidR="00717BFB">
        <w:t>auf ertragreichen Standorten</w:t>
      </w:r>
      <w:r w:rsidR="006766F0">
        <w:t xml:space="preserve">, </w:t>
      </w:r>
      <w:r w:rsidR="00717BFB">
        <w:t xml:space="preserve">man müsse </w:t>
      </w:r>
      <w:r w:rsidR="006766F0">
        <w:t xml:space="preserve">aber </w:t>
      </w:r>
      <w:r w:rsidR="00717BFB">
        <w:t>auch andere Standorte erschließen</w:t>
      </w:r>
      <w:r w:rsidR="004C22C1">
        <w:t>, um</w:t>
      </w:r>
      <w:r>
        <w:t xml:space="preserve"> die Ausbauziele zu erreichen</w:t>
      </w:r>
      <w:r w:rsidR="00717BFB">
        <w:t>.</w:t>
      </w:r>
      <w:r w:rsidR="00717BFB">
        <w:rPr>
          <w:rStyle w:val="Funotenzeichen"/>
        </w:rPr>
        <w:footnoteReference w:id="1563"/>
      </w:r>
    </w:p>
    <w:p w14:paraId="687AFAF5" w14:textId="77777777" w:rsidR="00723979" w:rsidRDefault="00723979" w:rsidP="00286162"/>
    <w:p w14:paraId="5813E33B" w14:textId="39376801" w:rsidR="006766F0" w:rsidRDefault="006766F0" w:rsidP="00286162">
      <w:r>
        <w:t>Wie kann eine Förderung aussehen?</w:t>
      </w:r>
    </w:p>
    <w:p w14:paraId="60781450" w14:textId="77777777" w:rsidR="006766F0" w:rsidRDefault="006766F0" w:rsidP="00286162"/>
    <w:p w14:paraId="091EABD6" w14:textId="0A963E2E" w:rsidR="00462DF5" w:rsidRDefault="006766F0" w:rsidP="00286162">
      <w:r>
        <w:t xml:space="preserve">Oben wurde in den Rechnungen festgestellt, dass </w:t>
      </w:r>
      <w:r w:rsidR="00462DF5">
        <w:t>ein einmaliger Zuschuss zu einer Investitio</w:t>
      </w:r>
      <w:r>
        <w:t xml:space="preserve">n viel helfen würde. Die Kreditlaufzeit könnte ‚normale‘ Dimensionen erreichen, etwa 10 bis 20 Jahre, die </w:t>
      </w:r>
      <w:r>
        <w:lastRenderedPageBreak/>
        <w:t xml:space="preserve">Gewinne lägen höher, es gäbe dadurch sicher auch die Möglichkeit, Preisschwankungen besser auszuhalten. </w:t>
      </w:r>
    </w:p>
    <w:p w14:paraId="7652D338" w14:textId="77777777" w:rsidR="00286162" w:rsidRDefault="00286162" w:rsidP="00286162"/>
    <w:p w14:paraId="31C5068E" w14:textId="07739AC1" w:rsidR="00462DF5" w:rsidRDefault="006766F0" w:rsidP="00286162">
      <w:r>
        <w:t>Aber selbst, wenn man die gesamten Investitionskosten dazugibt, und nur noch Zinsen gezahlt werden müssen, sind die Risiken nicht ganz weg.</w:t>
      </w:r>
    </w:p>
    <w:p w14:paraId="3FDC1952" w14:textId="77777777" w:rsidR="006766F0" w:rsidRDefault="006766F0" w:rsidP="00286162"/>
    <w:p w14:paraId="7777CAF4" w14:textId="7904952F" w:rsidR="00DB5A25" w:rsidRDefault="00462DF5" w:rsidP="00286162">
      <w:r>
        <w:t>W</w:t>
      </w:r>
      <w:r w:rsidR="00DB5A25">
        <w:t xml:space="preserve">eil der Strommarkt </w:t>
      </w:r>
      <w:r w:rsidR="0050451C">
        <w:t>neben Kapitalkosten noch das Problem schwankender Preise aufweist</w:t>
      </w:r>
      <w:r>
        <w:t>:</w:t>
      </w:r>
    </w:p>
    <w:p w14:paraId="04BA5156" w14:textId="77777777" w:rsidR="00110B18" w:rsidRDefault="00110B18" w:rsidP="00286162"/>
    <w:p w14:paraId="0B26F329" w14:textId="49E9D619" w:rsidR="00462DF5" w:rsidRDefault="00462DF5" w:rsidP="00286162">
      <w:r>
        <w:t>Dazu möchte ich hier etwas weiter ausholen:</w:t>
      </w:r>
    </w:p>
    <w:p w14:paraId="0D780BC1" w14:textId="77777777" w:rsidR="00462DF5" w:rsidRDefault="00462DF5" w:rsidP="00286162"/>
    <w:p w14:paraId="7CD9214F" w14:textId="0DC09A66" w:rsidR="00110B18" w:rsidRDefault="00110B18" w:rsidP="00286162">
      <w:r>
        <w:t xml:space="preserve">Normalerweise </w:t>
      </w:r>
      <w:r w:rsidR="00462DF5">
        <w:t>gibt es</w:t>
      </w:r>
      <w:r>
        <w:t xml:space="preserve"> </w:t>
      </w:r>
      <w:r w:rsidR="00462DF5">
        <w:t xml:space="preserve">in einem neuen Markt </w:t>
      </w:r>
      <w:proofErr w:type="gramStart"/>
      <w:r w:rsidR="00462DF5">
        <w:t>eine</w:t>
      </w:r>
      <w:r>
        <w:t xml:space="preserve"> ersten Phase</w:t>
      </w:r>
      <w:proofErr w:type="gramEnd"/>
      <w:r>
        <w:t xml:space="preserve"> der Konkurrenz vieler Firmen</w:t>
      </w:r>
      <w:r w:rsidR="00462DF5">
        <w:t>. Dann setzen sich mehrere größere Firmen durch. Es entstehen Marktstrukturen, die man Oligopole nennt, weite Oligopole und enge Oligopole.</w:t>
      </w:r>
      <w:r>
        <w:t xml:space="preserve"> </w:t>
      </w:r>
      <w:r w:rsidR="00462DF5">
        <w:t xml:space="preserve">Etwa </w:t>
      </w:r>
      <w:proofErr w:type="gramStart"/>
      <w:r w:rsidR="00462DF5">
        <w:t xml:space="preserve">ein </w:t>
      </w:r>
      <w:r>
        <w:t>Oligopole</w:t>
      </w:r>
      <w:proofErr w:type="gramEnd"/>
      <w:r>
        <w:t xml:space="preserve"> mit 15 Firmen und später nur noch </w:t>
      </w:r>
      <w:r w:rsidR="00462DF5">
        <w:t xml:space="preserve">mit </w:t>
      </w:r>
      <w:r>
        <w:t xml:space="preserve">8 Firmen zum Beispiel. Diese Firmen </w:t>
      </w:r>
      <w:r w:rsidR="00462DF5">
        <w:t xml:space="preserve">beginnen nicht immer, aber sehr oft, in einem Oligopol zu </w:t>
      </w:r>
      <w:r>
        <w:t xml:space="preserve">erkennen, dass alle </w:t>
      </w:r>
      <w:r w:rsidR="00462DF5">
        <w:t xml:space="preserve">mehr </w:t>
      </w:r>
      <w:r>
        <w:t xml:space="preserve">davon haben, wenn </w:t>
      </w:r>
      <w:proofErr w:type="gramStart"/>
      <w:r>
        <w:t>die Preis</w:t>
      </w:r>
      <w:proofErr w:type="gramEnd"/>
      <w:r>
        <w:t xml:space="preserve"> langsam ansteigen, selbst wenn die Marktanteile </w:t>
      </w:r>
      <w:r w:rsidR="00462DF5">
        <w:t xml:space="preserve">dann </w:t>
      </w:r>
      <w:r>
        <w:t xml:space="preserve">nicht mehr so stark wachsen, weil dies einfach mehr bringt, </w:t>
      </w:r>
      <w:r w:rsidR="00462DF5">
        <w:t>wenn Marktanteile langsam wachsen, bei hohen Preisen, als eventuell stärker an</w:t>
      </w:r>
      <w:r>
        <w:t>steigende Marktanteile bei niedrigen Preisen</w:t>
      </w:r>
      <w:r w:rsidR="00462DF5">
        <w:t xml:space="preserve"> und einer intensiven, kaum mehr planbaren Konkurrenzsituation.</w:t>
      </w:r>
      <w:r>
        <w:t xml:space="preserve"> </w:t>
      </w:r>
      <w:r w:rsidR="00462DF5">
        <w:t>S</w:t>
      </w:r>
      <w:r>
        <w:t>pricht: man richtet sich ein. Dies klappt nicht immer, siehe die Beispiele in China, d</w:t>
      </w:r>
      <w:r w:rsidR="00091F20">
        <w:t>ort</w:t>
      </w:r>
      <w:r>
        <w:t xml:space="preserve"> gibt es </w:t>
      </w:r>
      <w:r w:rsidR="00091F20">
        <w:t xml:space="preserve">teils </w:t>
      </w:r>
      <w:r>
        <w:t>eine sehr lange erste Phase, und die Firmen halten sinkende</w:t>
      </w:r>
      <w:r w:rsidR="00091F20">
        <w:t xml:space="preserve"> </w:t>
      </w:r>
      <w:r>
        <w:t>Preis</w:t>
      </w:r>
      <w:r w:rsidR="00091F20">
        <w:t xml:space="preserve">e </w:t>
      </w:r>
      <w:r>
        <w:t xml:space="preserve">aufgrund ihrer niedrigen Produktionskosten </w:t>
      </w:r>
      <w:r w:rsidR="00091F20">
        <w:t xml:space="preserve">teilweise </w:t>
      </w:r>
      <w:r>
        <w:t xml:space="preserve">aus </w:t>
      </w:r>
      <w:r w:rsidR="00091F20">
        <w:t>und bekommen</w:t>
      </w:r>
      <w:r>
        <w:t xml:space="preserve"> staatliche Hilfen, wenn nicht von der Zentralregierung, dann von der Regionalregierung, die Arbeitsplätze vor Ort erhalten will. </w:t>
      </w:r>
      <w:r w:rsidR="00091F20">
        <w:t xml:space="preserve">Von Zeit zu Zeit greift die Zentralregierung durch, mit Restrukturierungs-Aktionen, bei denen z.B. große Firmen viele kleine Firmen schlucken bzw. erhalten müssen. </w:t>
      </w:r>
    </w:p>
    <w:p w14:paraId="530AC9DA" w14:textId="30DFD028" w:rsidR="00110B18" w:rsidRDefault="00110B18" w:rsidP="00286162">
      <w:r>
        <w:t xml:space="preserve"> </w:t>
      </w:r>
    </w:p>
    <w:p w14:paraId="3605C112" w14:textId="32E3CD4B" w:rsidR="00110B18" w:rsidRDefault="00110B18" w:rsidP="00110B18">
      <w:r>
        <w:t xml:space="preserve">Dies erinnert an den Strommarkt. </w:t>
      </w:r>
    </w:p>
    <w:p w14:paraId="656B785A" w14:textId="77777777" w:rsidR="00110B18" w:rsidRDefault="00110B18" w:rsidP="00110B18"/>
    <w:p w14:paraId="5F1C1C2C" w14:textId="32D57F9A" w:rsidR="00110B18" w:rsidRDefault="00110B18" w:rsidP="00110B18">
      <w:r>
        <w:t xml:space="preserve">Der Strommarkt ist nicht generell instabil, es gibt viele langfristige Verträge, aber meist noch mit </w:t>
      </w:r>
      <w:r w:rsidR="004F5E23">
        <w:t>de</w:t>
      </w:r>
      <w:r w:rsidR="00091F20">
        <w:t>n</w:t>
      </w:r>
      <w:r w:rsidR="004F5E23">
        <w:t xml:space="preserve"> </w:t>
      </w:r>
      <w:r w:rsidR="00091F20">
        <w:t xml:space="preserve">großen Energieversorgern, die noch </w:t>
      </w:r>
      <w:r>
        <w:t>Kohlestrom</w:t>
      </w:r>
      <w:r w:rsidR="00091F20">
        <w:t>, Gaskraftwerke etc. haben</w:t>
      </w:r>
      <w:r>
        <w:t xml:space="preserve">. </w:t>
      </w:r>
      <w:r w:rsidR="00091F20">
        <w:t xml:space="preserve">Offshore Windkraft hat viele PPAs. </w:t>
      </w:r>
      <w:r>
        <w:t xml:space="preserve">Der Rest wird relativ volatil auf der Strombörse gehandelt. </w:t>
      </w:r>
    </w:p>
    <w:p w14:paraId="6BAC6E40" w14:textId="77777777" w:rsidR="00110B18" w:rsidRDefault="00110B18" w:rsidP="00110B18"/>
    <w:p w14:paraId="31B801F7" w14:textId="6E790DC5" w:rsidR="00110B18" w:rsidRDefault="004F5E23" w:rsidP="00110B18">
      <w:r>
        <w:t xml:space="preserve">Der Strommarkt ist ein Markt. </w:t>
      </w:r>
      <w:r w:rsidR="00110B18">
        <w:t xml:space="preserve">Es gibt </w:t>
      </w:r>
      <w:r>
        <w:t>an</w:t>
      </w:r>
      <w:r w:rsidR="00110B18">
        <w:t xml:space="preserve"> der Strombörse keinen guten Samariter, der dann, wenn die Preise steigen, produziert, damit die Preise heruntergehen und z.B. ein bestimmtes Niveau nicht überschreiten. Nein, RWE wartet, bis die Preise richtig hoch sind und schaltet dann im letzten Moment Kohlekraftwerke dazu, um dafür die Kosten wiederzubekommen (das kostet auch was), aber eben auch </w:t>
      </w:r>
      <w:r>
        <w:t xml:space="preserve">um </w:t>
      </w:r>
      <w:r w:rsidR="00110B18">
        <w:t>einen satten Gewinn zu machen</w:t>
      </w:r>
      <w:r>
        <w:t xml:space="preserve">, der den Strompreis übers Jahr gesehen </w:t>
      </w:r>
      <w:r w:rsidR="00091F20">
        <w:t xml:space="preserve">(etwas) </w:t>
      </w:r>
      <w:r>
        <w:t>verteuert</w:t>
      </w:r>
      <w:r w:rsidR="00110B18">
        <w:t xml:space="preserve">. Es gibt auch keinen guten Samariter, der dann, wenn die Strompreise </w:t>
      </w:r>
      <w:proofErr w:type="gramStart"/>
      <w:r w:rsidR="00110B18">
        <w:t>Mittags</w:t>
      </w:r>
      <w:proofErr w:type="gramEnd"/>
      <w:r w:rsidR="00110B18">
        <w:t xml:space="preserve"> im Sommer auf </w:t>
      </w:r>
      <w:proofErr w:type="spellStart"/>
      <w:r w:rsidR="00110B18">
        <w:t>Null</w:t>
      </w:r>
      <w:proofErr w:type="spellEnd"/>
      <w:r w:rsidR="00110B18">
        <w:t xml:space="preserve"> heruntersink</w:t>
      </w:r>
      <w:r w:rsidR="00091F20">
        <w:t>t</w:t>
      </w:r>
      <w:r w:rsidR="00110B18">
        <w:t xml:space="preserve">, riesige Mengen Strom kauft, </w:t>
      </w:r>
      <w:r w:rsidR="00091F20">
        <w:t xml:space="preserve">die Preise dadurch anhebt, zur Freude der Betreiber der Solaranlagen, dann den Strom </w:t>
      </w:r>
      <w:r w:rsidR="00110B18">
        <w:t xml:space="preserve">speichert und </w:t>
      </w:r>
      <w:r>
        <w:t xml:space="preserve">erst </w:t>
      </w:r>
      <w:r w:rsidR="00110B18">
        <w:t xml:space="preserve">später wieder abgibt, wenn die Preise hoch sind. </w:t>
      </w:r>
      <w:r>
        <w:t xml:space="preserve">Die Technik dafür </w:t>
      </w:r>
      <w:r w:rsidR="00091F20">
        <w:t xml:space="preserve">gibt es, sie </w:t>
      </w:r>
      <w:r>
        <w:t xml:space="preserve">ist </w:t>
      </w:r>
      <w:r w:rsidR="00091F20">
        <w:t>aber n</w:t>
      </w:r>
      <w:r>
        <w:t>och nicht aufgebaut, dies könnten kurzfristig Batterien, es ist davon die Rede, dass es bald 100 Stunden Batterien gibt, die auch mehrere Tage überbrücken können. Langfristig kann man mit Elektrolyseuren aus Strom Wasserstoff herstellen und d</w:t>
      </w:r>
      <w:r w:rsidR="00091F20">
        <w:t>ann</w:t>
      </w:r>
      <w:r>
        <w:t xml:space="preserve"> Speichern, etwa für die Stromerzeugung </w:t>
      </w:r>
      <w:r w:rsidR="00091F20">
        <w:t xml:space="preserve">durch die berühmten wasserstofffähigen Gaskraftwerke </w:t>
      </w:r>
      <w:r>
        <w:t xml:space="preserve">im Winter. </w:t>
      </w:r>
      <w:r w:rsidR="00091F20">
        <w:t xml:space="preserve">Die nämlich dann angehen, wenn bei Batterien, Solar und Wind in der Dunkelflaute komplett die Puste ausgeht. Selbst dann, wenn dies alles aufgebaut sein sollt, ist aber immer noch </w:t>
      </w:r>
      <w:r>
        <w:t>n</w:t>
      </w:r>
      <w:r w:rsidR="00110B18">
        <w:t xml:space="preserve">iemand für </w:t>
      </w:r>
      <w:r>
        <w:t xml:space="preserve">eine bestimmtes Preisniveau </w:t>
      </w:r>
      <w:r w:rsidR="00110B18">
        <w:t xml:space="preserve">verantwortlich.  </w:t>
      </w:r>
    </w:p>
    <w:p w14:paraId="25A69A7D" w14:textId="77777777" w:rsidR="00110B18" w:rsidRDefault="00110B18" w:rsidP="00110B18"/>
    <w:p w14:paraId="1D43D0A0" w14:textId="5D63B768" w:rsidR="004F5E23" w:rsidRDefault="004F5E23" w:rsidP="00110B18">
      <w:r>
        <w:t xml:space="preserve">Dennoch gibt es etwas, was im letzten Moment passiert, dass dann doch extrem hohe Preise und Versorgungsengpässe verhindert, die Reservekraftwerke, die in der Netzreserve stehen, die dann angemacht werden, wenn zu wenig Leistung vorhanden ist, und Stromausfälle drohen. </w:t>
      </w:r>
    </w:p>
    <w:p w14:paraId="28BB9787" w14:textId="77777777" w:rsidR="004F5E23" w:rsidRDefault="004F5E23" w:rsidP="00110B18"/>
    <w:p w14:paraId="18905424" w14:textId="37C07523" w:rsidR="00F92FF7" w:rsidRDefault="00091F20" w:rsidP="00110B18">
      <w:r>
        <w:t xml:space="preserve">Selbst dann, wenn alle diese Akteure vielleicht 2030 bis 2035 dann auf dem Markt vorhanden sind, hat </w:t>
      </w:r>
      <w:r w:rsidR="00110B18">
        <w:t xml:space="preserve">sich noch keine oligopolistische ‚Wettbewerbskultur‘ eingebürgert, bei der </w:t>
      </w:r>
      <w:r w:rsidR="00F92FF7">
        <w:t xml:space="preserve">die Marktteilnehmer eine übersichtliche Zahl sind und erkannt haben, wie sie sich gegenseitig am wenigsten schaden können, und von welchem Marktverhalten letztlich alle profitieren. </w:t>
      </w:r>
    </w:p>
    <w:p w14:paraId="362F08E5" w14:textId="77777777" w:rsidR="00F92FF7" w:rsidRDefault="00F92FF7" w:rsidP="00110B18"/>
    <w:p w14:paraId="36179AB6" w14:textId="5D940FE7" w:rsidR="00F92FF7" w:rsidRDefault="00F92FF7" w:rsidP="00110B18">
      <w:r>
        <w:t xml:space="preserve">Es gibt </w:t>
      </w:r>
      <w:r w:rsidR="00091F20">
        <w:t xml:space="preserve">immer noch </w:t>
      </w:r>
      <w:r>
        <w:t xml:space="preserve">viele Möglichkeiten, dass etwas Überaschendes passiert: Bei einem Jahr mit viel Sonne gibt es im Sommer billigen Strom, aber auch Probleme für Solarparkbetreiber, ihre Gewinne zu machen und ihre Kredite zu bezahlen, hier hofft man darauf, dass Elektrolyseure Strom brauchen und den Strompreis wieder höher heben, weil man für den Winter Vorräte von Wasserstoff braucht. </w:t>
      </w:r>
      <w:r w:rsidR="00091F20">
        <w:t xml:space="preserve">Aber was ist, wenn </w:t>
      </w:r>
      <w:r>
        <w:t>die Vorräte da</w:t>
      </w:r>
      <w:r w:rsidR="00091F20">
        <w:t xml:space="preserve"> sind, dann könnte</w:t>
      </w:r>
      <w:r>
        <w:t xml:space="preserve"> der Preis für Solarparkbetreiber doch wieder fallen. </w:t>
      </w:r>
      <w:r w:rsidR="004F5E23">
        <w:t xml:space="preserve">In einem milden Winter braucht man weniger Strom aus wasserstofffähigen Gaskraftwerken, sie machen weniger Gewinne, </w:t>
      </w:r>
      <w:r w:rsidR="00585F95">
        <w:t>und behalten Wasserstoff im Speicher.</w:t>
      </w:r>
      <w:r w:rsidR="004F5E23">
        <w:t xml:space="preserve"> </w:t>
      </w:r>
      <w:r w:rsidR="00585F95">
        <w:t>Dann erhalten die</w:t>
      </w:r>
      <w:r w:rsidR="004F5E23">
        <w:t xml:space="preserve"> Elektrolyseurbetreiber weniger Aufträge</w:t>
      </w:r>
      <w:r w:rsidR="00585F95">
        <w:t xml:space="preserve"> und haben weniger Gewinne.</w:t>
      </w:r>
      <w:r w:rsidR="004F5E23">
        <w:t xml:space="preserve"> Aber alles kommt wieder ins Lot, wenn </w:t>
      </w:r>
      <w:r w:rsidR="00585F95">
        <w:t xml:space="preserve">Stahlindustrie und </w:t>
      </w:r>
      <w:r w:rsidR="004F5E23">
        <w:t xml:space="preserve">die Chemieindustrie erfolgreich ist und </w:t>
      </w:r>
      <w:r w:rsidR="00585F95">
        <w:t xml:space="preserve">einen hohen </w:t>
      </w:r>
      <w:r w:rsidR="004F5E23">
        <w:t xml:space="preserve">Wasserstoffbedarf hat. Dann steigen die Preise </w:t>
      </w:r>
      <w:r w:rsidR="00585F95">
        <w:t xml:space="preserve">selbst im Sommer stark an </w:t>
      </w:r>
      <w:r w:rsidR="004F5E23">
        <w:t xml:space="preserve">allen geht es gut. </w:t>
      </w:r>
    </w:p>
    <w:p w14:paraId="246C9BD2" w14:textId="77777777" w:rsidR="00F92FF7" w:rsidRDefault="00F92FF7" w:rsidP="00110B18"/>
    <w:p w14:paraId="48B3583F" w14:textId="7C540D68" w:rsidR="00585F95" w:rsidRDefault="0050451C" w:rsidP="00110B18">
      <w:r>
        <w:t>Übersetzt in die Frage nach der Förderung des Aufbaus erneuerbarer Energien: es hilft, wenn man Investitionskosten z.B. halbiert</w:t>
      </w:r>
      <w:r w:rsidR="006766F0">
        <w:t xml:space="preserve"> oder ganz trägt</w:t>
      </w:r>
      <w:r>
        <w:t>, dann hält man niedrigere Preis besser aus,</w:t>
      </w:r>
      <w:r w:rsidR="00585F95">
        <w:t xml:space="preserve"> es kann im Strommarkt </w:t>
      </w:r>
      <w:r w:rsidR="006766F0">
        <w:t>aber alles Mögliche passieren</w:t>
      </w:r>
      <w:r w:rsidR="00585F95">
        <w:t xml:space="preserve">. </w:t>
      </w:r>
    </w:p>
    <w:p w14:paraId="68FC8919" w14:textId="77777777" w:rsidR="00585F95" w:rsidRDefault="00585F95" w:rsidP="00110B18"/>
    <w:p w14:paraId="22AB8846" w14:textId="49EB315A" w:rsidR="0050451C" w:rsidRDefault="00585F95" w:rsidP="00110B18">
      <w:r>
        <w:t>Es ist immer denkbar, dass dann, w</w:t>
      </w:r>
      <w:r w:rsidR="0050451C">
        <w:t xml:space="preserve">enn </w:t>
      </w:r>
      <w:r>
        <w:t>der</w:t>
      </w:r>
      <w:r w:rsidR="0050451C">
        <w:t xml:space="preserve"> Preis zu stark absink</w:t>
      </w:r>
      <w:r>
        <w:t>t</w:t>
      </w:r>
      <w:r w:rsidR="0050451C">
        <w:t xml:space="preserve">, </w:t>
      </w:r>
      <w:r>
        <w:t xml:space="preserve">der </w:t>
      </w:r>
      <w:r w:rsidR="004642C9">
        <w:t>Staat</w:t>
      </w:r>
      <w:r w:rsidR="0050451C">
        <w:t xml:space="preserve"> helfen</w:t>
      </w:r>
      <w:r w:rsidR="004642C9">
        <w:t xml:space="preserve"> </w:t>
      </w:r>
      <w:r>
        <w:t xml:space="preserve">muss </w:t>
      </w:r>
      <w:r w:rsidR="004642C9">
        <w:t>und man kann nicht genau sagen, wie sich die Situation in der Zukunft entwickelt</w:t>
      </w:r>
      <w:r w:rsidR="0050451C">
        <w:t>.</w:t>
      </w:r>
    </w:p>
    <w:p w14:paraId="06299C92" w14:textId="77777777" w:rsidR="0050451C" w:rsidRDefault="0050451C" w:rsidP="00110B18"/>
    <w:p w14:paraId="12D97965" w14:textId="5E35BD84" w:rsidR="006766F0" w:rsidRDefault="006766F0" w:rsidP="00110B18">
      <w:r>
        <w:t>Dazu kommt, dass die Betreiber unterschiedliche ‚Risikoprofile‘ haben.</w:t>
      </w:r>
    </w:p>
    <w:p w14:paraId="6AE18F93" w14:textId="77777777" w:rsidR="00CC2019" w:rsidRDefault="00CC2019" w:rsidP="00110B18"/>
    <w:p w14:paraId="3FFC49B2" w14:textId="792506CC" w:rsidR="00A17C24" w:rsidRDefault="00A17C24" w:rsidP="00110B18">
      <w:r>
        <w:t xml:space="preserve">Solar </w:t>
      </w:r>
      <w:r w:rsidR="00CC2019">
        <w:t xml:space="preserve">hat das Gleichzeitigkeitsrisiko niedriger Preise und wenig Ertrag im Winter und bei schlechtem Wetter. </w:t>
      </w:r>
      <w:proofErr w:type="spellStart"/>
      <w:r w:rsidR="00CC2019">
        <w:t>Offshorewind</w:t>
      </w:r>
      <w:proofErr w:type="spellEnd"/>
      <w:r w:rsidR="00CC2019">
        <w:t xml:space="preserve"> hat hohe Investitionen, teils werden die Felder vom Staat auktioniert, aber die Umspannplattformen zahlen die Netzbetreiber (in Deutschland), dafür aber stetigen Wind und hohen Stromertrag (aber neuerdings wurde Abschattungseffekt durch zu viel Windräder pro Fläche als Problem erkannt). </w:t>
      </w:r>
      <w:r>
        <w:t xml:space="preserve"> </w:t>
      </w:r>
      <w:r w:rsidR="00CC2019">
        <w:t xml:space="preserve">Landwind hat weniger Problem, er ist günstig, er produziert relativ kontinuierlich viel Strom, es gibt allerdings auch weniger ertragreiche Standorte. </w:t>
      </w:r>
      <w:r>
        <w:t>Betreiber von Batterien</w:t>
      </w:r>
      <w:r w:rsidR="00CC2019">
        <w:t xml:space="preserve"> haben</w:t>
      </w:r>
      <w:r>
        <w:t xml:space="preserve"> </w:t>
      </w:r>
      <w:proofErr w:type="spellStart"/>
      <w:r>
        <w:t>haben</w:t>
      </w:r>
      <w:proofErr w:type="spellEnd"/>
      <w:r>
        <w:t xml:space="preserve"> </w:t>
      </w:r>
      <w:r w:rsidR="00CC2019">
        <w:t xml:space="preserve">keine </w:t>
      </w:r>
      <w:r>
        <w:t>Probleme</w:t>
      </w:r>
      <w:r w:rsidR="00CC2019">
        <w:t xml:space="preserve"> mit viel Schwankungen</w:t>
      </w:r>
      <w:r>
        <w:t xml:space="preserve">, </w:t>
      </w:r>
      <w:r w:rsidR="00CC2019">
        <w:t xml:space="preserve">eher dann, wenn es </w:t>
      </w:r>
      <w:r>
        <w:t>zu wenig Schwankungen gibt</w:t>
      </w:r>
      <w:r w:rsidR="00CC2019">
        <w:t>.</w:t>
      </w:r>
      <w:r>
        <w:t xml:space="preserve"> Betreiber von Elektrolyseuren</w:t>
      </w:r>
      <w:r w:rsidR="00CC2019">
        <w:t xml:space="preserve"> </w:t>
      </w:r>
      <w:r>
        <w:t>haben Probleme bei zu hohen Strompreisen und zu niedrigem Bedarf und bei zu niedrigen Preisen bei der Abnahme von Wasserstoff</w:t>
      </w:r>
      <w:r w:rsidR="00CC2019">
        <w:t xml:space="preserve">. </w:t>
      </w:r>
      <w:proofErr w:type="gramStart"/>
      <w:r w:rsidR="006766F0">
        <w:t>PEM Elektrolyseure</w:t>
      </w:r>
      <w:proofErr w:type="gramEnd"/>
      <w:r w:rsidR="006766F0">
        <w:t xml:space="preserve"> können On/Off und sind derzeit verfügbar, aber nicht bis in alle Ewigkeit, alkalischen Wasserselektrolyseure müssen durchgängig laufen. </w:t>
      </w:r>
      <w:r w:rsidR="00CC2019">
        <w:t>Zu</w:t>
      </w:r>
      <w:r>
        <w:t xml:space="preserve"> teuer </w:t>
      </w:r>
      <w:r w:rsidR="00CC2019">
        <w:t>sollte</w:t>
      </w:r>
      <w:r>
        <w:t xml:space="preserve"> Wasserstoff nicht sein,</w:t>
      </w:r>
      <w:r w:rsidR="00CC2019">
        <w:t xml:space="preserve"> damit das</w:t>
      </w:r>
      <w:r>
        <w:t xml:space="preserve"> Einschalten von Wasserstoffgaskraftwerken </w:t>
      </w:r>
      <w:r w:rsidR="00CC2019">
        <w:t xml:space="preserve">nicht zu teuer wird und Wasserstoff als Grundstoff für die Stahl- und Chemieindustrie nicht zu teuer wird. </w:t>
      </w:r>
    </w:p>
    <w:p w14:paraId="4D6B3940" w14:textId="77777777" w:rsidR="00A17C24" w:rsidRDefault="00A17C24" w:rsidP="00110B18"/>
    <w:p w14:paraId="2ED5702E" w14:textId="6FFF44EB" w:rsidR="00750F3B" w:rsidRDefault="00750F3B" w:rsidP="00110B18">
      <w:r>
        <w:t>Es kommen in Deutschland noch andere Entitäten dazu:</w:t>
      </w:r>
      <w:r w:rsidR="006766F0">
        <w:t xml:space="preserve"> </w:t>
      </w:r>
      <w:r>
        <w:t>Kraftwärmekopplung (KWK)</w:t>
      </w:r>
      <w:r w:rsidR="006766F0">
        <w:t xml:space="preserve">, </w:t>
      </w:r>
      <w:r>
        <w:t>Biogas</w:t>
      </w:r>
      <w:r w:rsidR="006766F0">
        <w:t xml:space="preserve"> … </w:t>
      </w:r>
    </w:p>
    <w:p w14:paraId="24C50B80" w14:textId="77777777" w:rsidR="00750F3B" w:rsidRDefault="00750F3B" w:rsidP="00110B18"/>
    <w:p w14:paraId="4088E528" w14:textId="4C0661F1" w:rsidR="006766F0" w:rsidRDefault="006766F0" w:rsidP="00110B18">
      <w:proofErr w:type="gramStart"/>
      <w:r>
        <w:t>Aus diesen Gründe</w:t>
      </w:r>
      <w:proofErr w:type="gramEnd"/>
      <w:r>
        <w:t xml:space="preserve"> kann man </w:t>
      </w:r>
      <w:r w:rsidR="00587B05">
        <w:t xml:space="preserve">verstehen, warum </w:t>
      </w:r>
      <w:r>
        <w:t xml:space="preserve">Garantien für Kredite, Beihilfen für Zinsen, Beihilfen für Investitionen, aber auch garantierte Preise, wie dies beim EEG-Gesetz genutzt wurde, </w:t>
      </w:r>
      <w:r w:rsidR="00587B05">
        <w:t>sinnvoll einsetzbar sind.</w:t>
      </w:r>
      <w:r>
        <w:t xml:space="preserve"> </w:t>
      </w:r>
    </w:p>
    <w:p w14:paraId="62F1A738" w14:textId="77777777" w:rsidR="00DB5A25" w:rsidRDefault="00DB5A25" w:rsidP="00286162"/>
    <w:p w14:paraId="627E1536" w14:textId="1AC604A5" w:rsidR="00286162" w:rsidRDefault="00286162" w:rsidP="00286162">
      <w:r>
        <w:t xml:space="preserve">In Deutschland war die </w:t>
      </w:r>
      <w:proofErr w:type="gramStart"/>
      <w:r>
        <w:t>EEG Marktprämie</w:t>
      </w:r>
      <w:proofErr w:type="gramEnd"/>
      <w:r>
        <w:t xml:space="preserve"> ein Hauptinstrument, um den Aufbau von erneuerbaren Energien zu beschleunigen. D.h. es wurden </w:t>
      </w:r>
      <w:proofErr w:type="gramStart"/>
      <w:r w:rsidR="008C2748">
        <w:t xml:space="preserve">keine </w:t>
      </w:r>
      <w:r>
        <w:t>direkte Subventionen</w:t>
      </w:r>
      <w:proofErr w:type="gramEnd"/>
      <w:r>
        <w:t xml:space="preserve"> für die Kapitalinvestitionen gezahlt, sondern eine Garantie für einen etwas höheren Strompreis für einen bestimmten Zeitraum ausgesprochen. Dies </w:t>
      </w:r>
      <w:proofErr w:type="gramStart"/>
      <w:r>
        <w:t>hat</w:t>
      </w:r>
      <w:proofErr w:type="gramEnd"/>
      <w:r>
        <w:t xml:space="preserve"> wiederum die Banken überzeugt, für eine solche Investition Kredite zu </w:t>
      </w:r>
      <w:r>
        <w:lastRenderedPageBreak/>
        <w:t xml:space="preserve">vergeben. Weil die </w:t>
      </w:r>
      <w:proofErr w:type="gramStart"/>
      <w:r>
        <w:t>EEG Umlage</w:t>
      </w:r>
      <w:proofErr w:type="gramEnd"/>
      <w:r>
        <w:t xml:space="preserve"> bzw. gleitende Marktprämie europarechtlich ab dem 1.1.2027 nicht mehr toleriert wird, wird sie auslaufen</w:t>
      </w:r>
      <w:r>
        <w:rPr>
          <w:rStyle w:val="Funotenzeichen"/>
        </w:rPr>
        <w:footnoteReference w:id="1564"/>
      </w:r>
      <w:r>
        <w:t>, man muss sich etwas Neues ausdenken. Die Fördersätze sind schon abgesunken.</w:t>
      </w:r>
      <w:r>
        <w:rPr>
          <w:rStyle w:val="Funotenzeichen"/>
        </w:rPr>
        <w:footnoteReference w:id="1565"/>
      </w:r>
      <w:r>
        <w:t xml:space="preserve"> </w:t>
      </w:r>
    </w:p>
    <w:p w14:paraId="12952AE3" w14:textId="77777777" w:rsidR="004642C9" w:rsidRDefault="004642C9" w:rsidP="00286162"/>
    <w:p w14:paraId="244155B1" w14:textId="62A64840" w:rsidR="00286162" w:rsidRDefault="00286162" w:rsidP="00286162">
      <w:r>
        <w:t xml:space="preserve">Neu ist auch, dass Claw Back Klauseln durch das Europarecht (im KUEBLL) erforderlich sind, bei allen Beihilfeverträgen, auch </w:t>
      </w:r>
      <w:proofErr w:type="spellStart"/>
      <w:r>
        <w:t>Contracts</w:t>
      </w:r>
      <w:proofErr w:type="spellEnd"/>
      <w:r>
        <w:t xml:space="preserve"> </w:t>
      </w:r>
      <w:proofErr w:type="spellStart"/>
      <w:r>
        <w:t>of</w:t>
      </w:r>
      <w:proofErr w:type="spellEnd"/>
      <w:r>
        <w:t xml:space="preserve"> </w:t>
      </w:r>
      <w:proofErr w:type="spellStart"/>
      <w:r>
        <w:t>Difference</w:t>
      </w:r>
      <w:proofErr w:type="spellEnd"/>
      <w:r>
        <w:t xml:space="preserve"> oder Kapazitätsmärkten, dass man bei Übergewinnen Beihilfen zurückzahlen muss.</w:t>
      </w:r>
      <w:r>
        <w:rPr>
          <w:rStyle w:val="Funotenzeichen"/>
        </w:rPr>
        <w:footnoteReference w:id="1566"/>
      </w:r>
      <w:r>
        <w:t xml:space="preserve"> Dies </w:t>
      </w:r>
      <w:r w:rsidR="008C2748">
        <w:t xml:space="preserve">ist einfach für erneuerbare Energien, hier kann man ein Niveau </w:t>
      </w:r>
      <w:proofErr w:type="spellStart"/>
      <w:r w:rsidR="008C2748">
        <w:t>feststetzen</w:t>
      </w:r>
      <w:proofErr w:type="spellEnd"/>
      <w:r w:rsidR="008C2748">
        <w:t>, ab dem man von Übergewinnen ausgeht. Schwieriger ist es</w:t>
      </w:r>
      <w:r>
        <w:t xml:space="preserve"> bei Batterien, die mit Preisschwankungen Gewinne machen, hier kann man nicht Gewinne abschöpfen, wenn die Strompreise zu hoch waren</w:t>
      </w:r>
      <w:r w:rsidR="008C2748">
        <w:t>, weil dies das Geschäftsmodell ist</w:t>
      </w:r>
      <w:r>
        <w:t>.</w:t>
      </w:r>
      <w:r>
        <w:rPr>
          <w:rStyle w:val="Funotenzeichen"/>
        </w:rPr>
        <w:footnoteReference w:id="1567"/>
      </w:r>
      <w:r>
        <w:t xml:space="preserve"> </w:t>
      </w:r>
      <w:r w:rsidR="008C2748">
        <w:t xml:space="preserve">Wie dem auch sei, für solche außergewöhnlichen Situationen wird man Regeln finden können. </w:t>
      </w:r>
      <w:r>
        <w:t xml:space="preserve"> </w:t>
      </w:r>
    </w:p>
    <w:p w14:paraId="485DABB4" w14:textId="77777777" w:rsidR="00587B05" w:rsidRDefault="00587B05" w:rsidP="00286162"/>
    <w:p w14:paraId="7169FEEE" w14:textId="2CCDE702" w:rsidR="00587B05" w:rsidRDefault="00587B05" w:rsidP="00286162">
      <w:r>
        <w:t xml:space="preserve">Deshalb wird derzeit darüber diskutiert, wie ein neues Anreizregime in erneuerbare Energien aussehen kann, und diese Diskussion findet auch vor dem Hintergrund der Debatte um neue Ideen zur Ausgestaltung des Strommarkts statt. </w:t>
      </w:r>
    </w:p>
    <w:p w14:paraId="0BCE213D" w14:textId="77777777" w:rsidR="00587B05" w:rsidRDefault="00587B05" w:rsidP="00587B05"/>
    <w:p w14:paraId="62F9E268" w14:textId="60540C0C" w:rsidR="00587B05" w:rsidRDefault="00587B05" w:rsidP="00587B05">
      <w:r>
        <w:t>Es werden auf vielen Ebenen Unsicherheiten ausgemacht: ein erhöhtes Risiko bei Investitionen in erneuerbare Energien aufgrund eine generelle Unsicherheit über den Fortgang der Energiewende, die Unsicherheit über die Auswirkungen des Europäischen Emissionshandels etc. und neue Kausalketten, die noch nicht einschätzbar</w:t>
      </w:r>
      <w:r>
        <w:rPr>
          <w:rStyle w:val="Funotenzeichen"/>
        </w:rPr>
        <w:footnoteReference w:id="1568"/>
      </w:r>
      <w:r>
        <w:t>, z.B. die Furcht vor stark sinkenden Strompreisen an der Strombörse (Gleichzeitigkeitseffekt bzw. Kannibalisierung), wenn es zu viele Investitionen in erneuerbare Energien erfolgen.</w:t>
      </w:r>
      <w:r>
        <w:rPr>
          <w:rStyle w:val="Funotenzeichen"/>
        </w:rPr>
        <w:footnoteReference w:id="1569"/>
      </w:r>
    </w:p>
    <w:p w14:paraId="1D1217C6" w14:textId="77777777" w:rsidR="008C2748" w:rsidRDefault="008C2748" w:rsidP="008C2748"/>
    <w:p w14:paraId="41AFEFFF" w14:textId="41E7AFE8" w:rsidR="00587B05" w:rsidRDefault="00587B05" w:rsidP="008C2748">
      <w:r>
        <w:t>Ich gebe hier einige Punkt aus der Diskussion wieder:</w:t>
      </w:r>
    </w:p>
    <w:p w14:paraId="5A032115" w14:textId="77777777" w:rsidR="00587B05" w:rsidRDefault="00587B05" w:rsidP="008C2748"/>
    <w:p w14:paraId="58C056EA" w14:textId="4A661C69" w:rsidR="00286162" w:rsidRDefault="008C2748" w:rsidP="00286162">
      <w:r>
        <w:t>Anlagen, die gar keine Förderung bekommen, sollen zugelassen werden.</w:t>
      </w:r>
      <w:r>
        <w:rPr>
          <w:rStyle w:val="Funotenzeichen"/>
        </w:rPr>
        <w:footnoteReference w:id="1570"/>
      </w:r>
      <w:r>
        <w:t xml:space="preserve"> </w:t>
      </w:r>
      <w:r w:rsidR="00286162">
        <w:t>Generell seien aber nur Investitionen zu fördern, die ‚normal‘ keine Chance hätten, z.B. auf ertragreichen Standorten sei eine Finanzierung kein Problem, aber man müsse auch andere Standorte erschließen.</w:t>
      </w:r>
      <w:r w:rsidR="00286162">
        <w:rPr>
          <w:rStyle w:val="Funotenzeichen"/>
        </w:rPr>
        <w:footnoteReference w:id="1571"/>
      </w:r>
      <w:r w:rsidR="00286162">
        <w:t xml:space="preserve"> Die neue Idee ist nun eine Investitionskostenförderung, damit die Fixkosten an, </w:t>
      </w:r>
      <w:proofErr w:type="gramStart"/>
      <w:r w:rsidR="00286162">
        <w:t>aus folgenden</w:t>
      </w:r>
      <w:proofErr w:type="gramEnd"/>
      <w:r w:rsidR="00286162">
        <w:t xml:space="preserve"> Gründen: „</w:t>
      </w:r>
      <w:r w:rsidR="00286162" w:rsidRPr="00851A1B">
        <w:t xml:space="preserve">In der Folge sinken die Kapitalkosten und damit auch die Stromgestehungskosten. Dies kann auch dazu beitragen, das Problem </w:t>
      </w:r>
      <w:proofErr w:type="gramStart"/>
      <w:r w:rsidR="00286162" w:rsidRPr="00851A1B">
        <w:t>zu hoher Strompreise</w:t>
      </w:r>
      <w:proofErr w:type="gramEnd"/>
      <w:r w:rsidR="00286162" w:rsidRPr="00851A1B">
        <w:t xml:space="preserve"> (insbesondere für die Industrie) zu reduzieren, gerade auch in Verbindung mit stärkerer Flexibilisierung der Nachfrage. Unerwünschte Szenarien, in denen die für einen zielkonformen EE-Ausbau notwendigen sehr hohen Strom- oder CO2-Preise den Wirtschaftsstandort Deutschland schwächen oder die Ausbauziele verfehlt würden, werden durch einen Investitionsrahmen vermieden. In der Wachstumsinitiative wurde festgehalten, dass erneuerbare Energien perspektivisch keine Förderung mehr erhalten werden, sobald der Strommarkt ausreichend flexibel ist und ausreichend Speicher zur Verfügung stehen.</w:t>
      </w:r>
      <w:r w:rsidR="00286162">
        <w:t>“</w:t>
      </w:r>
      <w:r w:rsidR="00286162">
        <w:rPr>
          <w:rStyle w:val="Funotenzeichen"/>
        </w:rPr>
        <w:footnoteReference w:id="1572"/>
      </w:r>
      <w:r w:rsidR="00286162">
        <w:t xml:space="preserve"> Genannt wird dies auch Investitionsrahmen, der einen Investitionsschutz mit einem Refinanzierungsbeitrag, der Kapitalkosten senkt, kombiniert.</w:t>
      </w:r>
      <w:r w:rsidR="00286162">
        <w:rPr>
          <w:rStyle w:val="Funotenzeichen"/>
        </w:rPr>
        <w:footnoteReference w:id="1573"/>
      </w:r>
      <w:r w:rsidR="00286162">
        <w:t xml:space="preserve"> Es sollen Maßnahmen ergriffen werden, die den Ausbau ausreichend fördern, um die EE-Zielerreichung zu ermöglichen, durch „Schließen der Wirtschaftlichkeitslücke und </w:t>
      </w:r>
      <w:r w:rsidR="00286162">
        <w:lastRenderedPageBreak/>
        <w:t>Absicherung der Preis- und Mengenrisikos“.</w:t>
      </w:r>
      <w:r w:rsidR="00286162">
        <w:rPr>
          <w:rStyle w:val="Funotenzeichen"/>
        </w:rPr>
        <w:footnoteReference w:id="1574"/>
      </w:r>
      <w:r w:rsidR="00286162">
        <w:t xml:space="preserve"> Als ein Instrument soll ein Absicherungsinstrument für Power-</w:t>
      </w:r>
      <w:proofErr w:type="spellStart"/>
      <w:r w:rsidR="00286162">
        <w:t>Purchasing</w:t>
      </w:r>
      <w:proofErr w:type="spellEnd"/>
      <w:r w:rsidR="00286162">
        <w:t>-Agreements (PPA) entwickelt werden, um die Kreditwürdigkeit der Stromabnehmer abzusichern, hier besteht aber Unsicherheit, wie wirksam dies sein kann.</w:t>
      </w:r>
      <w:r w:rsidR="00286162">
        <w:rPr>
          <w:rStyle w:val="Funotenzeichen"/>
        </w:rPr>
        <w:footnoteReference w:id="1575"/>
      </w:r>
      <w:r w:rsidR="00286162">
        <w:t xml:space="preserve"> </w:t>
      </w:r>
    </w:p>
    <w:p w14:paraId="65D33D27" w14:textId="77777777" w:rsidR="00286162" w:rsidRDefault="00286162" w:rsidP="00286162">
      <w:r>
        <w:t xml:space="preserve">Derzeit werden hier 4 Klassen recht komplexer Instrumente diskutiert: 1. Gleitende Marktprämie mit Refinanzierungsbeitrag (zweiseitiger Differenzvertrag mit Marktwertkorridor, 2. Produktionsabhängiger zweiseitiger Differenzvertrag ohne Marktwertkorridor, 3. Produktionsabhängiger zweiseitiger Differenzvertrag, 4. Kapazitätszahlung mit produktionsunabhängigem Refinanzierungsbeitrag. </w:t>
      </w:r>
    </w:p>
    <w:p w14:paraId="678905CA" w14:textId="77777777" w:rsidR="00587B05" w:rsidRDefault="00587B05" w:rsidP="00286162"/>
    <w:p w14:paraId="0A30B444" w14:textId="2F3036BD" w:rsidR="00587B05" w:rsidRDefault="00587B05" w:rsidP="00286162">
      <w:r>
        <w:t xml:space="preserve">Dies Diskussion über die Ausgestaltung des Strommarkt wird in Teil 3 in Auszügen wiedergegeben. </w:t>
      </w:r>
    </w:p>
    <w:p w14:paraId="17F68E8D" w14:textId="77777777" w:rsidR="00587B05" w:rsidRDefault="00587B05" w:rsidP="00286162"/>
    <w:p w14:paraId="485C1CE6" w14:textId="6ED2232A" w:rsidR="00286162" w:rsidRDefault="00286162" w:rsidP="00286162">
      <w:r>
        <w:t xml:space="preserve">5.6.4 </w:t>
      </w:r>
      <w:r w:rsidR="00960DEA">
        <w:t xml:space="preserve">Kosten für </w:t>
      </w:r>
      <w:r>
        <w:t>Wasserstoffgaskraftwerke für Dezember Januar Februar</w:t>
      </w:r>
    </w:p>
    <w:p w14:paraId="10CD7B00" w14:textId="77777777" w:rsidR="00286162" w:rsidRDefault="00286162" w:rsidP="00286162"/>
    <w:p w14:paraId="0F858209" w14:textId="49CEC64D" w:rsidR="00587B05" w:rsidRDefault="00960DEA" w:rsidP="00286162">
      <w:r>
        <w:t>Bierdeckelrechnung von Kosten</w:t>
      </w:r>
      <w:r w:rsidR="00587B05">
        <w:t xml:space="preserve"> für eine Investitionsförderung für erneuerbare Energie, Elektrolyseure und Wasserstoffgaskraftwerke:</w:t>
      </w:r>
    </w:p>
    <w:p w14:paraId="461D84EF" w14:textId="77777777" w:rsidR="00587B05" w:rsidRDefault="00587B05" w:rsidP="00286162"/>
    <w:p w14:paraId="35F46181" w14:textId="77777777" w:rsidR="00286162" w:rsidRDefault="00286162" w:rsidP="00286162">
      <w:r>
        <w:t>Ein 100 MW Erdgaskraftwerk, dass 3 Monate bzw. 90 Tage Volllast läuft: 90 * 24 = 2160 Stunden.</w:t>
      </w:r>
    </w:p>
    <w:p w14:paraId="7B4D55AC" w14:textId="77777777" w:rsidR="00286162" w:rsidRDefault="00286162" w:rsidP="00286162">
      <w:r>
        <w:t>2160 * 100 MW = 216.000 MW bzw. 216 GWh.</w:t>
      </w:r>
    </w:p>
    <w:p w14:paraId="60DC9015" w14:textId="77777777" w:rsidR="00286162" w:rsidRDefault="00286162" w:rsidP="00286162">
      <w:r>
        <w:t xml:space="preserve">Das Erdgaskraftwerk hat </w:t>
      </w:r>
      <w:proofErr w:type="gramStart"/>
      <w:r>
        <w:t>eine Wirkungsgrad</w:t>
      </w:r>
      <w:proofErr w:type="gramEnd"/>
      <w:r>
        <w:t xml:space="preserve"> von 55 % (bei </w:t>
      </w:r>
      <w:proofErr w:type="spellStart"/>
      <w:r>
        <w:t>GuD</w:t>
      </w:r>
      <w:proofErr w:type="spellEnd"/>
      <w:r>
        <w:t xml:space="preserve"> Kraftwerken – Gas- und Dampfturbine). Um 216 GWh elektrische Energie zu erzeugen, braucht man 216 GWh / 0,55 = 392 GWh.</w:t>
      </w:r>
    </w:p>
    <w:p w14:paraId="0890655A" w14:textId="77777777" w:rsidR="00286162" w:rsidRDefault="00286162" w:rsidP="00286162"/>
    <w:p w14:paraId="268CDA81" w14:textId="77777777" w:rsidR="00286162" w:rsidRDefault="00286162" w:rsidP="00286162">
      <w:r>
        <w:t>1 Tonne Wasserstoff hat einen Heizwert von 33.330 kWh = 33,33 MWh</w:t>
      </w:r>
    </w:p>
    <w:p w14:paraId="04A7522C" w14:textId="77777777" w:rsidR="00286162" w:rsidRDefault="00286162" w:rsidP="00286162">
      <w:r>
        <w:t>1 Tonne Erdgas hat einen Heizwert von 13.100 kWh = 13,1 MWh</w:t>
      </w:r>
    </w:p>
    <w:p w14:paraId="22080427" w14:textId="77777777" w:rsidR="00286162" w:rsidRDefault="00286162" w:rsidP="00286162"/>
    <w:p w14:paraId="28941F6A" w14:textId="77777777" w:rsidR="00286162" w:rsidRDefault="00286162" w:rsidP="00286162">
      <w:r>
        <w:t xml:space="preserve">392.000 MWh / 13,1 MWh = 29.923 Tonnen Erdgas. </w:t>
      </w:r>
    </w:p>
    <w:p w14:paraId="5585F7C7" w14:textId="77777777" w:rsidR="00286162" w:rsidRDefault="00286162" w:rsidP="00286162">
      <w:r>
        <w:t xml:space="preserve">392.000 MWh / 33,33 MWh = 11.761 Tonnen Wasserstoff, braucht man für Dezember, Januar, Februar. </w:t>
      </w:r>
    </w:p>
    <w:p w14:paraId="0F7F7812" w14:textId="77777777" w:rsidR="00286162" w:rsidRDefault="00286162" w:rsidP="00286162"/>
    <w:p w14:paraId="282DF7CC" w14:textId="77777777" w:rsidR="00286162" w:rsidRDefault="00286162" w:rsidP="00286162">
      <w:r>
        <w:t xml:space="preserve">D.h. wenn man an einem regionalen Schwerpunkt ein 500 MW Wasserstoffgaskraftwerk dort stehen hat, braucht man ca. 50.000 Tonnen Wasserstoff für Dezember Januar Februar. </w:t>
      </w:r>
    </w:p>
    <w:p w14:paraId="06881BDD" w14:textId="77777777" w:rsidR="00286162" w:rsidRDefault="00286162" w:rsidP="00286162"/>
    <w:p w14:paraId="2EA19D17" w14:textId="77777777" w:rsidR="00286162" w:rsidRDefault="00286162" w:rsidP="00286162">
      <w:r>
        <w:t xml:space="preserve">Wie oben schon gerechnet: </w:t>
      </w:r>
    </w:p>
    <w:p w14:paraId="091450DA" w14:textId="77777777" w:rsidR="00286162" w:rsidRDefault="00286162" w:rsidP="00286162"/>
    <w:p w14:paraId="6B6E7856" w14:textId="77777777" w:rsidR="00286162" w:rsidRDefault="00286162" w:rsidP="00286162">
      <w:r>
        <w:t xml:space="preserve">10.000 Tonnen Wasserstoff pro Jahr schafft ein 100 MW Elektrolyseur. Prüfung anhand von konkreten Angaben von Projekten aus dem Internet: Angegeben werden für einen 100 MW Elektrolyseur im Internet als Jahresleistung Wasserstoff 10.000 Tonnen (Hamburg-Moorburg </w:t>
      </w:r>
      <w:proofErr w:type="spellStart"/>
      <w:r>
        <w:t>Luxara</w:t>
      </w:r>
      <w:proofErr w:type="spellEnd"/>
      <w:r>
        <w:rPr>
          <w:rStyle w:val="Funotenzeichen"/>
        </w:rPr>
        <w:footnoteReference w:id="1576"/>
      </w:r>
      <w:r>
        <w:t>), 12.410 Tonnen (</w:t>
      </w:r>
      <w:proofErr w:type="spellStart"/>
      <w:r>
        <w:t>Lhyfe</w:t>
      </w:r>
      <w:proofErr w:type="spellEnd"/>
      <w:r>
        <w:t xml:space="preserve"> in der Nähe von Le Havre und Yara</w:t>
      </w:r>
      <w:r>
        <w:rPr>
          <w:rStyle w:val="Funotenzeichen"/>
        </w:rPr>
        <w:footnoteReference w:id="1577"/>
      </w:r>
      <w:r>
        <w:t>), 14.892 Tonnen (RWE in Lingen</w:t>
      </w:r>
      <w:r>
        <w:rPr>
          <w:rStyle w:val="Funotenzeichen"/>
        </w:rPr>
        <w:footnoteReference w:id="1578"/>
      </w:r>
      <w:r>
        <w:t xml:space="preserve">), beim heißen Druck-Alkali-Elektrolyseur von </w:t>
      </w:r>
      <w:proofErr w:type="spellStart"/>
      <w:r>
        <w:t>Sunfire</w:t>
      </w:r>
      <w:proofErr w:type="spellEnd"/>
      <w:r>
        <w:t xml:space="preserve"> bis zu 17.520 Tonnen.</w:t>
      </w:r>
      <w:r>
        <w:rPr>
          <w:rStyle w:val="Funotenzeichen"/>
        </w:rPr>
        <w:footnoteReference w:id="1579"/>
      </w:r>
      <w:r>
        <w:t xml:space="preserve"> </w:t>
      </w:r>
    </w:p>
    <w:p w14:paraId="080B5D7A" w14:textId="77777777" w:rsidR="00286162" w:rsidRDefault="00286162" w:rsidP="00286162"/>
    <w:p w14:paraId="370DC9E4" w14:textId="77777777" w:rsidR="00286162" w:rsidRDefault="00286162" w:rsidP="00286162">
      <w:r>
        <w:lastRenderedPageBreak/>
        <w:t xml:space="preserve">Stromverbrauch Berechnung für einen 100 MW Elektrolyseur: 100 * 8760 = 876.000 MWh, das sind 876 Gigawattstunden oder 0,87 Terawattstunden, d.h. ca. 0,8 Terawattstunden. </w:t>
      </w:r>
    </w:p>
    <w:p w14:paraId="27070EFD" w14:textId="77777777" w:rsidR="00286162" w:rsidRDefault="00286162" w:rsidP="00286162"/>
    <w:p w14:paraId="7EF94255" w14:textId="52A4D3F5" w:rsidR="00286162" w:rsidRDefault="00286162" w:rsidP="00286162">
      <w:r>
        <w:t xml:space="preserve">0,8 Terawattstunden kosten in erneuerbaren Energien: nehmen wir Landwind, </w:t>
      </w:r>
      <w:proofErr w:type="spellStart"/>
      <w:r>
        <w:t>dass</w:t>
      </w:r>
      <w:proofErr w:type="spellEnd"/>
      <w:r>
        <w:t xml:space="preserve"> war am günstigsten: 220 Mill. für Werder / </w:t>
      </w:r>
      <w:proofErr w:type="spellStart"/>
      <w:r>
        <w:t>Kessin</w:t>
      </w:r>
      <w:proofErr w:type="spellEnd"/>
      <w:r>
        <w:t>, bringt pro Jahr 0,3 TWh.</w:t>
      </w:r>
      <w:r w:rsidR="00C45E3E">
        <w:t xml:space="preserve"> </w:t>
      </w:r>
      <w:r>
        <w:t xml:space="preserve">Vereinfacht gerechnet, diesen Windpark braucht man </w:t>
      </w:r>
      <w:proofErr w:type="gramStart"/>
      <w:r>
        <w:t>3 mal</w:t>
      </w:r>
      <w:proofErr w:type="gramEnd"/>
      <w:r>
        <w:t>: 220 + 220 + 220 = 660 Mill. Euro für 0,9 TWh</w:t>
      </w:r>
      <w:r w:rsidR="00A40887">
        <w:t>.</w:t>
      </w:r>
      <w:r>
        <w:t xml:space="preserve"> </w:t>
      </w:r>
    </w:p>
    <w:p w14:paraId="2885859D" w14:textId="77777777" w:rsidR="00270F4C" w:rsidRDefault="00270F4C" w:rsidP="00286162"/>
    <w:p w14:paraId="3B900AD2" w14:textId="2DC65D61" w:rsidR="00286162" w:rsidRDefault="00286162" w:rsidP="00286162">
      <w:r>
        <w:t xml:space="preserve">Rechnen wir für </w:t>
      </w:r>
      <w:r w:rsidR="002C7C29">
        <w:t xml:space="preserve">ein </w:t>
      </w:r>
      <w:r>
        <w:t xml:space="preserve">50.000 Tonne Wasserstoff und ein 500 MW Wasserstoffkraftwerk: </w:t>
      </w:r>
    </w:p>
    <w:p w14:paraId="1FFBF4A8" w14:textId="77777777" w:rsidR="00286162" w:rsidRDefault="00286162" w:rsidP="00286162"/>
    <w:p w14:paraId="436F7D05" w14:textId="7F4EDAB8" w:rsidR="00286162" w:rsidRDefault="00286162" w:rsidP="00286162">
      <w:r>
        <w:t xml:space="preserve">Für 50.000 Tonnen Wasserstoff für unser regionales Wasserstoffgaskraftwerk muss man nun drumherum 5 * 3 </w:t>
      </w:r>
      <w:r w:rsidR="00A40887">
        <w:t xml:space="preserve">Windparks, die Strom für 10.000 Tonnen Wasserstoff erzielen können </w:t>
      </w:r>
      <w:r>
        <w:t xml:space="preserve">= </w:t>
      </w:r>
      <w:r w:rsidR="00A40887">
        <w:t xml:space="preserve">also </w:t>
      </w:r>
      <w:r>
        <w:t>15 Windparks bauen. Dies kostet 15 *220 = 3300 Mill., das sind 3,3 Mrd. Euro</w:t>
      </w:r>
      <w:r w:rsidR="00A40887">
        <w:t xml:space="preserve">. Die </w:t>
      </w:r>
      <w:r>
        <w:t xml:space="preserve">5 </w:t>
      </w:r>
      <w:r w:rsidR="00A40887">
        <w:t xml:space="preserve">100 MW </w:t>
      </w:r>
      <w:r>
        <w:t>Elektrolyseure</w:t>
      </w:r>
      <w:r w:rsidR="00A40887">
        <w:t xml:space="preserve"> a 10.000 Tonnen Jahresproduktion</w:t>
      </w:r>
      <w:r>
        <w:t xml:space="preserve">, a 100 Mill. gerechnet, eigentlich müssten die Kosten auf 50 Mill. sinken, </w:t>
      </w:r>
      <w:r w:rsidR="00A40887">
        <w:t>kosten 500 Mill. Euro</w:t>
      </w:r>
      <w:r>
        <w:t xml:space="preserve">; das luxuriöse Gaskraftwerk von Siemens kostet ca. 1,5 Mrd.; Speicherkosten sind unklar, für 50.000 Tonnen Wasserstoff braucht man 500 Kühltanks a 100 Tonnen, das wird man irgendwie bezahlen können, geschätzt 200 Mill.; </w:t>
      </w:r>
      <w:r w:rsidR="00A40887">
        <w:t>wenn unzureichend Windkraft läuft springt das Wasserstoffgaskraftwerk an, man braucht keine Großbatterien. Dies ist gut,</w:t>
      </w:r>
      <w:r>
        <w:t xml:space="preserve"> da die Elektrolyseure kontinuierlich durchlaufen müssen, wenn man nicht </w:t>
      </w:r>
      <w:proofErr w:type="gramStart"/>
      <w:r>
        <w:t>PEM Elektrolyseure</w:t>
      </w:r>
      <w:proofErr w:type="gramEnd"/>
      <w:r>
        <w:t xml:space="preserve"> kauft, PEM ist teurer. Insgesamt: 5500 Mill. Euro, das sind 5,5 Mrd.</w:t>
      </w:r>
    </w:p>
    <w:p w14:paraId="271BF9AA" w14:textId="77777777" w:rsidR="00286162" w:rsidRDefault="00286162" w:rsidP="00286162"/>
    <w:p w14:paraId="7745C838" w14:textId="5BEDEF23" w:rsidR="00286162" w:rsidRDefault="00286162" w:rsidP="00286162">
      <w:r>
        <w:t xml:space="preserve">Für 10 GW braucht man </w:t>
      </w:r>
      <w:r w:rsidR="00A40887">
        <w:t xml:space="preserve">das </w:t>
      </w:r>
      <w:r>
        <w:t xml:space="preserve">Ganze </w:t>
      </w:r>
      <w:proofErr w:type="gramStart"/>
      <w:r>
        <w:t>20 mal</w:t>
      </w:r>
      <w:proofErr w:type="gramEnd"/>
      <w:r>
        <w:t xml:space="preserve"> für ganz Deutschland … 10 GW / 500 MW = 20 … 20 * 5,5 Mrd. = 110 Mrd.    </w:t>
      </w:r>
    </w:p>
    <w:p w14:paraId="2DBCA415" w14:textId="71FBE6E3" w:rsidR="002C7C29" w:rsidRDefault="002C7C29" w:rsidP="002C7C29"/>
    <w:tbl>
      <w:tblPr>
        <w:tblStyle w:val="Tabellenraster"/>
        <w:tblW w:w="0" w:type="auto"/>
        <w:tblLook w:val="04A0" w:firstRow="1" w:lastRow="0" w:firstColumn="1" w:lastColumn="0" w:noHBand="0" w:noVBand="1"/>
      </w:tblPr>
      <w:tblGrid>
        <w:gridCol w:w="9062"/>
      </w:tblGrid>
      <w:tr w:rsidR="002C7C29" w14:paraId="4D8DA010" w14:textId="77777777" w:rsidTr="002C7C29">
        <w:tc>
          <w:tcPr>
            <w:tcW w:w="9062" w:type="dxa"/>
          </w:tcPr>
          <w:p w14:paraId="7FF944BC" w14:textId="77777777" w:rsidR="002C7C29" w:rsidRDefault="002C7C29" w:rsidP="00286162">
            <w:r>
              <w:t>Die deutsche maximal gemessene Last betrug 2018 78 GW bzw. 78.000 MW. Wenn 1 Mill. Elektrofahrzeuge an einem 11 kW Ladepunkt gleichzeitig laden würden, ergäbe dies eine 11.000 MW bzw. 11 GW Gesamtlast, lt. eines Berichts der Monopolkommission.</w:t>
            </w:r>
            <w:r>
              <w:rPr>
                <w:rStyle w:val="Funotenzeichen"/>
              </w:rPr>
              <w:footnoteReference w:id="1580"/>
            </w:r>
          </w:p>
          <w:p w14:paraId="55D4A5A9" w14:textId="77777777" w:rsidR="002C7C29" w:rsidRDefault="002C7C29" w:rsidP="00286162"/>
          <w:p w14:paraId="26D6F083" w14:textId="3954B2E9" w:rsidR="002C7C29" w:rsidRDefault="002C7C29" w:rsidP="00286162">
            <w:r>
              <w:t xml:space="preserve">Für die deutsche Spitzenlast bräuchte man also 80 GW oder sogar mehr. Wenn gleichzeitig 10 Mill. Elektroautos laden, an einem 11 kW Ladepunkt, sind es 110 GW Gesamtlast. Mal hoch gegriffen, </w:t>
            </w:r>
            <w:r w:rsidR="00C45E3E">
              <w:t xml:space="preserve">wenn viele E-Autos noch am Ladepunkt hängen, </w:t>
            </w:r>
            <w:r>
              <w:t xml:space="preserve">braucht man an einem kalten Wintertag, um Deutschland kurzfristig in Gang zu bringen, </w:t>
            </w:r>
            <w:r w:rsidR="00C45E3E">
              <w:t>vielleicht sogar eine</w:t>
            </w:r>
            <w:r>
              <w:t xml:space="preserve"> maximale Last von 200 GW (</w:t>
            </w:r>
            <w:proofErr w:type="gramStart"/>
            <w:r w:rsidR="00A40887">
              <w:t>dagegen wirkt</w:t>
            </w:r>
            <w:proofErr w:type="gramEnd"/>
            <w:r w:rsidR="00A40887">
              <w:t xml:space="preserve">, dass </w:t>
            </w:r>
            <w:r>
              <w:t>alle wohlhabenden Personen mit Einfamilienhaus eine eigene Solaranlage mit Akku angeschafft haben und ihre E-Autos alleine laden</w:t>
            </w:r>
            <w:r w:rsidR="00A40887">
              <w:t xml:space="preserve"> können, außer im Winter!!!!</w:t>
            </w:r>
            <w:r>
              <w:t>).</w:t>
            </w:r>
            <w:r w:rsidR="00A40887">
              <w:t xml:space="preserve"> Gottseidank kann man Wasserstoff im Sommer vorproduzieren. </w:t>
            </w:r>
          </w:p>
          <w:p w14:paraId="01B1DF97" w14:textId="1B17F319" w:rsidR="002C7C29" w:rsidRDefault="002C7C29" w:rsidP="00286162"/>
          <w:p w14:paraId="5B45139F" w14:textId="6913D8EA" w:rsidR="008C6281" w:rsidRDefault="008C6281" w:rsidP="00286162">
            <w:r>
              <w:t xml:space="preserve">Wie viel würde 200 GW in wasserstofffähigen Gaskraftwerken kosten? </w:t>
            </w:r>
          </w:p>
          <w:p w14:paraId="67C28BFA" w14:textId="77777777" w:rsidR="008C6281" w:rsidRDefault="002C7C29" w:rsidP="00286162">
            <w:r>
              <w:t xml:space="preserve">200 GW / </w:t>
            </w:r>
            <w:proofErr w:type="gramStart"/>
            <w:r w:rsidR="00A40887">
              <w:t>40 mal</w:t>
            </w:r>
            <w:proofErr w:type="gramEnd"/>
            <w:r w:rsidR="00A40887">
              <w:t xml:space="preserve"> ein 500 MW wasserstofffähiges Gaskraftwerk für 1,5 Mrd., = 60 Mrd. </w:t>
            </w:r>
          </w:p>
          <w:p w14:paraId="356709D1" w14:textId="77777777" w:rsidR="008C6281" w:rsidRDefault="00A40887" w:rsidP="00286162">
            <w:r>
              <w:t xml:space="preserve">Die ganze oben beschriebene Konfiguration </w:t>
            </w:r>
            <w:r w:rsidR="008C6281">
              <w:t xml:space="preserve">mit den dazugehörigen erneuerbaren Energien und Elektrolyseuren </w:t>
            </w:r>
            <w:r>
              <w:t>40 mal 5,5 Mrd. = 220 Mrd.</w:t>
            </w:r>
          </w:p>
          <w:p w14:paraId="75404912" w14:textId="77777777" w:rsidR="008C6281" w:rsidRDefault="008C6281" w:rsidP="00286162">
            <w:r>
              <w:t xml:space="preserve">Insgesamt 280 Mrd. </w:t>
            </w:r>
          </w:p>
          <w:p w14:paraId="5F07E94A" w14:textId="1394DA5F" w:rsidR="002C7C29" w:rsidRDefault="008C6281" w:rsidP="00286162">
            <w:r>
              <w:t xml:space="preserve">Das geht noch: wohlgemerkt geht es hier nur um erneuerbare Energien und Elektrolyseure, die für 3 Monate im Winter den Wasserstoff vorproduzieren können. </w:t>
            </w:r>
            <w:r w:rsidR="00A40887">
              <w:t xml:space="preserve"> </w:t>
            </w:r>
          </w:p>
        </w:tc>
      </w:tr>
    </w:tbl>
    <w:p w14:paraId="20E1FD73" w14:textId="77777777" w:rsidR="00286162" w:rsidRDefault="00286162" w:rsidP="00286162"/>
    <w:p w14:paraId="18C4D7A8" w14:textId="5742B4D4" w:rsidR="00286162" w:rsidRDefault="00286162" w:rsidP="00286162">
      <w:r>
        <w:t xml:space="preserve">Mir erscheint als sinnvoll, dies als 20 Gesamtpakete zu installieren, die einer Firma gehörten und nicht noch den Strommarkt und den Wasserstoffmarkt dazwischenzuschalten. </w:t>
      </w:r>
      <w:r w:rsidR="00960DEA">
        <w:t xml:space="preserve">Überhaupt könnte eine größere Firma unerwartet niedrige Preise etc.  intern besser abfangen … </w:t>
      </w:r>
    </w:p>
    <w:p w14:paraId="4A122330" w14:textId="77777777" w:rsidR="00960DEA" w:rsidRDefault="00960DEA" w:rsidP="00286162"/>
    <w:p w14:paraId="193A45AC" w14:textId="182B17BC" w:rsidR="00960DEA" w:rsidRDefault="00960DEA" w:rsidP="00286162">
      <w:r>
        <w:lastRenderedPageBreak/>
        <w:t xml:space="preserve">Problem ist nur, dass diese Firmen auch zu viel Marktmacht ausüben könnten und dann z.B. der Strom zu teuer werden wird. </w:t>
      </w:r>
    </w:p>
    <w:p w14:paraId="009F450F" w14:textId="77777777" w:rsidR="00960DEA" w:rsidRDefault="00960DEA" w:rsidP="00286162"/>
    <w:p w14:paraId="14358E0C" w14:textId="00625425" w:rsidR="00960DEA" w:rsidRDefault="00960DEA" w:rsidP="00286162">
      <w:r>
        <w:t xml:space="preserve">Wenn alle drei Entitäten unterschiedliche Betreiber haben, dann muss die Bundesregierung, wenn sie sich zu einer Förderung entschließt, drei unterschiedliche Verträge ausarbeiten, die den Banken eine Finanzierung ermöglicht. </w:t>
      </w:r>
    </w:p>
    <w:p w14:paraId="1881418B" w14:textId="77777777" w:rsidR="00260874" w:rsidRDefault="00260874" w:rsidP="006C77AC"/>
    <w:tbl>
      <w:tblPr>
        <w:tblStyle w:val="Tabellenraster"/>
        <w:tblW w:w="0" w:type="auto"/>
        <w:tblLook w:val="04A0" w:firstRow="1" w:lastRow="0" w:firstColumn="1" w:lastColumn="0" w:noHBand="0" w:noVBand="1"/>
      </w:tblPr>
      <w:tblGrid>
        <w:gridCol w:w="9062"/>
      </w:tblGrid>
      <w:tr w:rsidR="00B62A73" w14:paraId="7CFE864D" w14:textId="77777777" w:rsidTr="00B62A73">
        <w:tc>
          <w:tcPr>
            <w:tcW w:w="9062" w:type="dxa"/>
          </w:tcPr>
          <w:p w14:paraId="7F15A8ED" w14:textId="0B1ED280" w:rsidR="00B62A73" w:rsidRDefault="00897861" w:rsidP="006C77AC">
            <w:r>
              <w:t xml:space="preserve">Wie viel kostet die </w:t>
            </w:r>
            <w:r w:rsidR="003B5D4E">
              <w:t xml:space="preserve">Umstellung der </w:t>
            </w:r>
            <w:r>
              <w:t xml:space="preserve">Stahlindustrie? </w:t>
            </w:r>
            <w:r w:rsidR="00B62A73">
              <w:t xml:space="preserve">Selbst wenn Thyssen es nicht schaffen sollte, eine </w:t>
            </w:r>
            <w:proofErr w:type="spellStart"/>
            <w:r w:rsidR="00B62A73">
              <w:t>Midrex</w:t>
            </w:r>
            <w:proofErr w:type="spellEnd"/>
            <w:r w:rsidR="00B62A73">
              <w:t xml:space="preserve"> </w:t>
            </w:r>
            <w:r w:rsidR="0048049E">
              <w:t xml:space="preserve">Direktreduktionsanlagen für </w:t>
            </w:r>
            <w:r w:rsidR="003B5D4E">
              <w:t xml:space="preserve">grünen </w:t>
            </w:r>
            <w:r w:rsidR="0048049E">
              <w:t xml:space="preserve">Stahl aus Wasserstoff </w:t>
            </w:r>
            <w:r w:rsidR="00B62A73">
              <w:t xml:space="preserve">aufzubauen, gibt es noch Salzgitter (mit einer </w:t>
            </w:r>
            <w:r w:rsidR="0048049E">
              <w:t xml:space="preserve">26,5 % </w:t>
            </w:r>
            <w:r w:rsidR="00B62A73">
              <w:t>staatlichen Beteiligung des Landes Niedersachsen)</w:t>
            </w:r>
            <w:r w:rsidR="0048049E">
              <w:t xml:space="preserve">, </w:t>
            </w:r>
            <w:proofErr w:type="spellStart"/>
            <w:r w:rsidR="0048049E">
              <w:t>Acelor</w:t>
            </w:r>
            <w:proofErr w:type="spellEnd"/>
            <w:r w:rsidR="0048049E">
              <w:t xml:space="preserve"> Mittal, Bremen</w:t>
            </w:r>
            <w:r w:rsidR="00B62A73">
              <w:t xml:space="preserve"> und </w:t>
            </w:r>
            <w:r w:rsidR="0048049E">
              <w:t>Stahl-Holding-Saar Gruppe (SHS-Gruppe)</w:t>
            </w:r>
            <w:r w:rsidR="003B5D4E">
              <w:t>, die dies wollen</w:t>
            </w:r>
            <w:r w:rsidR="0048049E">
              <w:t>. Es ist nicht ganz klar</w:t>
            </w:r>
            <w:r w:rsidR="000D06C5">
              <w:t xml:space="preserve"> bzw. es ist kein öffentlich verfügbares Wissen</w:t>
            </w:r>
            <w:r w:rsidR="0048049E">
              <w:t xml:space="preserve"> wie viel Wasserstoff </w:t>
            </w:r>
            <w:r w:rsidR="00B62A73">
              <w:t xml:space="preserve">d.h. </w:t>
            </w:r>
            <w:r w:rsidR="0048049E">
              <w:t>eine solche Direktreduktionsanlage braucht, Thyssen hat einmal auf seiner Webseite 720.000 Tonnen geschrieben</w:t>
            </w:r>
            <w:r w:rsidR="003B5D4E">
              <w:t>, wenn der Umbau beendet ist</w:t>
            </w:r>
            <w:r w:rsidR="0048049E">
              <w:t xml:space="preserve">. Selbst wenn es </w:t>
            </w:r>
            <w:r w:rsidR="003B5D4E">
              <w:t xml:space="preserve">nur </w:t>
            </w:r>
            <w:r w:rsidR="0048049E">
              <w:t xml:space="preserve">250.000 Tonnen pro Jahr pro </w:t>
            </w:r>
            <w:r w:rsidR="003B5D4E">
              <w:t>Direktreduktions-</w:t>
            </w:r>
            <w:r w:rsidR="0048049E">
              <w:t xml:space="preserve">Stahlwerk </w:t>
            </w:r>
            <w:r w:rsidR="000D06C5">
              <w:t>sein sollten</w:t>
            </w:r>
            <w:r w:rsidR="0048049E">
              <w:t>,</w:t>
            </w:r>
            <w:r w:rsidR="003B5D4E">
              <w:t xml:space="preserve"> wären dies für 3 Stahlwerke</w:t>
            </w:r>
            <w:r w:rsidR="0048049E">
              <w:t xml:space="preserve"> 750.000 Tonnen, dann g</w:t>
            </w:r>
            <w:r w:rsidR="003B5D4E">
              <w:t>ibt</w:t>
            </w:r>
            <w:r w:rsidR="0048049E">
              <w:t xml:space="preserve"> es 2030</w:t>
            </w:r>
            <w:r w:rsidR="003B5D4E">
              <w:t xml:space="preserve"> </w:t>
            </w:r>
            <w:r w:rsidR="000D06C5">
              <w:t xml:space="preserve">eben doch </w:t>
            </w:r>
            <w:r w:rsidR="0048049E">
              <w:t xml:space="preserve">einen </w:t>
            </w:r>
            <w:r w:rsidR="00B62A73">
              <w:t xml:space="preserve">Bedarf von </w:t>
            </w:r>
            <w:r w:rsidR="0048049E">
              <w:t xml:space="preserve">ca. </w:t>
            </w:r>
            <w:r w:rsidR="00B62A73">
              <w:t>1 Mill. Tonnen Wasserstoff</w:t>
            </w:r>
            <w:r w:rsidR="000D06C5">
              <w:t>.</w:t>
            </w:r>
            <w:r w:rsidR="0048049E">
              <w:t xml:space="preserve"> </w:t>
            </w:r>
            <w:r w:rsidR="000D06C5">
              <w:t>D</w:t>
            </w:r>
            <w:r w:rsidR="0048049E">
              <w:t xml:space="preserve">afür braucht man 100 * einen 100 MW Elektrolyseur, das sind genau 10 GW, die von Deutschland 2030 </w:t>
            </w:r>
            <w:r w:rsidR="000D06C5">
              <w:t xml:space="preserve">von der Politik </w:t>
            </w:r>
            <w:r w:rsidR="0048049E">
              <w:t>gewünscht sind.</w:t>
            </w:r>
            <w:r w:rsidR="00B62A73">
              <w:t xml:space="preserve"> </w:t>
            </w:r>
            <w:r w:rsidR="003B5D4E">
              <w:t xml:space="preserve">Diese Planung ist also nicht realitätsfern. Will der BDI wirklich, dass der (teilweise) Umbau von nur drei (oder vier) Stahlwerken verschoben wird? </w:t>
            </w:r>
            <w:r w:rsidR="0048049E">
              <w:t>Es sind zwei Elektrolyseur-Fabriken aufgebaut worden, in Hamburg, MAN Energy, und Berlin, Siemens. Diese können in 5 Jahren</w:t>
            </w:r>
            <w:r w:rsidR="0067710C">
              <w:t xml:space="preserve"> die</w:t>
            </w:r>
            <w:r w:rsidR="0048049E">
              <w:t xml:space="preserve"> 100 Elektrolyseure bauen …. 20 pro Jahr</w:t>
            </w:r>
            <w:r w:rsidR="003B5D4E">
              <w:t xml:space="preserve"> werden sie vielleicht schaffen</w:t>
            </w:r>
            <w:r w:rsidR="0048049E">
              <w:t xml:space="preserve"> … oder? … für die 1 Mill. Tonnen Wasserstoff brauchen wir </w:t>
            </w:r>
            <w:proofErr w:type="gramStart"/>
            <w:r w:rsidR="0048049E">
              <w:t>833 mal</w:t>
            </w:r>
            <w:proofErr w:type="gramEnd"/>
            <w:r w:rsidR="0048049E">
              <w:t xml:space="preserve"> den Solarpark Barth</w:t>
            </w:r>
            <w:r w:rsidR="007D7308">
              <w:t xml:space="preserve"> (100 Mill * 833 = 83 Mrd.)</w:t>
            </w:r>
            <w:r w:rsidR="0048049E">
              <w:t xml:space="preserve">, 24 Werder </w:t>
            </w:r>
            <w:proofErr w:type="spellStart"/>
            <w:r w:rsidR="0048049E">
              <w:t>Kessin</w:t>
            </w:r>
            <w:proofErr w:type="spellEnd"/>
            <w:r w:rsidR="0048049E">
              <w:t xml:space="preserve"> (220 Mill. = </w:t>
            </w:r>
            <w:r w:rsidR="007D7308">
              <w:t xml:space="preserve">5,2 Mrd.) </w:t>
            </w:r>
            <w:r w:rsidR="0048049E">
              <w:t xml:space="preserve">und 4 Offshore Windparks (2 Mrd. = 8 Mrd.) </w:t>
            </w:r>
            <w:r w:rsidR="007D7308">
              <w:t xml:space="preserve">= </w:t>
            </w:r>
            <w:r w:rsidR="003B5D4E">
              <w:t xml:space="preserve">das sind Kosten von </w:t>
            </w:r>
            <w:r w:rsidR="007D7308" w:rsidRPr="00237AC2">
              <w:rPr>
                <w:b/>
                <w:bCs/>
              </w:rPr>
              <w:t>96,2 Mrd.</w:t>
            </w:r>
            <w:r w:rsidR="007D7308">
              <w:t xml:space="preserve"> / 5 Jahre = 19,24 Mrd. pro Jahr. Pro 100 MW Elektrolyseur </w:t>
            </w:r>
            <w:r w:rsidR="003B5D4E">
              <w:t xml:space="preserve">sind es Kosten von </w:t>
            </w:r>
            <w:r w:rsidR="007D7308">
              <w:t xml:space="preserve">vielleicht ganz am Anfang 100 Mill, dann 50 Mill., mit 50 Mill. gerechnet </w:t>
            </w:r>
            <w:r w:rsidR="007D7308" w:rsidRPr="00237AC2">
              <w:rPr>
                <w:b/>
                <w:bCs/>
              </w:rPr>
              <w:t>5 Mrd.</w:t>
            </w:r>
            <w:r w:rsidR="007D7308">
              <w:t xml:space="preserve"> / 5 = 1 Mrd., also </w:t>
            </w:r>
            <w:r w:rsidR="00237AC2" w:rsidRPr="00897861">
              <w:rPr>
                <w:b/>
                <w:bCs/>
              </w:rPr>
              <w:t xml:space="preserve">insgesamt </w:t>
            </w:r>
            <w:r w:rsidRPr="00897861">
              <w:rPr>
                <w:b/>
                <w:bCs/>
              </w:rPr>
              <w:t xml:space="preserve">101,2 </w:t>
            </w:r>
            <w:proofErr w:type="spellStart"/>
            <w:r w:rsidRPr="00897861">
              <w:rPr>
                <w:b/>
                <w:bCs/>
              </w:rPr>
              <w:t>Mrd</w:t>
            </w:r>
            <w:proofErr w:type="spellEnd"/>
            <w:r>
              <w:t xml:space="preserve">, </w:t>
            </w:r>
            <w:r w:rsidR="003B5D4E">
              <w:t xml:space="preserve">das sind </w:t>
            </w:r>
            <w:r w:rsidR="007D7308">
              <w:t xml:space="preserve">20,24 Mrd. </w:t>
            </w:r>
            <w:r w:rsidR="00237AC2">
              <w:t>pro Jahr</w:t>
            </w:r>
            <w:r w:rsidR="003B5D4E">
              <w:t xml:space="preserve"> (Quellen dazu siehe oben im Text)</w:t>
            </w:r>
            <w:r w:rsidR="00237AC2">
              <w:t>.</w:t>
            </w:r>
            <w:r w:rsidR="007D7308">
              <w:t xml:space="preserve"> </w:t>
            </w:r>
            <w:r w:rsidR="00237AC2">
              <w:t>D</w:t>
            </w:r>
            <w:r w:rsidR="007D7308">
              <w:t xml:space="preserve">as muss leider der Staat alleine bezahlen, die Stahlindustrie scheint ziemlich schwach zu sein … --- </w:t>
            </w:r>
            <w:r w:rsidR="000D06C5">
              <w:t xml:space="preserve">gut wäre, wenn </w:t>
            </w:r>
            <w:r w:rsidR="007D7308">
              <w:t xml:space="preserve">die Kosten </w:t>
            </w:r>
            <w:r w:rsidR="000D06C5">
              <w:t>für erneuerbare Energien und Elektrolyseure sinken würden</w:t>
            </w:r>
            <w:r w:rsidR="007D7308">
              <w:t xml:space="preserve"> …  </w:t>
            </w:r>
          </w:p>
        </w:tc>
      </w:tr>
    </w:tbl>
    <w:p w14:paraId="184DB0D4" w14:textId="77777777" w:rsidR="00DE5D53" w:rsidRDefault="00DE5D53" w:rsidP="006C77AC"/>
    <w:p w14:paraId="4E24D5A5" w14:textId="3403FEAB" w:rsidR="00C6564F" w:rsidRDefault="00EE025D" w:rsidP="006C77AC">
      <w:r>
        <w:t xml:space="preserve">Mit der Forderung mehr </w:t>
      </w:r>
      <w:r w:rsidR="001957D4">
        <w:t xml:space="preserve">Biogas Kraftwerke zu nutzen, statt </w:t>
      </w:r>
      <w:r>
        <w:t xml:space="preserve">große </w:t>
      </w:r>
      <w:r w:rsidR="001957D4">
        <w:t>Wasserstoff-</w:t>
      </w:r>
      <w:r>
        <w:t>Gaskraftwerke, wird</w:t>
      </w:r>
      <w:r w:rsidR="001957D4">
        <w:t xml:space="preserve"> offenkundig</w:t>
      </w:r>
      <w:r>
        <w:t xml:space="preserve"> eine Forderung der </w:t>
      </w:r>
      <w:proofErr w:type="spellStart"/>
      <w:r>
        <w:t>Energywatchgroup</w:t>
      </w:r>
      <w:proofErr w:type="spellEnd"/>
      <w:r>
        <w:t xml:space="preserve"> überkommen, die dies am 7. März 2024 in Reaktion auf die am 12. Februar veröffentlichten Eckpunkte der Kraftwerkstrategie vorgeschlagen hatte.</w:t>
      </w:r>
      <w:r>
        <w:rPr>
          <w:rStyle w:val="Funotenzeichen"/>
        </w:rPr>
        <w:footnoteReference w:id="1581"/>
      </w:r>
      <w:r>
        <w:t xml:space="preserve"> </w:t>
      </w:r>
      <w:r w:rsidR="00C6564F">
        <w:t xml:space="preserve">Wenn man </w:t>
      </w:r>
      <w:r w:rsidR="001957D4">
        <w:t xml:space="preserve">große </w:t>
      </w:r>
      <w:r w:rsidR="00076BAB">
        <w:t>2,5 GW</w:t>
      </w:r>
      <w:r w:rsidR="00C6564F">
        <w:t xml:space="preserve"> Kraftwerke</w:t>
      </w:r>
      <w:r w:rsidR="001957D4">
        <w:t xml:space="preserve"> als </w:t>
      </w:r>
      <w:r w:rsidR="00C6564F">
        <w:t xml:space="preserve">Neubau möchte, </w:t>
      </w:r>
      <w:r w:rsidR="001957D4">
        <w:t>würde</w:t>
      </w:r>
      <w:r w:rsidR="00076BAB">
        <w:t xml:space="preserve"> nur ein kleiner Kreis von Unternehmen zum Zuge komm</w:t>
      </w:r>
      <w:r w:rsidR="00C6564F">
        <w:t>en</w:t>
      </w:r>
      <w:r w:rsidR="00076BAB">
        <w:t xml:space="preserve">. (sprich: Siemens) </w:t>
      </w:r>
      <w:r w:rsidR="00C6564F">
        <w:t xml:space="preserve">Günstiger wäre es </w:t>
      </w:r>
      <w:r w:rsidR="00076BAB">
        <w:t>kleinere Kraftwerke zu nutzen und damit Kosten zu sparen</w:t>
      </w:r>
      <w:r w:rsidR="001957D4">
        <w:t>. Es wird vorgeschlagen</w:t>
      </w:r>
      <w:r w:rsidR="00076BAB">
        <w:t xml:space="preserve"> Biogas Kraftwerke auch zu nutzen, die schon auf 6 GW kommen und au</w:t>
      </w:r>
      <w:r w:rsidR="001957D4">
        <w:t>f</w:t>
      </w:r>
      <w:r w:rsidR="00076BAB">
        <w:t xml:space="preserve"> 10 GW ausgebaut werden könnten, zu niedrigeren Kosten. Bestehende Erdgaskraftwerke können umgerüstet werden, dies kostet nur 3-25 % des Neubaus.</w:t>
      </w:r>
      <w:r w:rsidR="00C6564F">
        <w:rPr>
          <w:rStyle w:val="Funotenzeichen"/>
        </w:rPr>
        <w:footnoteReference w:id="1582"/>
      </w:r>
      <w:r w:rsidR="00076BAB">
        <w:t xml:space="preserve"> </w:t>
      </w:r>
    </w:p>
    <w:p w14:paraId="03AFA43F" w14:textId="77777777" w:rsidR="00C6564F" w:rsidRDefault="00C6564F" w:rsidP="006C77AC"/>
    <w:p w14:paraId="561CDCD8" w14:textId="02B674FF" w:rsidR="00076BAB" w:rsidRDefault="001957D4" w:rsidP="006C77AC">
      <w:r>
        <w:t>I</w:t>
      </w:r>
      <w:r w:rsidR="00C6564F">
        <w:t xml:space="preserve">n den Eckpunkten der Kraftwerkstrategie der Bundesregierung </w:t>
      </w:r>
      <w:r>
        <w:t>wird vorgesehen, dass</w:t>
      </w:r>
      <w:r w:rsidR="00C6564F">
        <w:t xml:space="preserve"> 5 GW neu gebaut w</w:t>
      </w:r>
      <w:r>
        <w:t>ird</w:t>
      </w:r>
      <w:r w:rsidR="00C6564F">
        <w:t xml:space="preserve"> und 2 GW umgerüstet, dazu kommt </w:t>
      </w:r>
      <w:r>
        <w:t xml:space="preserve">für die Kraftwerksbetreiber </w:t>
      </w:r>
      <w:r w:rsidR="00C6564F">
        <w:t>eine Differenzförderung von Wasserstoff gegenüber Erdgas und CO2-Kosten für 800 Stunden pro Jahr für 4 Jahre.</w:t>
      </w:r>
      <w:r w:rsidR="00C6564F">
        <w:rPr>
          <w:rStyle w:val="Funotenzeichen"/>
        </w:rPr>
        <w:footnoteReference w:id="1583"/>
      </w:r>
      <w:r w:rsidR="00076BAB">
        <w:t xml:space="preserve"> </w:t>
      </w:r>
    </w:p>
    <w:p w14:paraId="3230A448" w14:textId="5F95F621" w:rsidR="006C77AC" w:rsidRDefault="00064BC2" w:rsidP="000922C1">
      <w:r>
        <w:t>_________________________________________________________________</w:t>
      </w:r>
    </w:p>
    <w:bookmarkEnd w:id="98"/>
    <w:bookmarkEnd w:id="100"/>
    <w:p w14:paraId="2BC66154" w14:textId="77777777" w:rsidR="00960DEA" w:rsidRDefault="00960DEA" w:rsidP="0035592A"/>
    <w:p w14:paraId="7EBA9496" w14:textId="35201B5C" w:rsidR="0035592A" w:rsidRDefault="008D0BC6" w:rsidP="0035592A">
      <w:r>
        <w:t xml:space="preserve">6. </w:t>
      </w:r>
      <w:r w:rsidR="0035592A">
        <w:t>Landwirtschaft</w:t>
      </w:r>
    </w:p>
    <w:p w14:paraId="56E347FC" w14:textId="77777777" w:rsidR="0035592A" w:rsidRDefault="0035592A" w:rsidP="0035592A"/>
    <w:p w14:paraId="6BA205A4" w14:textId="77777777" w:rsidR="00DF1B59" w:rsidRDefault="00DF1B59" w:rsidP="00DF1B59">
      <w:r>
        <w:t xml:space="preserve">Schon allein der Klimawandel hat mehrere Dimensionen, die Wetterveränderungen, </w:t>
      </w:r>
      <w:r w:rsidRPr="00C97C4B">
        <w:t>Versauerung der Meere durch CO2 Aufnahme</w:t>
      </w:r>
      <w:r>
        <w:t xml:space="preserve">, Veränderungen von Meeresströmungen und die Erhöhung des Meeresspiegels etc. Weitere wichtige Fragen werden unter dem Begriff planetare Grenzen bzw. planetare Belastbarkeitsgrenzen bzw. Planetary </w:t>
      </w:r>
      <w:proofErr w:type="spellStart"/>
      <w:r>
        <w:t>Boundaries</w:t>
      </w:r>
      <w:proofErr w:type="spellEnd"/>
      <w:r>
        <w:rPr>
          <w:rStyle w:val="Funotenzeichen"/>
        </w:rPr>
        <w:footnoteReference w:id="1584"/>
      </w:r>
      <w:r>
        <w:t xml:space="preserve"> diskutiert, hier in meinen Worten: generelle Beachtung der Rohstoffsituation und Einführung von Recycling auf breiter Basis; Fokus auf die Landwirtschaft und, soweit es geht, die Umstellung auf eine weniger rohstoffintensive Landwirtschaft, bei gleichzeitig hohen Erträgen; Schutz der Ozonschicht, die vor ultraviolettem Licht schützt; Verhinderung von Luftverschmutzung; Wasserversorgung und Qualität des Trinkwassers; zu viel Nitrat und Phosphor im Trinkwasser und im Meer bzw. Überdüngung der Meere; Abholzung der Wälder; gefährliche Chemikalien; Verlust der Biodiversität.</w:t>
      </w:r>
      <w:r>
        <w:rPr>
          <w:rStyle w:val="Funotenzeichen"/>
        </w:rPr>
        <w:footnoteReference w:id="1585"/>
      </w:r>
      <w:r>
        <w:t xml:space="preserve"> </w:t>
      </w:r>
    </w:p>
    <w:p w14:paraId="633D046C" w14:textId="77777777" w:rsidR="00DF1B59" w:rsidRDefault="00DF1B59" w:rsidP="00DF1B59"/>
    <w:p w14:paraId="38512484" w14:textId="3E560911" w:rsidR="00DF1B59" w:rsidRDefault="00DF1B59" w:rsidP="00DF1B59">
      <w:r>
        <w:t>Sicher ist, dass Recycling verbindlich werden muss, aber es scheint so zu sein, siehe Teil 1, dass man die erneuerbaren Energien aufbauen kann, ohne auf gravierende Rohstoffprobleme zu stoßen bzw. wenn doch, dann kann man auf einfachere Technologien umsteigen</w:t>
      </w:r>
      <w:r w:rsidR="00D50280">
        <w:t>, statt Neodym</w:t>
      </w:r>
      <w:r w:rsidR="00346FA7">
        <w:t>-M</w:t>
      </w:r>
      <w:r w:rsidR="00D50280">
        <w:t>agneten Eisenmagnete, statt Iridium Katalysatoren Aluminium und Raney Nickel</w:t>
      </w:r>
      <w:r>
        <w:t xml:space="preserve">.  </w:t>
      </w:r>
    </w:p>
    <w:p w14:paraId="1BF2AC34" w14:textId="77777777" w:rsidR="00DF1B59" w:rsidRDefault="00DF1B59" w:rsidP="00DF1B59"/>
    <w:p w14:paraId="34BE6552" w14:textId="5A039F3D" w:rsidR="00DF1B59" w:rsidRDefault="00DF1B59" w:rsidP="00DF1B59">
      <w:r>
        <w:t xml:space="preserve">Das ist im Bereich Landwirtschaft anders. Phosphat und Kalium werden in einigen Jahren bzw. Jahrhunderten ausgehen und man hat bisher keinen Ersatzstoff. </w:t>
      </w:r>
    </w:p>
    <w:p w14:paraId="319C9BCB" w14:textId="77777777" w:rsidR="00DF1B59" w:rsidRDefault="00DF1B59" w:rsidP="00DF1B59"/>
    <w:p w14:paraId="197EBE35" w14:textId="6B1F8062" w:rsidR="00DF1B59" w:rsidRDefault="00DF1B59" w:rsidP="00DF1B59">
      <w:r>
        <w:t xml:space="preserve">Dies wird die Ernährung von 8 Mrd. Menschen auf dem Planeten erschweren. </w:t>
      </w:r>
    </w:p>
    <w:p w14:paraId="0472AB8F" w14:textId="77777777" w:rsidR="00DF1B59" w:rsidRDefault="00DF1B59" w:rsidP="00DF1B59"/>
    <w:p w14:paraId="47C50EF9" w14:textId="0F120C8E" w:rsidR="00DF1B59" w:rsidRDefault="00DF1B59" w:rsidP="00DF1B59">
      <w:r>
        <w:t xml:space="preserve">Man muss deshalb auch über die Landwirtschaft sprechen, um überhaupt einmal zu merken, in welcher Welt wir leben, </w:t>
      </w:r>
      <w:r w:rsidRPr="00DF1B59">
        <w:rPr>
          <w:b/>
          <w:bCs/>
          <w:u w:val="single"/>
        </w:rPr>
        <w:t>damit man mal etwas bescheidener wird</w:t>
      </w:r>
      <w:r>
        <w:t xml:space="preserve">. </w:t>
      </w:r>
    </w:p>
    <w:p w14:paraId="544E6072" w14:textId="77777777" w:rsidR="00DF1B59" w:rsidRDefault="00DF1B59" w:rsidP="0035592A"/>
    <w:p w14:paraId="5972C59D" w14:textId="77777777" w:rsidR="0031541D" w:rsidRDefault="00DF1B59" w:rsidP="0035592A">
      <w:r>
        <w:t>D</w:t>
      </w:r>
      <w:r w:rsidR="0035592A">
        <w:t xml:space="preserve">ie Diskussion um andere Ernährungsformen, </w:t>
      </w:r>
      <w:r>
        <w:t xml:space="preserve">weniger </w:t>
      </w:r>
      <w:r w:rsidR="0035592A">
        <w:t xml:space="preserve">Tierhaltung und Möglichkeiten der biologischen Landwirtschaft </w:t>
      </w:r>
      <w:r>
        <w:t xml:space="preserve">werden – einige Leute sind davon genervt – sogar für ‚ewig‘ auf der Agenda bleiben, </w:t>
      </w:r>
      <w:r w:rsidR="0035592A">
        <w:t xml:space="preserve">solange sich die Erde dreht. </w:t>
      </w:r>
    </w:p>
    <w:p w14:paraId="4FA5EAE0" w14:textId="77777777" w:rsidR="0031541D" w:rsidRDefault="0031541D" w:rsidP="0035592A"/>
    <w:p w14:paraId="409A8635" w14:textId="77777777" w:rsidR="0031541D" w:rsidRDefault="0035592A" w:rsidP="0035592A">
      <w:r>
        <w:t xml:space="preserve">Vielleicht ist es doch möglich mit einem reduzierten Einsatz von Phosphatdüngemitteln und Kalium bzw. </w:t>
      </w:r>
      <w:proofErr w:type="spellStart"/>
      <w:r>
        <w:t>Potasche</w:t>
      </w:r>
      <w:proofErr w:type="spellEnd"/>
      <w:r>
        <w:t xml:space="preserve">, </w:t>
      </w:r>
      <w:r w:rsidR="0031541D">
        <w:t xml:space="preserve">deren Vorräte zu strecken. </w:t>
      </w:r>
    </w:p>
    <w:p w14:paraId="4EFEAB08" w14:textId="77777777" w:rsidR="0031541D" w:rsidRDefault="0031541D" w:rsidP="0035592A"/>
    <w:p w14:paraId="684D745F" w14:textId="0A3150C1" w:rsidR="0035592A" w:rsidRDefault="0031541D" w:rsidP="0035592A">
      <w:r>
        <w:t>Und danach ist es vielleicht möglich, mit biologischer Landwirtschaft, nicht mehr den Pflug einsetzen, Terra Preta, schlauem Fruchtwechsel, Kühen, die aus phosphathaltigem Gras Dung machen, gentechnisch veränderten Pflanzen – und auch chemischen Insektenvernichtungsmitteln - etc.</w:t>
      </w:r>
      <w:r w:rsidR="0035592A">
        <w:t>, dennoch akzeptable Erträge pro Hektar zu erwirtschaften. Helfen könnte auch, wenn landwirtschaftliche Flächen, die für die Tierernährung eingesetzt werden</w:t>
      </w:r>
      <w:r>
        <w:t>, z.B. Soya</w:t>
      </w:r>
      <w:r w:rsidR="0035592A">
        <w:t xml:space="preserve">, </w:t>
      </w:r>
      <w:r>
        <w:t xml:space="preserve">oder zur Ölherstellung </w:t>
      </w:r>
      <w:r w:rsidR="0035592A">
        <w:t>wieder zur Erzeugung von Getreide</w:t>
      </w:r>
      <w:r>
        <w:t xml:space="preserve">, </w:t>
      </w:r>
      <w:r w:rsidR="0035592A">
        <w:t>Reis</w:t>
      </w:r>
      <w:r>
        <w:t xml:space="preserve"> etc.</w:t>
      </w:r>
      <w:r w:rsidR="0035592A">
        <w:t xml:space="preserve"> für die menschliche Ernährung genutzt werden. </w:t>
      </w:r>
    </w:p>
    <w:p w14:paraId="2F2C7FE9" w14:textId="77777777" w:rsidR="00D658AF" w:rsidRDefault="00D658AF" w:rsidP="0035592A"/>
    <w:p w14:paraId="36447D3B" w14:textId="03EA6F9D" w:rsidR="00D658AF" w:rsidRDefault="00D658AF" w:rsidP="0035592A">
      <w:r w:rsidRPr="00D658AF">
        <w:rPr>
          <w:b/>
          <w:bCs/>
          <w:u w:val="single"/>
        </w:rPr>
        <w:lastRenderedPageBreak/>
        <w:t xml:space="preserve">Es muss frühzeitig erforscht werden, was auf Böden wächst, die </w:t>
      </w:r>
      <w:proofErr w:type="gramStart"/>
      <w:r w:rsidRPr="00D658AF">
        <w:rPr>
          <w:b/>
          <w:bCs/>
          <w:u w:val="single"/>
        </w:rPr>
        <w:t>hinsichtlich Phosphat</w:t>
      </w:r>
      <w:proofErr w:type="gramEnd"/>
      <w:r w:rsidRPr="00D658AF">
        <w:rPr>
          <w:b/>
          <w:bCs/>
          <w:u w:val="single"/>
        </w:rPr>
        <w:t xml:space="preserve"> und Kalium ausgelaugt sind</w:t>
      </w:r>
      <w:r w:rsidR="00E42A64">
        <w:t xml:space="preserve"> (‚</w:t>
      </w:r>
      <w:proofErr w:type="spellStart"/>
      <w:r w:rsidR="00E42A64">
        <w:t>nutrient</w:t>
      </w:r>
      <w:proofErr w:type="spellEnd"/>
      <w:r w:rsidR="00E42A64">
        <w:t xml:space="preserve"> </w:t>
      </w:r>
      <w:proofErr w:type="spellStart"/>
      <w:r w:rsidR="00E42A64">
        <w:t>mining</w:t>
      </w:r>
      <w:proofErr w:type="spellEnd"/>
      <w:r w:rsidR="00E42A64">
        <w:t>‘)</w:t>
      </w:r>
      <w:r>
        <w:t>, und in denen auch keine Pflanzen mehr vorhanden sind, die diese Stoffe erhalten, mit denen man Düngen könnte.</w:t>
      </w:r>
    </w:p>
    <w:p w14:paraId="1688BE0E" w14:textId="77777777" w:rsidR="0035592A" w:rsidRDefault="0035592A" w:rsidP="0035592A"/>
    <w:p w14:paraId="30B75DF4" w14:textId="4BA65167" w:rsidR="0031541D" w:rsidRDefault="0031541D" w:rsidP="0031541D">
      <w:r>
        <w:t>Dieser gravierenden Probleme zum Trotz - a</w:t>
      </w:r>
      <w:r w:rsidR="0035592A">
        <w:t>n der Landwirtschaft zeigt sich</w:t>
      </w:r>
      <w:r>
        <w:t xml:space="preserve"> </w:t>
      </w:r>
      <w:r w:rsidR="0035592A">
        <w:t>auch deutlich das Glück auf dieser Erde zu wohnen. Ein Hauptnährelement für die Pflanzenernährung ist Stickstoff bzw. Nitrat.</w:t>
      </w:r>
      <w:r w:rsidR="0035592A">
        <w:rPr>
          <w:rStyle w:val="Funotenzeichen"/>
        </w:rPr>
        <w:footnoteReference w:id="1586"/>
      </w:r>
      <w:r w:rsidR="0035592A">
        <w:t xml:space="preserve"> </w:t>
      </w:r>
      <w:r w:rsidR="00CB5795">
        <w:t>Zwar ist ein Teil des Nitrats in Gülle, Pflanzenabfällen etc. enthalten, dies sind ca. 30 Mill. Tonnen, es müssen aber jährlich 110 Mill. Tonnen als Nitrogendüngemittel dazukommen.</w:t>
      </w:r>
      <w:r w:rsidR="00CB5795">
        <w:rPr>
          <w:rStyle w:val="Funotenzeichen"/>
        </w:rPr>
        <w:footnoteReference w:id="1587"/>
      </w:r>
      <w:r w:rsidR="00CB5795">
        <w:t xml:space="preserve"> Weltweit</w:t>
      </w:r>
      <w:r w:rsidR="00CB5795" w:rsidRPr="0055582E">
        <w:t xml:space="preserve"> w</w:t>
      </w:r>
      <w:r w:rsidR="00CB5795">
        <w:t>erden</w:t>
      </w:r>
      <w:r w:rsidR="00CB5795" w:rsidRPr="0055582E">
        <w:t xml:space="preserve"> 210 bis 220 Mill. Tonnen Ammoniak im Jahr produziert</w:t>
      </w:r>
      <w:r w:rsidR="00CB5795">
        <w:t>, das noch für andere Zwecke eingesetzt wird</w:t>
      </w:r>
      <w:r w:rsidR="00CB5795" w:rsidRPr="0055582E">
        <w:t>.</w:t>
      </w:r>
      <w:r w:rsidR="00CB5795">
        <w:rPr>
          <w:rStyle w:val="Funotenzeichen"/>
        </w:rPr>
        <w:footnoteReference w:id="1588"/>
      </w:r>
      <w:r w:rsidR="00CB5795">
        <w:t xml:space="preserve"> </w:t>
      </w:r>
      <w:r w:rsidR="0035592A">
        <w:t xml:space="preserve">Dieser Rohstoff befindet sich in unendlichen Mengen in der Luft. Bei der Herstellung nitratbasierter Düngemittel wird </w:t>
      </w:r>
      <w:r w:rsidR="0035592A" w:rsidRPr="0031541D">
        <w:rPr>
          <w:u w:val="single"/>
        </w:rPr>
        <w:t xml:space="preserve">der Stickstoff nämlich </w:t>
      </w:r>
      <w:r w:rsidRPr="0031541D">
        <w:rPr>
          <w:u w:val="single"/>
        </w:rPr>
        <w:t xml:space="preserve">einfach so </w:t>
      </w:r>
      <w:r w:rsidR="0035592A" w:rsidRPr="0031541D">
        <w:rPr>
          <w:u w:val="single"/>
        </w:rPr>
        <w:t xml:space="preserve">aus der -- Luft – entnommen </w:t>
      </w:r>
      <w:r w:rsidRPr="0031541D">
        <w:rPr>
          <w:u w:val="single"/>
        </w:rPr>
        <w:t xml:space="preserve">– ohne dafür zu bezahlen - </w:t>
      </w:r>
      <w:r w:rsidR="0035592A" w:rsidRPr="0031541D">
        <w:rPr>
          <w:u w:val="single"/>
        </w:rPr>
        <w:t>und es ist dort – unendlich viel</w:t>
      </w:r>
      <w:r>
        <w:rPr>
          <w:u w:val="single"/>
        </w:rPr>
        <w:t xml:space="preserve"> vorhanden</w:t>
      </w:r>
      <w:r w:rsidR="0035592A">
        <w:t xml:space="preserve"> – (33 Mill. Jahre lang, so meine laienhafte Rechnung</w:t>
      </w:r>
      <w:r w:rsidR="0035592A">
        <w:rPr>
          <w:rStyle w:val="Funotenzeichen"/>
        </w:rPr>
        <w:footnoteReference w:id="1589"/>
      </w:r>
      <w:r w:rsidR="0035592A">
        <w:t>) – vorhanden.</w:t>
      </w:r>
      <w:r w:rsidR="0035592A">
        <w:rPr>
          <w:rStyle w:val="Funotenzeichen"/>
        </w:rPr>
        <w:footnoteReference w:id="1590"/>
      </w:r>
      <w:r w:rsidR="0035592A">
        <w:t xml:space="preserve"> Was für ein Glück! </w:t>
      </w:r>
      <w:r>
        <w:t>Stickstoff</w:t>
      </w:r>
      <w:r w:rsidR="0035592A" w:rsidRPr="00B42C97">
        <w:t xml:space="preserve"> erlaub</w:t>
      </w:r>
      <w:r w:rsidR="0035592A">
        <w:t xml:space="preserve">t es </w:t>
      </w:r>
      <w:r w:rsidR="0035592A" w:rsidRPr="00B42C97">
        <w:t>landwirtschaftliche Erträge zu steigern</w:t>
      </w:r>
      <w:r w:rsidR="0035592A">
        <w:t xml:space="preserve">. </w:t>
      </w:r>
      <w:r>
        <w:t xml:space="preserve">Zur Herstellung von Stickstoff ist weiterhin </w:t>
      </w:r>
      <w:r w:rsidR="0035592A">
        <w:t>Wasserstoff nötig, d</w:t>
      </w:r>
      <w:r>
        <w:t>er</w:t>
      </w:r>
      <w:r w:rsidR="0035592A">
        <w:t xml:space="preserve"> wird bisher durch Methan und Wasser durch Erhitzung durch Gas hergestellt,</w:t>
      </w:r>
      <w:r>
        <w:t xml:space="preserve"> die sog. </w:t>
      </w:r>
      <w:proofErr w:type="spellStart"/>
      <w:r>
        <w:t>Dampfreformulierung</w:t>
      </w:r>
      <w:proofErr w:type="spellEnd"/>
      <w:r w:rsidR="0035592A">
        <w:t xml:space="preserve"> und daraus wird dann Ammoniak, als Ausgangsstoff für das Nitrat, erzeugt, das Haber-Bosch-Verfahren</w:t>
      </w:r>
      <w:r>
        <w:t>.</w:t>
      </w:r>
      <w:r w:rsidR="0035592A">
        <w:rPr>
          <w:rStyle w:val="Funotenzeichen"/>
        </w:rPr>
        <w:footnoteReference w:id="1591"/>
      </w:r>
      <w:r w:rsidR="0035592A">
        <w:t xml:space="preserve"> </w:t>
      </w:r>
      <w:r>
        <w:t>Für 1 Tonne Ammoniak NH3 werden 1,83 t CO2 emittiert. Im Jahr 2020 wurden 156 Mill. Tonnen Ammoniak hergestellt, bis 2050 wird erwartet, dass sich dies auch 267 Mill. Tonnen steigert. 80 bis 85 % davon wird als Düngemittel verwendet.</w:t>
      </w:r>
      <w:r w:rsidRPr="00A25092">
        <w:rPr>
          <w:rStyle w:val="Funotenzeichen"/>
        </w:rPr>
        <w:t xml:space="preserve"> </w:t>
      </w:r>
      <w:r>
        <w:rPr>
          <w:rStyle w:val="Funotenzeichen"/>
        </w:rPr>
        <w:footnoteReference w:id="1592"/>
      </w:r>
      <w:r>
        <w:t xml:space="preserve"> Rechnet man dies kurz aus, sind dies 156 Mill. * 1,83 = 285,48 Mill. Tonnen CO2.  Dies ist nicht viel, bei weltweiten CO2-Emissionen 2022 von 37857 Mill. Tonnen CO2</w:t>
      </w:r>
      <w:r w:rsidR="00D658AF">
        <w:t xml:space="preserve"> oder bei 53000 Mill. Tonnen THG Treibhausgasen</w:t>
      </w:r>
      <w:r>
        <w:rPr>
          <w:rStyle w:val="Funotenzeichen"/>
        </w:rPr>
        <w:t xml:space="preserve"> </w:t>
      </w:r>
      <w:r>
        <w:rPr>
          <w:rStyle w:val="Funotenzeichen"/>
        </w:rPr>
        <w:footnoteReference w:id="1593"/>
      </w:r>
      <w:r>
        <w:t xml:space="preserve"> </w:t>
      </w:r>
    </w:p>
    <w:p w14:paraId="059C143D" w14:textId="77777777" w:rsidR="0031541D" w:rsidRDefault="0031541D" w:rsidP="0031541D"/>
    <w:p w14:paraId="32ED10E0" w14:textId="2EAFCDCC" w:rsidR="00D658AF" w:rsidRDefault="00D658AF" w:rsidP="0031541D">
      <w:r>
        <w:t xml:space="preserve">Nach der Energiewende kommt Wasserstoff nicht mehr aus Erdgas (begrenzter Rohstoff), sondern ist quasi unlimitiert durch Elektrolyse herstellbar, die Materialien für die Elektrolyse sind Strom, sowie </w:t>
      </w:r>
      <w:r>
        <w:lastRenderedPageBreak/>
        <w:t>die Materialien für den Elektrolyseur, und den darin befindlichen Katalysator. Auch ein großes Glück!!!</w:t>
      </w:r>
    </w:p>
    <w:p w14:paraId="0A288795" w14:textId="77777777" w:rsidR="0035592A" w:rsidRDefault="0035592A" w:rsidP="0035592A"/>
    <w:p w14:paraId="24DCD152" w14:textId="77777777" w:rsidR="00D658AF" w:rsidRDefault="0035592A" w:rsidP="0035592A">
      <w:r>
        <w:t xml:space="preserve">Dieses Glück bekommt einen Dämpfer, durch die Situation im Bereich Phosphatdüngemittel (auch Phosphor genannt), welches ein weiteres Hauptnährmittel für die Pflanzenernährung ist, ohne </w:t>
      </w:r>
      <w:proofErr w:type="gramStart"/>
      <w:r>
        <w:t>das</w:t>
      </w:r>
      <w:proofErr w:type="gramEnd"/>
      <w:r>
        <w:t xml:space="preserve"> die Pflanzen weniger stark wachsen. Die weltweiten Reserven von Phosphat werden auf 300 Mrd. Tonnen geschätzt, es gibt 74 Mrd. Tonnen verfügbare Reserven und eine jährliche Minenproduktion von 220 Mill. Tonnen (2023), wobei 45,7 Mill. Tonnen (2023) Phosphatdünger in der Landwirtschaft benutzt wird (P2O5).</w:t>
      </w:r>
      <w:r>
        <w:rPr>
          <w:rStyle w:val="Funotenzeichen"/>
        </w:rPr>
        <w:footnoteReference w:id="1594"/>
      </w:r>
      <w:r>
        <w:t xml:space="preserve"> Aktuell hat Norwegen 70 Mrd. Tonnen Phosphatgestein gefunden wurden, welches auch Titan und Vanadium enthält.</w:t>
      </w:r>
      <w:r>
        <w:rPr>
          <w:rStyle w:val="Funotenzeichen"/>
        </w:rPr>
        <w:footnoteReference w:id="1595"/>
      </w:r>
      <w:r>
        <w:t xml:space="preserve"> Wie schnell die Phosphatreserven zugänglich sind, ist für einen Laien schwer einzuschätzen, da sich ein Teil der Reserven auf dem Meeresgrund befindet.</w:t>
      </w:r>
      <w:r>
        <w:rPr>
          <w:rStyle w:val="Funotenzeichen"/>
        </w:rPr>
        <w:footnoteReference w:id="1596"/>
      </w:r>
      <w:r>
        <w:t xml:space="preserve"> Teilweise ist Phosphat mit anderen Mineralien vermischt, etwa durch Cadmium verunreinigt. Phosphat kann man etwa aus Klärschlamm wiedergewinnen, aber auch dort stellt sich das Problem der Verunreinigungen. Phosphat zum Beispiel auch bei der Tiernahrung hinzugegeben. Ist dies eigentlich nötig? Phosphat ist auch für Akkus wichtig, für die Lithium-Eisenphosphat-Akkus.</w:t>
      </w:r>
      <w:r>
        <w:rPr>
          <w:rStyle w:val="Funotenzeichen"/>
        </w:rPr>
        <w:footnoteReference w:id="1597"/>
      </w:r>
      <w:r>
        <w:t xml:space="preserve"> Rechnet man 300 Mrd. gegen die jährliche Minenproduktion würde dies 300.000.000.000 / 220.000.000 = 1363 Jahre lang reichen. Rechnet man mit 140 Mrd. Tonnen leichter verfügbaren Reserven / 220 Mill. = </w:t>
      </w:r>
      <w:r w:rsidRPr="00D658AF">
        <w:rPr>
          <w:b/>
          <w:bCs/>
        </w:rPr>
        <w:t>636 Jahre</w:t>
      </w:r>
      <w:r w:rsidR="00D658AF" w:rsidRPr="00D658AF">
        <w:rPr>
          <w:b/>
          <w:bCs/>
        </w:rPr>
        <w:t xml:space="preserve"> Reichweite für Phosphat</w:t>
      </w:r>
      <w:r>
        <w:t xml:space="preserve">. Das bedeutet, dass es keine unmittelbare Phosphatknappheit gibt, aber langfristig schon. </w:t>
      </w:r>
    </w:p>
    <w:p w14:paraId="14FAA41A" w14:textId="77777777" w:rsidR="00D658AF" w:rsidRDefault="00D658AF" w:rsidP="0035592A"/>
    <w:p w14:paraId="07E1465E" w14:textId="77777777" w:rsidR="00DA7791" w:rsidRDefault="0035592A" w:rsidP="0035592A">
      <w:r>
        <w:t>Auf dem Mars gab es in der Frühzeit Phosphat</w:t>
      </w:r>
      <w:r>
        <w:rPr>
          <w:rStyle w:val="Funotenzeichen"/>
        </w:rPr>
        <w:footnoteReference w:id="1598"/>
      </w:r>
      <w:r>
        <w:t>, zum Saturnmond Enceladus zu fliegen, auf dem es Phosphat im Meer unter einer riesigen Eisschicht zu geben scheint, dauert 10 Jahre.</w:t>
      </w:r>
      <w:r>
        <w:rPr>
          <w:rStyle w:val="Funotenzeichen"/>
        </w:rPr>
        <w:footnoteReference w:id="1599"/>
      </w:r>
      <w:r>
        <w:t xml:space="preserve"> </w:t>
      </w:r>
    </w:p>
    <w:p w14:paraId="2874A49A" w14:textId="77777777" w:rsidR="00DA7791" w:rsidRDefault="00DA7791" w:rsidP="0035592A"/>
    <w:p w14:paraId="7FC2F0DC" w14:textId="685538E5" w:rsidR="004109D5" w:rsidRDefault="0035592A" w:rsidP="0035592A">
      <w:r>
        <w:t>Ehe man 20 Jahre auf eine winzige Ladung wartet, kann man damit beginnen Phosphat aus Urin zu gewinnen, dort finden sich weitere Nährstoffe, die in der Landwirtschaft nutzbar sind, Stickstoff, Schwefel und Kalium. Der Mensch scheidet pro Tag 1,6 Gramm Phosphor aus, 60 % davon im Urin, also ca. 1 Gramm Phosphor.</w:t>
      </w:r>
      <w:r w:rsidRPr="00AD1885">
        <w:rPr>
          <w:rStyle w:val="Funotenzeichen"/>
        </w:rPr>
        <w:t xml:space="preserve"> </w:t>
      </w:r>
      <w:r>
        <w:rPr>
          <w:rStyle w:val="Funotenzeichen"/>
        </w:rPr>
        <w:footnoteReference w:id="1600"/>
      </w:r>
      <w:r>
        <w:t xml:space="preserve"> </w:t>
      </w:r>
    </w:p>
    <w:p w14:paraId="15DF2750" w14:textId="77777777" w:rsidR="004109D5" w:rsidRDefault="004109D5" w:rsidP="0035592A"/>
    <w:p w14:paraId="251C2F25" w14:textId="749F146A" w:rsidR="007D26BB" w:rsidRDefault="0035592A" w:rsidP="0035592A">
      <w:r>
        <w:t>Projekte, die dies durchführen gibt es bereits, etwa in Nepal und Südafrika.</w:t>
      </w:r>
      <w:r>
        <w:rPr>
          <w:rStyle w:val="Funotenzeichen"/>
        </w:rPr>
        <w:footnoteReference w:id="1601"/>
      </w:r>
      <w:r>
        <w:t xml:space="preserve"> Bierdeckelrechnung: 8 Mrd. Menschen * 365 Tage * 1 Gramm (bzw. 0,001 kg bzw. 0,000001 Tonnen) … = 8.000.000.000 * 364 = </w:t>
      </w:r>
      <w:r w:rsidRPr="00B80759">
        <w:t>2.920.000.000.000</w:t>
      </w:r>
      <w:r>
        <w:t xml:space="preserve"> bzw. genau so viel Gramm, </w:t>
      </w:r>
      <w:r w:rsidRPr="003509C0">
        <w:t>2.920.000.000</w:t>
      </w:r>
      <w:r>
        <w:t xml:space="preserve"> kg, </w:t>
      </w:r>
      <w:r w:rsidRPr="003509C0">
        <w:t>2.920.000</w:t>
      </w:r>
      <w:r>
        <w:t xml:space="preserve"> Tonnen. Dies ergibt immerhin jährlich ca. 3 Mill. Tonnen (wenn man alle Menschen einbeziehen kann!), aber dies ist wenig im Vergleich mit der jährlichen</w:t>
      </w:r>
      <w:r w:rsidR="00E42A64">
        <w:t xml:space="preserve"> Phosphat-</w:t>
      </w:r>
      <w:r>
        <w:t>Minenproduktion von 220 Mill. Tonnen bzw. ca. 45,7 Mill. Tonnen Phosphat, das in der Landwirtschaft weltweit jährlich genutzt wird.</w:t>
      </w:r>
      <w:r>
        <w:rPr>
          <w:rStyle w:val="Funotenzeichen"/>
        </w:rPr>
        <w:footnoteReference w:id="1602"/>
      </w:r>
      <w:r>
        <w:t xml:space="preserve"> </w:t>
      </w:r>
    </w:p>
    <w:p w14:paraId="2D000632" w14:textId="77777777" w:rsidR="007D26BB" w:rsidRDefault="007D26BB" w:rsidP="0035592A"/>
    <w:p w14:paraId="4797F385" w14:textId="1046DD23" w:rsidR="00DA7791" w:rsidRDefault="00DA7791" w:rsidP="0035592A">
      <w:r>
        <w:t xml:space="preserve">Aber immerhin. In Deutschland gibt es ein Startup, dass dafür Toiletten baut, die trennen können und </w:t>
      </w:r>
      <w:proofErr w:type="gramStart"/>
      <w:r>
        <w:t>in den auch menschliche Ausscheidungen</w:t>
      </w:r>
      <w:proofErr w:type="gramEnd"/>
      <w:r>
        <w:t xml:space="preserve"> als Düngemittel verwendet werden. Dies ist derzeit verboten. Siehe die Firma Finizio.</w:t>
      </w:r>
      <w:r>
        <w:rPr>
          <w:rStyle w:val="Funotenzeichen"/>
        </w:rPr>
        <w:footnoteReference w:id="1603"/>
      </w:r>
      <w:r>
        <w:t xml:space="preserve"> Hier gibt es bekanntlich die alte Geschichte mit Leberecht </w:t>
      </w:r>
      <w:proofErr w:type="spellStart"/>
      <w:r>
        <w:t>Migge</w:t>
      </w:r>
      <w:proofErr w:type="spellEnd"/>
      <w:r>
        <w:t xml:space="preserve">, der das früher schonmal wollte. </w:t>
      </w:r>
    </w:p>
    <w:p w14:paraId="239E7EC5" w14:textId="77777777" w:rsidR="004109D5" w:rsidRDefault="004109D5" w:rsidP="0035592A"/>
    <w:p w14:paraId="3E292E70" w14:textId="7F16793A" w:rsidR="004109D5" w:rsidRDefault="008E00A7" w:rsidP="0035592A">
      <w:r>
        <w:t>Dies mü</w:t>
      </w:r>
      <w:r w:rsidR="00241C24">
        <w:t>ss</w:t>
      </w:r>
      <w:r>
        <w:t>te aber eigentlich auch an den Kläranlagen gehen. Oder ganz einfach: man baut wieder überall eine Grube, wie früher, und die wird dann einmal im Jahr von einem Lkw mit Rüssel geleert.</w:t>
      </w:r>
    </w:p>
    <w:p w14:paraId="547B626B" w14:textId="77777777" w:rsidR="008E00A7" w:rsidRDefault="008E00A7" w:rsidP="0035592A"/>
    <w:p w14:paraId="45985837" w14:textId="77777777" w:rsidR="007D26BB" w:rsidRDefault="0035592A" w:rsidP="0035592A">
      <w:r>
        <w:t>Für Deutschland findet sich die überraschend geringe Zahl von nur 110.000 Tonnen Mineraldünger aus Rohphosphaten, der jährlich in der Landwirtschaft eingesetzt wird, weil 2/3 der Phosphate über Stallmist und Gülle abgedeckt werden sowie durch Schlachtnebenprodukte und Klärschlämme. In Deutschland ist sogar 25 % mehr Phosphat aus diesem Bereich der sog. Wirtschaftsdünger vorhanden, als der tatsächliche Bedarf ist.</w:t>
      </w:r>
      <w:r>
        <w:rPr>
          <w:rStyle w:val="Funotenzeichen"/>
        </w:rPr>
        <w:footnoteReference w:id="1604"/>
      </w:r>
      <w:r>
        <w:t xml:space="preserve"> </w:t>
      </w:r>
    </w:p>
    <w:p w14:paraId="56F1D2B0" w14:textId="77777777" w:rsidR="007D26BB" w:rsidRDefault="007D26BB" w:rsidP="0035592A"/>
    <w:p w14:paraId="4FE612D4" w14:textId="007D033C" w:rsidR="0035592A" w:rsidRDefault="0035592A" w:rsidP="0035592A">
      <w:r>
        <w:t xml:space="preserve">Kurzum: In Deutschland scheint es Phosphatrecycling bereits zu geben, nur führen dies nicht die Menschen, sondern die Kühe durch, die Gras essen, welches Phosphat enthält und sie scheiden dieses wieder aus. Diese niedrigen Phosphatverbrauchszahlen in Deutschland geben wieder Hoffnung, dass man es auch in hunderten bzw. möglichst tausenden Jahren noch zur Erhaltung des Pflanzenwachstums einsetzen kann. Man sollte dennoch dringend darüber nachdenken, wie man Phosphat weniger verbraucht, es wiedergewinnt und es aus dem Meer fördern kann, da es kein Ersatzstoff gibt und man versuchen muss es über möglichst viele Jahr zu strecken. </w:t>
      </w:r>
    </w:p>
    <w:p w14:paraId="486D3598" w14:textId="77777777" w:rsidR="0035592A" w:rsidRDefault="0035592A" w:rsidP="0035592A"/>
    <w:p w14:paraId="20ADD53F" w14:textId="6F8A9F8A" w:rsidR="0035592A" w:rsidRDefault="0035592A" w:rsidP="0035592A">
      <w:r>
        <w:t xml:space="preserve">Kalium bzw. </w:t>
      </w:r>
      <w:proofErr w:type="spellStart"/>
      <w:r>
        <w:t>Potasche</w:t>
      </w:r>
      <w:proofErr w:type="spellEnd"/>
      <w:r>
        <w:t xml:space="preserve"> ist ein weiteres Hauptnährelement, dass in Form von Kaliumchlorid oder Kaliumsulfat vor allem bei Gemüse die Erträge steigert und zu einem optimalen Wachstum nötig ist.</w:t>
      </w:r>
      <w:r>
        <w:rPr>
          <w:rStyle w:val="Funotenzeichen"/>
        </w:rPr>
        <w:footnoteReference w:id="1605"/>
      </w:r>
      <w:r>
        <w:t xml:space="preserve"> </w:t>
      </w:r>
      <w:proofErr w:type="spellStart"/>
      <w:r>
        <w:t>Potasche</w:t>
      </w:r>
      <w:proofErr w:type="spellEnd"/>
      <w:r>
        <w:t xml:space="preserve"> Reserven liegen bei 3,6 Mrd. Tonnen, bei einer jährlichen Minenproduktion von 39 Mill. Tonnen, dies soll aber bis 2026 auf mehr als 60 Mill. Tonnen steigen. Gerechnet mit 60 Mill. Minenproduktion pro Jahr </w:t>
      </w:r>
      <w:r w:rsidRPr="00D658AF">
        <w:rPr>
          <w:b/>
          <w:bCs/>
        </w:rPr>
        <w:t>sind dies Vorräte für 60 Jahre</w:t>
      </w:r>
      <w:r>
        <w:t>. Allerdings haben die USA offenbar noch weitere Vorräte von 7 Mrd. Tonnen, allerdings recht tief in der Erde.</w:t>
      </w:r>
      <w:r>
        <w:rPr>
          <w:rStyle w:val="Funotenzeichen"/>
        </w:rPr>
        <w:footnoteReference w:id="1606"/>
      </w:r>
      <w:r>
        <w:t xml:space="preserve"> Hier ist die Situation</w:t>
      </w:r>
      <w:r w:rsidR="00D658AF">
        <w:t xml:space="preserve"> also</w:t>
      </w:r>
      <w:r>
        <w:t xml:space="preserve"> prekärer als bei Phosphat. Bei 10 Mrd. Tonnen Vorräten reicht es bei 60 Mill. Tonnen Jahresverbrauch für 166,66 Jahre. </w:t>
      </w:r>
      <w:proofErr w:type="spellStart"/>
      <w:r>
        <w:t>Clorid</w:t>
      </w:r>
      <w:proofErr w:type="spellEnd"/>
      <w:r>
        <w:t xml:space="preserve"> als Pflanzennährstoff ist ausreichend vorhanden, etwa im Wasser.</w:t>
      </w:r>
      <w:r>
        <w:rPr>
          <w:rStyle w:val="Funotenzeichen"/>
        </w:rPr>
        <w:footnoteReference w:id="1607"/>
      </w:r>
      <w:r>
        <w:t xml:space="preserve"> </w:t>
      </w:r>
    </w:p>
    <w:p w14:paraId="44FC041A" w14:textId="77777777" w:rsidR="007D26BB" w:rsidRDefault="007D26BB" w:rsidP="0035592A"/>
    <w:p w14:paraId="51C6E99D" w14:textId="1D1434B4" w:rsidR="00D658AF" w:rsidRDefault="0035592A" w:rsidP="0035592A">
      <w:r>
        <w:t xml:space="preserve">Dadurch </w:t>
      </w:r>
      <w:r w:rsidR="00D658AF">
        <w:t>wird</w:t>
      </w:r>
      <w:r>
        <w:t xml:space="preserve"> es sicher in einem mittelfristigen Zeithorizont von 500 Jahren </w:t>
      </w:r>
      <w:r w:rsidR="00D658AF">
        <w:t xml:space="preserve">bis 1000 Jahre noch </w:t>
      </w:r>
      <w:r>
        <w:t xml:space="preserve">möglich zu sein, dass die Erde </w:t>
      </w:r>
      <w:r w:rsidRPr="00B42C97">
        <w:t xml:space="preserve">8 Mrd. Menschen </w:t>
      </w:r>
      <w:r>
        <w:t>ernähren kann</w:t>
      </w:r>
      <w:r w:rsidR="00E42A64">
        <w:t xml:space="preserve"> und den Bedingungen eine Versorgung </w:t>
      </w:r>
      <w:proofErr w:type="gramStart"/>
      <w:r w:rsidR="00E42A64">
        <w:t>mit der Pflanzen</w:t>
      </w:r>
      <w:proofErr w:type="gramEnd"/>
      <w:r w:rsidR="00E42A64">
        <w:t xml:space="preserve"> mit den wichtigen Hauptnährmitteln</w:t>
      </w:r>
      <w:r>
        <w:t xml:space="preserve">. </w:t>
      </w:r>
    </w:p>
    <w:p w14:paraId="4241E648" w14:textId="77777777" w:rsidR="00D658AF" w:rsidRDefault="00D658AF" w:rsidP="0035592A"/>
    <w:p w14:paraId="5D720FAD" w14:textId="77777777" w:rsidR="00E42A64" w:rsidRDefault="00E42A64" w:rsidP="0035592A">
      <w:r>
        <w:t>Zur Versorgung von 8 Mrd. Menschen sind</w:t>
      </w:r>
      <w:r w:rsidR="0035592A">
        <w:t xml:space="preserve"> hohen Erträgen </w:t>
      </w:r>
      <w:r>
        <w:t xml:space="preserve">nötig und dies ist </w:t>
      </w:r>
      <w:r w:rsidR="0035592A">
        <w:t xml:space="preserve">nur unter Nutzung einer optimalen Düngung </w:t>
      </w:r>
      <w:r>
        <w:t xml:space="preserve">mit den wichtigen Hauptnährstoffen der Pflanzen (Nitrat, Phosphat, Kalium, Magnesium, Schwefel und Calcium) </w:t>
      </w:r>
      <w:r w:rsidR="0035592A">
        <w:t>und of</w:t>
      </w:r>
      <w:r>
        <w:t>t</w:t>
      </w:r>
      <w:r w:rsidR="0035592A">
        <w:t xml:space="preserve"> mehrfachen Ernten pro Jahr möglich. In China finden 60 % der Ernten in China mehrfach im Jahr statt.</w:t>
      </w:r>
      <w:r w:rsidR="0035592A">
        <w:rPr>
          <w:rStyle w:val="Funotenzeichen"/>
        </w:rPr>
        <w:footnoteReference w:id="1608"/>
      </w:r>
      <w:r w:rsidR="0035592A">
        <w:t xml:space="preserve"> </w:t>
      </w:r>
    </w:p>
    <w:p w14:paraId="02EDB0D0" w14:textId="77777777" w:rsidR="00E42A64" w:rsidRDefault="00E42A64" w:rsidP="0035592A"/>
    <w:p w14:paraId="247DC1F0" w14:textId="3D82B0EF" w:rsidR="00241C24" w:rsidRDefault="00B25B46" w:rsidP="0035592A">
      <w:r>
        <w:t xml:space="preserve">Vor allem muss man also Phosphat und Kalium bzw. </w:t>
      </w:r>
      <w:proofErr w:type="spellStart"/>
      <w:r>
        <w:t>Potasche</w:t>
      </w:r>
      <w:proofErr w:type="spellEnd"/>
      <w:r>
        <w:t xml:space="preserve"> einsparen, da Strickstoff aus der Luft gewonnen werden kann. </w:t>
      </w:r>
    </w:p>
    <w:p w14:paraId="49240564" w14:textId="77777777" w:rsidR="00B25B46" w:rsidRDefault="00B25B46" w:rsidP="0035592A"/>
    <w:p w14:paraId="19800876" w14:textId="77777777" w:rsidR="00740C89" w:rsidRDefault="00B25B46" w:rsidP="0035592A">
      <w:r>
        <w:lastRenderedPageBreak/>
        <w:t xml:space="preserve">Die Biolandwirtschaft wird von </w:t>
      </w:r>
      <w:proofErr w:type="spellStart"/>
      <w:r>
        <w:t>Vaclac</w:t>
      </w:r>
      <w:proofErr w:type="spellEnd"/>
      <w:r>
        <w:t xml:space="preserve"> Smil kritisch gesehen. Die Erträge würden absinken, etwa um 30 % und es würde etwa </w:t>
      </w:r>
      <w:proofErr w:type="gramStart"/>
      <w:r>
        <w:t>2 oder 3 mal</w:t>
      </w:r>
      <w:proofErr w:type="gramEnd"/>
      <w:r>
        <w:t xml:space="preserve"> mehr Fläche für Wintermais und </w:t>
      </w:r>
      <w:proofErr w:type="gramStart"/>
      <w:r>
        <w:t>2 mal</w:t>
      </w:r>
      <w:proofErr w:type="gramEnd"/>
      <w:r>
        <w:t xml:space="preserve"> </w:t>
      </w:r>
      <w:proofErr w:type="spellStart"/>
      <w:r>
        <w:t>soviel</w:t>
      </w:r>
      <w:proofErr w:type="spellEnd"/>
      <w:r>
        <w:t xml:space="preserve"> für Silomais nötig sein. Dagegen könnte man zwei Ernten pro Jahr versuchen einzuführen. Stickstoff </w:t>
      </w:r>
      <w:r w:rsidR="00740C89">
        <w:t xml:space="preserve">kann man auf natürliche Art und Weise mit </w:t>
      </w:r>
      <w:r>
        <w:t xml:space="preserve">Leguminosen </w:t>
      </w:r>
      <w:r w:rsidR="00740C89">
        <w:t xml:space="preserve">fixieren, dies </w:t>
      </w:r>
      <w:r>
        <w:t>kann auch zu Problemen führen.</w:t>
      </w:r>
      <w:r w:rsidR="00740C89">
        <w:t xml:space="preserve"> Zwei Ernten pro </w:t>
      </w:r>
      <w:proofErr w:type="spellStart"/>
      <w:r w:rsidR="00740C89">
        <w:t>Jahrn</w:t>
      </w:r>
      <w:proofErr w:type="spellEnd"/>
      <w:r w:rsidR="00740C89">
        <w:t xml:space="preserve"> können auch kontraproduktiv sein, schon heute werden Flächen brachliegenlassen, um Wasser zu speichern und fruchtbarer zu werden.</w:t>
      </w:r>
      <w:r w:rsidR="00740C89">
        <w:rPr>
          <w:rStyle w:val="Funotenzeichen"/>
        </w:rPr>
        <w:footnoteReference w:id="1609"/>
      </w:r>
      <w:r w:rsidR="00740C89">
        <w:t xml:space="preserve"> </w:t>
      </w:r>
    </w:p>
    <w:p w14:paraId="7A464D56" w14:textId="77777777" w:rsidR="00740C89" w:rsidRDefault="00740C89" w:rsidP="0035592A"/>
    <w:p w14:paraId="56F84244" w14:textId="1D971D94" w:rsidR="00B25B46" w:rsidRDefault="00740C89" w:rsidP="0035592A">
      <w:r>
        <w:t xml:space="preserve">Und industriell hergestellter Stickstoff ist auch nicht das Problem, man kann grünen Ammoniak herstellen, das Problem ist Phosphat und Kalium bzw. </w:t>
      </w:r>
      <w:proofErr w:type="spellStart"/>
      <w:r>
        <w:t>Potasche</w:t>
      </w:r>
      <w:proofErr w:type="spellEnd"/>
      <w:r>
        <w:t xml:space="preserve">. Hier müsste man sehen, dass man vor allem Pflanzenmaterial, dass Phosphat und Kalium bzw. </w:t>
      </w:r>
      <w:proofErr w:type="spellStart"/>
      <w:r>
        <w:t>Potasche</w:t>
      </w:r>
      <w:proofErr w:type="spellEnd"/>
      <w:r>
        <w:t xml:space="preserve"> enthält und auch Ausscheidungen wieder auf die Felder gelangt. </w:t>
      </w:r>
    </w:p>
    <w:p w14:paraId="439D0B15" w14:textId="77777777" w:rsidR="00B25B46" w:rsidRDefault="00B25B46" w:rsidP="0035592A"/>
    <w:p w14:paraId="20773369" w14:textId="4FAA3050" w:rsidR="007D26BB" w:rsidRDefault="00E42A64" w:rsidP="0035592A">
      <w:r>
        <w:t xml:space="preserve">Für die Herstellung dieser </w:t>
      </w:r>
      <w:r w:rsidR="0035592A">
        <w:t>Hauptnährelementen</w:t>
      </w:r>
      <w:r>
        <w:t xml:space="preserve"> ist die </w:t>
      </w:r>
      <w:r w:rsidR="0035592A">
        <w:t xml:space="preserve">chemische Industrie und der Abbau </w:t>
      </w:r>
      <w:r>
        <w:t xml:space="preserve">von Rohstoffen </w:t>
      </w:r>
      <w:r w:rsidR="0035592A">
        <w:t>in Bergwerken</w:t>
      </w:r>
      <w:r>
        <w:t xml:space="preserve"> nötig</w:t>
      </w:r>
      <w:r w:rsidR="0035592A">
        <w:t xml:space="preserve">. Dies ist </w:t>
      </w:r>
      <w:r>
        <w:t>unmöglich ohne den</w:t>
      </w:r>
      <w:r w:rsidR="0035592A">
        <w:t xml:space="preserve"> Einsatz vo</w:t>
      </w:r>
      <w:r>
        <w:t>n</w:t>
      </w:r>
      <w:r w:rsidR="0035592A">
        <w:t xml:space="preserve"> Spezialmaschinen und Lkw</w:t>
      </w:r>
      <w:r>
        <w:t>s</w:t>
      </w:r>
      <w:r w:rsidR="0035592A">
        <w:t xml:space="preserve">. Der Anbau </w:t>
      </w:r>
      <w:r>
        <w:t xml:space="preserve">der Pflanzen </w:t>
      </w:r>
      <w:r w:rsidR="0035592A">
        <w:t xml:space="preserve">ist ohne Traktoren und Erntemaschinen nicht denkbar und der Transport nicht ohne Lkw oder über </w:t>
      </w:r>
      <w:r>
        <w:t xml:space="preserve">Schiffe und </w:t>
      </w:r>
      <w:r w:rsidR="0035592A">
        <w:t xml:space="preserve">Flugzeuge. Dies alles findet </w:t>
      </w:r>
      <w:r>
        <w:t xml:space="preserve">derzeit noch </w:t>
      </w:r>
      <w:r w:rsidR="0035592A">
        <w:t xml:space="preserve">auf der Basis von fossilen Brennstoffen statt. </w:t>
      </w:r>
    </w:p>
    <w:p w14:paraId="3AEB8402" w14:textId="77777777" w:rsidR="007D26BB" w:rsidRDefault="007D26BB" w:rsidP="0035592A"/>
    <w:p w14:paraId="47DAA13C" w14:textId="6496CB16" w:rsidR="0035592A" w:rsidRDefault="00E42A64" w:rsidP="0035592A">
      <w:r>
        <w:t xml:space="preserve">Vaclav Smil (2022) zeigt, dass </w:t>
      </w:r>
      <w:r w:rsidR="0035592A">
        <w:t>20 % der fossilen Brennstoffe in den USA zur Produktion von Lebensmitteln eingesetzt</w:t>
      </w:r>
      <w:r>
        <w:t xml:space="preserve"> werden</w:t>
      </w:r>
      <w:r w:rsidR="0035592A">
        <w:t>.</w:t>
      </w:r>
      <w:r w:rsidR="0035592A">
        <w:rPr>
          <w:rStyle w:val="Funotenzeichen"/>
        </w:rPr>
        <w:footnoteReference w:id="1610"/>
      </w:r>
      <w:r w:rsidR="0035592A">
        <w:t xml:space="preserve"> Dies liegt daran, weil Öl billig war und damit in alle Phasen der Produktion eingebaut werden konnte. Öl ist seit 1940 bis Anfang der 1970 Jahre ständig billiger geworden.</w:t>
      </w:r>
      <w:r w:rsidR="0035592A">
        <w:rPr>
          <w:rStyle w:val="Funotenzeichen"/>
        </w:rPr>
        <w:footnoteReference w:id="1611"/>
      </w:r>
      <w:r w:rsidR="0035592A">
        <w:t xml:space="preserve"> In den USA verdreifachte sich die Produktion von Ölprodukten von 1949 6 Mill. Barrel pro Tag auf 1980 </w:t>
      </w:r>
      <w:proofErr w:type="gramStart"/>
      <w:r w:rsidR="0035592A">
        <w:t>18  Mill.</w:t>
      </w:r>
      <w:proofErr w:type="gramEnd"/>
      <w:r w:rsidR="0035592A">
        <w:t xml:space="preserve"> Barrel pro Tag.</w:t>
      </w:r>
      <w:r w:rsidR="0035592A">
        <w:rPr>
          <w:rStyle w:val="Funotenzeichen"/>
        </w:rPr>
        <w:footnoteReference w:id="1612"/>
      </w:r>
      <w:r w:rsidR="0035592A">
        <w:t xml:space="preserve"> Heute liegt der Ölpreis nominal auf dem Niveau der ersten Ölkrise Anfang </w:t>
      </w:r>
      <w:proofErr w:type="gramStart"/>
      <w:r w:rsidR="0035592A">
        <w:t>der siebziger Jahren</w:t>
      </w:r>
      <w:proofErr w:type="gramEnd"/>
      <w:r w:rsidR="0035592A">
        <w:t>, inflationsbereinigt ist er von nahe 0 auf einen Indexwert von 75 bis heute gestiegen.</w:t>
      </w:r>
      <w:r w:rsidR="0035592A">
        <w:rPr>
          <w:rStyle w:val="Funotenzeichen"/>
        </w:rPr>
        <w:footnoteReference w:id="1613"/>
      </w:r>
      <w:r w:rsidR="0035592A">
        <w:t xml:space="preserve"> Nur Strom war offenkundig ähnlich ‚billig‘, auch weil man ihn besser beim Betrieb von Maschinen nutzen konnte. Ohne den Einsatz fossiler Energien bei der Lebensmittelherstellung, d.h. einem Anbau mit Gülle, ohne Nitratdüngemittel, mit Ochsengespannen und Pferdekraft und großem Arbeitseinsatz von Menschen, würden die Erträge auf ein vormodernes Niveau sinken und die Weltbevölkerung müsste sich auf 3 Mrd. Menschen verringern, siehe dazu eindringlich Smil (2022).</w:t>
      </w:r>
      <w:r w:rsidR="0035592A" w:rsidRPr="00D433CD">
        <w:rPr>
          <w:rStyle w:val="Funotenzeichen"/>
        </w:rPr>
        <w:t xml:space="preserve"> </w:t>
      </w:r>
      <w:r w:rsidR="0035592A">
        <w:rPr>
          <w:rStyle w:val="Funotenzeichen"/>
        </w:rPr>
        <w:footnoteReference w:id="1614"/>
      </w:r>
      <w:r w:rsidR="0035592A">
        <w:rPr>
          <w:rStyle w:val="Funotenzeichen"/>
        </w:rPr>
        <w:t xml:space="preserve"> </w:t>
      </w:r>
    </w:p>
    <w:p w14:paraId="29686259" w14:textId="77777777" w:rsidR="0035592A" w:rsidRDefault="0035592A" w:rsidP="0035592A"/>
    <w:p w14:paraId="2491CB39" w14:textId="77777777" w:rsidR="0035592A" w:rsidRDefault="0035592A" w:rsidP="0035592A">
      <w:r>
        <w:t xml:space="preserve">Bis 2050 weltweit die Landwirtschaft vollständig zu elektrifizieren bzw. </w:t>
      </w:r>
      <w:proofErr w:type="spellStart"/>
      <w:r>
        <w:t>dekarbonisieren</w:t>
      </w:r>
      <w:proofErr w:type="spellEnd"/>
      <w:r>
        <w:t xml:space="preserve">, d.h. alle chemischen Werke umzubauen, die Nitrat oder Phosphat herstellen, alle Lkw, Traktoren und Erntemaschinen mit Akkus oder Brennstoffzellen fahren zu lassen und alle Lkw, Schiffe und Flugzeuge mit Strom oder Wasserstoff, ist unmöglich und die Nutzung von fossiler Energie in diesem Bereich zu verbieten würde die Versorgung der Menschen mit Lebensmitteln gefährden. Der Zeithorizont, um dies zu schaffen, liegt, aus dem Gefühl heraus gesagt, bei 2080. </w:t>
      </w:r>
    </w:p>
    <w:p w14:paraId="693C8FE3" w14:textId="77777777" w:rsidR="0035592A" w:rsidRDefault="0035592A" w:rsidP="0035592A"/>
    <w:p w14:paraId="7365AE3F" w14:textId="71B819F7" w:rsidR="00E42A64" w:rsidRDefault="00E42A64" w:rsidP="00E42A64">
      <w:r>
        <w:lastRenderedPageBreak/>
        <w:t>Es wird aber probiert: Fendt hat bereits einen Traktor mit Akkuantrieb gebaut</w:t>
      </w:r>
      <w:r>
        <w:rPr>
          <w:rStyle w:val="Funotenzeichen"/>
        </w:rPr>
        <w:footnoteReference w:id="1615"/>
      </w:r>
      <w:r>
        <w:t xml:space="preserve">, John Deere hat in Deutschland eine Version entwickelt, die ein 1 km langes Kabel hinter sich herzieht, der John Deere </w:t>
      </w:r>
      <w:proofErr w:type="spellStart"/>
      <w:r>
        <w:t>GridCon</w:t>
      </w:r>
      <w:proofErr w:type="spellEnd"/>
      <w:r>
        <w:t xml:space="preserve"> Kabeltraktor.</w:t>
      </w:r>
      <w:r>
        <w:rPr>
          <w:rStyle w:val="Funotenzeichen"/>
        </w:rPr>
        <w:footnoteReference w:id="1616"/>
      </w:r>
      <w:r>
        <w:t xml:space="preserve"> Sicher wäre es sinnvoller Brennstoffzellen bei Traktoren zu nutzen, Fendt hat auch einen Brennstoffzellen-Traktor entwickelt.</w:t>
      </w:r>
      <w:r>
        <w:rPr>
          <w:rStyle w:val="Funotenzeichen"/>
        </w:rPr>
        <w:footnoteReference w:id="1617"/>
      </w:r>
      <w:r>
        <w:t xml:space="preserve"> Im Projekt H2 </w:t>
      </w:r>
      <w:proofErr w:type="spellStart"/>
      <w:r>
        <w:t>Agrar</w:t>
      </w:r>
      <w:proofErr w:type="spellEnd"/>
      <w:r>
        <w:t xml:space="preserve"> wird in Haren (Ems) / Emsland Wasserstoff für die Mobilität in der Landwirtschaft ausprobiert.</w:t>
      </w:r>
      <w:r>
        <w:rPr>
          <w:rStyle w:val="Funotenzeichen"/>
        </w:rPr>
        <w:footnoteReference w:id="1618"/>
      </w:r>
    </w:p>
    <w:p w14:paraId="1C2FDE09" w14:textId="77777777" w:rsidR="00E42A64" w:rsidRDefault="00E42A64" w:rsidP="0035592A"/>
    <w:p w14:paraId="5368F14C" w14:textId="21A4F8FE" w:rsidR="0035592A" w:rsidRDefault="00CB5795" w:rsidP="0035592A">
      <w:r>
        <w:t>Mit der Landwirtschaft kommt also eine weitere Dimension dazu, für die man sich einen Plan ausdenken muss. Letztlich gehört die Landwirtschaft auch zu den mehreren Dimensionen des Klimawandels dazu:</w:t>
      </w:r>
      <w:r w:rsidR="0035592A">
        <w:t xml:space="preserve"> die Wetterveränderungen, </w:t>
      </w:r>
      <w:r w:rsidR="0035592A" w:rsidRPr="00C97C4B">
        <w:t>Versauerung der Meere durch CO2 Aufnahme</w:t>
      </w:r>
      <w:r w:rsidR="0035592A">
        <w:t xml:space="preserve">, Veränderungen von Meeresströmungen und die Erhöhung des Meeresspiegels etc. Weitere wichtige Fragen werden unter dem Begriff planetare Grenzen bzw. planetare Belastbarkeitsgrenzen bzw. Planetary </w:t>
      </w:r>
      <w:proofErr w:type="spellStart"/>
      <w:r w:rsidR="0035592A">
        <w:t>Boundaries</w:t>
      </w:r>
      <w:proofErr w:type="spellEnd"/>
      <w:r w:rsidR="0035592A">
        <w:rPr>
          <w:rStyle w:val="Funotenzeichen"/>
        </w:rPr>
        <w:footnoteReference w:id="1619"/>
      </w:r>
      <w:r>
        <w:t xml:space="preserve"> </w:t>
      </w:r>
      <w:r w:rsidR="0035592A">
        <w:t>diskutiert, hier in meinen Worten: generelle Beachtung der Rohstoffsituation und Einführung von Recycling auf breiter Basis; Fokus auf die Landwirtschaft und, soweit es geht, die Umstellung auf eine weniger rohstoffintensive Landwirtschaft, bei gleichzeitig hohen Erträgen; Schutz der Ozonschicht, die vor ultraviolettem Licht schützt; Verhinderung von Luftverschmutzung; Wasserversorgung und Qualität des Trinkwassers; zu viel Nitrat und Phosphor im Trinkwasser und im Meer bzw. Überdüngung der Meere; Abholzung der Wälder; gefährliche Chemikalien; Verlust der Biodiversität.</w:t>
      </w:r>
      <w:r w:rsidR="0035592A">
        <w:rPr>
          <w:rStyle w:val="Funotenzeichen"/>
        </w:rPr>
        <w:footnoteReference w:id="1620"/>
      </w:r>
      <w:r w:rsidR="0035592A">
        <w:t xml:space="preserve"> </w:t>
      </w:r>
    </w:p>
    <w:p w14:paraId="7BFDD7C8" w14:textId="77777777" w:rsidR="0035592A" w:rsidRDefault="0035592A" w:rsidP="0035592A"/>
    <w:p w14:paraId="011F37F3" w14:textId="77777777" w:rsidR="0035592A" w:rsidRDefault="0035592A" w:rsidP="0035592A"/>
    <w:p w14:paraId="275584C2" w14:textId="45A0124B" w:rsidR="00027026" w:rsidRDefault="008D0BC6">
      <w:r>
        <w:t>7. Ungelöste Fragen</w:t>
      </w:r>
    </w:p>
    <w:p w14:paraId="4DB6A934" w14:textId="77777777" w:rsidR="008D0BC6" w:rsidRDefault="008D0BC6"/>
    <w:p w14:paraId="089397E4" w14:textId="657574B0" w:rsidR="00263049" w:rsidRDefault="00263049">
      <w:r>
        <w:t xml:space="preserve">Als nicht vermeidbare Residualemissionen aus dem Chemiebereich wird bei Ausfelder/Du Tran (2022) die Produktion von </w:t>
      </w:r>
      <w:proofErr w:type="spellStart"/>
      <w:r>
        <w:t>Adipin</w:t>
      </w:r>
      <w:proofErr w:type="spellEnd"/>
      <w:r>
        <w:t>- und Salpetersäure sowie Calciumcarbid genannt.</w:t>
      </w:r>
      <w:r>
        <w:rPr>
          <w:rStyle w:val="Funotenzeichen"/>
        </w:rPr>
        <w:footnoteReference w:id="1621"/>
      </w:r>
    </w:p>
    <w:p w14:paraId="28AC0F08" w14:textId="77777777" w:rsidR="00263049" w:rsidRDefault="00263049" w:rsidP="00263049"/>
    <w:p w14:paraId="0906C6F6" w14:textId="7B210B23" w:rsidR="00263049" w:rsidRDefault="00263049" w:rsidP="00263049">
      <w:r>
        <w:t xml:space="preserve">Kann man Bitumen aus grünem Naphtha herstellen? </w:t>
      </w:r>
      <w:r w:rsidRPr="00263049">
        <w:t>Wenn nicht, dann müsste Erdöl-Raffinerien auch noch 2050 noch bestehen bleiben, damit man weiter Straßen bauen kann.</w:t>
      </w:r>
    </w:p>
    <w:p w14:paraId="499B2C16" w14:textId="77777777" w:rsidR="00263049" w:rsidRDefault="00263049"/>
    <w:p w14:paraId="77D3EA27" w14:textId="49081F8E" w:rsidR="0043168A" w:rsidRDefault="0043168A">
      <w:r>
        <w:t>Kann man alle weiteren Stoffe aus dem Methanol zu Olefinen Prozess herstellen?</w:t>
      </w:r>
    </w:p>
    <w:p w14:paraId="359C2E0B" w14:textId="08B88337" w:rsidR="0043168A" w:rsidRDefault="0043168A">
      <w:r>
        <w:t xml:space="preserve">Wozu braucht man dann Naphtha. </w:t>
      </w:r>
    </w:p>
    <w:p w14:paraId="64A9750C" w14:textId="77777777" w:rsidR="0043168A" w:rsidRDefault="0043168A">
      <w:r>
        <w:lastRenderedPageBreak/>
        <w:t xml:space="preserve">Braucht man Naphtha nur für die E-Fuels Herstellung von Benzin, Kerosin, Diesel, Schweröl? </w:t>
      </w:r>
    </w:p>
    <w:p w14:paraId="0BA0DF64" w14:textId="77777777" w:rsidR="0043168A" w:rsidRDefault="0043168A"/>
    <w:p w14:paraId="5C9C0279" w14:textId="67F52C32" w:rsidR="007729A9" w:rsidRDefault="007729A9">
      <w:r>
        <w:t xml:space="preserve">Es gibt Probleme mit den Aromaten. </w:t>
      </w:r>
    </w:p>
    <w:p w14:paraId="4748EA4B" w14:textId="4926C664" w:rsidR="0043168A" w:rsidRDefault="007156E7">
      <w:r>
        <w:t xml:space="preserve">Toluol Xylol Benzol wird nicht aus Ethylen hergestellt, es kann derzeit aus Pyrolysegasen aus Biomasse und Zeolith Katalysatoren hergestellt werden, eine Herstellung aus CO2 und H2 wird angestrebt, ist aber noch nicht verfügbar … man kann es noch nicht grün herstellen … </w:t>
      </w:r>
    </w:p>
    <w:p w14:paraId="56508BE8" w14:textId="77777777" w:rsidR="007156E7" w:rsidRDefault="007156E7"/>
    <w:p w14:paraId="2E7CD069" w14:textId="660A7AC6" w:rsidR="00ED34D6" w:rsidRDefault="00ED34D6">
      <w:r>
        <w:t xml:space="preserve">Grünes Acetylen kann man kaum herstellen. </w:t>
      </w:r>
    </w:p>
    <w:p w14:paraId="05DDC1C5" w14:textId="07F88BCA" w:rsidR="00ED34D6" w:rsidRDefault="00ED34D6">
      <w:r>
        <w:t xml:space="preserve">Xylol kann auch nur begrenzt hergestellt werden, p-Xylol kann aus HMF einem Zuckerderivat hergestellt werden, siehe die Firmen </w:t>
      </w:r>
      <w:proofErr w:type="spellStart"/>
      <w:r>
        <w:t>Virent</w:t>
      </w:r>
      <w:proofErr w:type="spellEnd"/>
      <w:r>
        <w:t xml:space="preserve">, </w:t>
      </w:r>
      <w:proofErr w:type="spellStart"/>
      <w:r>
        <w:t>Avantium</w:t>
      </w:r>
      <w:proofErr w:type="spellEnd"/>
      <w:r>
        <w:t xml:space="preserve">, </w:t>
      </w:r>
      <w:proofErr w:type="spellStart"/>
      <w:r>
        <w:t>Amyris</w:t>
      </w:r>
      <w:proofErr w:type="spellEnd"/>
    </w:p>
    <w:p w14:paraId="4EF0F504" w14:textId="7E763382" w:rsidR="00ED34D6" w:rsidRDefault="00ED34D6">
      <w:r>
        <w:t xml:space="preserve">Methanol </w:t>
      </w:r>
      <w:proofErr w:type="spellStart"/>
      <w:r>
        <w:t>to</w:t>
      </w:r>
      <w:proofErr w:type="spellEnd"/>
      <w:r>
        <w:t xml:space="preserve"> Olefinen</w:t>
      </w:r>
    </w:p>
    <w:p w14:paraId="642821B4" w14:textId="7977FDB9" w:rsidR="00ED34D6" w:rsidRPr="00643FB5" w:rsidRDefault="00ED34D6">
      <w:r w:rsidRPr="00643FB5">
        <w:t xml:space="preserve">Methanol </w:t>
      </w:r>
      <w:proofErr w:type="spellStart"/>
      <w:r w:rsidRPr="00643FB5">
        <w:t>to</w:t>
      </w:r>
      <w:proofErr w:type="spellEnd"/>
      <w:r w:rsidRPr="00643FB5">
        <w:t xml:space="preserve"> </w:t>
      </w:r>
      <w:proofErr w:type="spellStart"/>
      <w:r w:rsidRPr="00643FB5">
        <w:t>Aromatics</w:t>
      </w:r>
      <w:proofErr w:type="spellEnd"/>
      <w:r w:rsidR="00643FB5" w:rsidRPr="00643FB5">
        <w:t>, hier gibt es den</w:t>
      </w:r>
      <w:r w:rsidR="00643FB5">
        <w:t xml:space="preserve"> Prozess der Firma Mobil, siehe </w:t>
      </w:r>
      <w:proofErr w:type="spellStart"/>
      <w:r w:rsidR="00643FB5">
        <w:t>acatec</w:t>
      </w:r>
      <w:proofErr w:type="spellEnd"/>
      <w:r w:rsidR="00643FB5">
        <w:t xml:space="preserve"> </w:t>
      </w:r>
      <w:proofErr w:type="spellStart"/>
      <w:r w:rsidR="00643FB5">
        <w:t>Dechema</w:t>
      </w:r>
      <w:proofErr w:type="spellEnd"/>
      <w:r w:rsidR="00643FB5">
        <w:t xml:space="preserve"> Chemische Industrie, S. 26</w:t>
      </w:r>
    </w:p>
    <w:p w14:paraId="4FCACFC4" w14:textId="6290FFAC" w:rsidR="00ED34D6" w:rsidRPr="00643FB5" w:rsidRDefault="00ED34D6">
      <w:pPr>
        <w:rPr>
          <w:lang w:val="en-GB"/>
        </w:rPr>
      </w:pPr>
      <w:r w:rsidRPr="00643FB5">
        <w:rPr>
          <w:lang w:val="en-GB"/>
        </w:rPr>
        <w:t>Methanol to Gasoline</w:t>
      </w:r>
    </w:p>
    <w:p w14:paraId="67441E92" w14:textId="2786FE0F" w:rsidR="00ED34D6" w:rsidRPr="006E295F" w:rsidRDefault="00ED34D6">
      <w:pPr>
        <w:rPr>
          <w:lang w:val="en-GB"/>
        </w:rPr>
      </w:pPr>
      <w:r w:rsidRPr="006E295F">
        <w:rPr>
          <w:lang w:val="en-GB"/>
        </w:rPr>
        <w:t>Methanol to Jet</w:t>
      </w:r>
    </w:p>
    <w:p w14:paraId="7E4938F2" w14:textId="46F9AE5C" w:rsidR="007156E7" w:rsidRDefault="007156E7">
      <w:r>
        <w:t xml:space="preserve">Geht das aus </w:t>
      </w:r>
      <w:proofErr w:type="gramStart"/>
      <w:r>
        <w:t>BTX Aromaten</w:t>
      </w:r>
      <w:proofErr w:type="gramEnd"/>
      <w:r>
        <w:t>?</w:t>
      </w:r>
    </w:p>
    <w:p w14:paraId="35A2E621" w14:textId="77777777" w:rsidR="00BF5A9B" w:rsidRDefault="00BF5A9B"/>
    <w:p w14:paraId="0BB80D91" w14:textId="77777777" w:rsidR="007729A9" w:rsidRDefault="007729A9"/>
    <w:sectPr w:rsidR="007729A9">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7D233" w14:textId="77777777" w:rsidR="00B150CB" w:rsidRDefault="00B150CB" w:rsidP="00A24968">
      <w:pPr>
        <w:spacing w:line="240" w:lineRule="auto"/>
      </w:pPr>
      <w:r>
        <w:separator/>
      </w:r>
    </w:p>
  </w:endnote>
  <w:endnote w:type="continuationSeparator" w:id="0">
    <w:p w14:paraId="4649529C" w14:textId="77777777" w:rsidR="00B150CB" w:rsidRDefault="00B150CB" w:rsidP="00A249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0870770"/>
      <w:docPartObj>
        <w:docPartGallery w:val="Page Numbers (Bottom of Page)"/>
        <w:docPartUnique/>
      </w:docPartObj>
    </w:sdtPr>
    <w:sdtContent>
      <w:p w14:paraId="2E9062FE" w14:textId="529B5774" w:rsidR="00DC7C27" w:rsidRDefault="00DC7C27">
        <w:pPr>
          <w:pStyle w:val="Fuzeile"/>
          <w:jc w:val="center"/>
        </w:pPr>
        <w:r>
          <w:fldChar w:fldCharType="begin"/>
        </w:r>
        <w:r>
          <w:instrText>PAGE   \* MERGEFORMAT</w:instrText>
        </w:r>
        <w:r>
          <w:fldChar w:fldCharType="separate"/>
        </w:r>
        <w:r>
          <w:t>2</w:t>
        </w:r>
        <w:r>
          <w:fldChar w:fldCharType="end"/>
        </w:r>
      </w:p>
    </w:sdtContent>
  </w:sdt>
  <w:p w14:paraId="0D263ECD" w14:textId="77777777" w:rsidR="00DC7C27" w:rsidRDefault="00DC7C2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D202E" w14:textId="77777777" w:rsidR="00B150CB" w:rsidRDefault="00B150CB" w:rsidP="00A24968">
      <w:pPr>
        <w:spacing w:line="240" w:lineRule="auto"/>
      </w:pPr>
      <w:r>
        <w:separator/>
      </w:r>
    </w:p>
  </w:footnote>
  <w:footnote w:type="continuationSeparator" w:id="0">
    <w:p w14:paraId="261D4994" w14:textId="77777777" w:rsidR="00B150CB" w:rsidRDefault="00B150CB" w:rsidP="00A24968">
      <w:pPr>
        <w:spacing w:line="240" w:lineRule="auto"/>
      </w:pPr>
      <w:r>
        <w:continuationSeparator/>
      </w:r>
    </w:p>
  </w:footnote>
  <w:footnote w:id="1">
    <w:p w14:paraId="6C167119" w14:textId="77777777" w:rsidR="00A24968" w:rsidRDefault="00A24968" w:rsidP="00A24968">
      <w:pPr>
        <w:pStyle w:val="Funotentext"/>
      </w:pPr>
      <w:r>
        <w:rPr>
          <w:rStyle w:val="Funotenzeichen"/>
        </w:rPr>
        <w:footnoteRef/>
      </w:r>
      <w:r>
        <w:t xml:space="preserve"> Siehe: </w:t>
      </w:r>
      <w:hyperlink r:id="rId1" w:history="1">
        <w:r w:rsidRPr="00D414D2">
          <w:rPr>
            <w:rStyle w:val="Hyperlink"/>
          </w:rPr>
          <w:t>https://edgar.jrc.ec.europa.eu/</w:t>
        </w:r>
      </w:hyperlink>
      <w:r>
        <w:t xml:space="preserve"> - Zugegriffen: 14.10.2023. In der EDGAR Datenbank wurden die Werte für 2022 leicht verändert, die Excel-Tabellen sind nicht mehr identisch, wenn man zeitlich später zugreift, etwa am 07.06.2024. Es können hier aber nicht alle Werte erneut eingegeben werden. Die Größenordnungen haben sich nicht geändert. </w:t>
      </w:r>
    </w:p>
  </w:footnote>
  <w:footnote w:id="2">
    <w:p w14:paraId="33FDCE9C" w14:textId="77777777" w:rsidR="00A24968" w:rsidRPr="00397351" w:rsidRDefault="00A24968" w:rsidP="00A24968">
      <w:pPr>
        <w:pStyle w:val="Funotentext"/>
      </w:pPr>
      <w:r>
        <w:rPr>
          <w:rStyle w:val="Funotenzeichen"/>
        </w:rPr>
        <w:footnoteRef/>
      </w:r>
      <w:r w:rsidRPr="009B1850">
        <w:t xml:space="preserve"> Daten aus EDGAR Datenbank: GHG </w:t>
      </w:r>
      <w:proofErr w:type="spellStart"/>
      <w:r w:rsidRPr="009B1850">
        <w:t>Emissions</w:t>
      </w:r>
      <w:proofErr w:type="spellEnd"/>
      <w:r w:rsidRPr="009B1850">
        <w:t xml:space="preserve"> </w:t>
      </w:r>
      <w:proofErr w:type="spellStart"/>
      <w:r w:rsidRPr="009B1850">
        <w:t>of</w:t>
      </w:r>
      <w:proofErr w:type="spellEnd"/>
      <w:r w:rsidRPr="009B1850">
        <w:t xml:space="preserve"> all World Countries 2023. </w:t>
      </w:r>
      <w:r w:rsidRPr="00397351">
        <w:t>Sie</w:t>
      </w:r>
      <w:r>
        <w:t xml:space="preserve">he: </w:t>
      </w:r>
      <w:hyperlink r:id="rId2" w:history="1">
        <w:r w:rsidRPr="008618CF">
          <w:rPr>
            <w:rStyle w:val="Hyperlink"/>
          </w:rPr>
          <w:t>https://edgar.jrc.ec.europa.eu/</w:t>
        </w:r>
      </w:hyperlink>
      <w:r>
        <w:t xml:space="preserve"> - Zugegriffen: 14.10.2023. </w:t>
      </w:r>
    </w:p>
  </w:footnote>
  <w:footnote w:id="3">
    <w:p w14:paraId="2AEBFA55" w14:textId="77777777" w:rsidR="00A24968" w:rsidRPr="009B1850" w:rsidRDefault="00A24968" w:rsidP="00A24968">
      <w:pPr>
        <w:pStyle w:val="Funotentext"/>
      </w:pPr>
      <w:r>
        <w:rPr>
          <w:rStyle w:val="Funotenzeichen"/>
        </w:rPr>
        <w:footnoteRef/>
      </w:r>
      <w:r w:rsidRPr="009B1850">
        <w:t xml:space="preserve"> World Energy Outlook 2023: 268. </w:t>
      </w:r>
    </w:p>
  </w:footnote>
  <w:footnote w:id="4">
    <w:p w14:paraId="30B5D820" w14:textId="77777777" w:rsidR="00482218" w:rsidRDefault="00482218" w:rsidP="00482218">
      <w:pPr>
        <w:pStyle w:val="Funotentext"/>
      </w:pPr>
      <w:r>
        <w:rPr>
          <w:rStyle w:val="Funotenzeichen"/>
        </w:rPr>
        <w:footnoteRef/>
      </w:r>
      <w:r>
        <w:t xml:space="preserve"> Schneider et al. 2020. Siehe: </w:t>
      </w:r>
      <w:hyperlink r:id="rId3" w:history="1">
        <w:r w:rsidRPr="0095787D">
          <w:rPr>
            <w:rStyle w:val="Hyperlink"/>
          </w:rPr>
          <w:t>https://epub.wupperinst.org/frontdoor/deliver/index/docId/7676/file/7676_Klimaneutrale_Industrie.pdf</w:t>
        </w:r>
      </w:hyperlink>
      <w:r>
        <w:t xml:space="preserve"> - Zugegriffen: 25.11.2024. Bei Schneider et al. 2020 fehlt bei Zement Post-</w:t>
      </w:r>
      <w:proofErr w:type="spellStart"/>
      <w:r>
        <w:t>Combustion</w:t>
      </w:r>
      <w:proofErr w:type="spellEnd"/>
      <w:r>
        <w:t xml:space="preserve"> und der Abschnitt Chemie ist nicht sehr ausführlich, es fehlt </w:t>
      </w:r>
      <w:proofErr w:type="spellStart"/>
      <w:r>
        <w:t>Syngas</w:t>
      </w:r>
      <w:proofErr w:type="spellEnd"/>
      <w:r>
        <w:t xml:space="preserve">-Fischer-Tropsch und Ammoniak bzw. Haber-Bosch. Es gibt detaillierte Kostenangaben. </w:t>
      </w:r>
    </w:p>
  </w:footnote>
  <w:footnote w:id="5">
    <w:p w14:paraId="5A5EDBE1" w14:textId="424954DB" w:rsidR="00852D25" w:rsidRDefault="00852D25" w:rsidP="00852D25">
      <w:pPr>
        <w:pStyle w:val="Funotentext"/>
      </w:pPr>
      <w:r>
        <w:rPr>
          <w:rStyle w:val="Funotenzeichen"/>
        </w:rPr>
        <w:footnoteRef/>
      </w:r>
      <w:r>
        <w:t xml:space="preserve"> </w:t>
      </w:r>
      <w:r w:rsidRPr="005E3201">
        <w:t>Zwar kann man Einfamilienhäuser</w:t>
      </w:r>
      <w:r>
        <w:t xml:space="preserve"> und sogar Hochhäuser</w:t>
      </w:r>
      <w:r w:rsidRPr="005E3201">
        <w:t xml:space="preserve"> </w:t>
      </w:r>
      <w:r w:rsidR="00C51D9A">
        <w:t xml:space="preserve">bis zu einer gewissen Höhe </w:t>
      </w:r>
      <w:r w:rsidRPr="005E3201">
        <w:t xml:space="preserve">aus Holz bauen, schon die Fundamente, der Keller und der Kanalanschluss </w:t>
      </w:r>
      <w:r>
        <w:t>sind</w:t>
      </w:r>
      <w:r w:rsidRPr="005E3201">
        <w:t xml:space="preserve"> aber aus Beton. Zement braucht man für Brücken, Flughäfen, U-Bahnen, Bahnanlagen, </w:t>
      </w:r>
      <w:r>
        <w:t xml:space="preserve">Straßen, </w:t>
      </w:r>
      <w:r w:rsidRPr="005E3201">
        <w:t>Autobahnen, Kanalanlagen</w:t>
      </w:r>
      <w:r w:rsidR="001D068A">
        <w:t>, Kanalrohre</w:t>
      </w:r>
      <w:r w:rsidRPr="005E3201">
        <w:t xml:space="preserve">, Kläranlagen, Wasserführungen, Dämme, Deiche, Wasserschutzanlagen, Wasserspeicher, Hafenanlagen, Flussbegradigungen, Fabriken, Kraftwerke, jede Art von Fundamenten, z.B. für Windkraftanlagen, elektrische Oberleitungen etc., </w:t>
      </w:r>
      <w:r>
        <w:t xml:space="preserve">für große Gebäude wie </w:t>
      </w:r>
      <w:r w:rsidRPr="005E3201">
        <w:t>Einkaufszentren, Messen, Versammlungsräume, Hochhäuser, Krankenhäuser, Verwaltungsgebäude, Hotels, Altenheime, Museen, Bunker, Schutzräume und militärische und weltraumtechnische Einrichtungen.</w:t>
      </w:r>
    </w:p>
  </w:footnote>
  <w:footnote w:id="6">
    <w:p w14:paraId="39EF698B" w14:textId="2148F403" w:rsidR="00A24968" w:rsidRDefault="00A24968" w:rsidP="00A24968">
      <w:pPr>
        <w:pStyle w:val="Funotentext"/>
      </w:pPr>
      <w:r>
        <w:rPr>
          <w:rStyle w:val="Funotenzeichen"/>
        </w:rPr>
        <w:footnoteRef/>
      </w:r>
      <w:r>
        <w:t xml:space="preserve"> </w:t>
      </w:r>
      <w:r w:rsidR="001C6AF1" w:rsidRPr="001C6AF1">
        <w:t xml:space="preserve">Verein </w:t>
      </w:r>
      <w:proofErr w:type="spellStart"/>
      <w:r w:rsidR="001C6AF1" w:rsidRPr="001C6AF1">
        <w:t>deutscher</w:t>
      </w:r>
      <w:proofErr w:type="spellEnd"/>
      <w:r w:rsidR="001C6AF1" w:rsidRPr="001C6AF1">
        <w:t xml:space="preserve"> Zementwerke 2020: 13. </w:t>
      </w:r>
      <w:r>
        <w:t>WWF Zement 2019: 17.</w:t>
      </w:r>
    </w:p>
  </w:footnote>
  <w:footnote w:id="7">
    <w:p w14:paraId="0F9C4336" w14:textId="77777777" w:rsidR="006D2B3F" w:rsidRDefault="006D2B3F" w:rsidP="006D2B3F">
      <w:pPr>
        <w:pStyle w:val="Funotentext"/>
      </w:pPr>
      <w:r>
        <w:rPr>
          <w:rStyle w:val="Funotenzeichen"/>
        </w:rPr>
        <w:footnoteRef/>
      </w:r>
      <w:r>
        <w:t xml:space="preserve"> Siehe: </w:t>
      </w:r>
      <w:hyperlink r:id="rId4" w:history="1">
        <w:r w:rsidRPr="00D414D2">
          <w:rPr>
            <w:rStyle w:val="Hyperlink"/>
          </w:rPr>
          <w:t>https://edgar.jrc.ec.europa.eu/</w:t>
        </w:r>
      </w:hyperlink>
      <w:r>
        <w:t xml:space="preserve"> - Zugegriffen: 14.10.2023. In der EDGAR Datenbank wurden die Werte für 2022 leicht verändert, die Excel-Tabellen sind nicht mehr identisch, wenn man zeitlich später zugreift, etwa am 07.06.2024. Es können hier aber nicht alle Werte erneut eingegeben werden. Die Größenordnungen haben sich nicht geändert. </w:t>
      </w:r>
    </w:p>
  </w:footnote>
  <w:footnote w:id="8">
    <w:p w14:paraId="096C2A25" w14:textId="7F763FB2" w:rsidR="00A24968" w:rsidRDefault="00A24968" w:rsidP="00A24968">
      <w:pPr>
        <w:pStyle w:val="Funotentext"/>
      </w:pPr>
      <w:r>
        <w:rPr>
          <w:rStyle w:val="Funotenzeichen"/>
        </w:rPr>
        <w:footnoteRef/>
      </w:r>
      <w:r>
        <w:t xml:space="preserve"> </w:t>
      </w:r>
      <w:r w:rsidRPr="00EE0D32">
        <w:t xml:space="preserve">Verein </w:t>
      </w:r>
      <w:proofErr w:type="spellStart"/>
      <w:r w:rsidRPr="00EE0D32">
        <w:t>deutscher</w:t>
      </w:r>
      <w:proofErr w:type="spellEnd"/>
      <w:r w:rsidRPr="00EE0D32">
        <w:t xml:space="preserve"> Zementwerke 2020: 13</w:t>
      </w:r>
      <w:r w:rsidR="00732671">
        <w:t>.</w:t>
      </w:r>
    </w:p>
  </w:footnote>
  <w:footnote w:id="9">
    <w:p w14:paraId="033A91F9" w14:textId="77777777" w:rsidR="007D26BB" w:rsidRDefault="007D26BB" w:rsidP="007D26BB">
      <w:pPr>
        <w:pStyle w:val="Funotentext"/>
      </w:pPr>
      <w:r>
        <w:rPr>
          <w:rStyle w:val="Funotenzeichen"/>
        </w:rPr>
        <w:footnoteRef/>
      </w:r>
      <w:r>
        <w:t xml:space="preserve"> Smil 2022: 99-100. </w:t>
      </w:r>
    </w:p>
  </w:footnote>
  <w:footnote w:id="10">
    <w:p w14:paraId="78FEA8FD" w14:textId="77777777" w:rsidR="007D26BB" w:rsidRDefault="007D26BB" w:rsidP="007D26BB">
      <w:pPr>
        <w:pStyle w:val="Funotentext"/>
      </w:pPr>
      <w:r>
        <w:rPr>
          <w:rStyle w:val="Funotenzeichen"/>
        </w:rPr>
        <w:footnoteRef/>
      </w:r>
      <w:r>
        <w:t xml:space="preserve"> Smil 2022: 99.</w:t>
      </w:r>
    </w:p>
  </w:footnote>
  <w:footnote w:id="11">
    <w:p w14:paraId="48B5FA05" w14:textId="0E16B70C" w:rsidR="00875DCB" w:rsidRDefault="00875DCB" w:rsidP="00875DCB">
      <w:pPr>
        <w:pStyle w:val="Funotentext"/>
      </w:pPr>
      <w:r>
        <w:rPr>
          <w:rStyle w:val="Funotenzeichen"/>
        </w:rPr>
        <w:footnoteRef/>
      </w:r>
      <w:r>
        <w:t xml:space="preserve"> Verein </w:t>
      </w:r>
      <w:proofErr w:type="spellStart"/>
      <w:r w:rsidR="00BC5F92">
        <w:t>d</w:t>
      </w:r>
      <w:r>
        <w:t>eutscher</w:t>
      </w:r>
      <w:proofErr w:type="spellEnd"/>
      <w:r>
        <w:t xml:space="preserve"> Zementwerke 2020: 13.</w:t>
      </w:r>
    </w:p>
  </w:footnote>
  <w:footnote w:id="12">
    <w:p w14:paraId="1599796D" w14:textId="5E727E20" w:rsidR="00A24968" w:rsidRDefault="00A24968" w:rsidP="00A24968">
      <w:pPr>
        <w:pStyle w:val="Funotentext"/>
      </w:pPr>
      <w:r>
        <w:rPr>
          <w:rStyle w:val="Funotenzeichen"/>
        </w:rPr>
        <w:footnoteRef/>
      </w:r>
      <w:r>
        <w:t xml:space="preserve"> </w:t>
      </w:r>
      <w:r w:rsidR="00BC5F92">
        <w:t xml:space="preserve">Verein </w:t>
      </w:r>
      <w:proofErr w:type="spellStart"/>
      <w:r w:rsidR="00BC5F92">
        <w:t>deutscher</w:t>
      </w:r>
      <w:proofErr w:type="spellEnd"/>
      <w:r w:rsidR="00BC5F92">
        <w:t xml:space="preserve"> Zementwerke 2020: 17-21. </w:t>
      </w:r>
      <w:r>
        <w:t xml:space="preserve">Agora Industrie Klimaschutzverträge Zement 2022: 19-22. Siehe: </w:t>
      </w:r>
      <w:hyperlink r:id="rId5" w:history="1">
        <w:r w:rsidRPr="00533E12">
          <w:rPr>
            <w:rStyle w:val="Hyperlink"/>
          </w:rPr>
          <w:t>https://www.agora-industrie.de/publikationen/klimaschutzvertraege-fuer-die-industrietransformation-zement</w:t>
        </w:r>
      </w:hyperlink>
      <w:r>
        <w:t xml:space="preserve"> - Zugegriffen: 03.09.2024. </w:t>
      </w:r>
    </w:p>
  </w:footnote>
  <w:footnote w:id="13">
    <w:p w14:paraId="6C6F9DB7" w14:textId="77777777" w:rsidR="001C6AF1" w:rsidRDefault="001C6AF1" w:rsidP="001C6AF1">
      <w:pPr>
        <w:pStyle w:val="Funotentext"/>
      </w:pPr>
      <w:r>
        <w:rPr>
          <w:rStyle w:val="Funotenzeichen"/>
        </w:rPr>
        <w:footnoteRef/>
      </w:r>
      <w:r>
        <w:t xml:space="preserve"> Agora Industrie Klimaschutzverträge Zement 2022: 19-22.</w:t>
      </w:r>
    </w:p>
  </w:footnote>
  <w:footnote w:id="14">
    <w:p w14:paraId="2FCC67F9" w14:textId="2E30E1F6" w:rsidR="00BB048E" w:rsidRDefault="00BB048E" w:rsidP="00BB048E">
      <w:pPr>
        <w:pStyle w:val="Funotentext"/>
      </w:pPr>
      <w:r>
        <w:rPr>
          <w:rStyle w:val="Funotenzeichen"/>
        </w:rPr>
        <w:footnoteRef/>
      </w:r>
      <w:r>
        <w:t xml:space="preserve"> Diese Detaileinsparungen haben dann natürlich auch immer nur eine jeweils kleine Auswirkung und wirken dann nur zusammengenommen. Z.B. wirkt Recycling-Beton nur zu 7 % bei einer Reduktion der Treibhausemissionen, da er nur die Kiesel ersetzt und je nach Anwendungsfall gibt es gar keine Reduktion, weil Transport und Zerkleinerung energieaufwendig sind. WWF 2019: 14.</w:t>
      </w:r>
    </w:p>
  </w:footnote>
  <w:footnote w:id="15">
    <w:p w14:paraId="265E0CD7" w14:textId="77777777" w:rsidR="001C6AF1" w:rsidRDefault="001C6AF1" w:rsidP="001C6AF1">
      <w:pPr>
        <w:pStyle w:val="Funotentext"/>
      </w:pPr>
      <w:r>
        <w:rPr>
          <w:rStyle w:val="Funotenzeichen"/>
        </w:rPr>
        <w:footnoteRef/>
      </w:r>
      <w:r>
        <w:t xml:space="preserve"> Siehe: </w:t>
      </w:r>
      <w:hyperlink r:id="rId6" w:history="1">
        <w:r w:rsidRPr="00CF4D77">
          <w:rPr>
            <w:rStyle w:val="Hyperlink"/>
          </w:rPr>
          <w:t>https://de.wikipedia.org/wiki/Zement</w:t>
        </w:r>
      </w:hyperlink>
      <w:r>
        <w:t xml:space="preserve"> - und: </w:t>
      </w:r>
      <w:hyperlink r:id="rId7" w:anchor="Brennen_des_Kalks" w:history="1">
        <w:r w:rsidRPr="00CF4D77">
          <w:rPr>
            <w:rStyle w:val="Hyperlink"/>
          </w:rPr>
          <w:t>https://de.wikipedia.org/wiki/Technischer_Kalkkreislauf#Brennen_des_Kalks</w:t>
        </w:r>
      </w:hyperlink>
      <w:r>
        <w:t xml:space="preserve"> – Zugegriffen: 08.08.2024. </w:t>
      </w:r>
    </w:p>
  </w:footnote>
  <w:footnote w:id="16">
    <w:p w14:paraId="748989ED" w14:textId="7E252958" w:rsidR="008C471F" w:rsidRDefault="008C471F">
      <w:pPr>
        <w:pStyle w:val="Funotentext"/>
      </w:pPr>
      <w:r>
        <w:rPr>
          <w:rStyle w:val="Funotenzeichen"/>
        </w:rPr>
        <w:footnoteRef/>
      </w:r>
      <w:r>
        <w:t xml:space="preserve"> Infos von ChatGPT, Quellen: Gas.info und Wikipedia. </w:t>
      </w:r>
    </w:p>
  </w:footnote>
  <w:footnote w:id="17">
    <w:p w14:paraId="182F442D" w14:textId="77777777" w:rsidR="001006BD" w:rsidRDefault="001006BD" w:rsidP="001006BD">
      <w:pPr>
        <w:pStyle w:val="Funotentext"/>
      </w:pPr>
      <w:r>
        <w:rPr>
          <w:rStyle w:val="Funotenzeichen"/>
        </w:rPr>
        <w:footnoteRef/>
      </w:r>
      <w:r>
        <w:t xml:space="preserve"> Agora Industrie Klimaschutzverträge Zement 2022: 19-22.</w:t>
      </w:r>
    </w:p>
  </w:footnote>
  <w:footnote w:id="18">
    <w:p w14:paraId="35B0B8B2" w14:textId="799F1A66" w:rsidR="009E51BC" w:rsidRDefault="009E51BC" w:rsidP="009E51BC">
      <w:pPr>
        <w:pStyle w:val="Funotentext"/>
      </w:pPr>
      <w:r>
        <w:rPr>
          <w:rStyle w:val="Funotenzeichen"/>
        </w:rPr>
        <w:footnoteRef/>
      </w:r>
      <w:r>
        <w:t xml:space="preserve"> Heidelberg Zement entwickelt gerade ein solches Werk in Erwitte und Geseke. Das CO2 soll verflüssigt werden und dann mit einer Pipeline nach Wilhelm</w:t>
      </w:r>
      <w:r w:rsidR="003C7899">
        <w:t>s</w:t>
      </w:r>
      <w:r>
        <w:t xml:space="preserve">haven gebracht werden und dann per Schiff nach Norwegen gebracht werden und dann in die Nordsee verpresst werden. Siehe: </w:t>
      </w:r>
      <w:hyperlink r:id="rId8" w:history="1">
        <w:r w:rsidRPr="00DD1B57">
          <w:rPr>
            <w:rStyle w:val="Hyperlink"/>
          </w:rPr>
          <w:t>https://www.tagesschau.de/wirtschaft/energie/zement-industrie-energieverbrauch-klimaschutz-100.html</w:t>
        </w:r>
      </w:hyperlink>
      <w:r>
        <w:t xml:space="preserve"> - Zugegriffen: 25.07.2024. </w:t>
      </w:r>
    </w:p>
  </w:footnote>
  <w:footnote w:id="19">
    <w:p w14:paraId="5B0DA8B4" w14:textId="77777777" w:rsidR="00C27B76" w:rsidRDefault="00C27B76" w:rsidP="00C27B76">
      <w:pPr>
        <w:pStyle w:val="Funotentext"/>
      </w:pPr>
      <w:r>
        <w:rPr>
          <w:rStyle w:val="Funotenzeichen"/>
        </w:rPr>
        <w:footnoteRef/>
      </w:r>
      <w:r>
        <w:t xml:space="preserve"> Eine Infoübersicht hier: </w:t>
      </w:r>
      <w:hyperlink r:id="rId9" w:history="1">
        <w:r w:rsidRPr="002A3412">
          <w:rPr>
            <w:rStyle w:val="Hyperlink"/>
          </w:rPr>
          <w:t>https://www.bundestag.de/dokumente/textarchiv/2024/kw45-pa-klimaschutz-kohlendioxid-speicherungsgesetz-1025478</w:t>
        </w:r>
      </w:hyperlink>
      <w:r>
        <w:t xml:space="preserve"> - Zugegriffen: 16.04.2025. </w:t>
      </w:r>
    </w:p>
  </w:footnote>
  <w:footnote w:id="20">
    <w:p w14:paraId="1A8C220E" w14:textId="5B64AA59" w:rsidR="003C7899" w:rsidRDefault="003C7899">
      <w:pPr>
        <w:pStyle w:val="Funotentext"/>
      </w:pPr>
      <w:r>
        <w:rPr>
          <w:rStyle w:val="Funotenzeichen"/>
        </w:rPr>
        <w:footnoteRef/>
      </w:r>
      <w:r>
        <w:t xml:space="preserve"> Siehe: </w:t>
      </w:r>
      <w:hyperlink r:id="rId10" w:history="1">
        <w:r w:rsidRPr="002A3412">
          <w:rPr>
            <w:rStyle w:val="Hyperlink"/>
          </w:rPr>
          <w:t>https://www.heidelbergmaterials.de/de/zement/zementwerke/geseke/gezero-projekt</w:t>
        </w:r>
      </w:hyperlink>
      <w:r>
        <w:t xml:space="preserve"> - Zugegriffen: 11.04.2025. </w:t>
      </w:r>
    </w:p>
  </w:footnote>
  <w:footnote w:id="21">
    <w:p w14:paraId="604B3387" w14:textId="0179CE74" w:rsidR="00F42334" w:rsidRDefault="00F42334">
      <w:pPr>
        <w:pStyle w:val="Funotentext"/>
      </w:pPr>
      <w:r>
        <w:rPr>
          <w:rStyle w:val="Funotenzeichen"/>
        </w:rPr>
        <w:footnoteRef/>
      </w:r>
      <w:r>
        <w:t xml:space="preserve"> Siehe: </w:t>
      </w:r>
      <w:hyperlink r:id="rId11" w:history="1">
        <w:r w:rsidRPr="002A3412">
          <w:rPr>
            <w:rStyle w:val="Hyperlink"/>
          </w:rPr>
          <w:t>https://www.heidelbergmaterials.de/de/media/baufachpresse/projekt-gezero-geseke</w:t>
        </w:r>
      </w:hyperlink>
      <w:r>
        <w:t xml:space="preserve"> - Zugegriffen: 11.04.2025. </w:t>
      </w:r>
    </w:p>
  </w:footnote>
  <w:footnote w:id="22">
    <w:p w14:paraId="5AA677FA" w14:textId="4AD73E46" w:rsidR="00F42334" w:rsidRDefault="00F42334">
      <w:pPr>
        <w:pStyle w:val="Funotentext"/>
      </w:pPr>
      <w:r>
        <w:rPr>
          <w:rStyle w:val="Funotenzeichen"/>
        </w:rPr>
        <w:footnoteRef/>
      </w:r>
      <w:r>
        <w:t xml:space="preserve"> Siehe: </w:t>
      </w:r>
      <w:hyperlink r:id="rId12" w:history="1">
        <w:r w:rsidRPr="002A3412">
          <w:rPr>
            <w:rStyle w:val="Hyperlink"/>
          </w:rPr>
          <w:t>https://www.heidelbergmaterials.de/de/media/67148/download?inline</w:t>
        </w:r>
      </w:hyperlink>
      <w:r>
        <w:t xml:space="preserve"> – Zugegriffen: 11.04.2025. </w:t>
      </w:r>
    </w:p>
  </w:footnote>
  <w:footnote w:id="23">
    <w:p w14:paraId="39B31356" w14:textId="77777777" w:rsidR="00314462" w:rsidRDefault="00314462" w:rsidP="00314462">
      <w:pPr>
        <w:pStyle w:val="Funotentext"/>
      </w:pPr>
      <w:r>
        <w:rPr>
          <w:rStyle w:val="Funotenzeichen"/>
        </w:rPr>
        <w:footnoteRef/>
      </w:r>
      <w:r>
        <w:t xml:space="preserve"> S. 44, E2Fuels – CO2-Potenzialatlas, Zentrum für Sonnenenergie- und</w:t>
      </w:r>
    </w:p>
    <w:p w14:paraId="2484B8B7" w14:textId="14D96B6A" w:rsidR="00314462" w:rsidRDefault="00314462" w:rsidP="00314462">
      <w:pPr>
        <w:pStyle w:val="Funotentext"/>
      </w:pPr>
      <w:r>
        <w:t xml:space="preserve">Wasserstoff-Forschung Baden-Württemberg (ZSW), 2021, siehe: </w:t>
      </w:r>
      <w:hyperlink r:id="rId13" w:history="1">
        <w:r w:rsidRPr="002A3412">
          <w:rPr>
            <w:rStyle w:val="Hyperlink"/>
          </w:rPr>
          <w:t>https://www.zsw-bw.de/uploads/media/E2Fuels_CO2-Potenzialatlas_Schlussbericht_TIB_final.pdf</w:t>
        </w:r>
      </w:hyperlink>
      <w:r>
        <w:t xml:space="preserve"> - Zugegriffen: 11.04.2025. </w:t>
      </w:r>
    </w:p>
  </w:footnote>
  <w:footnote w:id="24">
    <w:p w14:paraId="31E9C5B7" w14:textId="1C9EC6C3" w:rsidR="00314462" w:rsidRDefault="00314462">
      <w:pPr>
        <w:pStyle w:val="Funotentext"/>
      </w:pPr>
      <w:r>
        <w:rPr>
          <w:rStyle w:val="Funotenzeichen"/>
        </w:rPr>
        <w:footnoteRef/>
      </w:r>
      <w:r>
        <w:t xml:space="preserve"> Siehe: </w:t>
      </w:r>
      <w:hyperlink r:id="rId14" w:history="1">
        <w:r w:rsidRPr="002A3412">
          <w:rPr>
            <w:rStyle w:val="Hyperlink"/>
          </w:rPr>
          <w:t>https://app.thru.de/details/646120/karte</w:t>
        </w:r>
      </w:hyperlink>
      <w:r>
        <w:t xml:space="preserve"> – bzw. </w:t>
      </w:r>
      <w:hyperlink r:id="rId15" w:anchor="umweltdaten" w:history="1">
        <w:r w:rsidRPr="002A3412">
          <w:rPr>
            <w:rStyle w:val="Hyperlink"/>
          </w:rPr>
          <w:t>https://thru.de/#umweltdaten</w:t>
        </w:r>
      </w:hyperlink>
      <w:r>
        <w:t xml:space="preserve"> - Zugegriffen: 11.04.2025.</w:t>
      </w:r>
    </w:p>
  </w:footnote>
  <w:footnote w:id="25">
    <w:p w14:paraId="732A315D" w14:textId="77446503" w:rsidR="0031127E" w:rsidRDefault="0031127E">
      <w:pPr>
        <w:pStyle w:val="Funotentext"/>
      </w:pPr>
      <w:r>
        <w:rPr>
          <w:rStyle w:val="Funotenzeichen"/>
        </w:rPr>
        <w:footnoteRef/>
      </w:r>
      <w:r>
        <w:t xml:space="preserve"> Siehe: </w:t>
      </w:r>
      <w:hyperlink r:id="rId16" w:history="1">
        <w:r w:rsidRPr="002A3412">
          <w:rPr>
            <w:rStyle w:val="Hyperlink"/>
          </w:rPr>
          <w:t>https://www.zsw-bw.de/uploads/media/E2Fuels_CO2-Potenzialatlas_Schlussbericht_TIB_final.pdf</w:t>
        </w:r>
      </w:hyperlink>
      <w:r>
        <w:t xml:space="preserve"> - Zugegriffen: 11.04.2025. </w:t>
      </w:r>
    </w:p>
  </w:footnote>
  <w:footnote w:id="26">
    <w:p w14:paraId="09C7177A" w14:textId="6AD23A54" w:rsidR="00B32B80" w:rsidRDefault="00B32B80">
      <w:pPr>
        <w:pStyle w:val="Funotentext"/>
      </w:pPr>
      <w:r>
        <w:rPr>
          <w:rStyle w:val="Funotenzeichen"/>
        </w:rPr>
        <w:footnoteRef/>
      </w:r>
      <w:r>
        <w:t xml:space="preserve"> Verein </w:t>
      </w:r>
      <w:proofErr w:type="spellStart"/>
      <w:r>
        <w:t>deutscher</w:t>
      </w:r>
      <w:proofErr w:type="spellEnd"/>
      <w:r>
        <w:t xml:space="preserve"> Zementwerke 2020: 14</w:t>
      </w:r>
      <w:r w:rsidR="002522A2">
        <w:t>, 47-52</w:t>
      </w:r>
      <w:r>
        <w:t>.</w:t>
      </w:r>
    </w:p>
  </w:footnote>
  <w:footnote w:id="27">
    <w:p w14:paraId="63777709" w14:textId="68639240" w:rsidR="00B32B80" w:rsidRDefault="00B32B80">
      <w:pPr>
        <w:pStyle w:val="Funotentext"/>
      </w:pPr>
      <w:r>
        <w:rPr>
          <w:rStyle w:val="Funotenzeichen"/>
        </w:rPr>
        <w:footnoteRef/>
      </w:r>
      <w:r>
        <w:t xml:space="preserve"> Verein </w:t>
      </w:r>
      <w:proofErr w:type="spellStart"/>
      <w:r>
        <w:t>deutscher</w:t>
      </w:r>
      <w:proofErr w:type="spellEnd"/>
      <w:r>
        <w:t xml:space="preserve"> Zementwerke 2020: 48.</w:t>
      </w:r>
    </w:p>
  </w:footnote>
  <w:footnote w:id="28">
    <w:p w14:paraId="171284FC" w14:textId="51BF4F35" w:rsidR="00FC5C20" w:rsidRDefault="00FC5C20">
      <w:pPr>
        <w:pStyle w:val="Funotentext"/>
      </w:pPr>
      <w:r>
        <w:rPr>
          <w:rStyle w:val="Funotenzeichen"/>
        </w:rPr>
        <w:footnoteRef/>
      </w:r>
      <w:r>
        <w:t xml:space="preserve"> Verein </w:t>
      </w:r>
      <w:proofErr w:type="spellStart"/>
      <w:r>
        <w:t>deutscher</w:t>
      </w:r>
      <w:proofErr w:type="spellEnd"/>
      <w:r>
        <w:t xml:space="preserve"> Zementwerke 2020: 48.</w:t>
      </w:r>
    </w:p>
  </w:footnote>
  <w:footnote w:id="29">
    <w:p w14:paraId="77A5912A" w14:textId="435AA0B2" w:rsidR="00C84E4F" w:rsidRDefault="00C84E4F">
      <w:pPr>
        <w:pStyle w:val="Funotentext"/>
      </w:pPr>
      <w:r>
        <w:rPr>
          <w:rStyle w:val="Funotenzeichen"/>
        </w:rPr>
        <w:footnoteRef/>
      </w:r>
      <w:r>
        <w:t xml:space="preserve"> Dies wurde hier nicht im Detail überprüft. Sicher wird Zement heutzutage mehr gehandelt als früher. Er ist aber sehr schwer</w:t>
      </w:r>
      <w:r w:rsidR="001F1E00">
        <w:t>, hat deshalb hohe Transportkosten</w:t>
      </w:r>
      <w:r>
        <w:t xml:space="preserve"> und </w:t>
      </w:r>
      <w:r w:rsidR="001F1E00">
        <w:t xml:space="preserve">ist deshalb in der Wirtschaftswissenschaft </w:t>
      </w:r>
      <w:r>
        <w:t>bekannt als eher regional handelbares Produkt. Neben Zement in Rohform, Zementsäcken etc., sind Zementprodukte handelbar, etwa Blumenkübel für die Baummärkte etc. Aber z.B. zur Umgehung von Zöllen ganze Wandteile und Rohre zu transportieren, ist doch aufgrund des Volumens und Gewichts problematisch. Wenn dies do</w:t>
      </w:r>
      <w:r w:rsidR="001F1E00">
        <w:t>ch</w:t>
      </w:r>
      <w:r>
        <w:t xml:space="preserve"> erfolgt, müssen eben </w:t>
      </w:r>
      <w:r w:rsidR="001F1E00">
        <w:t xml:space="preserve">Zölle oder handelspolitische Schutzzölle bzw. </w:t>
      </w:r>
      <w:r>
        <w:t xml:space="preserve">Umgehungszölle veranschlagt werden. Siehe zu den CBAM Grenzanpassungszöllen, die bald veranschlagt werden, Teil </w:t>
      </w:r>
      <w:proofErr w:type="gramStart"/>
      <w:r>
        <w:t>3. .</w:t>
      </w:r>
      <w:proofErr w:type="gramEnd"/>
    </w:p>
  </w:footnote>
  <w:footnote w:id="30">
    <w:p w14:paraId="44B0B95F" w14:textId="77777777" w:rsidR="00A24968" w:rsidRDefault="00A24968" w:rsidP="00A24968">
      <w:pPr>
        <w:pStyle w:val="Funotentext"/>
      </w:pPr>
      <w:r>
        <w:rPr>
          <w:rStyle w:val="Funotenzeichen"/>
        </w:rPr>
        <w:footnoteRef/>
      </w:r>
      <w:r>
        <w:t xml:space="preserve"> Siehe die Aker Projektinfo. Druck und Hitze wird dort eingesetzt und wurde zusammen mit MAN Energy entwickelt: </w:t>
      </w:r>
      <w:hyperlink r:id="rId17" w:history="1">
        <w:r w:rsidRPr="00533E12">
          <w:rPr>
            <w:rStyle w:val="Hyperlink"/>
          </w:rPr>
          <w:t>https://akercarboncapture.com/offerings/big-catch/</w:t>
        </w:r>
      </w:hyperlink>
      <w:r>
        <w:t xml:space="preserve"> - Zugegriffen: 03.09.2024. </w:t>
      </w:r>
    </w:p>
  </w:footnote>
  <w:footnote w:id="31">
    <w:p w14:paraId="64139E41" w14:textId="6A15052D" w:rsidR="00DA0FE9" w:rsidRDefault="00DA0FE9">
      <w:pPr>
        <w:pStyle w:val="Funotentext"/>
      </w:pPr>
      <w:r>
        <w:rPr>
          <w:rStyle w:val="Funotenzeichen"/>
        </w:rPr>
        <w:footnoteRef/>
      </w:r>
      <w:r>
        <w:t xml:space="preserve"> </w:t>
      </w:r>
      <w:r w:rsidR="0053412F">
        <w:t xml:space="preserve">Siehe MAN Energy, Pressemitteilung, 17. Dezember 2021: </w:t>
      </w:r>
      <w:hyperlink r:id="rId18" w:history="1">
        <w:r w:rsidR="0053412F" w:rsidRPr="00136E16">
          <w:rPr>
            <w:rStyle w:val="Hyperlink"/>
          </w:rPr>
          <w:t>https://www.man-es.com/de/unternehmen/pressemitteilungen/press-details/2021/12/17/erste-gro%C3%9Ftechnische-co2-abscheideanlage-der-zementindustrie-reduziert-emissionen-um-50</w:t>
        </w:r>
      </w:hyperlink>
      <w:r w:rsidR="0053412F">
        <w:t xml:space="preserve"> – Zugegriffen: 11.10.2024.  </w:t>
      </w:r>
    </w:p>
  </w:footnote>
  <w:footnote w:id="32">
    <w:p w14:paraId="4AC45C6F" w14:textId="77777777" w:rsidR="00A24968" w:rsidRDefault="00A24968" w:rsidP="00A24968">
      <w:pPr>
        <w:pStyle w:val="Funotentext"/>
      </w:pPr>
      <w:r>
        <w:rPr>
          <w:rStyle w:val="Funotenzeichen"/>
        </w:rPr>
        <w:footnoteRef/>
      </w:r>
      <w:r>
        <w:t xml:space="preserve"> Verein Deutscher Zementwerke 2020: 22.</w:t>
      </w:r>
    </w:p>
  </w:footnote>
  <w:footnote w:id="33">
    <w:p w14:paraId="6A1AEFE1" w14:textId="77777777" w:rsidR="00A24968" w:rsidRDefault="00A24968" w:rsidP="00A24968">
      <w:pPr>
        <w:pStyle w:val="Funotentext"/>
      </w:pPr>
      <w:r>
        <w:rPr>
          <w:rStyle w:val="Funotenzeichen"/>
        </w:rPr>
        <w:footnoteRef/>
      </w:r>
      <w:r>
        <w:t xml:space="preserve"> Verein Deutscher Zementwerke 2020: 22.</w:t>
      </w:r>
    </w:p>
  </w:footnote>
  <w:footnote w:id="34">
    <w:p w14:paraId="5918F842" w14:textId="2A82296B" w:rsidR="00F90FAF" w:rsidRPr="00F90FAF" w:rsidRDefault="00F90FAF">
      <w:pPr>
        <w:pStyle w:val="Funotentext"/>
      </w:pPr>
      <w:r>
        <w:rPr>
          <w:rStyle w:val="Funotenzeichen"/>
        </w:rPr>
        <w:footnoteRef/>
      </w:r>
      <w:r w:rsidRPr="00B933BA">
        <w:rPr>
          <w:lang w:val="en-GB"/>
        </w:rPr>
        <w:t xml:space="preserve"> Bennet et al. </w:t>
      </w:r>
      <w:r w:rsidRPr="00F90FAF">
        <w:rPr>
          <w:lang w:val="en-GB"/>
        </w:rPr>
        <w:t>Carbon Capture Powered by So</w:t>
      </w:r>
      <w:r>
        <w:rPr>
          <w:lang w:val="en-GB"/>
        </w:rPr>
        <w:t xml:space="preserve">lar Energy, Energy Procedia, Volume 114, July 2017, S. 1-6. </w:t>
      </w:r>
      <w:r w:rsidRPr="00F90FAF">
        <w:t xml:space="preserve">Siehe: </w:t>
      </w:r>
      <w:hyperlink r:id="rId19" w:history="1">
        <w:r w:rsidRPr="00F90FAF">
          <w:rPr>
            <w:rStyle w:val="Hyperlink"/>
          </w:rPr>
          <w:t>https://www.sciencedirect.com/science/article/pii/S1876610217313103</w:t>
        </w:r>
      </w:hyperlink>
      <w:r w:rsidRPr="00F90FAF">
        <w:t xml:space="preserve"> - Zugegriffen: 09.11.2024.</w:t>
      </w:r>
    </w:p>
  </w:footnote>
  <w:footnote w:id="35">
    <w:p w14:paraId="0B1BED2A" w14:textId="0214E06E" w:rsidR="00DA0FE9" w:rsidRDefault="00DA0FE9" w:rsidP="00DA0FE9">
      <w:pPr>
        <w:pStyle w:val="Funotentext"/>
      </w:pPr>
      <w:r>
        <w:rPr>
          <w:rStyle w:val="Funotenzeichen"/>
        </w:rPr>
        <w:footnoteRef/>
      </w:r>
      <w:r>
        <w:t xml:space="preserve"> Siehe: </w:t>
      </w:r>
      <w:hyperlink r:id="rId20" w:history="1">
        <w:r w:rsidR="000D0368" w:rsidRPr="00287D4C">
          <w:rPr>
            <w:rStyle w:val="Hyperlink"/>
          </w:rPr>
          <w:t>https://trellis.net/article/microsoft-co280-carbon-removal-pulp-paper/</w:t>
        </w:r>
      </w:hyperlink>
      <w:r w:rsidR="000D0368">
        <w:t xml:space="preserve"> - Zugegriffen: 11.04.2025. Siehe auch: </w:t>
      </w:r>
      <w:hyperlink r:id="rId21" w:history="1">
        <w:r w:rsidRPr="00A337FC">
          <w:rPr>
            <w:rStyle w:val="Hyperlink"/>
          </w:rPr>
          <w:t>https://akercarboncapture.com/</w:t>
        </w:r>
      </w:hyperlink>
    </w:p>
  </w:footnote>
  <w:footnote w:id="36">
    <w:p w14:paraId="496617F5" w14:textId="77777777" w:rsidR="00DA0FE9" w:rsidRDefault="00DA0FE9" w:rsidP="00DA0FE9">
      <w:pPr>
        <w:pStyle w:val="Funotentext"/>
      </w:pPr>
      <w:r>
        <w:rPr>
          <w:rStyle w:val="Funotenzeichen"/>
        </w:rPr>
        <w:footnoteRef/>
      </w:r>
      <w:r>
        <w:t xml:space="preserve"> Siehe: </w:t>
      </w:r>
      <w:hyperlink r:id="rId22" w:history="1">
        <w:r w:rsidRPr="00533E12">
          <w:rPr>
            <w:rStyle w:val="Hyperlink"/>
          </w:rPr>
          <w:t>https://akercarboncapture.com/2024/08/slb-and-aker-carbon-capture-joint-venture-awarded-feed-contract-by-co280-for-large-scale-carbon-removal-project/</w:t>
        </w:r>
      </w:hyperlink>
      <w:r>
        <w:t xml:space="preserve"> - Zugegriffen: 03.09.2024. </w:t>
      </w:r>
    </w:p>
  </w:footnote>
  <w:footnote w:id="37">
    <w:p w14:paraId="20618B2D" w14:textId="4CE0CBE2" w:rsidR="000B1A77" w:rsidRDefault="000B1A77">
      <w:pPr>
        <w:pStyle w:val="Funotentext"/>
      </w:pPr>
      <w:r>
        <w:rPr>
          <w:rStyle w:val="Funotenzeichen"/>
        </w:rPr>
        <w:footnoteRef/>
      </w:r>
      <w:r>
        <w:t xml:space="preserve"> Siehe: </w:t>
      </w:r>
      <w:hyperlink r:id="rId23" w:history="1">
        <w:r w:rsidRPr="00287D4C">
          <w:rPr>
            <w:rStyle w:val="Hyperlink"/>
          </w:rPr>
          <w:t>https://capturi.slb.com/projects/kalundborg-ccs</w:t>
        </w:r>
      </w:hyperlink>
      <w:r>
        <w:t xml:space="preserve"> - Zugegriffen: 11.04.2025. </w:t>
      </w:r>
    </w:p>
  </w:footnote>
  <w:footnote w:id="38">
    <w:p w14:paraId="35B66485" w14:textId="09500A5F" w:rsidR="000B1A77" w:rsidRDefault="000B1A77">
      <w:pPr>
        <w:pStyle w:val="Funotentext"/>
      </w:pPr>
      <w:r>
        <w:rPr>
          <w:rStyle w:val="Funotenzeichen"/>
        </w:rPr>
        <w:footnoteRef/>
      </w:r>
      <w:r>
        <w:t xml:space="preserve"> Siehe: </w:t>
      </w:r>
      <w:hyperlink r:id="rId24" w:history="1">
        <w:r w:rsidRPr="00287D4C">
          <w:rPr>
            <w:rStyle w:val="Hyperlink"/>
          </w:rPr>
          <w:t>https://capturi.slb.com/projects/hafslund-celsio-ccs</w:t>
        </w:r>
      </w:hyperlink>
      <w:r>
        <w:t xml:space="preserve"> - Zugegriffen: 11.04.2025.</w:t>
      </w:r>
    </w:p>
  </w:footnote>
  <w:footnote w:id="39">
    <w:p w14:paraId="585CA6CD" w14:textId="6BD1EFE0" w:rsidR="000B1A77" w:rsidRDefault="000B1A77">
      <w:pPr>
        <w:pStyle w:val="Funotentext"/>
      </w:pPr>
      <w:r>
        <w:rPr>
          <w:rStyle w:val="Funotenzeichen"/>
        </w:rPr>
        <w:footnoteRef/>
      </w:r>
      <w:r>
        <w:t xml:space="preserve"> Siehe: </w:t>
      </w:r>
      <w:hyperlink r:id="rId25" w:history="1">
        <w:r w:rsidRPr="00287D4C">
          <w:rPr>
            <w:rStyle w:val="Hyperlink"/>
          </w:rPr>
          <w:t>https://capturi.slb.com/projects/twence-ccu</w:t>
        </w:r>
      </w:hyperlink>
      <w:r>
        <w:t xml:space="preserve"> - Zugegriffen: 11.04.2025. </w:t>
      </w:r>
    </w:p>
  </w:footnote>
  <w:footnote w:id="40">
    <w:p w14:paraId="4F044F0B" w14:textId="7C610B47" w:rsidR="00171F89" w:rsidRDefault="00171F89">
      <w:pPr>
        <w:pStyle w:val="Funotentext"/>
      </w:pPr>
      <w:r>
        <w:rPr>
          <w:rStyle w:val="Funotenzeichen"/>
        </w:rPr>
        <w:footnoteRef/>
      </w:r>
      <w:r>
        <w:t xml:space="preserve"> Siehe: </w:t>
      </w:r>
      <w:hyperlink r:id="rId26" w:history="1">
        <w:r w:rsidRPr="002A3412">
          <w:rPr>
            <w:rStyle w:val="Hyperlink"/>
          </w:rPr>
          <w:t>https://www.cemex.de/-/eu-w%C3%A4hlt-zukunftsweisendes-co2-abscheidungsprojekt-im-cemex-zementwerk-in-r%C3%BCdersdorf-f%C3%BCr-f%C3%B6rderung-aus</w:t>
        </w:r>
      </w:hyperlink>
      <w:r>
        <w:t xml:space="preserve"> – Zugegriffen: 11.04.2025. </w:t>
      </w:r>
    </w:p>
  </w:footnote>
  <w:footnote w:id="41">
    <w:p w14:paraId="6CB1F894" w14:textId="77777777" w:rsidR="00DA0FE9" w:rsidRDefault="00DA0FE9" w:rsidP="00DA0FE9">
      <w:pPr>
        <w:pStyle w:val="Funotentext"/>
      </w:pPr>
      <w:r>
        <w:rPr>
          <w:rStyle w:val="Funotenzeichen"/>
        </w:rPr>
        <w:footnoteRef/>
      </w:r>
      <w:r>
        <w:t xml:space="preserve"> Siehe: </w:t>
      </w:r>
      <w:hyperlink r:id="rId27" w:history="1">
        <w:r w:rsidRPr="00533E12">
          <w:rPr>
            <w:rStyle w:val="Hyperlink"/>
          </w:rPr>
          <w:t>https://akercarboncapture.com/?cision_id=1B168AAF40F6CC7F</w:t>
        </w:r>
      </w:hyperlink>
      <w:r>
        <w:t xml:space="preserve"> – Zugegriffen: 03.09.2024. </w:t>
      </w:r>
    </w:p>
  </w:footnote>
  <w:footnote w:id="42">
    <w:p w14:paraId="029A3929" w14:textId="77777777" w:rsidR="00DA0FE9" w:rsidRDefault="00DA0FE9" w:rsidP="00DA0FE9">
      <w:pPr>
        <w:pStyle w:val="Funotentext"/>
      </w:pPr>
      <w:r>
        <w:rPr>
          <w:rStyle w:val="Funotenzeichen"/>
        </w:rPr>
        <w:footnoteRef/>
      </w:r>
      <w:r>
        <w:t xml:space="preserve"> Siehe: </w:t>
      </w:r>
      <w:hyperlink r:id="rId28" w:history="1">
        <w:r w:rsidRPr="00533E12">
          <w:rPr>
            <w:rStyle w:val="Hyperlink"/>
          </w:rPr>
          <w:t>https://www.europeanbiogas.eu/wp-content/uploads/2022/10/Biogenic-CO2-from-the-biogas-industry_Sept2022-1.pdf</w:t>
        </w:r>
      </w:hyperlink>
      <w:r>
        <w:t xml:space="preserve"> - Zugegriffen: 03.08.2024.</w:t>
      </w:r>
    </w:p>
  </w:footnote>
  <w:footnote w:id="43">
    <w:p w14:paraId="5B3B4E39" w14:textId="77777777" w:rsidR="00645924" w:rsidRDefault="00645924" w:rsidP="00645924">
      <w:pPr>
        <w:pStyle w:val="Funotentext"/>
      </w:pPr>
      <w:r>
        <w:rPr>
          <w:rStyle w:val="Funotenzeichen"/>
        </w:rPr>
        <w:footnoteRef/>
      </w:r>
      <w:r>
        <w:t xml:space="preserve"> Siehe: </w:t>
      </w:r>
      <w:hyperlink r:id="rId29" w:history="1">
        <w:r w:rsidRPr="00533E12">
          <w:rPr>
            <w:rStyle w:val="Hyperlink"/>
          </w:rPr>
          <w:t>https://akercarboncapture.com/?cision_id=1B168AAF40F6CC7F</w:t>
        </w:r>
      </w:hyperlink>
      <w:r>
        <w:t xml:space="preserve"> – Zugegriffen: 03.09.2024.</w:t>
      </w:r>
    </w:p>
  </w:footnote>
  <w:footnote w:id="44">
    <w:p w14:paraId="19E045F8" w14:textId="364E2B56" w:rsidR="000D0368" w:rsidRDefault="000D0368">
      <w:pPr>
        <w:pStyle w:val="Funotentext"/>
      </w:pPr>
      <w:r>
        <w:rPr>
          <w:rStyle w:val="Funotenzeichen"/>
        </w:rPr>
        <w:footnoteRef/>
      </w:r>
      <w:r>
        <w:t xml:space="preserve"> Siehe: </w:t>
      </w:r>
      <w:hyperlink r:id="rId30" w:history="1">
        <w:r w:rsidRPr="000D0368">
          <w:rPr>
            <w:rStyle w:val="Hyperlink"/>
          </w:rPr>
          <w:t>https://frontierclimate.com/</w:t>
        </w:r>
      </w:hyperlink>
    </w:p>
  </w:footnote>
  <w:footnote w:id="45">
    <w:p w14:paraId="112F5B97" w14:textId="7BD8D0CE" w:rsidR="005F1B94" w:rsidRPr="00A27353" w:rsidRDefault="005F1B94">
      <w:pPr>
        <w:pStyle w:val="Funotentext"/>
      </w:pPr>
      <w:r>
        <w:rPr>
          <w:rStyle w:val="Funotenzeichen"/>
        </w:rPr>
        <w:footnoteRef/>
      </w:r>
      <w:r w:rsidRPr="00A27353">
        <w:t xml:space="preserve"> </w:t>
      </w:r>
      <w:r w:rsidR="00A27353" w:rsidRPr="00A27353">
        <w:t>N</w:t>
      </w:r>
      <w:r w:rsidRPr="00A27353">
        <w:t>ETL 2020:</w:t>
      </w:r>
      <w:r w:rsidR="00A27353" w:rsidRPr="00A27353">
        <w:t xml:space="preserve"> 9.</w:t>
      </w:r>
      <w:r w:rsidRPr="00A27353">
        <w:t xml:space="preserve"> </w:t>
      </w:r>
      <w:r w:rsidR="00A27353" w:rsidRPr="00A27353">
        <w:t xml:space="preserve">Siehe: </w:t>
      </w:r>
      <w:hyperlink r:id="rId31" w:history="1">
        <w:r w:rsidR="00A27353" w:rsidRPr="000A3533">
          <w:rPr>
            <w:rStyle w:val="Hyperlink"/>
          </w:rPr>
          <w:t>https://netl.doe.gov/sites/default/files/Safe%20Geologic%20Storage%20of%20Captured%20Carbon%20Dioxide_April%2015%202020_FINAL.pdf</w:t>
        </w:r>
      </w:hyperlink>
      <w:r w:rsidR="00A27353">
        <w:t xml:space="preserve"> – Zugegriffen: 09.11.2024. </w:t>
      </w:r>
    </w:p>
  </w:footnote>
  <w:footnote w:id="46">
    <w:p w14:paraId="613334A7" w14:textId="1B30B68C" w:rsidR="00A27353" w:rsidRPr="00A27353" w:rsidRDefault="00A27353">
      <w:pPr>
        <w:pStyle w:val="Funotentext"/>
      </w:pPr>
      <w:r>
        <w:rPr>
          <w:rStyle w:val="Funotenzeichen"/>
        </w:rPr>
        <w:footnoteRef/>
      </w:r>
      <w:r w:rsidRPr="00A27353">
        <w:t xml:space="preserve"> NETL 2020: 9. </w:t>
      </w:r>
    </w:p>
  </w:footnote>
  <w:footnote w:id="47">
    <w:p w14:paraId="0C412268" w14:textId="506458BA" w:rsidR="001006BD" w:rsidRPr="001006BD" w:rsidRDefault="001006BD">
      <w:pPr>
        <w:pStyle w:val="Funotentext"/>
      </w:pPr>
      <w:r>
        <w:rPr>
          <w:rStyle w:val="Funotenzeichen"/>
        </w:rPr>
        <w:footnoteRef/>
      </w:r>
      <w:r w:rsidRPr="001006BD">
        <w:t xml:space="preserve"> </w:t>
      </w:r>
      <w:r>
        <w:t xml:space="preserve">Verwendet wird hier das Kürzel Post </w:t>
      </w:r>
      <w:proofErr w:type="spellStart"/>
      <w:r>
        <w:t>Combustion</w:t>
      </w:r>
      <w:proofErr w:type="spellEnd"/>
      <w:r>
        <w:t xml:space="preserve"> Capture (PCC). </w:t>
      </w:r>
      <w:r w:rsidRPr="001006BD">
        <w:t xml:space="preserve">Siehe: </w:t>
      </w:r>
      <w:hyperlink r:id="rId32" w:history="1">
        <w:r w:rsidRPr="001006BD">
          <w:rPr>
            <w:rStyle w:val="Hyperlink"/>
          </w:rPr>
          <w:t>https://www.linde-engineering.com/products-and-services/process-plants/co2-plants/carbon-capture/post-combustion-capture</w:t>
        </w:r>
      </w:hyperlink>
      <w:r w:rsidRPr="001006BD">
        <w:t xml:space="preserve"> </w:t>
      </w:r>
      <w:r>
        <w:t xml:space="preserve">- Zugegriffen: 30.11.2024. </w:t>
      </w:r>
    </w:p>
  </w:footnote>
  <w:footnote w:id="48">
    <w:p w14:paraId="2671779C" w14:textId="77777777" w:rsidR="00A24968" w:rsidRPr="001B775F" w:rsidRDefault="00A24968" w:rsidP="00A24968">
      <w:pPr>
        <w:pStyle w:val="Funotentext"/>
      </w:pPr>
      <w:r>
        <w:rPr>
          <w:rStyle w:val="Funotenzeichen"/>
        </w:rPr>
        <w:footnoteRef/>
      </w:r>
      <w:r w:rsidRPr="006F56DB">
        <w:t xml:space="preserve"> </w:t>
      </w:r>
      <w:proofErr w:type="spellStart"/>
      <w:r w:rsidRPr="006F56DB">
        <w:t>Leilac</w:t>
      </w:r>
      <w:proofErr w:type="spellEnd"/>
      <w:r w:rsidRPr="006F56DB">
        <w:t xml:space="preserve"> 2 Feed Study 2023: 8. </w:t>
      </w:r>
      <w:r w:rsidRPr="001B775F">
        <w:t xml:space="preserve">Siehe: </w:t>
      </w:r>
      <w:hyperlink r:id="rId33" w:history="1">
        <w:r w:rsidRPr="001B775F">
          <w:rPr>
            <w:rStyle w:val="Hyperlink"/>
          </w:rPr>
          <w:t>https://www.leilac.com/project-leilac-2/</w:t>
        </w:r>
      </w:hyperlink>
      <w:r w:rsidRPr="001B775F">
        <w:t xml:space="preserve"> </w:t>
      </w:r>
      <w:r>
        <w:t xml:space="preserve">- Zugegriffen: 09.09.2024. </w:t>
      </w:r>
    </w:p>
    <w:p w14:paraId="6A067296" w14:textId="77777777" w:rsidR="00A24968" w:rsidRPr="001B775F" w:rsidRDefault="00A24968" w:rsidP="00A24968">
      <w:pPr>
        <w:pStyle w:val="Funotentext"/>
        <w:rPr>
          <w:lang w:val="en-GB"/>
        </w:rPr>
      </w:pPr>
      <w:r>
        <w:rPr>
          <w:rStyle w:val="Funotenzeichen"/>
        </w:rPr>
        <w:footnoteRef/>
      </w:r>
      <w:r w:rsidRPr="008672EB">
        <w:rPr>
          <w:lang w:val="en-GB"/>
        </w:rPr>
        <w:t xml:space="preserve"> </w:t>
      </w:r>
      <w:proofErr w:type="spellStart"/>
      <w:r>
        <w:rPr>
          <w:lang w:val="en-GB"/>
        </w:rPr>
        <w:t>Leilac</w:t>
      </w:r>
      <w:proofErr w:type="spellEnd"/>
      <w:r>
        <w:rPr>
          <w:lang w:val="en-GB"/>
        </w:rPr>
        <w:t xml:space="preserve"> 2 Feed Study 2023: 7-8.</w:t>
      </w:r>
    </w:p>
  </w:footnote>
  <w:footnote w:id="49">
    <w:p w14:paraId="1466D94F" w14:textId="77777777" w:rsidR="00A24968" w:rsidRPr="00EF0590" w:rsidRDefault="00A24968" w:rsidP="00A24968">
      <w:pPr>
        <w:pStyle w:val="Funotentext"/>
        <w:rPr>
          <w:lang w:val="en-GB"/>
        </w:rPr>
      </w:pPr>
      <w:r>
        <w:rPr>
          <w:rStyle w:val="Funotenzeichen"/>
        </w:rPr>
        <w:footnoteRef/>
      </w:r>
      <w:r w:rsidRPr="001B775F">
        <w:rPr>
          <w:lang w:val="en-GB"/>
        </w:rPr>
        <w:t xml:space="preserve"> </w:t>
      </w:r>
      <w:proofErr w:type="spellStart"/>
      <w:r w:rsidRPr="001B775F">
        <w:rPr>
          <w:lang w:val="en-GB"/>
        </w:rPr>
        <w:t>Leilac</w:t>
      </w:r>
      <w:proofErr w:type="spellEnd"/>
      <w:r w:rsidRPr="001B775F">
        <w:rPr>
          <w:lang w:val="en-GB"/>
        </w:rPr>
        <w:t xml:space="preserve"> 2 F</w:t>
      </w:r>
      <w:r>
        <w:rPr>
          <w:lang w:val="en-GB"/>
        </w:rPr>
        <w:t xml:space="preserve">eed Study 2023: 7. </w:t>
      </w:r>
    </w:p>
  </w:footnote>
  <w:footnote w:id="50">
    <w:p w14:paraId="48AB65FE" w14:textId="77777777" w:rsidR="00A24968" w:rsidRPr="008672EB" w:rsidRDefault="00A24968" w:rsidP="00A24968">
      <w:pPr>
        <w:pStyle w:val="Funotentext"/>
        <w:rPr>
          <w:lang w:val="en-GB"/>
        </w:rPr>
      </w:pPr>
      <w:r>
        <w:rPr>
          <w:rStyle w:val="Funotenzeichen"/>
        </w:rPr>
        <w:footnoteRef/>
      </w:r>
      <w:r w:rsidRPr="008672EB">
        <w:rPr>
          <w:lang w:val="en-GB"/>
        </w:rPr>
        <w:t xml:space="preserve"> </w:t>
      </w:r>
      <w:proofErr w:type="spellStart"/>
      <w:r>
        <w:rPr>
          <w:lang w:val="en-GB"/>
        </w:rPr>
        <w:t>Leilac</w:t>
      </w:r>
      <w:proofErr w:type="spellEnd"/>
      <w:r>
        <w:rPr>
          <w:lang w:val="en-GB"/>
        </w:rPr>
        <w:t xml:space="preserve"> 2 Feed Study 2023: 7-8.</w:t>
      </w:r>
    </w:p>
  </w:footnote>
  <w:footnote w:id="51">
    <w:p w14:paraId="7274A740" w14:textId="77777777" w:rsidR="00A24968" w:rsidRPr="001B775F" w:rsidRDefault="00A24968" w:rsidP="00A24968">
      <w:pPr>
        <w:pStyle w:val="Funotentext"/>
      </w:pPr>
      <w:r>
        <w:rPr>
          <w:rStyle w:val="Funotenzeichen"/>
        </w:rPr>
        <w:footnoteRef/>
      </w:r>
      <w:r w:rsidRPr="001B775F">
        <w:rPr>
          <w:lang w:val="en-GB"/>
        </w:rPr>
        <w:t xml:space="preserve"> Calix Ltd., </w:t>
      </w:r>
      <w:proofErr w:type="spellStart"/>
      <w:r w:rsidRPr="001B775F">
        <w:rPr>
          <w:lang w:val="en-GB"/>
        </w:rPr>
        <w:t>Leilac</w:t>
      </w:r>
      <w:proofErr w:type="spellEnd"/>
      <w:r w:rsidRPr="001B775F">
        <w:rPr>
          <w:lang w:val="en-GB"/>
        </w:rPr>
        <w:t xml:space="preserve"> Ltd., Heidelberg Materials, CEMEX, Lh</w:t>
      </w:r>
      <w:r>
        <w:rPr>
          <w:lang w:val="en-GB"/>
        </w:rPr>
        <w:t xml:space="preserve">oist, </w:t>
      </w:r>
      <w:proofErr w:type="spellStart"/>
      <w:r>
        <w:rPr>
          <w:lang w:val="en-GB"/>
        </w:rPr>
        <w:t>Cimpor</w:t>
      </w:r>
      <w:proofErr w:type="spellEnd"/>
      <w:r>
        <w:rPr>
          <w:lang w:val="en-GB"/>
        </w:rPr>
        <w:t xml:space="preserve">, KN, CERTH, Royal Belgian </w:t>
      </w:r>
      <w:proofErr w:type="spellStart"/>
      <w:r>
        <w:rPr>
          <w:lang w:val="en-GB"/>
        </w:rPr>
        <w:t>Institut</w:t>
      </w:r>
      <w:proofErr w:type="spellEnd"/>
      <w:r>
        <w:rPr>
          <w:lang w:val="en-GB"/>
        </w:rPr>
        <w:t xml:space="preserve"> of Natural Sciences, BGR, POLIMI, Engie </w:t>
      </w:r>
      <w:proofErr w:type="spellStart"/>
      <w:r>
        <w:rPr>
          <w:lang w:val="en-GB"/>
        </w:rPr>
        <w:t>Laborelec</w:t>
      </w:r>
      <w:proofErr w:type="spellEnd"/>
      <w:r>
        <w:rPr>
          <w:lang w:val="en-GB"/>
        </w:rPr>
        <w:t xml:space="preserve"> und der Hafen von Rotterdam. </w:t>
      </w:r>
      <w:r w:rsidRPr="001B775F">
        <w:t>Unterstützt wird das Projekt von GCCA, C</w:t>
      </w:r>
      <w:r>
        <w:t xml:space="preserve">EMBUREAU, ECRA, </w:t>
      </w:r>
      <w:proofErr w:type="spellStart"/>
      <w:r>
        <w:t>EuLA</w:t>
      </w:r>
      <w:proofErr w:type="spellEnd"/>
      <w:r>
        <w:t xml:space="preserve">, VDZ, sowie der Universität Clausthal als externe Berater. </w:t>
      </w:r>
      <w:proofErr w:type="spellStart"/>
      <w:r>
        <w:t>Leilac</w:t>
      </w:r>
      <w:proofErr w:type="spellEnd"/>
      <w:r>
        <w:t xml:space="preserve"> 2 Feed Study 2023: 8. </w:t>
      </w:r>
    </w:p>
  </w:footnote>
  <w:footnote w:id="52">
    <w:p w14:paraId="1C0B5010" w14:textId="588B9BD7" w:rsidR="000B1104" w:rsidRDefault="000B1104">
      <w:pPr>
        <w:pStyle w:val="Funotentext"/>
      </w:pPr>
      <w:r>
        <w:rPr>
          <w:rStyle w:val="Funotenzeichen"/>
        </w:rPr>
        <w:footnoteRef/>
      </w:r>
      <w:r>
        <w:t xml:space="preserve"> Hier werden noch zwei weitere Projekte erwähnt, eine Plasmatechnologie (</w:t>
      </w:r>
      <w:proofErr w:type="spellStart"/>
      <w:r>
        <w:t>CemZero</w:t>
      </w:r>
      <w:proofErr w:type="spellEnd"/>
      <w:r>
        <w:t xml:space="preserve">) und es wurde ein von der Wärmeerzeugung her komplett </w:t>
      </w:r>
      <w:proofErr w:type="spellStart"/>
      <w:r>
        <w:t>elektifiziertes</w:t>
      </w:r>
      <w:proofErr w:type="spellEnd"/>
      <w:r>
        <w:t xml:space="preserve"> Zementwerk durchgerechnet. Schneider et al. 2020: 68.</w:t>
      </w:r>
    </w:p>
  </w:footnote>
  <w:footnote w:id="53">
    <w:p w14:paraId="00412443" w14:textId="77777777" w:rsidR="00A24968" w:rsidRPr="007B126E" w:rsidRDefault="00A24968" w:rsidP="00A24968">
      <w:pPr>
        <w:pStyle w:val="Funotentext"/>
      </w:pPr>
      <w:r>
        <w:rPr>
          <w:rStyle w:val="Funotenzeichen"/>
        </w:rPr>
        <w:footnoteRef/>
      </w:r>
      <w:r>
        <w:t xml:space="preserve"> Für einen nachträglichen Einbau gibt es etwa Probleme mit der Dichtigkeit, dass keine normale Umgebungsluft eindringen darf, sondern nur reiner Sauerstoff. Es wird selbst für die neue </w:t>
      </w:r>
      <w:proofErr w:type="spellStart"/>
      <w:r>
        <w:t>Oxyfuel</w:t>
      </w:r>
      <w:proofErr w:type="spellEnd"/>
      <w:r>
        <w:t xml:space="preserve"> Anlage in </w:t>
      </w:r>
      <w:proofErr w:type="spellStart"/>
      <w:r>
        <w:t>Mergelstetten</w:t>
      </w:r>
      <w:proofErr w:type="spellEnd"/>
      <w:r>
        <w:t xml:space="preserve"> noch nicht davon ausgegangen, dass sie technologisch ausgereift ist. </w:t>
      </w:r>
      <w:proofErr w:type="spellStart"/>
      <w:r>
        <w:t>Fleiger</w:t>
      </w:r>
      <w:proofErr w:type="spellEnd"/>
      <w:r>
        <w:t xml:space="preserve"> et al. 2024: 45 </w:t>
      </w:r>
    </w:p>
  </w:footnote>
  <w:footnote w:id="54">
    <w:p w14:paraId="5E18C1EE" w14:textId="77777777" w:rsidR="00A24968" w:rsidRDefault="00A24968" w:rsidP="00A24968">
      <w:pPr>
        <w:pStyle w:val="Funotentext"/>
      </w:pPr>
      <w:r>
        <w:rPr>
          <w:rStyle w:val="Funotenzeichen"/>
        </w:rPr>
        <w:footnoteRef/>
      </w:r>
      <w:r>
        <w:t xml:space="preserve"> Verein Deutscher Zementwerke 2020: 22.</w:t>
      </w:r>
    </w:p>
  </w:footnote>
  <w:footnote w:id="55">
    <w:p w14:paraId="76D4AC03" w14:textId="77777777" w:rsidR="00A24968" w:rsidRDefault="00A24968" w:rsidP="00A24968">
      <w:pPr>
        <w:pStyle w:val="Funotentext"/>
      </w:pPr>
      <w:r>
        <w:rPr>
          <w:rStyle w:val="Funotenzeichen"/>
        </w:rPr>
        <w:footnoteRef/>
      </w:r>
      <w:r>
        <w:t xml:space="preserve"> Silja Kummer, Heidenheimer Zeitung, 05. Dezember 2023, </w:t>
      </w:r>
      <w:proofErr w:type="spellStart"/>
      <w:r>
        <w:t>Oxyfuel</w:t>
      </w:r>
      <w:proofErr w:type="spellEnd"/>
      <w:r>
        <w:t xml:space="preserve"> Versuchsanlage. Warum bei Schwenk in </w:t>
      </w:r>
      <w:proofErr w:type="spellStart"/>
      <w:r>
        <w:t>Mergelstetten</w:t>
      </w:r>
      <w:proofErr w:type="spellEnd"/>
      <w:r>
        <w:t xml:space="preserve"> ein neuer Turm gebaut wird, siehe: </w:t>
      </w:r>
      <w:hyperlink r:id="rId34" w:history="1">
        <w:r w:rsidRPr="005F4A34">
          <w:rPr>
            <w:rStyle w:val="Hyperlink"/>
          </w:rPr>
          <w:t>https://www.hz.de/lokales/heidenheim/warum-bei-schwenk-in-mergelstetten-ein-neuer-turm-gebaut-wurde</w:t>
        </w:r>
      </w:hyperlink>
      <w:r>
        <w:t xml:space="preserve"> - Zugegriffen: 02.09.2024.  </w:t>
      </w:r>
    </w:p>
  </w:footnote>
  <w:footnote w:id="56">
    <w:p w14:paraId="42724E1B" w14:textId="6C6E2657" w:rsidR="00314462" w:rsidRDefault="00314462">
      <w:pPr>
        <w:pStyle w:val="Funotentext"/>
      </w:pPr>
      <w:r>
        <w:rPr>
          <w:rStyle w:val="Funotenzeichen"/>
        </w:rPr>
        <w:footnoteRef/>
      </w:r>
      <w:r>
        <w:t xml:space="preserve"> Siehe: </w:t>
      </w:r>
      <w:hyperlink r:id="rId35" w:history="1">
        <w:r w:rsidRPr="002A3412">
          <w:rPr>
            <w:rStyle w:val="Hyperlink"/>
          </w:rPr>
          <w:t>https://www.heidelbergmaterials.de/de/zement/zementwerke/geseke/gezero-projekt</w:t>
        </w:r>
      </w:hyperlink>
      <w:r>
        <w:t xml:space="preserve"> – Zugegriffen: 11.04.2025. </w:t>
      </w:r>
    </w:p>
  </w:footnote>
  <w:footnote w:id="57">
    <w:p w14:paraId="30A78BFD" w14:textId="0C720E54" w:rsidR="00EC4C49" w:rsidRDefault="00EC4C49">
      <w:pPr>
        <w:pStyle w:val="Funotentext"/>
      </w:pPr>
      <w:r>
        <w:rPr>
          <w:rStyle w:val="Funotenzeichen"/>
        </w:rPr>
        <w:footnoteRef/>
      </w:r>
      <w:r>
        <w:t xml:space="preserve"> Siehe: </w:t>
      </w:r>
      <w:hyperlink r:id="rId36" w:history="1">
        <w:r w:rsidRPr="00E015E0">
          <w:rPr>
            <w:rStyle w:val="Hyperlink"/>
          </w:rPr>
          <w:t>https://www.heidelbergmaterials.de/de/media/baufachpresse/projekt-gezero-geseke</w:t>
        </w:r>
      </w:hyperlink>
      <w:r>
        <w:t xml:space="preserve"> - Zugegriffen: 11.04.2025. </w:t>
      </w:r>
    </w:p>
  </w:footnote>
  <w:footnote w:id="58">
    <w:p w14:paraId="3608E639" w14:textId="77777777" w:rsidR="00DA0FE9" w:rsidRDefault="00DA0FE9" w:rsidP="00DA0FE9">
      <w:pPr>
        <w:pStyle w:val="Funotentext"/>
      </w:pPr>
      <w:r>
        <w:rPr>
          <w:rStyle w:val="Funotenzeichen"/>
        </w:rPr>
        <w:footnoteRef/>
      </w:r>
      <w:r>
        <w:t xml:space="preserve"> Siehe: </w:t>
      </w:r>
      <w:hyperlink r:id="rId37" w:history="1">
        <w:r w:rsidRPr="00533E12">
          <w:rPr>
            <w:rStyle w:val="Hyperlink"/>
          </w:rPr>
          <w:t>https://api.ecra-online.org/fileadmin/files/ECRA_Technical__Report_CCS_Phase_I.pdf</w:t>
        </w:r>
      </w:hyperlink>
      <w:r>
        <w:t xml:space="preserve"> - Zugegriffen: 03.09.2024. </w:t>
      </w:r>
    </w:p>
  </w:footnote>
  <w:footnote w:id="59">
    <w:p w14:paraId="0E74E596" w14:textId="77777777" w:rsidR="00DA0FE9" w:rsidRDefault="00DA0FE9" w:rsidP="00DA0FE9">
      <w:pPr>
        <w:pStyle w:val="Funotentext"/>
      </w:pPr>
      <w:r>
        <w:rPr>
          <w:rStyle w:val="Funotenzeichen"/>
        </w:rPr>
        <w:footnoteRef/>
      </w:r>
      <w:r>
        <w:t xml:space="preserve"> Verein </w:t>
      </w:r>
      <w:proofErr w:type="spellStart"/>
      <w:r>
        <w:t>deutscher</w:t>
      </w:r>
      <w:proofErr w:type="spellEnd"/>
      <w:r>
        <w:t xml:space="preserve"> Zementwerke 2020: 22. </w:t>
      </w:r>
    </w:p>
  </w:footnote>
  <w:footnote w:id="60">
    <w:p w14:paraId="35986CE8" w14:textId="77777777" w:rsidR="00DA0FE9" w:rsidRPr="001C2455" w:rsidRDefault="00DA0FE9" w:rsidP="00DA0FE9">
      <w:pPr>
        <w:pStyle w:val="Funotentext"/>
      </w:pPr>
      <w:r>
        <w:rPr>
          <w:rStyle w:val="Funotenzeichen"/>
        </w:rPr>
        <w:footnoteRef/>
      </w:r>
      <w:r w:rsidRPr="001C2455">
        <w:t xml:space="preserve"> Emily Thomas, World </w:t>
      </w:r>
      <w:proofErr w:type="spellStart"/>
      <w:r w:rsidRPr="001C2455">
        <w:t>Cement</w:t>
      </w:r>
      <w:proofErr w:type="spellEnd"/>
      <w:r w:rsidRPr="001C2455">
        <w:t xml:space="preserve">, 11 </w:t>
      </w:r>
      <w:proofErr w:type="spellStart"/>
      <w:r w:rsidRPr="001C2455">
        <w:t>December</w:t>
      </w:r>
      <w:proofErr w:type="spellEnd"/>
      <w:r w:rsidRPr="001C2455">
        <w:t xml:space="preserve"> 2019, siehe: </w:t>
      </w:r>
      <w:hyperlink r:id="rId38" w:history="1">
        <w:r w:rsidRPr="001C2455">
          <w:rPr>
            <w:rStyle w:val="Hyperlink"/>
          </w:rPr>
          <w:t>https://www.worldcement.com/europe-cis/11122019/cement-producers-have-founded-an-oxyfuel-research-corporation/</w:t>
        </w:r>
      </w:hyperlink>
      <w:r w:rsidRPr="001C2455">
        <w:t xml:space="preserve"> - Zugegri</w:t>
      </w:r>
      <w:r>
        <w:t>ffen: 02.09.2024.</w:t>
      </w:r>
    </w:p>
  </w:footnote>
  <w:footnote w:id="61">
    <w:p w14:paraId="3396C9B6" w14:textId="77777777" w:rsidR="00DA0FE9" w:rsidRDefault="00DA0FE9" w:rsidP="00DA0FE9">
      <w:pPr>
        <w:pStyle w:val="Funotentext"/>
      </w:pPr>
      <w:r>
        <w:rPr>
          <w:rStyle w:val="Funotenzeichen"/>
        </w:rPr>
        <w:footnoteRef/>
      </w:r>
      <w:r>
        <w:t xml:space="preserve"> Silja Kummer, Heidenheimer Zeitung, 05. Dezember 2023, </w:t>
      </w:r>
      <w:proofErr w:type="spellStart"/>
      <w:r>
        <w:t>Oxyfuel</w:t>
      </w:r>
      <w:proofErr w:type="spellEnd"/>
      <w:r>
        <w:t xml:space="preserve"> Versuchsanlage. Warum bei Schwenk in </w:t>
      </w:r>
      <w:proofErr w:type="spellStart"/>
      <w:r>
        <w:t>Mergelstetten</w:t>
      </w:r>
      <w:proofErr w:type="spellEnd"/>
      <w:r>
        <w:t xml:space="preserve"> ein neuer Turm gebaut wird, siehe: </w:t>
      </w:r>
      <w:hyperlink r:id="rId39" w:history="1">
        <w:r w:rsidRPr="005F4A34">
          <w:rPr>
            <w:rStyle w:val="Hyperlink"/>
          </w:rPr>
          <w:t>https://www.hz.de/lokales/heidenheim/warum-bei-schwenk-in-mergelstetten-ein-neuer-turm-gebaut-wurde</w:t>
        </w:r>
      </w:hyperlink>
      <w:r>
        <w:t xml:space="preserve"> - Zugegriffen: 02.09.2024.  </w:t>
      </w:r>
    </w:p>
  </w:footnote>
  <w:footnote w:id="62">
    <w:p w14:paraId="3AC52542" w14:textId="77777777" w:rsidR="00DA0FE9" w:rsidRDefault="00DA0FE9" w:rsidP="00DA0FE9">
      <w:pPr>
        <w:pStyle w:val="Funotentext"/>
      </w:pPr>
      <w:r>
        <w:rPr>
          <w:rStyle w:val="Funotenzeichen"/>
        </w:rPr>
        <w:footnoteRef/>
      </w:r>
      <w:r>
        <w:t xml:space="preserve"> Siehe: </w:t>
      </w:r>
      <w:hyperlink r:id="rId40" w:history="1">
        <w:r w:rsidRPr="005F4A34">
          <w:rPr>
            <w:rStyle w:val="Hyperlink"/>
          </w:rPr>
          <w:t>https://catch4climate.com/</w:t>
        </w:r>
      </w:hyperlink>
      <w:r>
        <w:t xml:space="preserve"> </w:t>
      </w:r>
    </w:p>
  </w:footnote>
  <w:footnote w:id="63">
    <w:p w14:paraId="38331C29" w14:textId="77777777" w:rsidR="00DA0FE9" w:rsidRDefault="00DA0FE9" w:rsidP="00DA0FE9">
      <w:pPr>
        <w:pStyle w:val="Funotentext"/>
      </w:pPr>
      <w:r>
        <w:rPr>
          <w:rStyle w:val="Funotenzeichen"/>
        </w:rPr>
        <w:footnoteRef/>
      </w:r>
      <w:r>
        <w:t xml:space="preserve"> Siehe: </w:t>
      </w:r>
      <w:hyperlink r:id="rId41" w:history="1">
        <w:r w:rsidRPr="00533E12">
          <w:rPr>
            <w:rStyle w:val="Hyperlink"/>
          </w:rPr>
          <w:t>https://www.thyssenkrupp.com/de/stories/nachhaltigkeit-und-klimaschutz/ci4c-der-weg-in-die-gruene-zementproduktion</w:t>
        </w:r>
      </w:hyperlink>
      <w:r>
        <w:t xml:space="preserve"> - Zugegriffen: 03.09.2024. </w:t>
      </w:r>
    </w:p>
  </w:footnote>
  <w:footnote w:id="64">
    <w:p w14:paraId="1BCC19CD" w14:textId="77777777" w:rsidR="00DA0FE9" w:rsidRPr="00C87606" w:rsidRDefault="00DA0FE9" w:rsidP="00DA0FE9">
      <w:pPr>
        <w:pStyle w:val="Funotentext"/>
      </w:pPr>
      <w:r>
        <w:rPr>
          <w:rStyle w:val="Funotenzeichen"/>
        </w:rPr>
        <w:footnoteRef/>
      </w:r>
      <w:r w:rsidRPr="00C87606">
        <w:t xml:space="preserve"> Siehe: </w:t>
      </w:r>
      <w:hyperlink r:id="rId42" w:history="1">
        <w:r w:rsidRPr="00C87606">
          <w:rPr>
            <w:rStyle w:val="Hyperlink"/>
          </w:rPr>
          <w:t>https://www.thyssenkrupp.com/de/stories/nachhaltigkeit-und-klimaschutz/ci4c-der-weg-in-die-gruene-zementproduktion</w:t>
        </w:r>
      </w:hyperlink>
      <w:r w:rsidRPr="00C87606">
        <w:t xml:space="preserve"> - Zugegriffen: 03.09.2024.</w:t>
      </w:r>
    </w:p>
  </w:footnote>
  <w:footnote w:id="65">
    <w:p w14:paraId="00069D33" w14:textId="77777777" w:rsidR="00DA0FE9" w:rsidRPr="00A06507" w:rsidRDefault="00DA0FE9" w:rsidP="00DA0FE9">
      <w:pPr>
        <w:pStyle w:val="Funotentext"/>
      </w:pPr>
      <w:r>
        <w:rPr>
          <w:rStyle w:val="Funotenzeichen"/>
        </w:rPr>
        <w:footnoteRef/>
      </w:r>
      <w:r w:rsidRPr="009F27B4">
        <w:rPr>
          <w:lang w:val="en-GB"/>
        </w:rPr>
        <w:t xml:space="preserve"> </w:t>
      </w:r>
      <w:proofErr w:type="spellStart"/>
      <w:r w:rsidRPr="009F27B4">
        <w:rPr>
          <w:lang w:val="en-GB"/>
        </w:rPr>
        <w:t>Siehe</w:t>
      </w:r>
      <w:proofErr w:type="spellEnd"/>
      <w:r w:rsidRPr="009F27B4">
        <w:rPr>
          <w:lang w:val="en-GB"/>
        </w:rPr>
        <w:t>: Cement Industry l</w:t>
      </w:r>
      <w:r>
        <w:rPr>
          <w:lang w:val="en-GB"/>
        </w:rPr>
        <w:t xml:space="preserve">aunces an industrial-scale carbon capture project. </w:t>
      </w:r>
      <w:r w:rsidRPr="00266140">
        <w:t xml:space="preserve">Press Release, 29. </w:t>
      </w:r>
      <w:proofErr w:type="spellStart"/>
      <w:r w:rsidRPr="00A06507">
        <w:t>January</w:t>
      </w:r>
      <w:proofErr w:type="spellEnd"/>
      <w:r w:rsidRPr="00A06507">
        <w:t xml:space="preserve"> 2018, siehe: </w:t>
      </w:r>
      <w:hyperlink r:id="rId43" w:history="1">
        <w:r w:rsidRPr="00A06507">
          <w:rPr>
            <w:rStyle w:val="Hyperlink"/>
          </w:rPr>
          <w:t>https://www.ecra-online.org</w:t>
        </w:r>
      </w:hyperlink>
      <w:r w:rsidRPr="00A06507">
        <w:t xml:space="preserve"> – 03.09.2024.</w:t>
      </w:r>
    </w:p>
  </w:footnote>
  <w:footnote w:id="66">
    <w:p w14:paraId="42177EFD" w14:textId="2DFFC42D" w:rsidR="009F48E2" w:rsidRDefault="009F48E2">
      <w:pPr>
        <w:pStyle w:val="Funotentext"/>
      </w:pPr>
      <w:r>
        <w:rPr>
          <w:rStyle w:val="Funotenzeichen"/>
        </w:rPr>
        <w:footnoteRef/>
      </w:r>
      <w:r>
        <w:t xml:space="preserve"> Siehe: </w:t>
      </w:r>
      <w:hyperlink r:id="rId44" w:history="1">
        <w:r w:rsidRPr="00A60940">
          <w:rPr>
            <w:rStyle w:val="Hyperlink"/>
          </w:rPr>
          <w:t>https://corporate.totalenergies.cn/en/innovation-carbon-capture-help-chinas-carbon-peaking-and-carbon-neutrality-goals</w:t>
        </w:r>
      </w:hyperlink>
      <w:r>
        <w:t xml:space="preserve"> - Zugegriffen: 31.11.2024. </w:t>
      </w:r>
    </w:p>
  </w:footnote>
  <w:footnote w:id="67">
    <w:p w14:paraId="57D7F489" w14:textId="77777777" w:rsidR="00A24968" w:rsidRPr="00214C54" w:rsidRDefault="00A24968" w:rsidP="00A24968">
      <w:pPr>
        <w:pStyle w:val="Funotentext"/>
      </w:pPr>
      <w:r>
        <w:rPr>
          <w:rStyle w:val="Funotenzeichen"/>
        </w:rPr>
        <w:footnoteRef/>
      </w:r>
      <w:r w:rsidRPr="00214C54">
        <w:t xml:space="preserve"> WWF Zement 2019: 17.</w:t>
      </w:r>
    </w:p>
  </w:footnote>
  <w:footnote w:id="68">
    <w:p w14:paraId="12CD18F1" w14:textId="77777777" w:rsidR="00A24968" w:rsidRDefault="00A24968" w:rsidP="00A24968">
      <w:pPr>
        <w:pStyle w:val="Funotentext"/>
      </w:pPr>
      <w:r>
        <w:rPr>
          <w:rStyle w:val="Funotenzeichen"/>
        </w:rPr>
        <w:footnoteRef/>
      </w:r>
      <w:r>
        <w:t xml:space="preserve"> Verein Deutscher Zementwerke 2020: 22-23. </w:t>
      </w:r>
    </w:p>
  </w:footnote>
  <w:footnote w:id="69">
    <w:p w14:paraId="6142A1FA" w14:textId="77777777" w:rsidR="00A24968" w:rsidRDefault="00A24968" w:rsidP="00A24968">
      <w:pPr>
        <w:pStyle w:val="Funotentext"/>
      </w:pPr>
      <w:r>
        <w:rPr>
          <w:rStyle w:val="Funotenzeichen"/>
        </w:rPr>
        <w:footnoteRef/>
      </w:r>
      <w:r>
        <w:t xml:space="preserve"> Verein Deutscher Zementwerke 2020: 22-2023.</w:t>
      </w:r>
    </w:p>
  </w:footnote>
  <w:footnote w:id="70">
    <w:p w14:paraId="544CD826" w14:textId="77777777" w:rsidR="00A24968" w:rsidRDefault="00A24968" w:rsidP="00A24968">
      <w:pPr>
        <w:pStyle w:val="Funotentext"/>
      </w:pPr>
      <w:r>
        <w:rPr>
          <w:rStyle w:val="Funotenzeichen"/>
        </w:rPr>
        <w:footnoteRef/>
      </w:r>
      <w:r>
        <w:t xml:space="preserve"> Verein Deutscher Zementwerke 2020: 23.</w:t>
      </w:r>
    </w:p>
  </w:footnote>
  <w:footnote w:id="71">
    <w:p w14:paraId="3ACD4919" w14:textId="77777777" w:rsidR="00364203" w:rsidRDefault="00364203" w:rsidP="00364203">
      <w:pPr>
        <w:pStyle w:val="Funotentext"/>
      </w:pPr>
      <w:r>
        <w:rPr>
          <w:rStyle w:val="Funotenzeichen"/>
        </w:rPr>
        <w:footnoteRef/>
      </w:r>
      <w:r>
        <w:t xml:space="preserve"> Siehe: </w:t>
      </w:r>
      <w:hyperlink r:id="rId45" w:history="1">
        <w:r w:rsidRPr="00EF6750">
          <w:rPr>
            <w:rStyle w:val="Hyperlink"/>
          </w:rPr>
          <w:t>https://tcmda.com/about-tcm</w:t>
        </w:r>
      </w:hyperlink>
      <w:r>
        <w:t xml:space="preserve"> - Zugegriffen: 11.10.2024. </w:t>
      </w:r>
    </w:p>
  </w:footnote>
  <w:footnote w:id="72">
    <w:p w14:paraId="135514BA" w14:textId="4F28C0E4" w:rsidR="0014019C" w:rsidRPr="0014019C" w:rsidRDefault="0014019C">
      <w:pPr>
        <w:pStyle w:val="Funotentext"/>
      </w:pPr>
      <w:r>
        <w:rPr>
          <w:rStyle w:val="Funotenzeichen"/>
        </w:rPr>
        <w:footnoteRef/>
      </w:r>
      <w:r w:rsidRPr="00C07C04">
        <w:t xml:space="preserve"> Siehe: Adrias et al. Operating experience in la Pereda 1,7 MW Calcium Looping Pilot. </w:t>
      </w:r>
      <w:r w:rsidRPr="00B933BA">
        <w:t xml:space="preserve">Energy </w:t>
      </w:r>
      <w:proofErr w:type="spellStart"/>
      <w:r w:rsidRPr="00B933BA">
        <w:t>Procedia</w:t>
      </w:r>
      <w:proofErr w:type="spellEnd"/>
      <w:r w:rsidRPr="00B933BA">
        <w:t xml:space="preserve"> 114, 2017, S. 149-157. </w:t>
      </w:r>
      <w:r w:rsidRPr="0014019C">
        <w:t xml:space="preserve">Siehe: </w:t>
      </w:r>
      <w:hyperlink r:id="rId46" w:history="1">
        <w:r w:rsidRPr="0014019C">
          <w:rPr>
            <w:rStyle w:val="Hyperlink"/>
          </w:rPr>
          <w:t>https://www.sciencedirect.com/science/article/pii/S1876610217313309</w:t>
        </w:r>
      </w:hyperlink>
      <w:r w:rsidRPr="0014019C">
        <w:t xml:space="preserve"> - Zug</w:t>
      </w:r>
      <w:r>
        <w:t>egriffen: 09.11.2024.</w:t>
      </w:r>
    </w:p>
  </w:footnote>
  <w:footnote w:id="73">
    <w:p w14:paraId="3D9C26BD" w14:textId="77777777" w:rsidR="00791162" w:rsidRPr="00FC0C4A" w:rsidRDefault="00791162" w:rsidP="00791162">
      <w:pPr>
        <w:pStyle w:val="Funotentext"/>
      </w:pPr>
      <w:r>
        <w:rPr>
          <w:rStyle w:val="Funotenzeichen"/>
        </w:rPr>
        <w:footnoteRef/>
      </w:r>
      <w:r w:rsidRPr="00791162">
        <w:t xml:space="preserve"> Greenpeace CCS 2024: 8-9. Siehe: </w:t>
      </w:r>
      <w:hyperlink r:id="rId47" w:history="1">
        <w:r w:rsidRPr="00791162">
          <w:rPr>
            <w:rStyle w:val="Hyperlink"/>
          </w:rPr>
          <w:t>https://www.greenpeace.de/publikationen/studie-ccs-in-deutschland</w:t>
        </w:r>
      </w:hyperlink>
      <w:r w:rsidRPr="00791162">
        <w:t xml:space="preserve"> </w:t>
      </w:r>
      <w:r>
        <w:t xml:space="preserve">- Zugegriffen. </w:t>
      </w:r>
      <w:r w:rsidRPr="00FC0C4A">
        <w:t xml:space="preserve">25.11.2024. </w:t>
      </w:r>
    </w:p>
  </w:footnote>
  <w:footnote w:id="74">
    <w:p w14:paraId="2933486C" w14:textId="43DD824B" w:rsidR="00A81618" w:rsidRPr="00A81618" w:rsidRDefault="00A81618">
      <w:pPr>
        <w:pStyle w:val="Funotentext"/>
      </w:pPr>
      <w:r>
        <w:rPr>
          <w:rStyle w:val="Funotenzeichen"/>
        </w:rPr>
        <w:footnoteRef/>
      </w:r>
      <w:r w:rsidRPr="00A81618">
        <w:t xml:space="preserve"> Innovation Fund Projektliste: </w:t>
      </w:r>
      <w:hyperlink r:id="rId48" w:history="1">
        <w:r w:rsidRPr="00A81618">
          <w:rPr>
            <w:rStyle w:val="Hyperlink"/>
          </w:rPr>
          <w:t>https://climate.ec.europa.eu/eu-action/eu-funding-climate-action/innovation-fund/innovation-fund-projects_en</w:t>
        </w:r>
      </w:hyperlink>
      <w:r w:rsidRPr="00A81618">
        <w:t xml:space="preserve"> - Zu</w:t>
      </w:r>
      <w:r>
        <w:t xml:space="preserve">gegriffen: 01.06.2025. </w:t>
      </w:r>
      <w:r w:rsidRPr="00A81618">
        <w:t xml:space="preserve"> </w:t>
      </w:r>
    </w:p>
  </w:footnote>
  <w:footnote w:id="75">
    <w:p w14:paraId="7CF7F9A2" w14:textId="77777777" w:rsidR="007959A1" w:rsidRPr="003B708D" w:rsidRDefault="007959A1" w:rsidP="007959A1">
      <w:pPr>
        <w:pStyle w:val="Funotentext"/>
      </w:pPr>
      <w:r>
        <w:rPr>
          <w:rStyle w:val="Funotenzeichen"/>
        </w:rPr>
        <w:footnoteRef/>
      </w:r>
      <w:r w:rsidRPr="00FC0C4A">
        <w:rPr>
          <w:lang w:val="en-GB"/>
        </w:rPr>
        <w:t xml:space="preserve"> </w:t>
      </w:r>
      <w:proofErr w:type="spellStart"/>
      <w:r w:rsidRPr="00FC0C4A">
        <w:rPr>
          <w:lang w:val="en-GB"/>
        </w:rPr>
        <w:t>Senba</w:t>
      </w:r>
      <w:proofErr w:type="spellEnd"/>
      <w:r w:rsidRPr="00FC0C4A">
        <w:rPr>
          <w:lang w:val="en-GB"/>
        </w:rPr>
        <w:t xml:space="preserve"> et al. </w:t>
      </w:r>
      <w:r w:rsidRPr="003B708D">
        <w:rPr>
          <w:lang w:val="en-GB"/>
        </w:rPr>
        <w:t>Initiatives to Dev</w:t>
      </w:r>
      <w:r>
        <w:rPr>
          <w:lang w:val="en-GB"/>
        </w:rPr>
        <w:t>e</w:t>
      </w:r>
      <w:r w:rsidRPr="003B708D">
        <w:rPr>
          <w:lang w:val="en-GB"/>
        </w:rPr>
        <w:t>lop CO2 C</w:t>
      </w:r>
      <w:r>
        <w:rPr>
          <w:lang w:val="en-GB"/>
        </w:rPr>
        <w:t xml:space="preserve">apture and Effective CO2 Utilization Technology Systems, in: Mitsubishi Heavy Industries Technical Review, Vol. 59 No. 4, December 2022. </w:t>
      </w:r>
      <w:r w:rsidRPr="003B708D">
        <w:t xml:space="preserve">Siehe: </w:t>
      </w:r>
      <w:hyperlink r:id="rId49" w:history="1">
        <w:r w:rsidRPr="000A3533">
          <w:rPr>
            <w:rStyle w:val="Hyperlink"/>
          </w:rPr>
          <w:t>https://www.mhi.co.jp/technology/review/pdf/e594/e594080.pdf</w:t>
        </w:r>
      </w:hyperlink>
      <w:r>
        <w:t xml:space="preserve"> - Zugegriffen: 09.11.2024. </w:t>
      </w:r>
    </w:p>
  </w:footnote>
  <w:footnote w:id="76">
    <w:p w14:paraId="1199973E" w14:textId="77777777" w:rsidR="00EF4390" w:rsidRPr="00A72C0F" w:rsidRDefault="00EF4390" w:rsidP="00EF4390">
      <w:pPr>
        <w:pStyle w:val="Funotentext"/>
      </w:pPr>
      <w:r>
        <w:rPr>
          <w:rStyle w:val="Funotenzeichen"/>
        </w:rPr>
        <w:footnoteRef/>
      </w:r>
      <w:r w:rsidRPr="00A72C0F">
        <w:t xml:space="preserve"> </w:t>
      </w:r>
      <w:r w:rsidRPr="00A009A9">
        <w:t xml:space="preserve">Global </w:t>
      </w:r>
      <w:proofErr w:type="gramStart"/>
      <w:r w:rsidRPr="00A009A9">
        <w:t>CCS Institute</w:t>
      </w:r>
      <w:proofErr w:type="gramEnd"/>
      <w:r w:rsidRPr="00A009A9">
        <w:t xml:space="preserve">. State </w:t>
      </w:r>
      <w:proofErr w:type="spellStart"/>
      <w:r w:rsidRPr="00A009A9">
        <w:t>of</w:t>
      </w:r>
      <w:proofErr w:type="spellEnd"/>
      <w:r w:rsidRPr="00A009A9">
        <w:t xml:space="preserve"> </w:t>
      </w:r>
      <w:proofErr w:type="spellStart"/>
      <w:r w:rsidRPr="00A009A9">
        <w:t>the</w:t>
      </w:r>
      <w:proofErr w:type="spellEnd"/>
      <w:r w:rsidRPr="00A009A9">
        <w:t xml:space="preserve"> Art: </w:t>
      </w:r>
      <w:proofErr w:type="gramStart"/>
      <w:r w:rsidRPr="00A009A9">
        <w:t>CCS Technologies</w:t>
      </w:r>
      <w:proofErr w:type="gramEnd"/>
      <w:r w:rsidRPr="00A009A9">
        <w:t xml:space="preserve"> 2024, </w:t>
      </w:r>
      <w:r>
        <w:t>S. 10-159, Direktlink</w:t>
      </w:r>
      <w:r w:rsidRPr="00A72C0F">
        <w:t xml:space="preserve">: </w:t>
      </w:r>
      <w:hyperlink r:id="rId50" w:history="1">
        <w:r w:rsidRPr="00667364">
          <w:rPr>
            <w:rStyle w:val="Hyperlink"/>
          </w:rPr>
          <w:t>https://www.globalccsinstitute.com/wp-content/uploads/2024/08/Report-CCS-Technologies-Compendium-2024-1.pdf</w:t>
        </w:r>
      </w:hyperlink>
      <w:r>
        <w:t xml:space="preserve"> - Zugegriffen: 15.11.2024.</w:t>
      </w:r>
    </w:p>
  </w:footnote>
  <w:footnote w:id="77">
    <w:p w14:paraId="5D7CFA7A" w14:textId="77777777" w:rsidR="00A009A9" w:rsidRDefault="00A009A9" w:rsidP="00A009A9">
      <w:pPr>
        <w:pStyle w:val="Funotentext"/>
      </w:pPr>
      <w:r>
        <w:rPr>
          <w:rStyle w:val="Funotenzeichen"/>
        </w:rPr>
        <w:footnoteRef/>
      </w:r>
      <w:r>
        <w:t xml:space="preserve"> </w:t>
      </w:r>
      <w:r w:rsidRPr="00B167F6">
        <w:t xml:space="preserve">Siehe die </w:t>
      </w:r>
      <w:proofErr w:type="spellStart"/>
      <w:r>
        <w:t>Leilac</w:t>
      </w:r>
      <w:proofErr w:type="spellEnd"/>
      <w:r w:rsidRPr="00B167F6">
        <w:t xml:space="preserve"> Webseite</w:t>
      </w:r>
      <w:r>
        <w:t>:</w:t>
      </w:r>
      <w:r w:rsidRPr="00B167F6">
        <w:t xml:space="preserve"> </w:t>
      </w:r>
      <w:hyperlink r:id="rId51" w:history="1">
        <w:r w:rsidRPr="009A5171">
          <w:rPr>
            <w:rStyle w:val="Hyperlink"/>
          </w:rPr>
          <w:t>https://www.leilac.com/</w:t>
        </w:r>
      </w:hyperlink>
    </w:p>
  </w:footnote>
  <w:footnote w:id="78">
    <w:p w14:paraId="1EA205FF" w14:textId="5D978D17" w:rsidR="00A009A9" w:rsidRDefault="00A009A9" w:rsidP="00A009A9">
      <w:pPr>
        <w:pStyle w:val="Funotentext"/>
      </w:pPr>
      <w:r>
        <w:rPr>
          <w:rStyle w:val="Funotenzeichen"/>
        </w:rPr>
        <w:footnoteRef/>
      </w:r>
      <w:r>
        <w:t xml:space="preserve"> </w:t>
      </w:r>
      <w:r w:rsidRPr="00B167F6">
        <w:t xml:space="preserve">Siehe die </w:t>
      </w:r>
      <w:proofErr w:type="spellStart"/>
      <w:r>
        <w:t>Saipem</w:t>
      </w:r>
      <w:proofErr w:type="spellEnd"/>
      <w:r w:rsidRPr="00B167F6">
        <w:t xml:space="preserve"> </w:t>
      </w:r>
      <w:r>
        <w:t xml:space="preserve">(Italien) </w:t>
      </w:r>
      <w:r w:rsidRPr="00B167F6">
        <w:t>Webseite</w:t>
      </w:r>
      <w:r>
        <w:t>:</w:t>
      </w:r>
      <w:r w:rsidRPr="00B167F6">
        <w:t xml:space="preserve"> </w:t>
      </w:r>
      <w:hyperlink r:id="rId52" w:history="1">
        <w:r w:rsidRPr="009A5171">
          <w:rPr>
            <w:rStyle w:val="Hyperlink"/>
          </w:rPr>
          <w:t>https://www.saipem.com/</w:t>
        </w:r>
      </w:hyperlink>
    </w:p>
  </w:footnote>
  <w:footnote w:id="79">
    <w:p w14:paraId="48CCBBC9" w14:textId="77777777" w:rsidR="00A009A9" w:rsidRPr="00B167F6" w:rsidRDefault="00A009A9" w:rsidP="00A009A9">
      <w:pPr>
        <w:pStyle w:val="Funotentext"/>
      </w:pPr>
      <w:r>
        <w:rPr>
          <w:rStyle w:val="Funotenzeichen"/>
        </w:rPr>
        <w:footnoteRef/>
      </w:r>
      <w:r w:rsidRPr="00B167F6">
        <w:t xml:space="preserve"> </w:t>
      </w:r>
      <w:hyperlink r:id="rId53" w:history="1">
        <w:r w:rsidRPr="00B167F6">
          <w:rPr>
            <w:rStyle w:val="Hyperlink"/>
          </w:rPr>
          <w:t>https://www.shell.com/</w:t>
        </w:r>
      </w:hyperlink>
      <w:r w:rsidRPr="00B167F6">
        <w:t xml:space="preserve"> - sie</w:t>
      </w:r>
      <w:r>
        <w:t xml:space="preserve">he dort: </w:t>
      </w:r>
      <w:hyperlink r:id="rId54" w:history="1">
        <w:r w:rsidRPr="00205D65">
          <w:rPr>
            <w:rStyle w:val="Hyperlink"/>
          </w:rPr>
          <w:t>https://www.shell.com/what-we-do/carbon-capture-and-storage.html</w:t>
        </w:r>
      </w:hyperlink>
      <w:r>
        <w:t xml:space="preserve"> - Zugegriffen: 05.07.2024.</w:t>
      </w:r>
    </w:p>
  </w:footnote>
  <w:footnote w:id="80">
    <w:p w14:paraId="714CF80A" w14:textId="77777777" w:rsidR="00A009A9" w:rsidRDefault="00A009A9" w:rsidP="00A009A9">
      <w:pPr>
        <w:pStyle w:val="Funotentext"/>
      </w:pPr>
      <w:r>
        <w:rPr>
          <w:rStyle w:val="Funotenzeichen"/>
        </w:rPr>
        <w:footnoteRef/>
      </w:r>
      <w:r>
        <w:t xml:space="preserve"> </w:t>
      </w:r>
      <w:r w:rsidRPr="00B167F6">
        <w:t xml:space="preserve">Siehe die </w:t>
      </w:r>
      <w:r>
        <w:t>Linde</w:t>
      </w:r>
      <w:r w:rsidRPr="00B167F6">
        <w:t xml:space="preserve"> Webseite</w:t>
      </w:r>
      <w:r>
        <w:t>:</w:t>
      </w:r>
      <w:r w:rsidRPr="00B167F6">
        <w:t xml:space="preserve"> </w:t>
      </w:r>
      <w:hyperlink r:id="rId55" w:history="1">
        <w:r w:rsidRPr="009A5171">
          <w:rPr>
            <w:rStyle w:val="Hyperlink"/>
          </w:rPr>
          <w:t>https://www.linde-gas.de</w:t>
        </w:r>
      </w:hyperlink>
    </w:p>
  </w:footnote>
  <w:footnote w:id="81">
    <w:p w14:paraId="37B30FB5" w14:textId="29C5A536" w:rsidR="006D2B3F" w:rsidRPr="006D2B3F" w:rsidRDefault="006D2B3F">
      <w:pPr>
        <w:pStyle w:val="Funotentext"/>
      </w:pPr>
      <w:r>
        <w:rPr>
          <w:rStyle w:val="Funotenzeichen"/>
        </w:rPr>
        <w:footnoteRef/>
      </w:r>
      <w:r w:rsidRPr="006D2B3F">
        <w:t xml:space="preserve"> Siehe: </w:t>
      </w:r>
      <w:hyperlink r:id="rId56" w:history="1">
        <w:r w:rsidRPr="007D37DF">
          <w:rPr>
            <w:rStyle w:val="Hyperlink"/>
          </w:rPr>
          <w:t>https://energy-resources.basf.com/global/en/gas-treatment/gas-treatment-oase/OASE_blue_for_Flue_gas_industrial_CO2</w:t>
        </w:r>
      </w:hyperlink>
      <w:r>
        <w:t xml:space="preserve"> - Zugegriffen: 18.11.2024.</w:t>
      </w:r>
    </w:p>
  </w:footnote>
  <w:footnote w:id="82">
    <w:p w14:paraId="18A6B2A9" w14:textId="1334228A" w:rsidR="00F37370" w:rsidRDefault="00F37370">
      <w:pPr>
        <w:pStyle w:val="Funotentext"/>
      </w:pPr>
      <w:r>
        <w:rPr>
          <w:rStyle w:val="Funotenzeichen"/>
        </w:rPr>
        <w:footnoteRef/>
      </w:r>
      <w:r>
        <w:t xml:space="preserve"> Siehe: </w:t>
      </w:r>
      <w:hyperlink r:id="rId57" w:history="1">
        <w:r w:rsidRPr="007D37DF">
          <w:rPr>
            <w:rStyle w:val="Hyperlink"/>
          </w:rPr>
          <w:t>https://www.topsoe.com/processes/carbon-monoxide</w:t>
        </w:r>
      </w:hyperlink>
      <w:r>
        <w:t xml:space="preserve"> - Zugegriffen: 18.11.2024.</w:t>
      </w:r>
    </w:p>
  </w:footnote>
  <w:footnote w:id="83">
    <w:p w14:paraId="6DFDD496" w14:textId="7F1D74C1" w:rsidR="00EF4390" w:rsidRPr="005320F5" w:rsidRDefault="00EF4390">
      <w:pPr>
        <w:pStyle w:val="Funotentext"/>
      </w:pPr>
      <w:r>
        <w:rPr>
          <w:rStyle w:val="Funotenzeichen"/>
        </w:rPr>
        <w:footnoteRef/>
      </w:r>
      <w:r w:rsidRPr="005320F5">
        <w:t xml:space="preserve"> NZIA Staff Working </w:t>
      </w:r>
      <w:proofErr w:type="spellStart"/>
      <w:r w:rsidRPr="005320F5">
        <w:t>Document</w:t>
      </w:r>
      <w:proofErr w:type="spellEnd"/>
      <w:r w:rsidRPr="005320F5">
        <w:t xml:space="preserve"> 2023: 86.</w:t>
      </w:r>
    </w:p>
  </w:footnote>
  <w:footnote w:id="84">
    <w:p w14:paraId="3205E0FC" w14:textId="77777777" w:rsidR="00430170" w:rsidRDefault="00430170" w:rsidP="00430170">
      <w:pPr>
        <w:pStyle w:val="Funotentext"/>
      </w:pPr>
      <w:r>
        <w:rPr>
          <w:rStyle w:val="Funotenzeichen"/>
        </w:rPr>
        <w:footnoteRef/>
      </w:r>
      <w:r>
        <w:t xml:space="preserve"> „</w:t>
      </w:r>
      <w:r w:rsidRPr="00430170">
        <w:t>Um im Projekt CO2 abzuscheiden, soll eine auf Rauchgasreinigung angelegte CO2-</w:t>
      </w:r>
      <w:proofErr w:type="gramStart"/>
      <w:r w:rsidRPr="00430170">
        <w:t>Abscheidungsanlage  an</w:t>
      </w:r>
      <w:proofErr w:type="gramEnd"/>
      <w:r w:rsidRPr="00430170">
        <w:t xml:space="preserve"> eine Kombination aus Drehöfen und Gleichstrom-Gegenstrom-Regenerativ-Öfen (GGR) angeschlossen werden. Der Technologiepartner Air Liquide soll die erste industrielle </w:t>
      </w:r>
      <w:proofErr w:type="spellStart"/>
      <w:r w:rsidRPr="00430170">
        <w:t>Cryocap</w:t>
      </w:r>
      <w:proofErr w:type="spellEnd"/>
      <w:r w:rsidRPr="00430170">
        <w:t xml:space="preserve">™-FG-Anlage in einem Kalkwerk errichten. Die </w:t>
      </w:r>
      <w:proofErr w:type="spellStart"/>
      <w:r w:rsidRPr="00430170">
        <w:t>Cryocap</w:t>
      </w:r>
      <w:proofErr w:type="spellEnd"/>
      <w:r w:rsidRPr="00430170">
        <w:t xml:space="preserve">™-Technologie nutzt </w:t>
      </w:r>
      <w:proofErr w:type="spellStart"/>
      <w:r w:rsidRPr="00430170">
        <w:t>kryogene</w:t>
      </w:r>
      <w:proofErr w:type="spellEnd"/>
      <w:r w:rsidRPr="00430170">
        <w:t xml:space="preserve"> Temperaturen zur Trennung von Gasen und erzeugt einen Strom an zu 99,99 % reinem CO2, wie es für den Transport und die geologische Speicherung erforderlich ist. Darüber hinaus ist vorgesehen, neue GGR-</w:t>
      </w:r>
      <w:proofErr w:type="spellStart"/>
      <w:r w:rsidRPr="00430170">
        <w:t>Oxyfuel</w:t>
      </w:r>
      <w:proofErr w:type="spellEnd"/>
      <w:r w:rsidRPr="00430170">
        <w:t xml:space="preserve">-Öfen mit einer speziellen Technologie zu bauen, um das bei diesen Ofentypen bereits hochkonzentrierte CO2 abzuscheiden. Diese Technologie hat richtungsweisendes Potenzial für die gesamte Branche, da GGR-Öfen in der Kalkindustrie weltweit die am häufigsten verwendete </w:t>
      </w:r>
      <w:proofErr w:type="spellStart"/>
      <w:r w:rsidRPr="00430170">
        <w:t>Ofentyp</w:t>
      </w:r>
      <w:proofErr w:type="spellEnd"/>
      <w:r w:rsidRPr="00430170">
        <w:t xml:space="preserve"> sind.</w:t>
      </w:r>
      <w:r>
        <w:t>“</w:t>
      </w:r>
      <w:r w:rsidRPr="00430170">
        <w:t xml:space="preserve"> </w:t>
      </w:r>
      <w:r>
        <w:t xml:space="preserve">Siehe: </w:t>
      </w:r>
      <w:hyperlink r:id="rId58" w:history="1">
        <w:r w:rsidRPr="002A3412">
          <w:rPr>
            <w:rStyle w:val="Hyperlink"/>
          </w:rPr>
          <w:t>https://www.lhoist.com/de-DE/everest</w:t>
        </w:r>
      </w:hyperlink>
      <w:r>
        <w:t xml:space="preserve"> - Zugegriffen: 11.04.2025.</w:t>
      </w:r>
    </w:p>
  </w:footnote>
  <w:footnote w:id="85">
    <w:p w14:paraId="3371650B" w14:textId="5710C06B" w:rsidR="00FC2826" w:rsidRDefault="00FC2826">
      <w:pPr>
        <w:pStyle w:val="Funotentext"/>
      </w:pPr>
      <w:r>
        <w:rPr>
          <w:rStyle w:val="Funotenzeichen"/>
        </w:rPr>
        <w:footnoteRef/>
      </w:r>
      <w:r>
        <w:t xml:space="preserve"> Siehe: </w:t>
      </w:r>
      <w:hyperlink r:id="rId59" w:history="1">
        <w:r w:rsidRPr="002A3412">
          <w:rPr>
            <w:rStyle w:val="Hyperlink"/>
          </w:rPr>
          <w:t>https://engineering.airliquide.com/technologies/carbon-capture</w:t>
        </w:r>
      </w:hyperlink>
      <w:r>
        <w:t xml:space="preserve"> - Zugegriffen: 11.04.2025. </w:t>
      </w:r>
    </w:p>
  </w:footnote>
  <w:footnote w:id="86">
    <w:p w14:paraId="71268AFC" w14:textId="7BAD31D0" w:rsidR="00FC2826" w:rsidRDefault="00FC2826">
      <w:pPr>
        <w:pStyle w:val="Funotentext"/>
      </w:pPr>
      <w:r>
        <w:rPr>
          <w:rStyle w:val="Funotenzeichen"/>
        </w:rPr>
        <w:footnoteRef/>
      </w:r>
      <w:r>
        <w:t xml:space="preserve"> Siehe: </w:t>
      </w:r>
      <w:hyperlink r:id="rId60" w:history="1">
        <w:r w:rsidRPr="002A3412">
          <w:rPr>
            <w:rStyle w:val="Hyperlink"/>
          </w:rPr>
          <w:t>https://www.lhoist.com/de-DE/everest</w:t>
        </w:r>
      </w:hyperlink>
      <w:r>
        <w:t xml:space="preserve"> - Zugegriffen: 11.04.2025.  </w:t>
      </w:r>
    </w:p>
  </w:footnote>
  <w:footnote w:id="87">
    <w:p w14:paraId="2694F8D1" w14:textId="77777777" w:rsidR="00430170" w:rsidRDefault="00430170" w:rsidP="00430170">
      <w:pPr>
        <w:pStyle w:val="Funotentext"/>
      </w:pPr>
      <w:r>
        <w:rPr>
          <w:rStyle w:val="Funotenzeichen"/>
        </w:rPr>
        <w:footnoteRef/>
      </w:r>
      <w:r>
        <w:t xml:space="preserve"> Siehe: </w:t>
      </w:r>
      <w:hyperlink r:id="rId61" w:history="1">
        <w:r w:rsidRPr="002A3412">
          <w:rPr>
            <w:rStyle w:val="Hyperlink"/>
          </w:rPr>
          <w:t>https://www.kalk.de/co2-roadmap/vom-emittenten-zur-senke-bis-2045/karbonatisierung</w:t>
        </w:r>
      </w:hyperlink>
      <w:r>
        <w:t xml:space="preserve"> - Zugegriffen: 11.04.2025. </w:t>
      </w:r>
    </w:p>
  </w:footnote>
  <w:footnote w:id="88">
    <w:p w14:paraId="1AE73CEB" w14:textId="77777777" w:rsidR="007F49E7" w:rsidRPr="00734993" w:rsidRDefault="007F49E7" w:rsidP="007F49E7">
      <w:pPr>
        <w:pStyle w:val="Funotentext"/>
      </w:pPr>
      <w:r>
        <w:rPr>
          <w:rStyle w:val="Funotenzeichen"/>
        </w:rPr>
        <w:footnoteRef/>
      </w:r>
      <w:r w:rsidRPr="005320F5">
        <w:rPr>
          <w:lang w:val="en-GB"/>
        </w:rPr>
        <w:t xml:space="preserve"> Wang et al. </w:t>
      </w:r>
      <w:r w:rsidRPr="00734993">
        <w:rPr>
          <w:lang w:val="en-GB"/>
        </w:rPr>
        <w:t xml:space="preserve">A </w:t>
      </w:r>
      <w:r>
        <w:rPr>
          <w:lang w:val="en-GB"/>
        </w:rPr>
        <w:t>R</w:t>
      </w:r>
      <w:r w:rsidRPr="00734993">
        <w:rPr>
          <w:lang w:val="en-GB"/>
        </w:rPr>
        <w:t>eview of Post-C</w:t>
      </w:r>
      <w:r>
        <w:rPr>
          <w:lang w:val="en-GB"/>
        </w:rPr>
        <w:t xml:space="preserve">ombustion CO2 Capture Technologies from Coal-fired Power Plants. </w:t>
      </w:r>
      <w:r w:rsidRPr="00734993">
        <w:t xml:space="preserve">Energy </w:t>
      </w:r>
      <w:proofErr w:type="spellStart"/>
      <w:r w:rsidRPr="00734993">
        <w:t>Proced</w:t>
      </w:r>
      <w:r>
        <w:t>ia</w:t>
      </w:r>
      <w:proofErr w:type="spellEnd"/>
      <w:r>
        <w:t xml:space="preserve"> 114, 2017, S. 650-665.</w:t>
      </w:r>
    </w:p>
  </w:footnote>
  <w:footnote w:id="89">
    <w:p w14:paraId="3418BE91" w14:textId="77777777" w:rsidR="007F49E7" w:rsidRDefault="007F49E7" w:rsidP="007F49E7">
      <w:pPr>
        <w:pStyle w:val="Funotentext"/>
      </w:pPr>
      <w:r>
        <w:rPr>
          <w:rStyle w:val="Funotenzeichen"/>
        </w:rPr>
        <w:footnoteRef/>
      </w:r>
      <w:r>
        <w:t xml:space="preserve"> Siehe: </w:t>
      </w:r>
      <w:hyperlink r:id="rId62" w:history="1">
        <w:r w:rsidRPr="00FE7CD2">
          <w:rPr>
            <w:rStyle w:val="Hyperlink"/>
          </w:rPr>
          <w:t>https://www.umsicht.fraunhofer.de/de/carbonmanagement/kohlenstoffkreislauf.html</w:t>
        </w:r>
      </w:hyperlink>
      <w:r>
        <w:t xml:space="preserve"> - Zugegriffen: 17.02.1015. </w:t>
      </w:r>
    </w:p>
  </w:footnote>
  <w:footnote w:id="90">
    <w:p w14:paraId="17A78A79" w14:textId="03CAAC5F" w:rsidR="008350FC" w:rsidRDefault="008350FC">
      <w:pPr>
        <w:pStyle w:val="Funotentext"/>
      </w:pPr>
      <w:r>
        <w:rPr>
          <w:rStyle w:val="Funotenzeichen"/>
        </w:rPr>
        <w:footnoteRef/>
      </w:r>
      <w:r>
        <w:t xml:space="preserve"> Siehe: </w:t>
      </w:r>
      <w:hyperlink r:id="rId63" w:history="1">
        <w:r w:rsidRPr="005D2DFE">
          <w:rPr>
            <w:rStyle w:val="Hyperlink"/>
          </w:rPr>
          <w:t>https://de.wikipedia.org/wiki/Ghawar</w:t>
        </w:r>
      </w:hyperlink>
      <w:r>
        <w:t xml:space="preserve"> - Zugegriffen: 27.01.2025. </w:t>
      </w:r>
    </w:p>
  </w:footnote>
  <w:footnote w:id="91">
    <w:p w14:paraId="6498034D" w14:textId="28A0A0F7" w:rsidR="008350FC" w:rsidRDefault="008350FC">
      <w:pPr>
        <w:pStyle w:val="Funotentext"/>
      </w:pPr>
      <w:r>
        <w:rPr>
          <w:rStyle w:val="Funotenzeichen"/>
        </w:rPr>
        <w:footnoteRef/>
      </w:r>
      <w:r>
        <w:t xml:space="preserve"> Siehe: </w:t>
      </w:r>
      <w:hyperlink r:id="rId64" w:history="1">
        <w:r w:rsidRPr="005D2DFE">
          <w:rPr>
            <w:rStyle w:val="Hyperlink"/>
          </w:rPr>
          <w:t>https://www.aramco.com/en/sustainability/climate-and-energy/managing-our-footprint/carbon-management</w:t>
        </w:r>
      </w:hyperlink>
      <w:r>
        <w:t xml:space="preserve"> - Zugegriffen: 27.01.2025. </w:t>
      </w:r>
    </w:p>
  </w:footnote>
  <w:footnote w:id="92">
    <w:p w14:paraId="09F9C018" w14:textId="27110153" w:rsidR="00D529C8" w:rsidRDefault="00D529C8">
      <w:pPr>
        <w:pStyle w:val="Funotentext"/>
      </w:pPr>
      <w:r>
        <w:rPr>
          <w:rStyle w:val="Funotenzeichen"/>
        </w:rPr>
        <w:footnoteRef/>
      </w:r>
      <w:r>
        <w:t xml:space="preserve"> Siehe: </w:t>
      </w:r>
      <w:hyperlink r:id="rId65" w:history="1">
        <w:r w:rsidRPr="005D2DFE">
          <w:rPr>
            <w:rStyle w:val="Hyperlink"/>
          </w:rPr>
          <w:t>https://www.aramco.com/en/news-media/news/2024/aramco-linde-and-slb-sign-shareholders-agreement-for-one-of-the-largest-ccs-hubs-globally</w:t>
        </w:r>
      </w:hyperlink>
      <w:r>
        <w:t xml:space="preserve"> - Zugegriffen: 27.01.2025.</w:t>
      </w:r>
    </w:p>
  </w:footnote>
  <w:footnote w:id="93">
    <w:p w14:paraId="404C62A2" w14:textId="7A64D675" w:rsidR="00FD46CE" w:rsidRDefault="00FD46CE">
      <w:pPr>
        <w:pStyle w:val="Funotentext"/>
      </w:pPr>
      <w:r>
        <w:rPr>
          <w:rStyle w:val="Funotenzeichen"/>
        </w:rPr>
        <w:footnoteRef/>
      </w:r>
      <w:r>
        <w:t xml:space="preserve"> Siehe: </w:t>
      </w:r>
      <w:hyperlink r:id="rId66" w:history="1">
        <w:r w:rsidRPr="007159F3">
          <w:rPr>
            <w:rStyle w:val="Hyperlink"/>
          </w:rPr>
          <w:t>https://www.nutrien.com/news/stories/advancing-carbon-solutions-and-reducing-emissions-redwater</w:t>
        </w:r>
      </w:hyperlink>
      <w:r>
        <w:t xml:space="preserve"> - Zugegriffen: 29.01.2026. </w:t>
      </w:r>
    </w:p>
  </w:footnote>
  <w:footnote w:id="94">
    <w:p w14:paraId="530FB936" w14:textId="6AC7087A" w:rsidR="00180556" w:rsidRPr="00180556" w:rsidRDefault="00180556">
      <w:pPr>
        <w:pStyle w:val="Funotentext"/>
      </w:pPr>
      <w:r>
        <w:rPr>
          <w:rStyle w:val="Funotenzeichen"/>
        </w:rPr>
        <w:footnoteRef/>
      </w:r>
      <w:r w:rsidRPr="00180556">
        <w:t xml:space="preserve"> CF Industries 2023 </w:t>
      </w:r>
      <w:proofErr w:type="gramStart"/>
      <w:r w:rsidRPr="00180556">
        <w:t>ESG Report</w:t>
      </w:r>
      <w:proofErr w:type="gramEnd"/>
      <w:r w:rsidRPr="00180556">
        <w:t>, sie</w:t>
      </w:r>
      <w:r>
        <w:t xml:space="preserve">he: </w:t>
      </w:r>
      <w:hyperlink r:id="rId67" w:history="1">
        <w:r w:rsidRPr="007C14AA">
          <w:rPr>
            <w:rStyle w:val="Hyperlink"/>
          </w:rPr>
          <w:t>https://www.cfindustries.com/globalassets/cf-industries/media/documents/reports/sustainability-reports/2023-cf-industries-esg-report.pdf</w:t>
        </w:r>
      </w:hyperlink>
      <w:r>
        <w:t xml:space="preserve"> - Zugegriffen: 30.01.2025. </w:t>
      </w:r>
    </w:p>
  </w:footnote>
  <w:footnote w:id="95">
    <w:p w14:paraId="3DEE6EA2" w14:textId="613C615E" w:rsidR="00001747" w:rsidRDefault="00001747">
      <w:pPr>
        <w:pStyle w:val="Funotentext"/>
      </w:pPr>
      <w:r>
        <w:rPr>
          <w:rStyle w:val="Funotenzeichen"/>
        </w:rPr>
        <w:footnoteRef/>
      </w:r>
      <w:r w:rsidRPr="002B71C5">
        <w:t xml:space="preserve"> </w:t>
      </w:r>
      <w:r w:rsidR="00FD46CE" w:rsidRPr="002B71C5">
        <w:t xml:space="preserve">ChatGPT. </w:t>
      </w:r>
      <w:r w:rsidR="00FD46CE">
        <w:t>Sind die CO2 Emissionen aus dem Haber-Bosch-Prozess so rein, dass man es direkt verpressen kann.</w:t>
      </w:r>
    </w:p>
  </w:footnote>
  <w:footnote w:id="96">
    <w:p w14:paraId="4F30E7FC" w14:textId="29FF1D29" w:rsidR="00FD46CE" w:rsidRDefault="00FD46CE">
      <w:pPr>
        <w:pStyle w:val="Funotentext"/>
      </w:pPr>
      <w:r>
        <w:rPr>
          <w:rStyle w:val="Funotenzeichen"/>
        </w:rPr>
        <w:footnoteRef/>
      </w:r>
      <w:r>
        <w:t xml:space="preserve"> Siehe: </w:t>
      </w:r>
      <w:hyperlink r:id="rId68" w:history="1">
        <w:r w:rsidRPr="007159F3">
          <w:rPr>
            <w:rStyle w:val="Hyperlink"/>
          </w:rPr>
          <w:t>https://www.airliquide.com/group/press-releases-news/2023-01-10/air-liquide-autothermal-reforming-technology-selected-first-low-carbon-hydrogen-and-ammonia</w:t>
        </w:r>
      </w:hyperlink>
      <w:r>
        <w:t xml:space="preserve"> - Zugegriffen: 29.01.2025. </w:t>
      </w:r>
    </w:p>
  </w:footnote>
  <w:footnote w:id="97">
    <w:p w14:paraId="7F6A58E9" w14:textId="77777777" w:rsidR="00304CBB" w:rsidRPr="005B51C2" w:rsidRDefault="00304CBB" w:rsidP="00304CBB">
      <w:pPr>
        <w:pStyle w:val="Funotentext"/>
      </w:pPr>
      <w:r>
        <w:rPr>
          <w:rStyle w:val="Funotenzeichen"/>
        </w:rPr>
        <w:footnoteRef/>
      </w:r>
      <w:r w:rsidRPr="005B51C2">
        <w:t xml:space="preserve"> Sieh</w:t>
      </w:r>
      <w:r>
        <w:t>e:</w:t>
      </w:r>
      <w:r w:rsidRPr="005B51C2">
        <w:t xml:space="preserve"> </w:t>
      </w:r>
      <w:hyperlink r:id="rId69" w:history="1">
        <w:r w:rsidRPr="005B51C2">
          <w:rPr>
            <w:rStyle w:val="Hyperlink"/>
          </w:rPr>
          <w:t>https://www.g7germany.de/g7-en/current-information/g7-summit-outcomes-2058314</w:t>
        </w:r>
      </w:hyperlink>
      <w:r>
        <w:t xml:space="preserve"> - </w:t>
      </w:r>
      <w:r w:rsidRPr="005B51C2">
        <w:t>Zugegriffen: 28.11.2023</w:t>
      </w:r>
      <w:r>
        <w:t>.</w:t>
      </w:r>
    </w:p>
  </w:footnote>
  <w:footnote w:id="98">
    <w:p w14:paraId="2DE1E432" w14:textId="77777777" w:rsidR="00304CBB" w:rsidRDefault="00304CBB" w:rsidP="00304CBB">
      <w:pPr>
        <w:pStyle w:val="Funotentext"/>
      </w:pPr>
      <w:r>
        <w:rPr>
          <w:rStyle w:val="Funotenzeichen"/>
        </w:rPr>
        <w:footnoteRef/>
      </w:r>
      <w:r>
        <w:t xml:space="preserve"> Siehe: </w:t>
      </w:r>
      <w:hyperlink r:id="rId70" w:history="1">
        <w:r w:rsidRPr="00CC0787">
          <w:rPr>
            <w:rStyle w:val="Hyperlink"/>
          </w:rPr>
          <w:t>https://de.wikipedia.org/wiki/Jochen_Flasbarth</w:t>
        </w:r>
      </w:hyperlink>
      <w:r>
        <w:t xml:space="preserve"> - Zugegriffen: 15.01.2025. </w:t>
      </w:r>
    </w:p>
  </w:footnote>
  <w:footnote w:id="99">
    <w:p w14:paraId="4DFC2E40" w14:textId="77777777" w:rsidR="00304CBB" w:rsidRDefault="00304CBB" w:rsidP="00304CBB">
      <w:pPr>
        <w:pStyle w:val="Funotentext"/>
      </w:pPr>
      <w:r>
        <w:rPr>
          <w:rStyle w:val="Funotenzeichen"/>
        </w:rPr>
        <w:footnoteRef/>
      </w:r>
      <w:r>
        <w:t xml:space="preserve"> Hendrik Ankenbrand. Mutter Erde hofft jetzt auf Indien. FAZ, 16.10.2024. </w:t>
      </w:r>
    </w:p>
  </w:footnote>
  <w:footnote w:id="100">
    <w:p w14:paraId="5E873027" w14:textId="77777777" w:rsidR="00304CBB" w:rsidRDefault="00304CBB" w:rsidP="00304CBB">
      <w:pPr>
        <w:pStyle w:val="Funotentext"/>
      </w:pPr>
      <w:r>
        <w:rPr>
          <w:rStyle w:val="Funotenzeichen"/>
        </w:rPr>
        <w:footnoteRef/>
      </w:r>
      <w:r>
        <w:t xml:space="preserve"> </w:t>
      </w:r>
      <w:r w:rsidRPr="00C73346">
        <w:t xml:space="preserve">Siehe den Artikel von: Roli Srivastava, Julian Wettengel. </w:t>
      </w:r>
      <w:r w:rsidRPr="00C73346">
        <w:rPr>
          <w:lang w:val="en-GB"/>
        </w:rPr>
        <w:t xml:space="preserve">India, donor countries give up on Just Energy Transition Partnership – German official. </w:t>
      </w:r>
      <w:proofErr w:type="spellStart"/>
      <w:r w:rsidRPr="00C73346">
        <w:t>Published</w:t>
      </w:r>
      <w:proofErr w:type="spellEnd"/>
      <w:r w:rsidRPr="00C73346">
        <w:t xml:space="preserve"> on 20/11/2024, 3:02pm, siehe: </w:t>
      </w:r>
      <w:hyperlink r:id="rId71" w:history="1">
        <w:r w:rsidRPr="00C73346">
          <w:rPr>
            <w:rStyle w:val="Hyperlink"/>
          </w:rPr>
          <w:t>https://www.climatechangenews.com/2024/11/20/india-donor-countries-give-up-jetp-german-us-finance/</w:t>
        </w:r>
      </w:hyperlink>
      <w:r w:rsidRPr="00C73346">
        <w:t xml:space="preserve"> - Zugegriffen: 15.01.2025.</w:t>
      </w:r>
    </w:p>
  </w:footnote>
  <w:footnote w:id="101">
    <w:p w14:paraId="04C57A6C" w14:textId="77777777" w:rsidR="001503A3" w:rsidRDefault="001503A3" w:rsidP="001503A3">
      <w:pPr>
        <w:pStyle w:val="Funotentext"/>
      </w:pPr>
      <w:r>
        <w:rPr>
          <w:rStyle w:val="Funotenzeichen"/>
        </w:rPr>
        <w:footnoteRef/>
      </w:r>
      <w:r>
        <w:t xml:space="preserve"> Transformation der Chemie 2023: 84. </w:t>
      </w:r>
    </w:p>
  </w:footnote>
  <w:footnote w:id="102">
    <w:p w14:paraId="6795D4D0" w14:textId="13828FB3" w:rsidR="00DA0FE9" w:rsidRDefault="00DA0FE9">
      <w:pPr>
        <w:pStyle w:val="Funotentext"/>
      </w:pPr>
      <w:r>
        <w:rPr>
          <w:rStyle w:val="Funotenzeichen"/>
        </w:rPr>
        <w:footnoteRef/>
      </w:r>
      <w:r>
        <w:t xml:space="preserve"> Siehe: </w:t>
      </w:r>
      <w:hyperlink r:id="rId72" w:history="1">
        <w:r w:rsidRPr="00136E16">
          <w:rPr>
            <w:rStyle w:val="Hyperlink"/>
          </w:rPr>
          <w:t>https://de.statista.com/statistik/daten/studie/1320914/umfrage/weltweite-produktion-von-zement/</w:t>
        </w:r>
      </w:hyperlink>
      <w:r>
        <w:t xml:space="preserve"> - Zugegriffen: 11.10.2024.</w:t>
      </w:r>
    </w:p>
  </w:footnote>
  <w:footnote w:id="103">
    <w:p w14:paraId="4DA1D575" w14:textId="77777777" w:rsidR="00875DCB" w:rsidRDefault="00875DCB" w:rsidP="00875DCB">
      <w:pPr>
        <w:pStyle w:val="Funotentext"/>
      </w:pPr>
      <w:r>
        <w:rPr>
          <w:rStyle w:val="Funotenzeichen"/>
        </w:rPr>
        <w:footnoteRef/>
      </w:r>
      <w:r>
        <w:t xml:space="preserve"> Siehe: </w:t>
      </w:r>
      <w:hyperlink r:id="rId73" w:history="1">
        <w:r w:rsidRPr="000C610E">
          <w:rPr>
            <w:rStyle w:val="Hyperlink"/>
          </w:rPr>
          <w:t>https://de.wikipedia.org/wiki/Liste_der_gr%C3%B6%C3%9Ften_Zementhersteller</w:t>
        </w:r>
      </w:hyperlink>
      <w:r>
        <w:t xml:space="preserve"> – Zugegriffen: 04.09.2024.</w:t>
      </w:r>
    </w:p>
  </w:footnote>
  <w:footnote w:id="104">
    <w:p w14:paraId="5E706218" w14:textId="3D73B1F7" w:rsidR="00A270B6" w:rsidRDefault="00A270B6">
      <w:pPr>
        <w:pStyle w:val="Funotentext"/>
      </w:pPr>
      <w:r>
        <w:rPr>
          <w:rStyle w:val="Funotenzeichen"/>
        </w:rPr>
        <w:footnoteRef/>
      </w:r>
      <w:r>
        <w:t xml:space="preserve"> Global Energy Monitor hält </w:t>
      </w:r>
      <w:bookmarkStart w:id="2" w:name="_Hlk182060457"/>
      <w:r>
        <w:t>über Raffinerien, Kohleförderung, Eisenerzminen, Gasförderung und die Stahlindustrie Zahlen bereit, auch für über Finanzierung von Kohleprojekten und über Kohle</w:t>
      </w:r>
      <w:r w:rsidR="00BB507A">
        <w:t>transport</w:t>
      </w:r>
      <w:bookmarkEnd w:id="2"/>
      <w:r>
        <w:t xml:space="preserve">, siehe: </w:t>
      </w:r>
      <w:hyperlink r:id="rId74" w:history="1">
        <w:r w:rsidRPr="000A3533">
          <w:rPr>
            <w:rStyle w:val="Hyperlink"/>
          </w:rPr>
          <w:t>https://globalenergymonitor.org</w:t>
        </w:r>
      </w:hyperlink>
      <w:r>
        <w:t xml:space="preserve"> </w:t>
      </w:r>
    </w:p>
  </w:footnote>
  <w:footnote w:id="105">
    <w:p w14:paraId="5486BFF8" w14:textId="77777777" w:rsidR="00875DCB" w:rsidRDefault="00875DCB" w:rsidP="00875DCB">
      <w:pPr>
        <w:pStyle w:val="Funotentext"/>
      </w:pPr>
      <w:r>
        <w:rPr>
          <w:rStyle w:val="Funotenzeichen"/>
        </w:rPr>
        <w:footnoteRef/>
      </w:r>
      <w:r>
        <w:t xml:space="preserve"> Siehe: </w:t>
      </w:r>
      <w:hyperlink r:id="rId75" w:history="1">
        <w:r w:rsidRPr="003458C7">
          <w:rPr>
            <w:rStyle w:val="Hyperlink"/>
          </w:rPr>
          <w:t>https://www.slb.com/</w:t>
        </w:r>
      </w:hyperlink>
    </w:p>
  </w:footnote>
  <w:footnote w:id="106">
    <w:p w14:paraId="507F7E76" w14:textId="77777777" w:rsidR="00875DCB" w:rsidRDefault="00875DCB" w:rsidP="00875DCB">
      <w:pPr>
        <w:pStyle w:val="Funotentext"/>
      </w:pPr>
      <w:r>
        <w:rPr>
          <w:rStyle w:val="Funotenzeichen"/>
        </w:rPr>
        <w:footnoteRef/>
      </w:r>
      <w:r>
        <w:t xml:space="preserve"> Siehe: </w:t>
      </w:r>
      <w:hyperlink r:id="rId76" w:history="1">
        <w:r w:rsidRPr="00533E12">
          <w:rPr>
            <w:rStyle w:val="Hyperlink"/>
          </w:rPr>
          <w:t>https://akercarboncapture.com/2024/08/slb-and-aker-carbon-capture-joint-venture-awarded-feed-contract-by-co280-for-large-scale-carbon-removal-project/</w:t>
        </w:r>
      </w:hyperlink>
      <w:r>
        <w:t xml:space="preserve"> - Zugegriffen: 03.09.2024. </w:t>
      </w:r>
    </w:p>
  </w:footnote>
  <w:footnote w:id="107">
    <w:p w14:paraId="21CDF279" w14:textId="77777777" w:rsidR="00F81F99" w:rsidRDefault="00F81F99" w:rsidP="00F81F99">
      <w:pPr>
        <w:pStyle w:val="Funotentext"/>
      </w:pPr>
      <w:r>
        <w:rPr>
          <w:rStyle w:val="Funotenzeichen"/>
        </w:rPr>
        <w:footnoteRef/>
      </w:r>
      <w:r>
        <w:t xml:space="preserve"> Christian Geinitz. Deutschland bricht mit Grünen-Tabu. CO2-Verpressung startet. FAZ, 11.09.2024. </w:t>
      </w:r>
    </w:p>
  </w:footnote>
  <w:footnote w:id="108">
    <w:p w14:paraId="710B5423" w14:textId="6EEA6DE4" w:rsidR="00D3342C" w:rsidRDefault="00D3342C">
      <w:pPr>
        <w:pStyle w:val="Funotentext"/>
      </w:pPr>
      <w:r>
        <w:rPr>
          <w:rStyle w:val="Funotenzeichen"/>
        </w:rPr>
        <w:footnoteRef/>
      </w:r>
      <w:r>
        <w:t xml:space="preserve"> Siehe Sachverständigenrat für Umweltfragen, CCS in Deutschland rechtlich auf unvermeidbare Restemissionen begrenzen: </w:t>
      </w:r>
      <w:proofErr w:type="spellStart"/>
      <w:r>
        <w:t>Stellungsnahme</w:t>
      </w:r>
      <w:proofErr w:type="spellEnd"/>
      <w:r>
        <w:t xml:space="preserve"> zur KSPG-Novelle, Oktober 2024. Siehe: </w:t>
      </w:r>
      <w:hyperlink r:id="rId77" w:history="1">
        <w:r w:rsidRPr="002A3412">
          <w:rPr>
            <w:rStyle w:val="Hyperlink"/>
          </w:rPr>
          <w:t>https://www.umweltrat.de/SharedDocs/Downloads/DE/04_Stellungnahmen/2024_2028/2024_10_CCS.pdf?__blob=publicationFile&amp;v=9</w:t>
        </w:r>
      </w:hyperlink>
      <w:r>
        <w:t xml:space="preserve"> – Zugegriffen: 16.04.2025. </w:t>
      </w:r>
    </w:p>
  </w:footnote>
  <w:footnote w:id="109">
    <w:p w14:paraId="3DBEEC4B" w14:textId="77777777" w:rsidR="00C27B76" w:rsidRDefault="00C27B76" w:rsidP="00C27B76">
      <w:pPr>
        <w:pStyle w:val="Funotentext"/>
      </w:pPr>
      <w:r>
        <w:rPr>
          <w:rStyle w:val="Funotenzeichen"/>
        </w:rPr>
        <w:footnoteRef/>
      </w:r>
      <w:r>
        <w:t xml:space="preserve"> Eine Infoübersicht hier: </w:t>
      </w:r>
      <w:hyperlink r:id="rId78" w:history="1">
        <w:r w:rsidRPr="002A3412">
          <w:rPr>
            <w:rStyle w:val="Hyperlink"/>
          </w:rPr>
          <w:t>https://www.bundestag.de/dokumente/textarchiv/2024/kw45-pa-klimaschutz-kohlendioxid-speicherungsgesetz-1025478</w:t>
        </w:r>
      </w:hyperlink>
      <w:r>
        <w:t xml:space="preserve"> - Zugegriffen: 16.04.2025. </w:t>
      </w:r>
    </w:p>
  </w:footnote>
  <w:footnote w:id="110">
    <w:p w14:paraId="5634B223" w14:textId="77777777" w:rsidR="00C27B76" w:rsidRDefault="00C27B76" w:rsidP="00C27B76">
      <w:pPr>
        <w:pStyle w:val="Funotentext"/>
      </w:pPr>
      <w:r>
        <w:rPr>
          <w:rStyle w:val="Funotenzeichen"/>
        </w:rPr>
        <w:footnoteRef/>
      </w:r>
      <w:r>
        <w:t xml:space="preserve"> § 33 Abs. 5 „Abweichend von Absatz 1 sind Betreiber von Kohlendioxidleitungsnetzen und </w:t>
      </w:r>
      <w:proofErr w:type="spellStart"/>
      <w:r>
        <w:t>Kohlendio</w:t>
      </w:r>
      <w:proofErr w:type="spellEnd"/>
      <w:r>
        <w:t>-</w:t>
      </w:r>
    </w:p>
    <w:p w14:paraId="3EA2D549" w14:textId="77777777" w:rsidR="00C27B76" w:rsidRDefault="00C27B76" w:rsidP="00C27B76">
      <w:pPr>
        <w:pStyle w:val="Funotentext"/>
      </w:pPr>
      <w:proofErr w:type="spellStart"/>
      <w:r>
        <w:t>xidspeichern</w:t>
      </w:r>
      <w:proofErr w:type="spellEnd"/>
      <w:r>
        <w:t xml:space="preserve"> verpflichtet, Unternehmen den Anschluss an ihr Kohlendioxidleitungsnetz und ihre Koh-</w:t>
      </w:r>
    </w:p>
    <w:p w14:paraId="07DD32EE" w14:textId="77777777" w:rsidR="00C27B76" w:rsidRDefault="00C27B76" w:rsidP="00C27B76">
      <w:pPr>
        <w:pStyle w:val="Funotentext"/>
      </w:pPr>
      <w:proofErr w:type="spellStart"/>
      <w:r>
        <w:t>lendioxidspeicher</w:t>
      </w:r>
      <w:proofErr w:type="spellEnd"/>
      <w:r>
        <w:t xml:space="preserve"> und den Zugang zu denselben zu verweigern, wenn das aufzunehmende </w:t>
      </w:r>
      <w:proofErr w:type="spellStart"/>
      <w:r>
        <w:t>Kohlendi</w:t>
      </w:r>
      <w:proofErr w:type="spellEnd"/>
      <w:r>
        <w:t>-</w:t>
      </w:r>
    </w:p>
    <w:p w14:paraId="4BF78D08" w14:textId="77777777" w:rsidR="00C27B76" w:rsidRDefault="00C27B76" w:rsidP="00C27B76">
      <w:pPr>
        <w:pStyle w:val="Funotentext"/>
      </w:pPr>
      <w:proofErr w:type="spellStart"/>
      <w:r>
        <w:t>oxid</w:t>
      </w:r>
      <w:proofErr w:type="spellEnd"/>
      <w:r>
        <w:t xml:space="preserve"> durch die Verbrennung von Kohle in einer Anlage und Verbrennungseinheit zur Energieerzeugung</w:t>
      </w:r>
    </w:p>
    <w:p w14:paraId="72EA4B10" w14:textId="77777777" w:rsidR="00C27B76" w:rsidRDefault="00C27B76" w:rsidP="00C27B76">
      <w:pPr>
        <w:pStyle w:val="Funotentext"/>
      </w:pPr>
      <w:r>
        <w:t>nach Anhang 1 Teil 2 Nummer 1 bis 4 des Treibhausgas-Emissionshandelsgesetzes und im räumlichen</w:t>
      </w:r>
    </w:p>
    <w:p w14:paraId="214E98E1" w14:textId="77777777" w:rsidR="00C27B76" w:rsidRDefault="00C27B76" w:rsidP="00C27B76">
      <w:pPr>
        <w:pStyle w:val="Funotentext"/>
      </w:pPr>
      <w:r>
        <w:t>Geltungsbereich des Treibhausgas-Emissionshandelsgesetzes entstanden ist.“</w:t>
      </w:r>
    </w:p>
  </w:footnote>
  <w:footnote w:id="111">
    <w:p w14:paraId="5F4BB126" w14:textId="77777777" w:rsidR="00C27B76" w:rsidRDefault="00C27B76" w:rsidP="00C27B76">
      <w:pPr>
        <w:pStyle w:val="Funotentext"/>
      </w:pPr>
      <w:r>
        <w:rPr>
          <w:rStyle w:val="Funotenzeichen"/>
        </w:rPr>
        <w:footnoteRef/>
      </w:r>
      <w:r>
        <w:t xml:space="preserve"> Deshalb werden hier auch die Änderungen des vorherigen Gesetzes festgehalten: </w:t>
      </w:r>
      <w:hyperlink r:id="rId79" w:history="1">
        <w:r w:rsidRPr="002A3412">
          <w:rPr>
            <w:rStyle w:val="Hyperlink"/>
          </w:rPr>
          <w:t>https://dserver.bundestag.de/btd/20/119/2011900.pdf</w:t>
        </w:r>
      </w:hyperlink>
      <w:r>
        <w:t xml:space="preserve"> - Zugegriffen: 11.04.2025. </w:t>
      </w:r>
    </w:p>
  </w:footnote>
  <w:footnote w:id="112">
    <w:p w14:paraId="75D7EE98" w14:textId="77777777" w:rsidR="00C27B76" w:rsidRDefault="00C27B76" w:rsidP="00C27B76">
      <w:pPr>
        <w:pStyle w:val="Funotentext"/>
      </w:pPr>
      <w:r>
        <w:rPr>
          <w:rStyle w:val="Funotenzeichen"/>
        </w:rPr>
        <w:footnoteRef/>
      </w:r>
      <w:r>
        <w:t xml:space="preserve"> Siehe: </w:t>
      </w:r>
      <w:hyperlink r:id="rId80" w:history="1">
        <w:r w:rsidRPr="002A3412">
          <w:rPr>
            <w:rStyle w:val="Hyperlink"/>
          </w:rPr>
          <w:t>https://www.recht.bund.de</w:t>
        </w:r>
      </w:hyperlink>
      <w:r>
        <w:t xml:space="preserve"> </w:t>
      </w:r>
    </w:p>
  </w:footnote>
  <w:footnote w:id="113">
    <w:p w14:paraId="77E93DB8" w14:textId="77777777" w:rsidR="00C27B76" w:rsidRDefault="00C27B76" w:rsidP="00C27B76">
      <w:pPr>
        <w:pStyle w:val="Funotentext"/>
      </w:pPr>
      <w:r>
        <w:rPr>
          <w:rStyle w:val="Funotenzeichen"/>
        </w:rPr>
        <w:footnoteRef/>
      </w:r>
      <w:r>
        <w:t xml:space="preserve"> Siehe: </w:t>
      </w:r>
      <w:hyperlink r:id="rId81" w:history="1">
        <w:r w:rsidRPr="002A3412">
          <w:rPr>
            <w:rStyle w:val="Hyperlink"/>
          </w:rPr>
          <w:t>https://gesetze-im-internet.de</w:t>
        </w:r>
      </w:hyperlink>
      <w:r>
        <w:t xml:space="preserve"> </w:t>
      </w:r>
    </w:p>
  </w:footnote>
  <w:footnote w:id="114">
    <w:p w14:paraId="49F1A977" w14:textId="77777777" w:rsidR="00C27B76" w:rsidRDefault="00C27B76" w:rsidP="00C27B76">
      <w:pPr>
        <w:pStyle w:val="Funotentext"/>
      </w:pPr>
      <w:r>
        <w:rPr>
          <w:rStyle w:val="Funotenzeichen"/>
        </w:rPr>
        <w:footnoteRef/>
      </w:r>
      <w:r>
        <w:t xml:space="preserve"> Siehe: </w:t>
      </w:r>
      <w:hyperlink r:id="rId82" w:history="1">
        <w:r w:rsidRPr="002A3412">
          <w:rPr>
            <w:rStyle w:val="Hyperlink"/>
          </w:rPr>
          <w:t>https://www.bundesregierung.de/resource/blob/975954/2312230/68ffd7f43809318980954bf71c7f122d/88-3-bmwk-kohlendioxid-speicherungsgesetz-bt-data.pdf?download=1</w:t>
        </w:r>
      </w:hyperlink>
      <w:r>
        <w:t xml:space="preserve"> – Zugegriffen: 11.04.2025. </w:t>
      </w:r>
    </w:p>
  </w:footnote>
  <w:footnote w:id="115">
    <w:p w14:paraId="56FF0A2E" w14:textId="77777777" w:rsidR="00C27B76" w:rsidRDefault="00C27B76" w:rsidP="00C27B76">
      <w:pPr>
        <w:pStyle w:val="Funotentext"/>
      </w:pPr>
      <w:r>
        <w:rPr>
          <w:rStyle w:val="Funotenzeichen"/>
        </w:rPr>
        <w:footnoteRef/>
      </w:r>
      <w:r>
        <w:t xml:space="preserve"> Siehe: </w:t>
      </w:r>
      <w:hyperlink r:id="rId83" w:history="1">
        <w:r w:rsidRPr="002A3412">
          <w:rPr>
            <w:rStyle w:val="Hyperlink"/>
          </w:rPr>
          <w:t>https://www.bundestag.de/resource/blob/1030966/00d4017c36f38362fc0e8295a22d5cd6/Wortprotokoll_125_Sitzung_oeA_Kohlendioxid-SpeicherungsG.pdf</w:t>
        </w:r>
      </w:hyperlink>
      <w:r>
        <w:t xml:space="preserve"> - Zugegriffen: 16.04.2025. </w:t>
      </w:r>
    </w:p>
  </w:footnote>
  <w:footnote w:id="116">
    <w:p w14:paraId="347E54DF" w14:textId="77777777" w:rsidR="006D1FCF" w:rsidRDefault="006D1FCF" w:rsidP="006D1FCF">
      <w:pPr>
        <w:pStyle w:val="Funotentext"/>
      </w:pPr>
      <w:r>
        <w:rPr>
          <w:rStyle w:val="Funotenzeichen"/>
        </w:rPr>
        <w:footnoteRef/>
      </w:r>
      <w:r>
        <w:t xml:space="preserve"> </w:t>
      </w:r>
      <w:proofErr w:type="gramStart"/>
      <w:r w:rsidRPr="0053611C">
        <w:t>BMWK Leitmärkte</w:t>
      </w:r>
      <w:proofErr w:type="gramEnd"/>
      <w:r w:rsidRPr="0053611C">
        <w:t xml:space="preserve"> für klimafreundliche Grundstoffe 2024: </w:t>
      </w:r>
      <w:proofErr w:type="gramStart"/>
      <w:r w:rsidRPr="0053611C">
        <w:t>BMWK Leitmärkte</w:t>
      </w:r>
      <w:proofErr w:type="gramEnd"/>
      <w:r w:rsidRPr="0053611C">
        <w:t xml:space="preserve"> für klimafreundliche Rohstoffe, BMWK Mai 2024, siehe: </w:t>
      </w:r>
      <w:hyperlink r:id="rId84" w:history="1">
        <w:r w:rsidRPr="0053611C">
          <w:rPr>
            <w:rStyle w:val="Hyperlink"/>
          </w:rPr>
          <w:t>https://www.bmwk.de/Redaktion/DE/Publikationen/Klimaschutz/leitmaerkte-fuer-klimafreundliche-grundstoffe.html</w:t>
        </w:r>
      </w:hyperlink>
      <w:r w:rsidRPr="0053611C">
        <w:t xml:space="preserve"> - Zugegriffen: 30.04.2025</w:t>
      </w:r>
    </w:p>
  </w:footnote>
  <w:footnote w:id="117">
    <w:p w14:paraId="02960B6B" w14:textId="77777777" w:rsidR="001B2B70" w:rsidRDefault="001B2B70" w:rsidP="001B2B70">
      <w:pPr>
        <w:pStyle w:val="Funotentext"/>
      </w:pPr>
      <w:r>
        <w:rPr>
          <w:rStyle w:val="Funotenzeichen"/>
        </w:rPr>
        <w:footnoteRef/>
      </w:r>
      <w:r>
        <w:t xml:space="preserve"> </w:t>
      </w:r>
      <w:proofErr w:type="gramStart"/>
      <w:r>
        <w:t>BMWK Leitmärkte</w:t>
      </w:r>
      <w:proofErr w:type="gramEnd"/>
      <w:r>
        <w:t xml:space="preserve"> für klimafreundliche Grundstoffe 2024: 24.</w:t>
      </w:r>
    </w:p>
  </w:footnote>
  <w:footnote w:id="118">
    <w:p w14:paraId="6E202F94" w14:textId="77777777" w:rsidR="006407FB" w:rsidRDefault="006407FB" w:rsidP="006407FB">
      <w:pPr>
        <w:pStyle w:val="Funotentext"/>
      </w:pPr>
      <w:r>
        <w:rPr>
          <w:rStyle w:val="Funotenzeichen"/>
        </w:rPr>
        <w:footnoteRef/>
      </w:r>
      <w:r>
        <w:t xml:space="preserve"> </w:t>
      </w:r>
      <w:proofErr w:type="gramStart"/>
      <w:r>
        <w:t>BMWK Leitmärkte</w:t>
      </w:r>
      <w:proofErr w:type="gramEnd"/>
      <w:r>
        <w:t xml:space="preserve"> für klimafreundliche Grundstoffe 2024: 15.</w:t>
      </w:r>
    </w:p>
  </w:footnote>
  <w:footnote w:id="119">
    <w:p w14:paraId="317C4E93" w14:textId="1B89533E" w:rsidR="004D7363" w:rsidRDefault="004D7363">
      <w:pPr>
        <w:pStyle w:val="Funotentext"/>
      </w:pPr>
      <w:r>
        <w:rPr>
          <w:rStyle w:val="Funotenzeichen"/>
        </w:rPr>
        <w:footnoteRef/>
      </w:r>
      <w:r>
        <w:t xml:space="preserve"> Siehe: </w:t>
      </w:r>
      <w:hyperlink r:id="rId85" w:history="1">
        <w:r w:rsidRPr="00B608C2">
          <w:rPr>
            <w:rStyle w:val="Hyperlink"/>
          </w:rPr>
          <w:t>https://lowemissionsteelstandard.org/</w:t>
        </w:r>
      </w:hyperlink>
      <w:r>
        <w:t xml:space="preserve"> </w:t>
      </w:r>
    </w:p>
  </w:footnote>
  <w:footnote w:id="120">
    <w:p w14:paraId="495B6511" w14:textId="6DE47E32" w:rsidR="00E378AD" w:rsidRDefault="00E378AD">
      <w:pPr>
        <w:pStyle w:val="Funotentext"/>
      </w:pPr>
      <w:r>
        <w:rPr>
          <w:rStyle w:val="Funotenzeichen"/>
        </w:rPr>
        <w:footnoteRef/>
      </w:r>
      <w:r>
        <w:t xml:space="preserve"> </w:t>
      </w:r>
      <w:r w:rsidR="004756DC">
        <w:t xml:space="preserve">Siehe: </w:t>
      </w:r>
      <w:hyperlink r:id="rId86" w:history="1">
        <w:r w:rsidR="004756DC" w:rsidRPr="00011C1B">
          <w:rPr>
            <w:rStyle w:val="Hyperlink"/>
          </w:rPr>
          <w:t>https://www.basf.com/global/de/media/news-releases/2025/05/p-25-099</w:t>
        </w:r>
      </w:hyperlink>
      <w:r w:rsidR="004756DC">
        <w:t xml:space="preserve"> – basierende auf den </w:t>
      </w:r>
      <w:proofErr w:type="spellStart"/>
      <w:r w:rsidR="004756DC">
        <w:t>TfS</w:t>
      </w:r>
      <w:proofErr w:type="spellEnd"/>
      <w:r w:rsidR="004756DC">
        <w:t xml:space="preserve"> </w:t>
      </w:r>
      <w:proofErr w:type="spellStart"/>
      <w:r w:rsidR="004756DC">
        <w:t>Product</w:t>
      </w:r>
      <w:proofErr w:type="spellEnd"/>
      <w:r w:rsidR="004756DC">
        <w:t xml:space="preserve"> Carbon Footprint Guidelines: </w:t>
      </w:r>
      <w:hyperlink r:id="rId87" w:history="1">
        <w:r w:rsidR="004756DC" w:rsidRPr="00011C1B">
          <w:rPr>
            <w:rStyle w:val="Hyperlink"/>
          </w:rPr>
          <w:t>https://www.tfs-initiative.com/pcf-guideline</w:t>
        </w:r>
      </w:hyperlink>
      <w:r w:rsidR="004756DC">
        <w:t xml:space="preserve"> - Zugegriffen: 15.045.2025. </w:t>
      </w:r>
    </w:p>
  </w:footnote>
  <w:footnote w:id="121">
    <w:p w14:paraId="5396C032" w14:textId="3D191988" w:rsidR="001C4383" w:rsidRDefault="001C4383" w:rsidP="001C4383">
      <w:pPr>
        <w:pStyle w:val="Funotentext"/>
      </w:pPr>
      <w:r>
        <w:rPr>
          <w:rStyle w:val="Funotenzeichen"/>
        </w:rPr>
        <w:footnoteRef/>
      </w:r>
      <w:r>
        <w:t xml:space="preserve"> </w:t>
      </w:r>
      <w:proofErr w:type="gramStart"/>
      <w:r>
        <w:t>BMWK Leitmärkte</w:t>
      </w:r>
      <w:proofErr w:type="gramEnd"/>
      <w:r>
        <w:t xml:space="preserve"> für klimafreundliche Grundstoffe 2024: 35-</w:t>
      </w:r>
      <w:r w:rsidR="00A00D6A">
        <w:t xml:space="preserve"> </w:t>
      </w:r>
      <w:r>
        <w:t xml:space="preserve">37. </w:t>
      </w:r>
    </w:p>
  </w:footnote>
  <w:footnote w:id="122">
    <w:p w14:paraId="5109AEF9" w14:textId="62A8FC80" w:rsidR="00B900F6" w:rsidRDefault="00B900F6">
      <w:pPr>
        <w:pStyle w:val="Funotentext"/>
      </w:pPr>
      <w:r>
        <w:rPr>
          <w:rStyle w:val="Funotenzeichen"/>
        </w:rPr>
        <w:footnoteRef/>
      </w:r>
      <w:r>
        <w:t xml:space="preserve"> </w:t>
      </w:r>
      <w:proofErr w:type="gramStart"/>
      <w:r w:rsidRPr="00B900F6">
        <w:t>BMWK Leitmärkte</w:t>
      </w:r>
      <w:proofErr w:type="gramEnd"/>
      <w:r w:rsidRPr="00B900F6">
        <w:t xml:space="preserve"> für klimafreundliche Grundstoffe 2024: </w:t>
      </w:r>
      <w:r>
        <w:t>24.</w:t>
      </w:r>
    </w:p>
  </w:footnote>
  <w:footnote w:id="123">
    <w:p w14:paraId="7EAEBA12" w14:textId="77777777" w:rsidR="006D1FCF" w:rsidRPr="003B6CA3" w:rsidRDefault="006D1FCF" w:rsidP="006D1FCF">
      <w:pPr>
        <w:pStyle w:val="Funotentext"/>
      </w:pPr>
      <w:r>
        <w:rPr>
          <w:rStyle w:val="Funotenzeichen"/>
        </w:rPr>
        <w:footnoteRef/>
      </w:r>
      <w:r w:rsidRPr="003B6CA3">
        <w:t xml:space="preserve"> Siehe: </w:t>
      </w:r>
      <w:hyperlink r:id="rId88" w:history="1">
        <w:r w:rsidRPr="00B16A30">
          <w:rPr>
            <w:rStyle w:val="Hyperlink"/>
          </w:rPr>
          <w:t>https://oecdgroups.oecd.org/Bodies/ShowBodyView.aspx?BodyID=7780&amp;BodyPID=15186&amp;Lang=en&amp;Book=False</w:t>
        </w:r>
      </w:hyperlink>
      <w:r>
        <w:t xml:space="preserve"> – Zugegriffen: 27.04.2025. </w:t>
      </w:r>
    </w:p>
  </w:footnote>
  <w:footnote w:id="124">
    <w:p w14:paraId="102550E2" w14:textId="77777777" w:rsidR="006D1FCF" w:rsidRDefault="006D1FCF" w:rsidP="006D1FCF">
      <w:pPr>
        <w:pStyle w:val="Funotentext"/>
      </w:pPr>
      <w:r>
        <w:rPr>
          <w:rStyle w:val="Funotenzeichen"/>
        </w:rPr>
        <w:footnoteRef/>
      </w:r>
      <w:r>
        <w:t xml:space="preserve"> Siehe: </w:t>
      </w:r>
      <w:hyperlink r:id="rId89" w:history="1">
        <w:r w:rsidRPr="00B16A30">
          <w:rPr>
            <w:rStyle w:val="Hyperlink"/>
          </w:rPr>
          <w:t>https://www.iea.org/reports/definitions-for-near-zero-and-low-emissions-steel-and-cement-and-underlying-emissions-measurement-methodologies</w:t>
        </w:r>
      </w:hyperlink>
      <w:r>
        <w:t xml:space="preserve"> - Zugegriffen: 27.04.2025. </w:t>
      </w:r>
    </w:p>
  </w:footnote>
  <w:footnote w:id="125">
    <w:p w14:paraId="029CA9D3" w14:textId="77777777" w:rsidR="006D1FCF" w:rsidRPr="003B6CA3" w:rsidRDefault="006D1FCF" w:rsidP="006D1FCF">
      <w:pPr>
        <w:pStyle w:val="Funotentext"/>
      </w:pPr>
      <w:r>
        <w:rPr>
          <w:rStyle w:val="Funotenzeichen"/>
        </w:rPr>
        <w:footnoteRef/>
      </w:r>
      <w:r w:rsidRPr="003B6CA3">
        <w:t xml:space="preserve"> Siehe: </w:t>
      </w:r>
      <w:hyperlink r:id="rId90" w:history="1">
        <w:r w:rsidRPr="00B16A30">
          <w:rPr>
            <w:rStyle w:val="Hyperlink"/>
          </w:rPr>
          <w:t>https://climate-club.org/</w:t>
        </w:r>
      </w:hyperlink>
      <w:r>
        <w:t xml:space="preserve"> </w:t>
      </w:r>
    </w:p>
  </w:footnote>
  <w:footnote w:id="126">
    <w:p w14:paraId="4F2BAE36" w14:textId="77777777" w:rsidR="006D1FCF" w:rsidRPr="00522034" w:rsidRDefault="006D1FCF" w:rsidP="006D1FCF">
      <w:pPr>
        <w:pStyle w:val="Funotentext"/>
      </w:pPr>
      <w:r>
        <w:rPr>
          <w:rStyle w:val="Funotenzeichen"/>
        </w:rPr>
        <w:footnoteRef/>
      </w:r>
      <w:r w:rsidRPr="00522034">
        <w:t xml:space="preserve"> S. 12, Climate Club Work Programme 2025-2026, siehe: </w:t>
      </w:r>
      <w:hyperlink r:id="rId91" w:history="1">
        <w:r w:rsidRPr="00522034">
          <w:rPr>
            <w:rStyle w:val="Hyperlink"/>
          </w:rPr>
          <w:t>https://climate-club.org/wp-content/uploads/2025/01/Climate_Club_Work_Programme-_2025-26-final-.pdf</w:t>
        </w:r>
      </w:hyperlink>
      <w:r w:rsidRPr="00522034">
        <w:t xml:space="preserve"> - Zug</w:t>
      </w:r>
      <w:r>
        <w:t xml:space="preserve">egriffen: 27.04.2025. </w:t>
      </w:r>
    </w:p>
  </w:footnote>
  <w:footnote w:id="127">
    <w:p w14:paraId="59C72E0D" w14:textId="77777777" w:rsidR="006D1FCF" w:rsidRDefault="006D1FCF" w:rsidP="006D1FCF">
      <w:pPr>
        <w:pStyle w:val="Funotentext"/>
      </w:pPr>
      <w:r>
        <w:rPr>
          <w:rStyle w:val="Funotenzeichen"/>
        </w:rPr>
        <w:footnoteRef/>
      </w:r>
      <w:r>
        <w:t xml:space="preserve"> Mitglieder sind Kanada, Deutschland, Japan, </w:t>
      </w:r>
      <w:proofErr w:type="gramStart"/>
      <w:r>
        <w:t>Saudi Arabien</w:t>
      </w:r>
      <w:proofErr w:type="gramEnd"/>
      <w:r>
        <w:t xml:space="preserve">, Schweden, Vereinigte Arabische Emirate. Siehe: </w:t>
      </w:r>
      <w:hyperlink r:id="rId92" w:history="1">
        <w:r w:rsidRPr="00A2553B">
          <w:rPr>
            <w:rStyle w:val="Hyperlink"/>
          </w:rPr>
          <w:t>https://www.cleanenergyministerial.org/initiatives-campaigns/industrial-deep-decarbonisation-initiative/</w:t>
        </w:r>
      </w:hyperlink>
      <w:r>
        <w:t xml:space="preserve"> - Zugegriffen: 30.04.2025. </w:t>
      </w:r>
    </w:p>
  </w:footnote>
  <w:footnote w:id="128">
    <w:p w14:paraId="493E90CC" w14:textId="77777777" w:rsidR="006D1FCF" w:rsidRDefault="006D1FCF" w:rsidP="006D1FCF">
      <w:pPr>
        <w:pStyle w:val="Funotentext"/>
      </w:pPr>
      <w:r>
        <w:rPr>
          <w:rStyle w:val="Funotenzeichen"/>
        </w:rPr>
        <w:footnoteRef/>
      </w:r>
      <w:r>
        <w:t xml:space="preserve"> </w:t>
      </w:r>
      <w:proofErr w:type="gramStart"/>
      <w:r>
        <w:t>BMWK Leitmärkte</w:t>
      </w:r>
      <w:proofErr w:type="gramEnd"/>
      <w:r>
        <w:t xml:space="preserve"> für klimafreundliche Grundstoffe 2024: 34. </w:t>
      </w:r>
    </w:p>
  </w:footnote>
  <w:footnote w:id="129">
    <w:p w14:paraId="139DDC4F" w14:textId="77777777" w:rsidR="00F55793" w:rsidRDefault="00F55793" w:rsidP="00F55793">
      <w:pPr>
        <w:pStyle w:val="Funotentext"/>
      </w:pPr>
      <w:r>
        <w:rPr>
          <w:rStyle w:val="Funotenzeichen"/>
        </w:rPr>
        <w:footnoteRef/>
      </w:r>
      <w:r>
        <w:t xml:space="preserve"> Der Bericht Transformation der Chemie 2023 thematisiert dies an wichtiger Stelle und mit Mengenschätzungen thematisiert wird. Der Fakt, dass die Chemieindustrie CO2 braucht, ist allerdings auf Expertenebene schon länger bekannt, siehe auch die nächste Fußnote mit dem UMSICHT-Projekt.</w:t>
      </w:r>
    </w:p>
  </w:footnote>
  <w:footnote w:id="130">
    <w:p w14:paraId="2A19737B" w14:textId="77777777" w:rsidR="00F55793" w:rsidRDefault="00F55793" w:rsidP="00F55793">
      <w:pPr>
        <w:pStyle w:val="Funotentext"/>
      </w:pPr>
      <w:r>
        <w:rPr>
          <w:rStyle w:val="Funotenzeichen"/>
        </w:rPr>
        <w:footnoteRef/>
      </w:r>
      <w:r>
        <w:t xml:space="preserve"> Transformation der Chemie 2023: 84. </w:t>
      </w:r>
    </w:p>
  </w:footnote>
  <w:footnote w:id="131">
    <w:p w14:paraId="2D6FF2AD" w14:textId="77777777" w:rsidR="00F55793" w:rsidRDefault="00F55793" w:rsidP="00F55793">
      <w:pPr>
        <w:pStyle w:val="Funotentext"/>
      </w:pPr>
      <w:r>
        <w:rPr>
          <w:rStyle w:val="Funotenzeichen"/>
        </w:rPr>
        <w:footnoteRef/>
      </w:r>
      <w:r>
        <w:t xml:space="preserve"> Siehe die UMSICHT-Webseite. Labore des Projekts arbeiten beim Thyssenkrupp Stahlwerk in Duisburg: </w:t>
      </w:r>
      <w:hyperlink r:id="rId93" w:history="1">
        <w:r w:rsidRPr="00E86031">
          <w:rPr>
            <w:rStyle w:val="Hyperlink"/>
          </w:rPr>
          <w:t>https://www.umsicht.fraunhofer.de/</w:t>
        </w:r>
      </w:hyperlink>
    </w:p>
  </w:footnote>
  <w:footnote w:id="132">
    <w:p w14:paraId="3ABDAB25" w14:textId="77777777" w:rsidR="00F55793" w:rsidRPr="005320F5" w:rsidRDefault="00F55793" w:rsidP="00F55793">
      <w:pPr>
        <w:pStyle w:val="Funotentext"/>
      </w:pPr>
      <w:r>
        <w:rPr>
          <w:rStyle w:val="Funotenzeichen"/>
        </w:rPr>
        <w:footnoteRef/>
      </w:r>
      <w:r w:rsidRPr="005320F5">
        <w:t xml:space="preserve"> Transformation der Chemie 2023: 84-85. </w:t>
      </w:r>
    </w:p>
  </w:footnote>
  <w:footnote w:id="133">
    <w:p w14:paraId="4A52E589" w14:textId="7C385F66" w:rsidR="005A7A5C" w:rsidRDefault="005A7A5C">
      <w:pPr>
        <w:pStyle w:val="Funotentext"/>
      </w:pPr>
      <w:r>
        <w:rPr>
          <w:rStyle w:val="Funotenzeichen"/>
        </w:rPr>
        <w:footnoteRef/>
      </w:r>
      <w:r>
        <w:t xml:space="preserve"> Siehe: </w:t>
      </w:r>
      <w:hyperlink r:id="rId94" w:history="1">
        <w:r w:rsidRPr="002A3412">
          <w:rPr>
            <w:rStyle w:val="Hyperlink"/>
          </w:rPr>
          <w:t>https://www.zsw-bw.de/projekt/wasserstoff-efuels/e2fuels-co2-potenzialatlas.html</w:t>
        </w:r>
      </w:hyperlink>
      <w:r>
        <w:t xml:space="preserve"> - Zugegriffen: 11.04.2025. </w:t>
      </w:r>
    </w:p>
  </w:footnote>
  <w:footnote w:id="134">
    <w:p w14:paraId="0E0E173D" w14:textId="77777777" w:rsidR="008024FD" w:rsidRDefault="008024FD" w:rsidP="008024FD">
      <w:pPr>
        <w:pStyle w:val="Funotentext"/>
      </w:pPr>
      <w:r>
        <w:rPr>
          <w:rStyle w:val="Funotenzeichen"/>
        </w:rPr>
        <w:footnoteRef/>
      </w:r>
      <w:r>
        <w:t xml:space="preserve"> Siehe: </w:t>
      </w:r>
      <w:hyperlink r:id="rId95" w:history="1">
        <w:r w:rsidRPr="002A3412">
          <w:rPr>
            <w:rStyle w:val="Hyperlink"/>
          </w:rPr>
          <w:t>https://www.zsw-bw.de/uploads/media/E2Fuels_CO2-Potenzialatlas_Schlussbericht_TIB_final.pdf</w:t>
        </w:r>
      </w:hyperlink>
      <w:r>
        <w:t xml:space="preserve"> - Zugegriffen: 11.04.2025. </w:t>
      </w:r>
    </w:p>
  </w:footnote>
  <w:footnote w:id="135">
    <w:p w14:paraId="1BBEDD62" w14:textId="7236241C" w:rsidR="005A7A5C" w:rsidRDefault="005A7A5C">
      <w:pPr>
        <w:pStyle w:val="Funotentext"/>
      </w:pPr>
      <w:r>
        <w:rPr>
          <w:rStyle w:val="Funotenzeichen"/>
        </w:rPr>
        <w:footnoteRef/>
      </w:r>
      <w:r>
        <w:t xml:space="preserve"> </w:t>
      </w:r>
      <w:r w:rsidR="00521B83">
        <w:t xml:space="preserve">Siehe: </w:t>
      </w:r>
      <w:hyperlink r:id="rId96" w:history="1">
        <w:r w:rsidR="00521B83" w:rsidRPr="002A3412">
          <w:rPr>
            <w:rStyle w:val="Hyperlink"/>
          </w:rPr>
          <w:t>https://thru.de/</w:t>
        </w:r>
      </w:hyperlink>
      <w:r w:rsidR="00521B83">
        <w:t xml:space="preserve"> - s</w:t>
      </w:r>
      <w:r>
        <w:t xml:space="preserve">iehe: </w:t>
      </w:r>
      <w:hyperlink r:id="rId97" w:history="1">
        <w:r w:rsidRPr="002A3412">
          <w:rPr>
            <w:rStyle w:val="Hyperlink"/>
          </w:rPr>
          <w:t>https://www.umweltbundesamt.de/portale/thrude</w:t>
        </w:r>
      </w:hyperlink>
      <w:r>
        <w:t xml:space="preserve"> </w:t>
      </w:r>
    </w:p>
  </w:footnote>
  <w:footnote w:id="136">
    <w:p w14:paraId="09EB3185" w14:textId="635C986D" w:rsidR="003B708D" w:rsidRPr="003B708D" w:rsidRDefault="003B708D">
      <w:pPr>
        <w:pStyle w:val="Funotentext"/>
      </w:pPr>
      <w:r>
        <w:rPr>
          <w:rStyle w:val="Funotenzeichen"/>
        </w:rPr>
        <w:footnoteRef/>
      </w:r>
      <w:r w:rsidRPr="005320F5">
        <w:rPr>
          <w:lang w:val="en-GB"/>
        </w:rPr>
        <w:t xml:space="preserve"> </w:t>
      </w:r>
      <w:proofErr w:type="spellStart"/>
      <w:r w:rsidRPr="005320F5">
        <w:rPr>
          <w:lang w:val="en-GB"/>
        </w:rPr>
        <w:t>Senba</w:t>
      </w:r>
      <w:proofErr w:type="spellEnd"/>
      <w:r w:rsidRPr="005320F5">
        <w:rPr>
          <w:lang w:val="en-GB"/>
        </w:rPr>
        <w:t xml:space="preserve"> et al. </w:t>
      </w:r>
      <w:r w:rsidRPr="003B708D">
        <w:rPr>
          <w:lang w:val="en-GB"/>
        </w:rPr>
        <w:t>Initiatives to Dev</w:t>
      </w:r>
      <w:r>
        <w:rPr>
          <w:lang w:val="en-GB"/>
        </w:rPr>
        <w:t>e</w:t>
      </w:r>
      <w:r w:rsidRPr="003B708D">
        <w:rPr>
          <w:lang w:val="en-GB"/>
        </w:rPr>
        <w:t>lop CO2 C</w:t>
      </w:r>
      <w:r>
        <w:rPr>
          <w:lang w:val="en-GB"/>
        </w:rPr>
        <w:t xml:space="preserve">apture and Effective CO2 Utilization Technology Systems, in: Mitsubishi Heavy Industries Technical Review, Vol. 59 No. 4, December 2022. </w:t>
      </w:r>
      <w:r w:rsidRPr="003B708D">
        <w:t xml:space="preserve">Siehe: </w:t>
      </w:r>
      <w:hyperlink r:id="rId98" w:history="1">
        <w:r w:rsidRPr="000A3533">
          <w:rPr>
            <w:rStyle w:val="Hyperlink"/>
          </w:rPr>
          <w:t>https://www.mhi.co.jp/technology/review/pdf/e594/e594080.pdf</w:t>
        </w:r>
      </w:hyperlink>
      <w:r>
        <w:t xml:space="preserve"> - Zugegriffen: 09.11.2024. </w:t>
      </w:r>
    </w:p>
  </w:footnote>
  <w:footnote w:id="137">
    <w:p w14:paraId="5CFFA650" w14:textId="5F755AEB" w:rsidR="003221AB" w:rsidRDefault="003221AB">
      <w:pPr>
        <w:pStyle w:val="Funotentext"/>
      </w:pPr>
      <w:r>
        <w:rPr>
          <w:rStyle w:val="Funotenzeichen"/>
        </w:rPr>
        <w:footnoteRef/>
      </w:r>
      <w:r>
        <w:t xml:space="preserve"> </w:t>
      </w:r>
      <w:r w:rsidRPr="003221AB">
        <w:t xml:space="preserve">CO2 Value Europe Datenbank für </w:t>
      </w:r>
      <w:proofErr w:type="gramStart"/>
      <w:r w:rsidRPr="003221AB">
        <w:t>CCU Projekte</w:t>
      </w:r>
      <w:proofErr w:type="gramEnd"/>
      <w:r w:rsidRPr="003221AB">
        <w:t xml:space="preserve">: </w:t>
      </w:r>
      <w:hyperlink r:id="rId99" w:history="1">
        <w:r w:rsidRPr="003221AB">
          <w:rPr>
            <w:rStyle w:val="Hyperlink"/>
          </w:rPr>
          <w:t>https://database.co2value.eu/</w:t>
        </w:r>
      </w:hyperlink>
    </w:p>
  </w:footnote>
  <w:footnote w:id="138">
    <w:p w14:paraId="5C0C35D2" w14:textId="77777777" w:rsidR="00742DAD" w:rsidRDefault="00742DAD" w:rsidP="00742DAD">
      <w:pPr>
        <w:pStyle w:val="Funotentext"/>
      </w:pPr>
      <w:r>
        <w:rPr>
          <w:rStyle w:val="Funotenzeichen"/>
        </w:rPr>
        <w:footnoteRef/>
      </w:r>
      <w:r>
        <w:t xml:space="preserve"> Siehe die Firma ASCO mit ihren CO2-Lagertanks: </w:t>
      </w:r>
      <w:hyperlink r:id="rId100" w:history="1">
        <w:r w:rsidRPr="00AD3C1F">
          <w:rPr>
            <w:rStyle w:val="Hyperlink"/>
          </w:rPr>
          <w:t>https://www.ascoco2.com/co2-und-trockeneiszubehoer/co2-lagerung/polyurethanisolierter-co2-lagertank</w:t>
        </w:r>
      </w:hyperlink>
      <w:r>
        <w:t xml:space="preserve"> - Zugegriffen: 09.09.2024. </w:t>
      </w:r>
    </w:p>
  </w:footnote>
  <w:footnote w:id="139">
    <w:p w14:paraId="5B79AD6D" w14:textId="77777777" w:rsidR="00742DAD" w:rsidRDefault="00742DAD" w:rsidP="00742DAD">
      <w:pPr>
        <w:pStyle w:val="Funotentext"/>
      </w:pPr>
      <w:r>
        <w:rPr>
          <w:rStyle w:val="Funotenzeichen"/>
        </w:rPr>
        <w:footnoteRef/>
      </w:r>
      <w:r>
        <w:t xml:space="preserve"> Siehe </w:t>
      </w:r>
      <w:proofErr w:type="spellStart"/>
      <w:r>
        <w:t>Pentair</w:t>
      </w:r>
      <w:proofErr w:type="spellEnd"/>
      <w:r>
        <w:t xml:space="preserve"> Webseite: </w:t>
      </w:r>
      <w:hyperlink r:id="rId101" w:history="1">
        <w:r w:rsidRPr="006527D9">
          <w:rPr>
            <w:rStyle w:val="Hyperlink"/>
          </w:rPr>
          <w:t>https://foodandbeverage.pentair.com/de-de/products/pentair-liquid-co2-storage-tanks</w:t>
        </w:r>
      </w:hyperlink>
      <w:r>
        <w:t xml:space="preserve"> - Zugegriffen: 14.10.2024. </w:t>
      </w:r>
    </w:p>
  </w:footnote>
  <w:footnote w:id="140">
    <w:p w14:paraId="65FF1D44" w14:textId="77777777" w:rsidR="00742DAD" w:rsidRDefault="00742DAD" w:rsidP="00742DAD">
      <w:pPr>
        <w:pStyle w:val="Funotentext"/>
      </w:pPr>
      <w:r>
        <w:rPr>
          <w:rStyle w:val="Funotenzeichen"/>
        </w:rPr>
        <w:footnoteRef/>
      </w:r>
      <w:r>
        <w:t xml:space="preserve"> Siehe: </w:t>
      </w:r>
      <w:hyperlink r:id="rId102" w:history="1">
        <w:r w:rsidRPr="006527D9">
          <w:rPr>
            <w:rStyle w:val="Hyperlink"/>
          </w:rPr>
          <w:t>https://www.ascoco2.com/co2-produktion-und-co2-rueckgewinnung/allgemeine-informationen-ueber-co2</w:t>
        </w:r>
      </w:hyperlink>
      <w:r>
        <w:t xml:space="preserve"> - Zugegriffen: 09.09.2024. </w:t>
      </w:r>
    </w:p>
  </w:footnote>
  <w:footnote w:id="141">
    <w:p w14:paraId="07129E69" w14:textId="77777777" w:rsidR="00742DAD" w:rsidRPr="008E3C4B" w:rsidRDefault="00742DAD" w:rsidP="00742DAD">
      <w:pPr>
        <w:pStyle w:val="Funotentext"/>
      </w:pPr>
      <w:r>
        <w:rPr>
          <w:rStyle w:val="Funotenzeichen"/>
        </w:rPr>
        <w:footnoteRef/>
      </w:r>
      <w:r w:rsidRPr="008E3C4B">
        <w:t xml:space="preserve"> Siehe Linde </w:t>
      </w:r>
      <w:proofErr w:type="spellStart"/>
      <w:r w:rsidRPr="008E3C4B">
        <w:t>Safety</w:t>
      </w:r>
      <w:proofErr w:type="spellEnd"/>
      <w:r w:rsidRPr="008E3C4B">
        <w:t xml:space="preserve"> </w:t>
      </w:r>
      <w:proofErr w:type="spellStart"/>
      <w:r w:rsidRPr="008E3C4B">
        <w:t>Advice</w:t>
      </w:r>
      <w:proofErr w:type="spellEnd"/>
      <w:r w:rsidRPr="008E3C4B">
        <w:t xml:space="preserve">: </w:t>
      </w:r>
      <w:hyperlink r:id="rId103" w:history="1">
        <w:r w:rsidRPr="008E3C4B">
          <w:rPr>
            <w:rStyle w:val="Hyperlink"/>
          </w:rPr>
          <w:t>https://static.prd.echannel.linde.com/wcsstore/NL_RES_Industrial_Gas_Store/Attachment/Downloads/Applications/Safety_Advice_CO2.pdf</w:t>
        </w:r>
      </w:hyperlink>
      <w:r w:rsidRPr="008E3C4B">
        <w:t xml:space="preserve"> - Zu</w:t>
      </w:r>
      <w:r>
        <w:t>gegriffen: 14.10.2024.</w:t>
      </w:r>
    </w:p>
  </w:footnote>
  <w:footnote w:id="142">
    <w:p w14:paraId="426CE2B9" w14:textId="35C54C8B" w:rsidR="00C36158" w:rsidRDefault="00C36158">
      <w:pPr>
        <w:pStyle w:val="Funotentext"/>
      </w:pPr>
      <w:r>
        <w:rPr>
          <w:rStyle w:val="Funotenzeichen"/>
        </w:rPr>
        <w:footnoteRef/>
      </w:r>
      <w:r>
        <w:t xml:space="preserve"> Siehe: </w:t>
      </w:r>
      <w:hyperlink r:id="rId104" w:history="1">
        <w:r w:rsidRPr="00FD1CE6">
          <w:rPr>
            <w:rStyle w:val="Hyperlink"/>
          </w:rPr>
          <w:t>https://www.airliquide.com/group/press-releases-news/2024-07-17/air-liquide-innovative-co2-liquefaction-technology-selected-stockholm-exergi-world-scale-carbon</w:t>
        </w:r>
      </w:hyperlink>
      <w:r>
        <w:t xml:space="preserve"> - Zugegriffen: 23.01.2025.</w:t>
      </w:r>
    </w:p>
  </w:footnote>
  <w:footnote w:id="143">
    <w:p w14:paraId="7053DA6A" w14:textId="77777777" w:rsidR="00742DAD" w:rsidRDefault="00742DAD" w:rsidP="00742DAD">
      <w:pPr>
        <w:pStyle w:val="Funotentext"/>
      </w:pPr>
      <w:r>
        <w:rPr>
          <w:rStyle w:val="Funotenzeichen"/>
        </w:rPr>
        <w:footnoteRef/>
      </w:r>
      <w:r>
        <w:t xml:space="preserve"> Verein </w:t>
      </w:r>
      <w:proofErr w:type="spellStart"/>
      <w:r>
        <w:t>deutscher</w:t>
      </w:r>
      <w:proofErr w:type="spellEnd"/>
      <w:r>
        <w:t xml:space="preserve"> Zementwerke 2023: 13. </w:t>
      </w:r>
    </w:p>
  </w:footnote>
  <w:footnote w:id="144">
    <w:p w14:paraId="5BEEFE28" w14:textId="77777777" w:rsidR="00742DAD" w:rsidRDefault="00742DAD" w:rsidP="00742DAD">
      <w:pPr>
        <w:pStyle w:val="Funotentext"/>
      </w:pPr>
      <w:r>
        <w:rPr>
          <w:rStyle w:val="Funotenzeichen"/>
        </w:rPr>
        <w:footnoteRef/>
      </w:r>
      <w:r>
        <w:t xml:space="preserve"> Transformation der Chemie 2023: 12.</w:t>
      </w:r>
    </w:p>
  </w:footnote>
  <w:footnote w:id="145">
    <w:p w14:paraId="7A9922DD" w14:textId="77777777" w:rsidR="00742DAD" w:rsidRDefault="00742DAD" w:rsidP="00742DAD">
      <w:pPr>
        <w:pStyle w:val="Funotentext"/>
      </w:pPr>
      <w:r>
        <w:rPr>
          <w:rStyle w:val="Funotenzeichen"/>
        </w:rPr>
        <w:footnoteRef/>
      </w:r>
      <w:r>
        <w:t xml:space="preserve"> Siehe zur Zahl der Gemeinden: </w:t>
      </w:r>
      <w:hyperlink r:id="rId105" w:history="1">
        <w:r w:rsidRPr="00AD3C1F">
          <w:rPr>
            <w:rStyle w:val="Hyperlink"/>
          </w:rPr>
          <w:t>https://www.bbsr.bund.de/BBSR/DE/forschung/raumbeobachtung/Raumabgrenzungen/deutschland/gemeinden/gemeinden-gemeindeverbaende/gemeinden.html</w:t>
        </w:r>
      </w:hyperlink>
      <w:r>
        <w:t xml:space="preserve"> - Zugegriffen: 09.09.024. </w:t>
      </w:r>
    </w:p>
  </w:footnote>
  <w:footnote w:id="146">
    <w:p w14:paraId="5FDB6C6C" w14:textId="77777777" w:rsidR="00742DAD" w:rsidRDefault="00742DAD" w:rsidP="00742DAD">
      <w:pPr>
        <w:pStyle w:val="Funotentext"/>
      </w:pPr>
      <w:r>
        <w:rPr>
          <w:rStyle w:val="Funotenzeichen"/>
        </w:rPr>
        <w:footnoteRef/>
      </w:r>
      <w:r>
        <w:t xml:space="preserve"> Siehe zur Zahl der Dörfer: </w:t>
      </w:r>
      <w:hyperlink r:id="rId106" w:history="1">
        <w:r w:rsidRPr="00AD3C1F">
          <w:rPr>
            <w:rStyle w:val="Hyperlink"/>
          </w:rPr>
          <w:t>https://www.planet-wissen.de/gesellschaft/landwirtschaft/landleben_die_neue_lust_aufs_leben/pwielandlebenheutewenndiedoerfersterben100.html</w:t>
        </w:r>
      </w:hyperlink>
      <w:r>
        <w:t xml:space="preserve"> - Zugegriffen: 09.09.2024. </w:t>
      </w:r>
    </w:p>
  </w:footnote>
  <w:footnote w:id="147">
    <w:p w14:paraId="4495FD25" w14:textId="77777777" w:rsidR="00822FAA" w:rsidRDefault="00822FAA" w:rsidP="00822FAA">
      <w:pPr>
        <w:pStyle w:val="Funotentext"/>
      </w:pPr>
      <w:r>
        <w:rPr>
          <w:rStyle w:val="Funotenzeichen"/>
        </w:rPr>
        <w:footnoteRef/>
      </w:r>
      <w:r>
        <w:t xml:space="preserve"> Siehe hier: </w:t>
      </w:r>
      <w:hyperlink r:id="rId107" w:history="1">
        <w:r w:rsidRPr="004D34B9">
          <w:rPr>
            <w:rStyle w:val="Hyperlink"/>
          </w:rPr>
          <w:t>https://commission.europa.eu/document/download/9db1c5c8-9e82-467b-ab6a-905feeb4b6b0_en?filename=Communication%20-%20Clean%20Industrial%20Deal_en.pdf&amp;prefLang=de</w:t>
        </w:r>
      </w:hyperlink>
      <w:r>
        <w:t xml:space="preserve"> – Zugegriffen: 15.05.2025. </w:t>
      </w:r>
    </w:p>
  </w:footnote>
  <w:footnote w:id="148">
    <w:p w14:paraId="00BA4F78" w14:textId="77777777" w:rsidR="00D14823" w:rsidRDefault="00D14823" w:rsidP="00D14823">
      <w:pPr>
        <w:pStyle w:val="Funotentext"/>
      </w:pPr>
      <w:r>
        <w:rPr>
          <w:rStyle w:val="Funotenzeichen"/>
        </w:rPr>
        <w:footnoteRef/>
      </w:r>
      <w:r>
        <w:t xml:space="preserve"> Siehe Mitteilung der Kommission an … Auf dem Weg </w:t>
      </w:r>
      <w:proofErr w:type="gramStart"/>
      <w:r>
        <w:t>zur einem ehrgeizigen industriellen CO2-Management</w:t>
      </w:r>
      <w:proofErr w:type="gramEnd"/>
      <w:r>
        <w:t xml:space="preserve"> in der EU, COM (2024) 62 final, Straßburg, 6.2.2024: </w:t>
      </w:r>
      <w:hyperlink r:id="rId108" w:history="1">
        <w:r w:rsidRPr="00957EBE">
          <w:rPr>
            <w:rStyle w:val="Hyperlink"/>
          </w:rPr>
          <w:t>https://eur-lex.europa.eu/legal-content/DE/TXT/PDF/?uri=CELEX:52024DC0062</w:t>
        </w:r>
      </w:hyperlink>
      <w:r>
        <w:t xml:space="preserve"> – Zugegriffen: 15.10.2024. </w:t>
      </w:r>
    </w:p>
  </w:footnote>
  <w:footnote w:id="149">
    <w:p w14:paraId="5FA26A2A" w14:textId="64AC375F" w:rsidR="00CE475E" w:rsidRDefault="00CE475E">
      <w:pPr>
        <w:pStyle w:val="Funotentext"/>
      </w:pPr>
      <w:r>
        <w:rPr>
          <w:rStyle w:val="Funotenzeichen"/>
        </w:rPr>
        <w:footnoteRef/>
      </w:r>
      <w:r>
        <w:t xml:space="preserve"> Siehe: </w:t>
      </w:r>
      <w:hyperlink r:id="rId109" w:history="1">
        <w:r w:rsidRPr="004804C4">
          <w:rPr>
            <w:rStyle w:val="Hyperlink"/>
          </w:rPr>
          <w:t>https://eur-lex.europa.eu/legal-content/EN/TXT/?uri=celex:52023PC0161</w:t>
        </w:r>
      </w:hyperlink>
      <w:r>
        <w:t xml:space="preserve"> – Zugegriffen: 19.05.2025. </w:t>
      </w:r>
    </w:p>
  </w:footnote>
  <w:footnote w:id="150">
    <w:p w14:paraId="7F144513" w14:textId="00575CB1" w:rsidR="00791DA3" w:rsidRDefault="00791DA3">
      <w:pPr>
        <w:pStyle w:val="Funotentext"/>
      </w:pPr>
      <w:r>
        <w:rPr>
          <w:rStyle w:val="Funotenzeichen"/>
        </w:rPr>
        <w:footnoteRef/>
      </w:r>
      <w:r>
        <w:t xml:space="preserve"> S. 16</w:t>
      </w:r>
      <w:r w:rsidR="003E33F5">
        <w:t>, in</w:t>
      </w:r>
      <w:r>
        <w:t xml:space="preserve">: </w:t>
      </w:r>
      <w:hyperlink r:id="rId110" w:history="1">
        <w:r w:rsidRPr="004804C4">
          <w:rPr>
            <w:rStyle w:val="Hyperlink"/>
          </w:rPr>
          <w:t>https://eur-lex.europa.eu/legal-content/EN/TXT/?uri=celex:52023PC0161</w:t>
        </w:r>
      </w:hyperlink>
      <w:r>
        <w:t xml:space="preserve"> – Zugegriffen: 19.05.2025</w:t>
      </w:r>
    </w:p>
  </w:footnote>
  <w:footnote w:id="151">
    <w:p w14:paraId="08470123" w14:textId="0BA0C1F8" w:rsidR="003654CF" w:rsidRPr="00DA28A7" w:rsidRDefault="003654CF">
      <w:pPr>
        <w:pStyle w:val="Funotentext"/>
      </w:pPr>
      <w:r>
        <w:rPr>
          <w:rStyle w:val="Funotenzeichen"/>
        </w:rPr>
        <w:footnoteRef/>
      </w:r>
      <w:r w:rsidRPr="00DA28A7">
        <w:t xml:space="preserve"> DOE Chemical Industry 2000: 50</w:t>
      </w:r>
    </w:p>
  </w:footnote>
  <w:footnote w:id="152">
    <w:p w14:paraId="2FC2DBBB" w14:textId="53FE9DDF" w:rsidR="003654CF" w:rsidRPr="00DA28A7" w:rsidRDefault="003654CF">
      <w:pPr>
        <w:pStyle w:val="Funotentext"/>
      </w:pPr>
      <w:r>
        <w:rPr>
          <w:rStyle w:val="Funotenzeichen"/>
        </w:rPr>
        <w:footnoteRef/>
      </w:r>
      <w:r w:rsidRPr="00DA28A7">
        <w:t xml:space="preserve"> </w:t>
      </w:r>
      <w:r w:rsidR="00D255E0" w:rsidRPr="00DA28A7">
        <w:t>Transformation der Chemie 2023: 45.</w:t>
      </w:r>
    </w:p>
  </w:footnote>
  <w:footnote w:id="153">
    <w:p w14:paraId="22A6A5F7" w14:textId="60AD9AFF" w:rsidR="0070620D" w:rsidRPr="0070620D" w:rsidRDefault="0070620D">
      <w:pPr>
        <w:pStyle w:val="Funotentext"/>
      </w:pPr>
      <w:r>
        <w:rPr>
          <w:rStyle w:val="Funotenzeichen"/>
        </w:rPr>
        <w:footnoteRef/>
      </w:r>
      <w:r w:rsidRPr="0070620D">
        <w:t xml:space="preserve"> Siehe den Prozesskettenüberbli</w:t>
      </w:r>
      <w:r>
        <w:t xml:space="preserve">ck hier: </w:t>
      </w:r>
      <w:r w:rsidRPr="0070620D">
        <w:t>Wasserstoffkompass/</w:t>
      </w:r>
      <w:proofErr w:type="spellStart"/>
      <w:r w:rsidRPr="0070620D">
        <w:t>Blaumeiser</w:t>
      </w:r>
      <w:proofErr w:type="spellEnd"/>
      <w:r w:rsidRPr="0070620D">
        <w:t xml:space="preserve"> 2024: 7, 40.</w:t>
      </w:r>
      <w:r>
        <w:t xml:space="preserve"> Siehe: </w:t>
      </w:r>
      <w:hyperlink r:id="rId111" w:history="1">
        <w:r w:rsidRPr="005C4229">
          <w:rPr>
            <w:rStyle w:val="Hyperlink"/>
          </w:rPr>
          <w:t>https://www.wasserstoff-kompass.de/fileadmin/user_upload/img/news-und-media/dokumente/Chemische_Industrie.pdf</w:t>
        </w:r>
      </w:hyperlink>
      <w:r>
        <w:t xml:space="preserve"> - Zugegriffen: 30.12.2024. </w:t>
      </w:r>
    </w:p>
  </w:footnote>
  <w:footnote w:id="154">
    <w:p w14:paraId="1CFCA526" w14:textId="6B0352F6" w:rsidR="00C104D6" w:rsidRDefault="00C104D6">
      <w:pPr>
        <w:pStyle w:val="Funotentext"/>
      </w:pPr>
      <w:r>
        <w:rPr>
          <w:rStyle w:val="Funotenzeichen"/>
        </w:rPr>
        <w:footnoteRef/>
      </w:r>
      <w:r>
        <w:t xml:space="preserve"> Siehe: </w:t>
      </w:r>
      <w:hyperlink r:id="rId112" w:history="1">
        <w:r w:rsidRPr="00C82A68">
          <w:rPr>
            <w:rStyle w:val="Hyperlink"/>
          </w:rPr>
          <w:t>https://www.krv.de/artikel/kreislaufwirtschaft</w:t>
        </w:r>
      </w:hyperlink>
      <w:r>
        <w:t xml:space="preserve"> - Zugegriffen: 30.04.2025. </w:t>
      </w:r>
    </w:p>
  </w:footnote>
  <w:footnote w:id="155">
    <w:p w14:paraId="5CF99D09" w14:textId="15B7F027" w:rsidR="00C104D6" w:rsidRPr="00C104D6" w:rsidRDefault="00C104D6">
      <w:pPr>
        <w:pStyle w:val="Funotentext"/>
      </w:pPr>
      <w:r>
        <w:rPr>
          <w:rStyle w:val="Funotenzeichen"/>
        </w:rPr>
        <w:footnoteRef/>
      </w:r>
      <w:r w:rsidRPr="00C104D6">
        <w:t xml:space="preserve"> </w:t>
      </w:r>
      <w:proofErr w:type="gramStart"/>
      <w:r w:rsidRPr="00C104D6">
        <w:t>BMWK Leitmärkte</w:t>
      </w:r>
      <w:proofErr w:type="gramEnd"/>
      <w:r w:rsidRPr="00C104D6">
        <w:t xml:space="preserve"> für klimafreundliche G</w:t>
      </w:r>
      <w:r>
        <w:t>rundstoffe 2024: 27.</w:t>
      </w:r>
    </w:p>
  </w:footnote>
  <w:footnote w:id="156">
    <w:p w14:paraId="195B6B2F" w14:textId="77777777" w:rsidR="00F55793" w:rsidRPr="00760BB3" w:rsidRDefault="00F55793" w:rsidP="00F55793">
      <w:pPr>
        <w:pStyle w:val="Funotentext"/>
      </w:pPr>
      <w:r>
        <w:rPr>
          <w:rStyle w:val="Funotenzeichen"/>
        </w:rPr>
        <w:footnoteRef/>
      </w:r>
      <w:r w:rsidRPr="000A1A87">
        <w:rPr>
          <w:lang w:val="en-GB"/>
        </w:rPr>
        <w:t xml:space="preserve"> </w:t>
      </w:r>
      <w:proofErr w:type="spellStart"/>
      <w:r w:rsidRPr="000A1A87">
        <w:rPr>
          <w:lang w:val="en-GB"/>
        </w:rPr>
        <w:t>Siehe</w:t>
      </w:r>
      <w:proofErr w:type="spellEnd"/>
      <w:r w:rsidRPr="000A1A87">
        <w:rPr>
          <w:lang w:val="en-GB"/>
        </w:rPr>
        <w:t xml:space="preserve"> </w:t>
      </w:r>
      <w:proofErr w:type="spellStart"/>
      <w:r w:rsidRPr="000A1A87">
        <w:rPr>
          <w:lang w:val="en-GB"/>
        </w:rPr>
        <w:t>zu</w:t>
      </w:r>
      <w:proofErr w:type="spellEnd"/>
      <w:r w:rsidRPr="000A1A87">
        <w:rPr>
          <w:lang w:val="en-GB"/>
        </w:rPr>
        <w:t xml:space="preserve"> </w:t>
      </w:r>
      <w:proofErr w:type="spellStart"/>
      <w:r w:rsidRPr="000A1A87">
        <w:rPr>
          <w:lang w:val="en-GB"/>
        </w:rPr>
        <w:t>dieser</w:t>
      </w:r>
      <w:proofErr w:type="spellEnd"/>
      <w:r w:rsidRPr="000A1A87">
        <w:rPr>
          <w:lang w:val="en-GB"/>
        </w:rPr>
        <w:t xml:space="preserve"> </w:t>
      </w:r>
      <w:proofErr w:type="spellStart"/>
      <w:r w:rsidRPr="000A1A87">
        <w:rPr>
          <w:lang w:val="en-GB"/>
        </w:rPr>
        <w:t>Erkennt</w:t>
      </w:r>
      <w:r>
        <w:rPr>
          <w:lang w:val="en-GB"/>
        </w:rPr>
        <w:t>n</w:t>
      </w:r>
      <w:r w:rsidRPr="000A1A87">
        <w:rPr>
          <w:lang w:val="en-GB"/>
        </w:rPr>
        <w:t>is</w:t>
      </w:r>
      <w:proofErr w:type="spellEnd"/>
      <w:r w:rsidRPr="000A1A87">
        <w:rPr>
          <w:lang w:val="en-GB"/>
        </w:rPr>
        <w:t xml:space="preserve">, </w:t>
      </w:r>
      <w:proofErr w:type="spellStart"/>
      <w:r w:rsidRPr="000A1A87">
        <w:rPr>
          <w:lang w:val="en-GB"/>
        </w:rPr>
        <w:t>dass</w:t>
      </w:r>
      <w:proofErr w:type="spellEnd"/>
      <w:r w:rsidRPr="000A1A87">
        <w:rPr>
          <w:lang w:val="en-GB"/>
        </w:rPr>
        <w:t xml:space="preserve"> die </w:t>
      </w:r>
      <w:proofErr w:type="spellStart"/>
      <w:r w:rsidRPr="000A1A87">
        <w:rPr>
          <w:lang w:val="en-GB"/>
        </w:rPr>
        <w:t>Produkte</w:t>
      </w:r>
      <w:proofErr w:type="spellEnd"/>
      <w:r w:rsidRPr="000A1A87">
        <w:rPr>
          <w:lang w:val="en-GB"/>
        </w:rPr>
        <w:t xml:space="preserve"> </w:t>
      </w:r>
      <w:proofErr w:type="spellStart"/>
      <w:r>
        <w:rPr>
          <w:lang w:val="en-GB"/>
        </w:rPr>
        <w:t>aus</w:t>
      </w:r>
      <w:proofErr w:type="spellEnd"/>
      <w:r>
        <w:rPr>
          <w:lang w:val="en-GB"/>
        </w:rPr>
        <w:t xml:space="preserve"> CO2-Usage </w:t>
      </w:r>
      <w:proofErr w:type="spellStart"/>
      <w:r>
        <w:rPr>
          <w:lang w:val="en-GB"/>
        </w:rPr>
        <w:t>stammen</w:t>
      </w:r>
      <w:proofErr w:type="spellEnd"/>
      <w:r>
        <w:rPr>
          <w:lang w:val="en-GB"/>
        </w:rPr>
        <w:t xml:space="preserve">, </w:t>
      </w:r>
      <w:proofErr w:type="spellStart"/>
      <w:r w:rsidRPr="000A1A87">
        <w:rPr>
          <w:lang w:val="en-GB"/>
        </w:rPr>
        <w:t>sehr</w:t>
      </w:r>
      <w:proofErr w:type="spellEnd"/>
      <w:r w:rsidRPr="000A1A87">
        <w:rPr>
          <w:lang w:val="en-GB"/>
        </w:rPr>
        <w:t xml:space="preserve"> </w:t>
      </w:r>
      <w:proofErr w:type="spellStart"/>
      <w:r w:rsidRPr="000A1A87">
        <w:rPr>
          <w:lang w:val="en-GB"/>
        </w:rPr>
        <w:t>unterschiedlich</w:t>
      </w:r>
      <w:proofErr w:type="spellEnd"/>
      <w:r w:rsidRPr="000A1A87">
        <w:rPr>
          <w:lang w:val="en-GB"/>
        </w:rPr>
        <w:t xml:space="preserve"> s</w:t>
      </w:r>
      <w:r>
        <w:rPr>
          <w:lang w:val="en-GB"/>
        </w:rPr>
        <w:t xml:space="preserve">ein </w:t>
      </w:r>
      <w:proofErr w:type="spellStart"/>
      <w:r>
        <w:rPr>
          <w:lang w:val="en-GB"/>
        </w:rPr>
        <w:t>können</w:t>
      </w:r>
      <w:proofErr w:type="spellEnd"/>
      <w:r w:rsidRPr="000A1A87">
        <w:rPr>
          <w:lang w:val="en-GB"/>
        </w:rPr>
        <w:t xml:space="preserve">, Ramirez </w:t>
      </w:r>
      <w:proofErr w:type="spellStart"/>
      <w:r w:rsidRPr="000A1A87">
        <w:rPr>
          <w:lang w:val="en-GB"/>
        </w:rPr>
        <w:t>Ramirez</w:t>
      </w:r>
      <w:proofErr w:type="spellEnd"/>
      <w:r w:rsidRPr="000A1A87">
        <w:rPr>
          <w:lang w:val="en-GB"/>
        </w:rPr>
        <w:t xml:space="preserve"> et al. 2022 für die EU </w:t>
      </w:r>
      <w:proofErr w:type="spellStart"/>
      <w:r w:rsidRPr="000A1A87">
        <w:rPr>
          <w:lang w:val="en-GB"/>
        </w:rPr>
        <w:t>Kommission</w:t>
      </w:r>
      <w:proofErr w:type="spellEnd"/>
      <w:r w:rsidRPr="000A1A87">
        <w:rPr>
          <w:lang w:val="en-GB"/>
        </w:rPr>
        <w:t xml:space="preserve">, S. 6: </w:t>
      </w:r>
      <w:r>
        <w:rPr>
          <w:lang w:val="en-GB"/>
        </w:rPr>
        <w:t>“</w:t>
      </w:r>
      <w:r w:rsidRPr="000A1A87">
        <w:rPr>
          <w:lang w:val="en-GB"/>
        </w:rPr>
        <w:t>CCU involves a number</w:t>
      </w:r>
      <w:r>
        <w:rPr>
          <w:lang w:val="en-GB"/>
        </w:rPr>
        <w:t xml:space="preserve"> </w:t>
      </w:r>
      <w:r w:rsidRPr="000A1A87">
        <w:rPr>
          <w:lang w:val="en-GB"/>
        </w:rPr>
        <w:t>of stages, from capturing the CO2 to its conversion into carbon-containing products, further</w:t>
      </w:r>
      <w:r>
        <w:rPr>
          <w:lang w:val="en-GB"/>
        </w:rPr>
        <w:t xml:space="preserve"> </w:t>
      </w:r>
      <w:r w:rsidRPr="000A1A87">
        <w:rPr>
          <w:lang w:val="en-GB"/>
        </w:rPr>
        <w:t>including the use of such products up to their disposal as carbon-containing waste and/or</w:t>
      </w:r>
      <w:r>
        <w:rPr>
          <w:lang w:val="en-GB"/>
        </w:rPr>
        <w:t xml:space="preserve"> </w:t>
      </w:r>
      <w:r w:rsidRPr="000A1A87">
        <w:rPr>
          <w:lang w:val="en-GB"/>
        </w:rPr>
        <w:t>ultimately, CO2 emission, which may happen shortly after the use of the CO2-derived</w:t>
      </w:r>
      <w:r>
        <w:rPr>
          <w:lang w:val="en-GB"/>
        </w:rPr>
        <w:t xml:space="preserve"> </w:t>
      </w:r>
      <w:r w:rsidRPr="000A1A87">
        <w:rPr>
          <w:lang w:val="en-GB"/>
        </w:rPr>
        <w:t>product (e.g., synthetic fuels) to decades (e.g., for polymers) or centuries (e.g., for</w:t>
      </w:r>
      <w:r>
        <w:rPr>
          <w:lang w:val="en-GB"/>
        </w:rPr>
        <w:t xml:space="preserve"> </w:t>
      </w:r>
      <w:r w:rsidRPr="000A1A87">
        <w:rPr>
          <w:lang w:val="en-GB"/>
        </w:rPr>
        <w:t>mineralization products). Many of these stages demand energy, not only directly (in the</w:t>
      </w:r>
      <w:r>
        <w:rPr>
          <w:lang w:val="en-GB"/>
        </w:rPr>
        <w:t xml:space="preserve"> </w:t>
      </w:r>
      <w:r w:rsidRPr="000A1A87">
        <w:rPr>
          <w:lang w:val="en-GB"/>
        </w:rPr>
        <w:t xml:space="preserve">capture system and the transformation processes) but also indirectly (in the synthesis of co-reactants such as hydrogen). </w:t>
      </w:r>
      <w:r w:rsidRPr="00760BB3">
        <w:t xml:space="preserve">The </w:t>
      </w:r>
      <w:proofErr w:type="spellStart"/>
      <w:r w:rsidRPr="00760BB3">
        <w:t>products</w:t>
      </w:r>
      <w:proofErr w:type="spellEnd"/>
      <w:r w:rsidRPr="00760BB3">
        <w:t xml:space="preserve"> will </w:t>
      </w:r>
      <w:proofErr w:type="spellStart"/>
      <w:r w:rsidRPr="00760BB3">
        <w:t>then</w:t>
      </w:r>
      <w:proofErr w:type="spellEnd"/>
      <w:r w:rsidRPr="00760BB3">
        <w:t xml:space="preserve"> </w:t>
      </w:r>
      <w:proofErr w:type="spellStart"/>
      <w:r w:rsidRPr="00760BB3">
        <w:t>be</w:t>
      </w:r>
      <w:proofErr w:type="spellEnd"/>
      <w:r w:rsidRPr="00760BB3">
        <w:t xml:space="preserve"> </w:t>
      </w:r>
      <w:proofErr w:type="spellStart"/>
      <w:r w:rsidRPr="00760BB3">
        <w:t>used</w:t>
      </w:r>
      <w:proofErr w:type="spellEnd"/>
      <w:r w:rsidRPr="00760BB3">
        <w:t xml:space="preserve"> in </w:t>
      </w:r>
      <w:proofErr w:type="spellStart"/>
      <w:r w:rsidRPr="00760BB3">
        <w:t>other</w:t>
      </w:r>
      <w:proofErr w:type="spellEnd"/>
      <w:r w:rsidRPr="00760BB3">
        <w:t xml:space="preserve"> </w:t>
      </w:r>
      <w:proofErr w:type="spellStart"/>
      <w:r w:rsidRPr="00760BB3">
        <w:t>chains</w:t>
      </w:r>
      <w:proofErr w:type="spellEnd"/>
      <w:r w:rsidRPr="00760BB3">
        <w:t>.”</w:t>
      </w:r>
    </w:p>
  </w:footnote>
  <w:footnote w:id="157">
    <w:p w14:paraId="10D5E15F" w14:textId="77777777" w:rsidR="00E05C36" w:rsidRPr="000A1A87" w:rsidRDefault="00E05C36" w:rsidP="00E05C36">
      <w:pPr>
        <w:pStyle w:val="Funotentext"/>
      </w:pPr>
      <w:r>
        <w:rPr>
          <w:rStyle w:val="Funotenzeichen"/>
        </w:rPr>
        <w:footnoteRef/>
      </w:r>
      <w:r w:rsidRPr="000A1A87">
        <w:t xml:space="preserve"> “Aufgrund des durch CCU möglic</w:t>
      </w:r>
      <w:r>
        <w:t xml:space="preserve">hen Kaskadennutzung von Kohlenstoff bzw. der Möglichkeit für andere Industrien treibhausneutral werden zu können, regt Chemistry4Climate die Schaffung eines begünstigenden Rechtsrahmens vor allem für CCU an. Jedes Gramm Kohlenstoff, welches mittels CCU im Kreislauf gehalten werden kann, muss weder (durch fossile Quellen) neu gewonnen noch mittels CCS im Boden verpresst werden.“ </w:t>
      </w:r>
      <w:r w:rsidRPr="000A1A87">
        <w:t>Transformation der Chemie 2023: 85.</w:t>
      </w:r>
    </w:p>
  </w:footnote>
  <w:footnote w:id="158">
    <w:p w14:paraId="744D514B" w14:textId="4A336121" w:rsidR="006F56B0" w:rsidRDefault="006F56B0">
      <w:pPr>
        <w:pStyle w:val="Funotentext"/>
      </w:pPr>
      <w:r>
        <w:rPr>
          <w:rStyle w:val="Funotenzeichen"/>
        </w:rPr>
        <w:footnoteRef/>
      </w:r>
      <w:r>
        <w:t xml:space="preserve"> CO2-Recycling ermöglichen und anreizen. Verband der chemischen Industrie VCI, 28. September 2023. Siehe: </w:t>
      </w:r>
      <w:hyperlink r:id="rId113" w:history="1">
        <w:r w:rsidRPr="00EC4D47">
          <w:rPr>
            <w:rStyle w:val="Hyperlink"/>
          </w:rPr>
          <w:t>https://www.vci.de/ergaenzende-downloads/20230928-vci-position-ccu-in-der-chemieindustrie.pdf</w:t>
        </w:r>
      </w:hyperlink>
      <w:r>
        <w:t xml:space="preserve"> - Zugegriffen: 26.12.2024. </w:t>
      </w:r>
    </w:p>
  </w:footnote>
  <w:footnote w:id="159">
    <w:p w14:paraId="44BD714C" w14:textId="77777777" w:rsidR="00E05C36" w:rsidRPr="00E05C36" w:rsidRDefault="00E05C36" w:rsidP="00E05C36">
      <w:pPr>
        <w:pStyle w:val="Funotentext"/>
        <w:rPr>
          <w:lang w:val="en-GB"/>
        </w:rPr>
      </w:pPr>
      <w:r>
        <w:rPr>
          <w:rStyle w:val="Funotenzeichen"/>
        </w:rPr>
        <w:footnoteRef/>
      </w:r>
      <w:r w:rsidRPr="00CF79BD">
        <w:t xml:space="preserve"> Siehe </w:t>
      </w:r>
      <w:proofErr w:type="spellStart"/>
      <w:r w:rsidRPr="00CF79BD">
        <w:t>Aarlborg</w:t>
      </w:r>
      <w:proofErr w:type="spellEnd"/>
      <w:r w:rsidRPr="00CF79BD">
        <w:t xml:space="preserve"> Declaration, 27. November 2023: </w:t>
      </w:r>
      <w:hyperlink r:id="rId114" w:history="1">
        <w:r w:rsidRPr="00CF79BD">
          <w:rPr>
            <w:rStyle w:val="Hyperlink"/>
          </w:rPr>
          <w:t>https://www.kefm.dk/Media/638641513877792088/Aalborg%20declaration.pdf</w:t>
        </w:r>
      </w:hyperlink>
      <w:r w:rsidRPr="00CF79BD">
        <w:t xml:space="preserve"> </w:t>
      </w:r>
      <w:r>
        <w:t>–</w:t>
      </w:r>
      <w:r w:rsidRPr="00CF79BD">
        <w:t xml:space="preserve"> Zu</w:t>
      </w:r>
      <w:r>
        <w:t xml:space="preserve">gegriffen: 30.11.2024. </w:t>
      </w:r>
      <w:proofErr w:type="spellStart"/>
      <w:r w:rsidRPr="00E05C36">
        <w:rPr>
          <w:lang w:val="en-GB"/>
        </w:rPr>
        <w:t>Siehe</w:t>
      </w:r>
      <w:proofErr w:type="spellEnd"/>
      <w:r w:rsidRPr="00E05C36">
        <w:rPr>
          <w:lang w:val="en-GB"/>
        </w:rPr>
        <w:t xml:space="preserve"> </w:t>
      </w:r>
      <w:proofErr w:type="spellStart"/>
      <w:r w:rsidRPr="00E05C36">
        <w:rPr>
          <w:lang w:val="en-GB"/>
        </w:rPr>
        <w:t>auch</w:t>
      </w:r>
      <w:proofErr w:type="spellEnd"/>
      <w:r w:rsidRPr="00E05C36">
        <w:rPr>
          <w:lang w:val="en-GB"/>
        </w:rPr>
        <w:t xml:space="preserve">: Third meeting of the Carbon capture, </w:t>
      </w:r>
      <w:proofErr w:type="gramStart"/>
      <w:r w:rsidRPr="00E05C36">
        <w:rPr>
          <w:lang w:val="en-GB"/>
        </w:rPr>
        <w:t>utilisation</w:t>
      </w:r>
      <w:proofErr w:type="gramEnd"/>
      <w:r w:rsidRPr="00E05C36">
        <w:rPr>
          <w:lang w:val="en-GB"/>
        </w:rPr>
        <w:t xml:space="preserve"> and storage Forum</w:t>
      </w:r>
    </w:p>
    <w:p w14:paraId="7F2DE90F" w14:textId="60F6FD9F" w:rsidR="00E05C36" w:rsidRPr="00E05C36" w:rsidRDefault="00E05C36" w:rsidP="00E05C36">
      <w:pPr>
        <w:pStyle w:val="Funotentext"/>
      </w:pPr>
      <w:r w:rsidRPr="00E05C36">
        <w:t xml:space="preserve">(CCUS Forum), 27-28 November 2023, Aalborg: </w:t>
      </w:r>
      <w:hyperlink r:id="rId115" w:history="1">
        <w:r w:rsidRPr="00E05C36">
          <w:rPr>
            <w:rStyle w:val="Hyperlink"/>
          </w:rPr>
          <w:t>https://circabc.europa.eu/ui/group/75b4ad48-262d-455d-997a-7d5b1f4cf69c/library/8df6b86e-c7eb-4cc2-be68-9119f0ed3e5c/details?download=true</w:t>
        </w:r>
      </w:hyperlink>
      <w:r w:rsidRPr="00E05C36">
        <w:t xml:space="preserve"> </w:t>
      </w:r>
      <w:r>
        <w:t>–</w:t>
      </w:r>
      <w:r w:rsidRPr="00E05C36">
        <w:t xml:space="preserve"> Zugegr</w:t>
      </w:r>
      <w:r>
        <w:t xml:space="preserve">iffen: 30.11.2024. </w:t>
      </w:r>
    </w:p>
  </w:footnote>
  <w:footnote w:id="160">
    <w:p w14:paraId="050ED0DF" w14:textId="3FD0DD9D" w:rsidR="00D8675E" w:rsidRPr="00D8675E" w:rsidRDefault="00D8675E">
      <w:pPr>
        <w:pStyle w:val="Funotentext"/>
      </w:pPr>
      <w:r>
        <w:rPr>
          <w:rStyle w:val="Funotenzeichen"/>
        </w:rPr>
        <w:footnoteRef/>
      </w:r>
      <w:r>
        <w:t xml:space="preserve"> Belen </w:t>
      </w:r>
      <w:proofErr w:type="spellStart"/>
      <w:r>
        <w:t>Balanya</w:t>
      </w:r>
      <w:proofErr w:type="spellEnd"/>
      <w:r>
        <w:t xml:space="preserve">. </w:t>
      </w:r>
      <w:r w:rsidRPr="00D8675E">
        <w:t xml:space="preserve">Das Industrial Carbon Management Forum. In: </w:t>
      </w:r>
      <w:r>
        <w:t xml:space="preserve">Forum Umwelt und Entwicklung, Rundbrief 3/2024. Siehe: </w:t>
      </w:r>
      <w:hyperlink r:id="rId116" w:history="1">
        <w:r w:rsidRPr="00A60940">
          <w:rPr>
            <w:rStyle w:val="Hyperlink"/>
          </w:rPr>
          <w:t>https://www.forumue.de/rundbrief-iii-2024/</w:t>
        </w:r>
      </w:hyperlink>
      <w:r>
        <w:t xml:space="preserve"> - Zugegriffen: 30.11.2024. </w:t>
      </w:r>
    </w:p>
  </w:footnote>
  <w:footnote w:id="161">
    <w:p w14:paraId="5BB49A52" w14:textId="10DF81E1" w:rsidR="00E05C36" w:rsidRPr="00B56FDE" w:rsidRDefault="00E05C36" w:rsidP="00E05C36">
      <w:pPr>
        <w:pStyle w:val="Funotentext"/>
      </w:pPr>
      <w:r>
        <w:rPr>
          <w:rStyle w:val="Funotenzeichen"/>
        </w:rPr>
        <w:footnoteRef/>
      </w:r>
      <w:r w:rsidRPr="00B56FDE">
        <w:t xml:space="preserve"> Siehe The Carbon Group, 29.04.2024: </w:t>
      </w:r>
      <w:hyperlink r:id="rId117" w:history="1">
        <w:r w:rsidRPr="00D8675E">
          <w:rPr>
            <w:rStyle w:val="Hyperlink"/>
          </w:rPr>
          <w:t>https://corporateeurope.org/en/carboncoup</w:t>
        </w:r>
      </w:hyperlink>
      <w:r w:rsidRPr="00B56FDE">
        <w:t xml:space="preserve"> - Zugegriff</w:t>
      </w:r>
      <w:r>
        <w:t xml:space="preserve">en: 30.11.2024. </w:t>
      </w:r>
    </w:p>
  </w:footnote>
  <w:footnote w:id="162">
    <w:p w14:paraId="46C4F2E6" w14:textId="77777777" w:rsidR="00E05C36" w:rsidRPr="002E0C79" w:rsidRDefault="00E05C36" w:rsidP="00E05C36">
      <w:pPr>
        <w:pStyle w:val="Funotentext"/>
        <w:rPr>
          <w:lang w:val="en-GB"/>
        </w:rPr>
      </w:pPr>
      <w:r>
        <w:rPr>
          <w:rStyle w:val="Funotenzeichen"/>
        </w:rPr>
        <w:footnoteRef/>
      </w:r>
      <w:r w:rsidRPr="002E0C79">
        <w:rPr>
          <w:lang w:val="en-GB"/>
        </w:rPr>
        <w:t xml:space="preserve"> </w:t>
      </w:r>
      <w:proofErr w:type="spellStart"/>
      <w:r w:rsidRPr="002E0C79">
        <w:rPr>
          <w:lang w:val="en-GB"/>
        </w:rPr>
        <w:t>Siehe</w:t>
      </w:r>
      <w:proofErr w:type="spellEnd"/>
      <w:r w:rsidRPr="002E0C79">
        <w:rPr>
          <w:lang w:val="en-GB"/>
        </w:rPr>
        <w:t xml:space="preserve"> Joint Letter – Urgent Need to Scale Up Industrial Carbon Management in Europe</w:t>
      </w:r>
      <w:r>
        <w:rPr>
          <w:lang w:val="en-GB"/>
        </w:rPr>
        <w:t>, October 23, 2024</w:t>
      </w:r>
      <w:r w:rsidRPr="002E0C79">
        <w:rPr>
          <w:lang w:val="en-GB"/>
        </w:rPr>
        <w:t xml:space="preserve">: </w:t>
      </w:r>
      <w:hyperlink r:id="rId118" w:history="1">
        <w:r w:rsidRPr="002E0C79">
          <w:rPr>
            <w:rStyle w:val="Hyperlink"/>
            <w:lang w:val="en-GB"/>
          </w:rPr>
          <w:t>https://eu.bellona.org/2024/10/23/joint-letter-icm/</w:t>
        </w:r>
      </w:hyperlink>
      <w:r w:rsidRPr="002E0C79">
        <w:rPr>
          <w:lang w:val="en-GB"/>
        </w:rPr>
        <w:t xml:space="preserve"> - </w:t>
      </w:r>
      <w:proofErr w:type="spellStart"/>
      <w:r w:rsidRPr="002E0C79">
        <w:rPr>
          <w:lang w:val="en-GB"/>
        </w:rPr>
        <w:t>Zugegriffen</w:t>
      </w:r>
      <w:proofErr w:type="spellEnd"/>
      <w:r w:rsidRPr="002E0C79">
        <w:rPr>
          <w:lang w:val="en-GB"/>
        </w:rPr>
        <w:t xml:space="preserve">: 30.11.2024. </w:t>
      </w:r>
    </w:p>
  </w:footnote>
  <w:footnote w:id="163">
    <w:p w14:paraId="0CA74536" w14:textId="77777777" w:rsidR="00E05C36" w:rsidRDefault="00E05C36" w:rsidP="00E05C36">
      <w:pPr>
        <w:pStyle w:val="Funotentext"/>
      </w:pPr>
      <w:r>
        <w:rPr>
          <w:rStyle w:val="Funotenzeichen"/>
        </w:rPr>
        <w:footnoteRef/>
      </w:r>
      <w:r>
        <w:t xml:space="preserve"> Siehe Punkt 7, </w:t>
      </w:r>
      <w:proofErr w:type="spellStart"/>
      <w:r>
        <w:t>Aarborg</w:t>
      </w:r>
      <w:proofErr w:type="spellEnd"/>
      <w:r>
        <w:t xml:space="preserve"> Declaration: </w:t>
      </w:r>
      <w:hyperlink r:id="rId119" w:history="1">
        <w:r w:rsidRPr="00A60940">
          <w:rPr>
            <w:rStyle w:val="Hyperlink"/>
          </w:rPr>
          <w:t>https://www.en.kefm.dk/Media/638366861585598350/EU%20CCUS%20Aalborg%20declaration%20231127%20SEFR.pdf</w:t>
        </w:r>
      </w:hyperlink>
      <w:r>
        <w:t xml:space="preserve"> – Zugegriffen: 30.11.2024. </w:t>
      </w:r>
    </w:p>
  </w:footnote>
  <w:footnote w:id="164">
    <w:p w14:paraId="0816F26D" w14:textId="77777777" w:rsidR="00E05C36" w:rsidRDefault="00E05C36" w:rsidP="00E05C36">
      <w:pPr>
        <w:pStyle w:val="Funotentext"/>
      </w:pPr>
      <w:r>
        <w:rPr>
          <w:rStyle w:val="Funotenzeichen"/>
        </w:rPr>
        <w:footnoteRef/>
      </w:r>
      <w:r>
        <w:t xml:space="preserve"> Siehe: </w:t>
      </w:r>
      <w:hyperlink r:id="rId120" w:history="1">
        <w:r w:rsidRPr="00A60940">
          <w:rPr>
            <w:rStyle w:val="Hyperlink"/>
          </w:rPr>
          <w:t>https://energy.ec.europa.eu/events/carbon-capture-utilisation-and-storage-forum-2023-11-27_en</w:t>
        </w:r>
      </w:hyperlink>
      <w:r>
        <w:t xml:space="preserve"> - Zugegriffen: 30.11.2024. </w:t>
      </w:r>
    </w:p>
  </w:footnote>
  <w:footnote w:id="165">
    <w:p w14:paraId="735EEFD9" w14:textId="77777777" w:rsidR="00E05C36" w:rsidRDefault="00E05C36" w:rsidP="00E05C36">
      <w:pPr>
        <w:pStyle w:val="Funotentext"/>
      </w:pPr>
      <w:r>
        <w:rPr>
          <w:rStyle w:val="Funotenzeichen"/>
        </w:rPr>
        <w:footnoteRef/>
      </w:r>
      <w:r>
        <w:t xml:space="preserve"> Siehe: </w:t>
      </w:r>
      <w:hyperlink r:id="rId121" w:history="1">
        <w:r w:rsidRPr="00A60940">
          <w:rPr>
            <w:rStyle w:val="Hyperlink"/>
          </w:rPr>
          <w:t>https://www.terega.fr/en/newsroom/events/4th-industrial-carbon-management-forum/</w:t>
        </w:r>
      </w:hyperlink>
      <w:r>
        <w:t xml:space="preserve"> - Zugegriffen: 30.11.2024. </w:t>
      </w:r>
    </w:p>
  </w:footnote>
  <w:footnote w:id="166">
    <w:p w14:paraId="392FA492" w14:textId="77777777" w:rsidR="00E05C36" w:rsidRDefault="00E05C36" w:rsidP="00E05C36">
      <w:pPr>
        <w:pStyle w:val="Funotentext"/>
      </w:pPr>
      <w:r>
        <w:rPr>
          <w:rStyle w:val="Funotenzeichen"/>
        </w:rPr>
        <w:footnoteRef/>
      </w:r>
      <w:r>
        <w:t xml:space="preserve"> Siehe: </w:t>
      </w:r>
      <w:hyperlink r:id="rId122" w:history="1">
        <w:r w:rsidRPr="00A60940">
          <w:rPr>
            <w:rStyle w:val="Hyperlink"/>
          </w:rPr>
          <w:t>https://totalenergies.com/projects/carbon-capture-and-storage/northern-lights-first-major-carbon-capture-and-storage-project</w:t>
        </w:r>
      </w:hyperlink>
      <w:r>
        <w:t xml:space="preserve"> - Zugegriffen: 30.11.2024. </w:t>
      </w:r>
    </w:p>
  </w:footnote>
  <w:footnote w:id="167">
    <w:p w14:paraId="7B4E9EB7" w14:textId="77777777" w:rsidR="00E05C36" w:rsidRPr="0049261C" w:rsidRDefault="00E05C36" w:rsidP="00E05C36">
      <w:pPr>
        <w:pStyle w:val="Funotentext"/>
      </w:pPr>
      <w:r>
        <w:rPr>
          <w:rStyle w:val="Funotenzeichen"/>
        </w:rPr>
        <w:footnoteRef/>
      </w:r>
      <w:r w:rsidRPr="0049261C">
        <w:t xml:space="preserve"> Europäische</w:t>
      </w:r>
      <w:r>
        <w:t xml:space="preserve"> Kommission </w:t>
      </w:r>
      <w:r w:rsidRPr="0049261C">
        <w:t xml:space="preserve">Industrial Carbon Management: </w:t>
      </w:r>
      <w:hyperlink r:id="rId123" w:history="1">
        <w:r w:rsidRPr="0049261C">
          <w:rPr>
            <w:rStyle w:val="Hyperlink"/>
          </w:rPr>
          <w:t>https://energy.ec.europa.eu/topics/carbon-management-and-fossil-fuels/industrial-carbon-management_en</w:t>
        </w:r>
      </w:hyperlink>
      <w:r w:rsidRPr="0049261C">
        <w:t xml:space="preserve"> </w:t>
      </w:r>
    </w:p>
  </w:footnote>
  <w:footnote w:id="168">
    <w:p w14:paraId="122BDEF9" w14:textId="77777777" w:rsidR="00E05C36" w:rsidRPr="00266140" w:rsidRDefault="00E05C36" w:rsidP="00E05C36">
      <w:pPr>
        <w:pStyle w:val="Funotentext"/>
        <w:rPr>
          <w:lang w:val="en-US"/>
        </w:rPr>
      </w:pPr>
      <w:r>
        <w:rPr>
          <w:rStyle w:val="Funotenzeichen"/>
        </w:rPr>
        <w:footnoteRef/>
      </w:r>
      <w:r w:rsidRPr="00266140">
        <w:rPr>
          <w:lang w:val="en-US"/>
        </w:rPr>
        <w:t xml:space="preserve"> DG Climate Industrial Carbon Management: </w:t>
      </w:r>
      <w:hyperlink r:id="rId124" w:history="1">
        <w:r w:rsidRPr="00266140">
          <w:rPr>
            <w:rStyle w:val="Hyperlink"/>
            <w:lang w:val="en-US"/>
          </w:rPr>
          <w:t>https://climate.ec.europa.eu/eu-action/industrial-carbon-management_en</w:t>
        </w:r>
      </w:hyperlink>
    </w:p>
  </w:footnote>
  <w:footnote w:id="169">
    <w:p w14:paraId="3815C01D" w14:textId="77777777" w:rsidR="00E05C36" w:rsidRDefault="00E05C36" w:rsidP="00E05C36">
      <w:pPr>
        <w:pStyle w:val="Funotentext"/>
      </w:pPr>
      <w:r>
        <w:rPr>
          <w:rStyle w:val="Funotenzeichen"/>
        </w:rPr>
        <w:footnoteRef/>
      </w:r>
      <w:r>
        <w:t xml:space="preserve"> Siehe Mitteilung der Kommission an … Auf dem Weg </w:t>
      </w:r>
      <w:proofErr w:type="gramStart"/>
      <w:r>
        <w:t>zur einem ehrgeizigen industriellen CO2-Management</w:t>
      </w:r>
      <w:proofErr w:type="gramEnd"/>
      <w:r>
        <w:t xml:space="preserve"> in der EU, COM (2024) 62 final, Straßburg, 6.2.2024: </w:t>
      </w:r>
      <w:hyperlink r:id="rId125" w:history="1">
        <w:r w:rsidRPr="00957EBE">
          <w:rPr>
            <w:rStyle w:val="Hyperlink"/>
          </w:rPr>
          <w:t>https://eur-lex.europa.eu/legal-content/DE/TXT/PDF/?uri=CELEX:52024DC0062</w:t>
        </w:r>
      </w:hyperlink>
      <w:r>
        <w:t xml:space="preserve"> – Zugegriffen: 15.10.2024. </w:t>
      </w:r>
    </w:p>
  </w:footnote>
  <w:footnote w:id="170">
    <w:p w14:paraId="561F1E8E" w14:textId="606942AB" w:rsidR="008E4787" w:rsidRDefault="008E4787">
      <w:pPr>
        <w:pStyle w:val="Funotentext"/>
      </w:pPr>
      <w:r>
        <w:rPr>
          <w:rStyle w:val="Funotenzeichen"/>
        </w:rPr>
        <w:footnoteRef/>
      </w:r>
      <w:r>
        <w:t xml:space="preserve"> Ebda. COM (2024) 62 final, siehe Fußnote davor, S. 1. </w:t>
      </w:r>
    </w:p>
  </w:footnote>
  <w:footnote w:id="171">
    <w:p w14:paraId="3577E137" w14:textId="77777777" w:rsidR="00E05C36" w:rsidRPr="001006BD" w:rsidRDefault="00E05C36" w:rsidP="00E05C36">
      <w:pPr>
        <w:pStyle w:val="Funotentext"/>
        <w:rPr>
          <w:lang w:val="en-GB"/>
        </w:rPr>
      </w:pPr>
      <w:r>
        <w:rPr>
          <w:rStyle w:val="Funotenzeichen"/>
        </w:rPr>
        <w:footnoteRef/>
      </w:r>
      <w:r w:rsidRPr="001006BD">
        <w:rPr>
          <w:lang w:val="en-GB"/>
        </w:rPr>
        <w:t xml:space="preserve"> </w:t>
      </w:r>
      <w:proofErr w:type="spellStart"/>
      <w:r w:rsidRPr="001006BD">
        <w:rPr>
          <w:lang w:val="en-GB"/>
        </w:rPr>
        <w:t>Siehe</w:t>
      </w:r>
      <w:proofErr w:type="spellEnd"/>
      <w:r w:rsidRPr="001006BD">
        <w:rPr>
          <w:lang w:val="en-GB"/>
        </w:rPr>
        <w:t xml:space="preserve"> COM (2024) 62 final, S. 5 </w:t>
      </w:r>
      <w:proofErr w:type="spellStart"/>
      <w:r w:rsidRPr="001006BD">
        <w:rPr>
          <w:lang w:val="en-GB"/>
        </w:rPr>
        <w:t>u.a.</w:t>
      </w:r>
      <w:proofErr w:type="spellEnd"/>
      <w:r w:rsidRPr="001006BD">
        <w:rPr>
          <w:lang w:val="en-GB"/>
        </w:rPr>
        <w:t xml:space="preserve"> </w:t>
      </w:r>
      <w:proofErr w:type="spellStart"/>
      <w:r w:rsidRPr="001006BD">
        <w:rPr>
          <w:lang w:val="en-GB"/>
        </w:rPr>
        <w:t>Fußnote</w:t>
      </w:r>
      <w:proofErr w:type="spellEnd"/>
      <w:r w:rsidRPr="001006BD">
        <w:rPr>
          <w:lang w:val="en-GB"/>
        </w:rPr>
        <w:t xml:space="preserve"> 18.</w:t>
      </w:r>
    </w:p>
  </w:footnote>
  <w:footnote w:id="172">
    <w:p w14:paraId="5307DC29" w14:textId="77777777" w:rsidR="00E05C36" w:rsidRPr="009E340E" w:rsidRDefault="00E05C36" w:rsidP="00E05C36">
      <w:pPr>
        <w:pStyle w:val="Funotentext"/>
        <w:rPr>
          <w:lang w:val="en-GB"/>
        </w:rPr>
      </w:pPr>
      <w:r>
        <w:rPr>
          <w:rStyle w:val="Funotenzeichen"/>
        </w:rPr>
        <w:footnoteRef/>
      </w:r>
      <w:r w:rsidRPr="009E340E">
        <w:rPr>
          <w:lang w:val="en-GB"/>
        </w:rPr>
        <w:t xml:space="preserve"> </w:t>
      </w:r>
      <w:proofErr w:type="spellStart"/>
      <w:r w:rsidRPr="009E340E">
        <w:rPr>
          <w:lang w:val="en-GB"/>
        </w:rPr>
        <w:t>Siehe</w:t>
      </w:r>
      <w:proofErr w:type="spellEnd"/>
      <w:r w:rsidRPr="009E340E">
        <w:rPr>
          <w:lang w:val="en-GB"/>
        </w:rPr>
        <w:t xml:space="preserve"> COM (2024) 62 final, S. 20.</w:t>
      </w:r>
    </w:p>
  </w:footnote>
  <w:footnote w:id="173">
    <w:p w14:paraId="6F960149" w14:textId="77777777" w:rsidR="00E05C36" w:rsidRPr="009E340E" w:rsidRDefault="00E05C36" w:rsidP="00E05C36">
      <w:pPr>
        <w:pStyle w:val="Funotentext"/>
        <w:rPr>
          <w:lang w:val="en-GB"/>
        </w:rPr>
      </w:pPr>
      <w:r>
        <w:rPr>
          <w:rStyle w:val="Funotenzeichen"/>
        </w:rPr>
        <w:footnoteRef/>
      </w:r>
      <w:r w:rsidRPr="009E340E">
        <w:rPr>
          <w:lang w:val="en-GB"/>
        </w:rPr>
        <w:t xml:space="preserve"> </w:t>
      </w:r>
      <w:proofErr w:type="spellStart"/>
      <w:r w:rsidRPr="009E340E">
        <w:rPr>
          <w:lang w:val="en-GB"/>
        </w:rPr>
        <w:t>Siehe</w:t>
      </w:r>
      <w:proofErr w:type="spellEnd"/>
      <w:r w:rsidRPr="009E340E">
        <w:rPr>
          <w:lang w:val="en-GB"/>
        </w:rPr>
        <w:t xml:space="preserve"> COM (2024) 62 final, S. 21.</w:t>
      </w:r>
    </w:p>
  </w:footnote>
  <w:footnote w:id="174">
    <w:p w14:paraId="68BC390A" w14:textId="77777777" w:rsidR="00E05C36" w:rsidRDefault="00E05C36" w:rsidP="00E05C36">
      <w:pPr>
        <w:pStyle w:val="Funotentext"/>
      </w:pPr>
      <w:r>
        <w:rPr>
          <w:rStyle w:val="Funotenzeichen"/>
        </w:rPr>
        <w:footnoteRef/>
      </w:r>
      <w:r w:rsidRPr="00266140">
        <w:t xml:space="preserve"> Siehe COM (2022) 672 final. </w:t>
      </w:r>
      <w:r>
        <w:t xml:space="preserve">Siehe: </w:t>
      </w:r>
      <w:hyperlink r:id="rId126" w:history="1">
        <w:r w:rsidRPr="001D77F7">
          <w:rPr>
            <w:rStyle w:val="Hyperlink"/>
          </w:rPr>
          <w:t>https://eur-lex.europa.eu/legal-content/DE/TXT/?uri=CELEX:52022PC0672</w:t>
        </w:r>
      </w:hyperlink>
      <w:r>
        <w:t xml:space="preserve"> – Zugegriffen: 14.10.2024.</w:t>
      </w:r>
    </w:p>
  </w:footnote>
  <w:footnote w:id="175">
    <w:p w14:paraId="17E527A7" w14:textId="77777777" w:rsidR="00E05C36" w:rsidRDefault="00E05C36" w:rsidP="00E05C36">
      <w:pPr>
        <w:pStyle w:val="Funotentext"/>
      </w:pPr>
      <w:r>
        <w:rPr>
          <w:rStyle w:val="Funotenzeichen"/>
        </w:rPr>
        <w:footnoteRef/>
      </w:r>
      <w:r>
        <w:t xml:space="preserve"> Siehe eine vorläufige Einigung am 20.02.2024 zu diesem Vorschlag von Parlament und Rat: </w:t>
      </w:r>
      <w:hyperlink r:id="rId127" w:history="1">
        <w:r w:rsidRPr="001D77F7">
          <w:rPr>
            <w:rStyle w:val="Hyperlink"/>
          </w:rPr>
          <w:t>https://www.consilium.europa.eu/de/press/press-releases/2024/02/20/climate-action-council-and-parliament-agree-to-establish-an-eu-carbon-removals-certification-framework/</w:t>
        </w:r>
      </w:hyperlink>
      <w:r>
        <w:t xml:space="preserve"> - Zugegriffen: 14.10.2024.  </w:t>
      </w:r>
    </w:p>
  </w:footnote>
  <w:footnote w:id="176">
    <w:p w14:paraId="0070CA13" w14:textId="1F1AE68D" w:rsidR="00AA0365" w:rsidRDefault="00AA0365">
      <w:pPr>
        <w:pStyle w:val="Funotentext"/>
      </w:pPr>
      <w:r>
        <w:rPr>
          <w:rStyle w:val="Funotenzeichen"/>
        </w:rPr>
        <w:footnoteRef/>
      </w:r>
      <w:r>
        <w:t xml:space="preserve"> </w:t>
      </w:r>
      <w:r w:rsidR="00551F34">
        <w:t xml:space="preserve">Transformation der Chemie 2023: 46. </w:t>
      </w:r>
      <w:r w:rsidRPr="00AA0365">
        <w:t xml:space="preserve">Geschätzt wird, dass 1 Tonnen Kunststoffabfall 0,41 t </w:t>
      </w:r>
      <w:proofErr w:type="gramStart"/>
      <w:r w:rsidRPr="00AA0365">
        <w:t>HVC Olefine</w:t>
      </w:r>
      <w:proofErr w:type="gramEnd"/>
      <w:r w:rsidRPr="00AA0365">
        <w:t xml:space="preserve"> und Aromaten ergibt und 0,41 bis 0,58 t Wasserstoff spart, sowie 10,1 bis 14,3 MWh Strom. </w:t>
      </w:r>
      <w:r>
        <w:t>Transformation der Chemie 2023: 45-46.</w:t>
      </w:r>
    </w:p>
  </w:footnote>
  <w:footnote w:id="177">
    <w:p w14:paraId="3780128E" w14:textId="56D69E25" w:rsidR="006910A3" w:rsidRDefault="006910A3">
      <w:pPr>
        <w:pStyle w:val="Funotentext"/>
      </w:pPr>
      <w:r>
        <w:rPr>
          <w:rStyle w:val="Funotenzeichen"/>
        </w:rPr>
        <w:footnoteRef/>
      </w:r>
      <w:r>
        <w:t xml:space="preserve"> Transformation der Chemie 2023: 84-85.</w:t>
      </w:r>
    </w:p>
  </w:footnote>
  <w:footnote w:id="178">
    <w:p w14:paraId="6781EBA6" w14:textId="57FCDB0B" w:rsidR="003D74BC" w:rsidRDefault="003D74BC">
      <w:pPr>
        <w:pStyle w:val="Funotentext"/>
      </w:pPr>
      <w:r>
        <w:rPr>
          <w:rStyle w:val="Funotenzeichen"/>
        </w:rPr>
        <w:footnoteRef/>
      </w:r>
      <w:r>
        <w:t xml:space="preserve"> Transformation der Chemie 2023: 17, Tabelle 2, Szenario 2, Wasserstoffbedarf für Fischer-Tropsch, 15.234 Tonnen.</w:t>
      </w:r>
    </w:p>
  </w:footnote>
  <w:footnote w:id="179">
    <w:p w14:paraId="6C6BA451" w14:textId="77777777" w:rsidR="00D77971" w:rsidRDefault="00D77971" w:rsidP="00D77971">
      <w:pPr>
        <w:pStyle w:val="Funotentext"/>
      </w:pPr>
      <w:r>
        <w:rPr>
          <w:rStyle w:val="Funotenzeichen"/>
        </w:rPr>
        <w:footnoteRef/>
      </w:r>
      <w:r>
        <w:t xml:space="preserve"> Siehe, S. 4: </w:t>
      </w:r>
      <w:hyperlink r:id="rId128" w:history="1">
        <w:r w:rsidRPr="00EC4D47">
          <w:rPr>
            <w:rStyle w:val="Hyperlink"/>
          </w:rPr>
          <w:t>https://www.vci.de/ergaenzende-downloads/20230928-vci-position-ccu-in-der-chemieindustrie.pdf</w:t>
        </w:r>
      </w:hyperlink>
      <w:r>
        <w:t xml:space="preserve"> - Zugegriffen: 26.12.2024. </w:t>
      </w:r>
    </w:p>
  </w:footnote>
  <w:footnote w:id="180">
    <w:p w14:paraId="66377713" w14:textId="7605C154" w:rsidR="00C62DFB" w:rsidRDefault="00C62DFB">
      <w:pPr>
        <w:pStyle w:val="Funotentext"/>
      </w:pPr>
      <w:r>
        <w:rPr>
          <w:rStyle w:val="Funotenzeichen"/>
        </w:rPr>
        <w:footnoteRef/>
      </w:r>
      <w:r>
        <w:t xml:space="preserve"> Transformation der Chemie 2023: 41. </w:t>
      </w:r>
    </w:p>
  </w:footnote>
  <w:footnote w:id="181">
    <w:p w14:paraId="1B8FB916" w14:textId="77777777" w:rsidR="002F13D8" w:rsidRDefault="002F13D8" w:rsidP="002F13D8">
      <w:pPr>
        <w:pStyle w:val="Funotentext"/>
      </w:pPr>
      <w:r>
        <w:rPr>
          <w:rStyle w:val="Funotenzeichen"/>
        </w:rPr>
        <w:footnoteRef/>
      </w:r>
      <w:r>
        <w:t xml:space="preserve"> Aus Ethylen wird über Acetaldehyd Essigsäure und dann Polyvinylacetat (Dispersionsfarben) und </w:t>
      </w:r>
      <w:proofErr w:type="spellStart"/>
      <w:r>
        <w:t>Celluloseacetat</w:t>
      </w:r>
      <w:proofErr w:type="spellEnd"/>
      <w:r>
        <w:t xml:space="preserve"> (Kunstseide) hergestellt. Über Ethylenoxid: </w:t>
      </w:r>
      <w:proofErr w:type="spellStart"/>
      <w:r>
        <w:t>Ethylenglucole</w:t>
      </w:r>
      <w:proofErr w:type="spellEnd"/>
      <w:r>
        <w:t xml:space="preserve">, </w:t>
      </w:r>
      <w:proofErr w:type="spellStart"/>
      <w:r>
        <w:t>Ethanolamine</w:t>
      </w:r>
      <w:proofErr w:type="spellEnd"/>
      <w:r>
        <w:t xml:space="preserve"> und </w:t>
      </w:r>
      <w:proofErr w:type="spellStart"/>
      <w:r>
        <w:t>Dioxan</w:t>
      </w:r>
      <w:proofErr w:type="spellEnd"/>
      <w:r>
        <w:t>, zur Herstellung von Polyester (Textilien), Wasch- und Textilhilfsmittel, Weichmacher, Frostschutz.</w:t>
      </w:r>
    </w:p>
    <w:p w14:paraId="73BC3E35" w14:textId="77777777" w:rsidR="002F13D8" w:rsidRDefault="002F13D8" w:rsidP="002F13D8">
      <w:pPr>
        <w:pStyle w:val="Funotentext"/>
      </w:pPr>
      <w:r>
        <w:t xml:space="preserve">Über Vinylchlorid: PVC, für Rohre, Fußbodenbeläge, Verpackungsmaterial, Kunstleder. Über Styrol: Polystyrol: Synthesekautschuk (Autoreifen), Formteile für Verpackung, Wärmedämmung. Über die Polymerisation: zu Polyethylen für Folien, Verpackung, Haushaltsartikel, Wachse. Über </w:t>
      </w:r>
      <w:proofErr w:type="spellStart"/>
      <w:r>
        <w:t>Oligomerisation</w:t>
      </w:r>
      <w:proofErr w:type="spellEnd"/>
      <w:r>
        <w:t xml:space="preserve">: Olefine, daraus Weichmacher-Alkohole und Tenside. </w:t>
      </w:r>
    </w:p>
    <w:p w14:paraId="629AE7C3" w14:textId="24A01CE1" w:rsidR="002F13D8" w:rsidRDefault="002F13D8" w:rsidP="002F13D8">
      <w:pPr>
        <w:pStyle w:val="Funotentext"/>
      </w:pPr>
      <w:r>
        <w:t xml:space="preserve">Aus Propylen: </w:t>
      </w:r>
      <w:proofErr w:type="spellStart"/>
      <w:r>
        <w:t>Isopropanol</w:t>
      </w:r>
      <w:proofErr w:type="spellEnd"/>
      <w:r>
        <w:t xml:space="preserve"> zu Aceton, für Lösungsmittel, über </w:t>
      </w:r>
      <w:proofErr w:type="spellStart"/>
      <w:r>
        <w:t>Polymethacrylat</w:t>
      </w:r>
      <w:proofErr w:type="spellEnd"/>
      <w:r>
        <w:t xml:space="preserve"> (Plexiglas). Über </w:t>
      </w:r>
      <w:proofErr w:type="spellStart"/>
      <w:r>
        <w:t>Cumol</w:t>
      </w:r>
      <w:proofErr w:type="spellEnd"/>
      <w:r>
        <w:t xml:space="preserve"> Aceton und Phenol, daraus Phenolharze. Über Acrylsäure: Polyacrylsäure, daraus Kunststoffdispersionen, Verdickungs- und </w:t>
      </w:r>
      <w:proofErr w:type="spellStart"/>
      <w:r>
        <w:t>Dispergiermittel</w:t>
      </w:r>
      <w:proofErr w:type="spellEnd"/>
      <w:r>
        <w:t>. Über Acrylnitril zu Polyacrylnitril, daraus Kunststoff, Fasern (</w:t>
      </w:r>
      <w:proofErr w:type="spellStart"/>
      <w:r>
        <w:t>tech</w:t>
      </w:r>
      <w:proofErr w:type="spellEnd"/>
      <w:r>
        <w:t xml:space="preserve">. Gummis, Kleber, Dichtungen). Über Propylenoexid: </w:t>
      </w:r>
      <w:proofErr w:type="spellStart"/>
      <w:r>
        <w:t>Propylenglycol</w:t>
      </w:r>
      <w:proofErr w:type="spellEnd"/>
      <w:r>
        <w:t xml:space="preserve"> und </w:t>
      </w:r>
      <w:proofErr w:type="spellStart"/>
      <w:r>
        <w:t>Olimere</w:t>
      </w:r>
      <w:proofErr w:type="spellEnd"/>
      <w:r>
        <w:t xml:space="preserve"> davon, daraus Textilhilfsmittel (</w:t>
      </w:r>
      <w:proofErr w:type="spellStart"/>
      <w:r>
        <w:t>naßfest</w:t>
      </w:r>
      <w:proofErr w:type="spellEnd"/>
      <w:r>
        <w:t xml:space="preserve">), Schaumkunststoffe, </w:t>
      </w:r>
      <w:proofErr w:type="spellStart"/>
      <w:r>
        <w:t>Detergentien</w:t>
      </w:r>
      <w:proofErr w:type="spellEnd"/>
      <w:r>
        <w:t xml:space="preserve">. Über </w:t>
      </w:r>
      <w:proofErr w:type="spellStart"/>
      <w:r>
        <w:t>Butyraldehyd</w:t>
      </w:r>
      <w:proofErr w:type="spellEnd"/>
      <w:r>
        <w:t xml:space="preserve">: </w:t>
      </w:r>
      <w:proofErr w:type="spellStart"/>
      <w:r>
        <w:t>Butanole</w:t>
      </w:r>
      <w:proofErr w:type="spellEnd"/>
      <w:r>
        <w:t xml:space="preserve"> (Lösungsmittel), 2-Ethylhexanol (Weichmacher). Über </w:t>
      </w:r>
      <w:proofErr w:type="spellStart"/>
      <w:r>
        <w:t>Allychlorid</w:t>
      </w:r>
      <w:proofErr w:type="spellEnd"/>
      <w:r>
        <w:t xml:space="preserve">: Epichlorhydrin, daraus: </w:t>
      </w:r>
      <w:proofErr w:type="spellStart"/>
      <w:r>
        <w:t>Alkydharze</w:t>
      </w:r>
      <w:proofErr w:type="spellEnd"/>
      <w:r>
        <w:t xml:space="preserve"> (Lacke für Möbel), Arzneimittel. Über Polymerisation: Polypropylen, daraus Kunststoffe, Folien, Fasern. So könnte man weitermachen zu Buten, Benzol (Cyclohexan, daraus </w:t>
      </w:r>
      <w:proofErr w:type="spellStart"/>
      <w:r>
        <w:t>Cyclohexanon</w:t>
      </w:r>
      <w:proofErr w:type="spellEnd"/>
      <w:r>
        <w:t xml:space="preserve">, daraus </w:t>
      </w:r>
      <w:proofErr w:type="spellStart"/>
      <w:r>
        <w:t>Caprolactum</w:t>
      </w:r>
      <w:proofErr w:type="spellEnd"/>
      <w:r>
        <w:t xml:space="preserve"> und Kunstfasern wie Perlon und Adipinsäure, daraus Kunstfasern: Nylon und Glasfasern für Glasfaserverstärkungen), Toluol (</w:t>
      </w:r>
      <w:proofErr w:type="spellStart"/>
      <w:r>
        <w:t>Polyuretane</w:t>
      </w:r>
      <w:proofErr w:type="spellEnd"/>
      <w:r>
        <w:t>: Schaumkunststoffe, Matratzen, Autositze)</w:t>
      </w:r>
    </w:p>
  </w:footnote>
  <w:footnote w:id="182">
    <w:p w14:paraId="7CA52BF6" w14:textId="6CAE30A2" w:rsidR="006826F2" w:rsidRDefault="006826F2">
      <w:pPr>
        <w:pStyle w:val="Funotentext"/>
      </w:pPr>
      <w:r>
        <w:rPr>
          <w:rStyle w:val="Funotenzeichen"/>
        </w:rPr>
        <w:footnoteRef/>
      </w:r>
      <w:r>
        <w:t xml:space="preserve"> </w:t>
      </w:r>
      <w:r w:rsidR="000835F4">
        <w:t xml:space="preserve">Siehe: </w:t>
      </w:r>
      <w:hyperlink r:id="rId129" w:history="1">
        <w:r w:rsidR="000835F4" w:rsidRPr="00FD1CE6">
          <w:rPr>
            <w:rStyle w:val="Hyperlink"/>
          </w:rPr>
          <w:t>https://www.umweltbundesamt.de/presse/pressedossiers/pressedossier-recycling-von-windkraftanlagen</w:t>
        </w:r>
      </w:hyperlink>
      <w:r w:rsidR="000835F4">
        <w:t xml:space="preserve"> - Zugegriffen: 21.01.2025. Siehe dort den Link zur Studie: Christian Kühne et al. </w:t>
      </w:r>
      <w:r w:rsidR="000835F4" w:rsidRPr="000835F4">
        <w:t xml:space="preserve">Entwicklung von Rückbau- und Recyclingstandards für Rotorblätter. </w:t>
      </w:r>
      <w:r w:rsidR="000835F4">
        <w:t>Umweltbundesamt 2022, siehe dort S. 252-255.</w:t>
      </w:r>
    </w:p>
  </w:footnote>
  <w:footnote w:id="183">
    <w:p w14:paraId="7368DF7F" w14:textId="77777777" w:rsidR="000061A5" w:rsidRPr="001D2984" w:rsidRDefault="000061A5" w:rsidP="000061A5">
      <w:pPr>
        <w:pStyle w:val="Funotentext"/>
      </w:pPr>
      <w:r>
        <w:rPr>
          <w:rStyle w:val="Funotenzeichen"/>
        </w:rPr>
        <w:footnoteRef/>
      </w:r>
      <w:r w:rsidRPr="001D2984">
        <w:t xml:space="preserve"> Siehe Scope 3 </w:t>
      </w:r>
      <w:proofErr w:type="spellStart"/>
      <w:r w:rsidRPr="001D2984">
        <w:t>Calculation</w:t>
      </w:r>
      <w:proofErr w:type="spellEnd"/>
      <w:r w:rsidRPr="001D2984">
        <w:t xml:space="preserve"> </w:t>
      </w:r>
      <w:proofErr w:type="spellStart"/>
      <w:r w:rsidRPr="001D2984">
        <w:t>Guidance</w:t>
      </w:r>
      <w:proofErr w:type="spellEnd"/>
      <w:r w:rsidRPr="001D2984">
        <w:t xml:space="preserve"> (1.0): </w:t>
      </w:r>
      <w:hyperlink r:id="rId130" w:history="1">
        <w:r w:rsidRPr="001D2984">
          <w:rPr>
            <w:rStyle w:val="Hyperlink"/>
          </w:rPr>
          <w:t>https://ghgprotocol.org/scope-3-calculation-guidance-2</w:t>
        </w:r>
      </w:hyperlink>
      <w:r w:rsidRPr="001D2984">
        <w:t xml:space="preserve"> - Zugegriffe</w:t>
      </w:r>
      <w:r>
        <w:t xml:space="preserve">n: 22.01.2025. </w:t>
      </w:r>
      <w:r w:rsidRPr="001D2984">
        <w:t xml:space="preserve"> </w:t>
      </w:r>
    </w:p>
  </w:footnote>
  <w:footnote w:id="184">
    <w:p w14:paraId="2B0E7971" w14:textId="1333B82B" w:rsidR="008430C8" w:rsidRDefault="008430C8">
      <w:pPr>
        <w:pStyle w:val="Funotentext"/>
      </w:pPr>
      <w:r>
        <w:rPr>
          <w:rStyle w:val="Funotenzeichen"/>
        </w:rPr>
        <w:footnoteRef/>
      </w:r>
      <w:r>
        <w:t xml:space="preserve"> Zahl für 2030. Transformation der Chemie 2023:</w:t>
      </w:r>
      <w:r w:rsidR="006910A3">
        <w:t>40.</w:t>
      </w:r>
    </w:p>
  </w:footnote>
  <w:footnote w:id="185">
    <w:p w14:paraId="62C7B08E" w14:textId="797B76C2" w:rsidR="008430C8" w:rsidRDefault="008430C8">
      <w:pPr>
        <w:pStyle w:val="Funotentext"/>
      </w:pPr>
      <w:r>
        <w:rPr>
          <w:rStyle w:val="Funotenzeichen"/>
        </w:rPr>
        <w:footnoteRef/>
      </w:r>
      <w:r>
        <w:t xml:space="preserve"> Transformation der Chemie 2023:</w:t>
      </w:r>
      <w:r w:rsidR="006910A3">
        <w:t xml:space="preserve"> 51, 63.</w:t>
      </w:r>
    </w:p>
  </w:footnote>
  <w:footnote w:id="186">
    <w:p w14:paraId="2E42F2A3" w14:textId="6864FC46" w:rsidR="008430C8" w:rsidRDefault="008430C8">
      <w:pPr>
        <w:pStyle w:val="Funotentext"/>
      </w:pPr>
      <w:r>
        <w:rPr>
          <w:rStyle w:val="Funotenzeichen"/>
        </w:rPr>
        <w:footnoteRef/>
      </w:r>
      <w:r>
        <w:t xml:space="preserve"> Transformation der Chemie 2023:</w:t>
      </w:r>
      <w:r w:rsidR="006910A3">
        <w:t xml:space="preserve"> 39.</w:t>
      </w:r>
    </w:p>
  </w:footnote>
  <w:footnote w:id="187">
    <w:p w14:paraId="0EE9584A" w14:textId="3F70245C" w:rsidR="00BC6B3B" w:rsidRDefault="00BC6B3B">
      <w:pPr>
        <w:pStyle w:val="Funotentext"/>
      </w:pPr>
      <w:r>
        <w:rPr>
          <w:rStyle w:val="Funotenzeichen"/>
        </w:rPr>
        <w:footnoteRef/>
      </w:r>
      <w:r>
        <w:t xml:space="preserve"> Siehe: </w:t>
      </w:r>
      <w:hyperlink r:id="rId131" w:history="1">
        <w:r w:rsidRPr="00B65263">
          <w:rPr>
            <w:rStyle w:val="Hyperlink"/>
          </w:rPr>
          <w:t>https://plasticseurope.org/de/changing-plastics-for-good/case-studies/</w:t>
        </w:r>
      </w:hyperlink>
      <w:r>
        <w:t xml:space="preserve"> - Zugegriffen: 26.11.2024.</w:t>
      </w:r>
    </w:p>
  </w:footnote>
  <w:footnote w:id="188">
    <w:p w14:paraId="2B1E1508" w14:textId="5AA63EAA" w:rsidR="00BC6B3B" w:rsidRDefault="00BC6B3B">
      <w:pPr>
        <w:pStyle w:val="Funotentext"/>
      </w:pPr>
      <w:r>
        <w:rPr>
          <w:rStyle w:val="Funotenzeichen"/>
        </w:rPr>
        <w:footnoteRef/>
      </w:r>
      <w:r>
        <w:t xml:space="preserve"> Siehe: </w:t>
      </w:r>
      <w:hyperlink r:id="rId132" w:history="1">
        <w:r w:rsidRPr="00B65263">
          <w:rPr>
            <w:rStyle w:val="Hyperlink"/>
          </w:rPr>
          <w:t>https://plasticseurope.org/de/case-studies/cemcycling/</w:t>
        </w:r>
      </w:hyperlink>
      <w:r>
        <w:t xml:space="preserve"> - Zugegriffen: 26.11.2024.</w:t>
      </w:r>
    </w:p>
  </w:footnote>
  <w:footnote w:id="189">
    <w:p w14:paraId="1D9F3DA9" w14:textId="77777777" w:rsidR="002E4290" w:rsidRDefault="002E4290" w:rsidP="002E4290">
      <w:pPr>
        <w:pStyle w:val="Funotentext"/>
      </w:pPr>
      <w:r>
        <w:rPr>
          <w:rStyle w:val="Funotenzeichen"/>
        </w:rPr>
        <w:footnoteRef/>
      </w:r>
      <w:r>
        <w:t xml:space="preserve"> Siehe: </w:t>
      </w:r>
      <w:hyperlink r:id="rId133" w:history="1">
        <w:r w:rsidRPr="0095787D">
          <w:rPr>
            <w:rStyle w:val="Hyperlink"/>
          </w:rPr>
          <w:t>https://www.creavis.com/</w:t>
        </w:r>
      </w:hyperlink>
      <w:r>
        <w:t xml:space="preserve"> - Zugegriffen: 25.11.2024. </w:t>
      </w:r>
    </w:p>
  </w:footnote>
  <w:footnote w:id="190">
    <w:p w14:paraId="010D45FA" w14:textId="77777777" w:rsidR="002E4290" w:rsidRDefault="002E4290" w:rsidP="002E4290">
      <w:pPr>
        <w:pStyle w:val="Funotentext"/>
      </w:pPr>
      <w:r>
        <w:rPr>
          <w:rStyle w:val="Funotenzeichen"/>
        </w:rPr>
        <w:footnoteRef/>
      </w:r>
      <w:r>
        <w:t xml:space="preserve"> Barbara Schäder. Wie eine alte Matratze zum Rohstoff wird. FAZ, 24.09.2024. </w:t>
      </w:r>
    </w:p>
  </w:footnote>
  <w:footnote w:id="191">
    <w:p w14:paraId="23A8C56C" w14:textId="0D66D79E" w:rsidR="00E959C1" w:rsidRDefault="00E959C1">
      <w:pPr>
        <w:pStyle w:val="Funotentext"/>
      </w:pPr>
      <w:r>
        <w:rPr>
          <w:rStyle w:val="Funotenzeichen"/>
        </w:rPr>
        <w:footnoteRef/>
      </w:r>
      <w:r>
        <w:t xml:space="preserve"> Siehe die Webseite der Firma NEVEON: </w:t>
      </w:r>
      <w:hyperlink r:id="rId134" w:history="1">
        <w:r w:rsidRPr="005D2DFE">
          <w:rPr>
            <w:rStyle w:val="Hyperlink"/>
          </w:rPr>
          <w:t>https://www.neveon.com/de/</w:t>
        </w:r>
      </w:hyperlink>
      <w:r>
        <w:t xml:space="preserve"> - Zugegriffen: 26.01.2025. </w:t>
      </w:r>
    </w:p>
  </w:footnote>
  <w:footnote w:id="192">
    <w:p w14:paraId="288C02B7" w14:textId="77777777" w:rsidR="00E959C1" w:rsidRDefault="00E959C1" w:rsidP="00E959C1">
      <w:pPr>
        <w:pStyle w:val="Funotentext"/>
      </w:pPr>
      <w:r>
        <w:rPr>
          <w:rStyle w:val="Funotenzeichen"/>
        </w:rPr>
        <w:footnoteRef/>
      </w:r>
      <w:r>
        <w:t xml:space="preserve"> Siehe den Bericht, S. 125, auf der Webseite: </w:t>
      </w:r>
      <w:hyperlink r:id="rId135" w:history="1">
        <w:r w:rsidRPr="00F2096B">
          <w:rPr>
            <w:rStyle w:val="Hyperlink"/>
          </w:rPr>
          <w:t>https://bericht.basf.com/2023/de/</w:t>
        </w:r>
      </w:hyperlink>
      <w:r>
        <w:t xml:space="preserve"> - Zugegriffen: 26.01.2025. </w:t>
      </w:r>
    </w:p>
  </w:footnote>
  <w:footnote w:id="193">
    <w:p w14:paraId="352992D3" w14:textId="4BFEA9B3" w:rsidR="00531CF5" w:rsidRDefault="00531CF5">
      <w:pPr>
        <w:pStyle w:val="Funotentext"/>
      </w:pPr>
      <w:r>
        <w:rPr>
          <w:rStyle w:val="Funotenzeichen"/>
        </w:rPr>
        <w:footnoteRef/>
      </w:r>
      <w:r>
        <w:t xml:space="preserve"> Siehe: </w:t>
      </w:r>
      <w:hyperlink r:id="rId136" w:history="1">
        <w:r w:rsidRPr="002A2F22">
          <w:rPr>
            <w:rStyle w:val="Hyperlink"/>
          </w:rPr>
          <w:t>https://www.neveon.com/de/</w:t>
        </w:r>
      </w:hyperlink>
      <w:r>
        <w:t xml:space="preserve"> - Zugegriffen: 22.01.2025.</w:t>
      </w:r>
    </w:p>
  </w:footnote>
  <w:footnote w:id="194">
    <w:p w14:paraId="7F3D8567" w14:textId="77777777" w:rsidR="006A3031" w:rsidRDefault="006A3031" w:rsidP="006A3031">
      <w:pPr>
        <w:pStyle w:val="Funotentext"/>
      </w:pPr>
      <w:r>
        <w:rPr>
          <w:rStyle w:val="Funotenzeichen"/>
        </w:rPr>
        <w:footnoteRef/>
      </w:r>
      <w:r>
        <w:t xml:space="preserve"> Siehe: </w:t>
      </w:r>
      <w:hyperlink r:id="rId137" w:history="1">
        <w:r w:rsidRPr="00147A60">
          <w:rPr>
            <w:rStyle w:val="Hyperlink"/>
          </w:rPr>
          <w:t>https://moretec-presseanmeldung.de/</w:t>
        </w:r>
      </w:hyperlink>
      <w:r>
        <w:t xml:space="preserve"> - Zugegriffen: 22.01.2025. </w:t>
      </w:r>
    </w:p>
  </w:footnote>
  <w:footnote w:id="195">
    <w:p w14:paraId="7633CC62" w14:textId="77777777" w:rsidR="006A3031" w:rsidRDefault="006A3031" w:rsidP="006A3031">
      <w:pPr>
        <w:pStyle w:val="Funotentext"/>
      </w:pPr>
      <w:r>
        <w:rPr>
          <w:rStyle w:val="Funotenzeichen"/>
        </w:rPr>
        <w:footnoteRef/>
      </w:r>
      <w:r>
        <w:t xml:space="preserve"> Alle Informationen aus diesem Abschnitt aus: </w:t>
      </w:r>
      <w:hyperlink r:id="rId138" w:history="1">
        <w:r w:rsidRPr="00147A60">
          <w:rPr>
            <w:rStyle w:val="Hyperlink"/>
          </w:rPr>
          <w:t>https://www.lyondellbasell.com/en/sites/moretec/</w:t>
        </w:r>
      </w:hyperlink>
      <w:r>
        <w:t xml:space="preserve"> - Zugegriffen: 22.01.2025. </w:t>
      </w:r>
    </w:p>
  </w:footnote>
  <w:footnote w:id="196">
    <w:p w14:paraId="3C34B121" w14:textId="77777777" w:rsidR="006A3031" w:rsidRDefault="006A3031" w:rsidP="006A3031">
      <w:pPr>
        <w:pStyle w:val="Funotentext"/>
      </w:pPr>
      <w:r>
        <w:rPr>
          <w:rStyle w:val="Funotenzeichen"/>
        </w:rPr>
        <w:footnoteRef/>
      </w:r>
      <w:r>
        <w:t xml:space="preserve"> Siehe: </w:t>
      </w:r>
      <w:hyperlink r:id="rId139" w:history="1">
        <w:r w:rsidRPr="00E13CB7">
          <w:rPr>
            <w:rStyle w:val="Hyperlink"/>
          </w:rPr>
          <w:t>https://s-one.de/</w:t>
        </w:r>
      </w:hyperlink>
    </w:p>
  </w:footnote>
  <w:footnote w:id="197">
    <w:p w14:paraId="4C7C1D9F" w14:textId="77777777" w:rsidR="006A3031" w:rsidRDefault="006A3031" w:rsidP="006A3031">
      <w:pPr>
        <w:pStyle w:val="Funotentext"/>
      </w:pPr>
      <w:r>
        <w:rPr>
          <w:rStyle w:val="Funotenzeichen"/>
        </w:rPr>
        <w:footnoteRef/>
      </w:r>
      <w:r>
        <w:t xml:space="preserve"> Siehe: </w:t>
      </w:r>
      <w:hyperlink r:id="rId140" w:history="1">
        <w:r w:rsidRPr="00E13CB7">
          <w:rPr>
            <w:rStyle w:val="Hyperlink"/>
          </w:rPr>
          <w:t>https://so-plastics.com/plant.html</w:t>
        </w:r>
      </w:hyperlink>
    </w:p>
  </w:footnote>
  <w:footnote w:id="198">
    <w:p w14:paraId="3DC17E45" w14:textId="77777777" w:rsidR="003F5A00" w:rsidRPr="00E157B9" w:rsidRDefault="003F5A00" w:rsidP="003F5A00">
      <w:pPr>
        <w:pStyle w:val="Funotentext"/>
      </w:pPr>
      <w:r>
        <w:rPr>
          <w:rStyle w:val="Funotenzeichen"/>
        </w:rPr>
        <w:footnoteRef/>
      </w:r>
      <w:r w:rsidRPr="00E157B9">
        <w:t xml:space="preserve"> Siehe: </w:t>
      </w:r>
      <w:hyperlink r:id="rId141" w:history="1">
        <w:r w:rsidRPr="00E157B9">
          <w:rPr>
            <w:rStyle w:val="Hyperlink"/>
          </w:rPr>
          <w:t>https://muratechnology.com/</w:t>
        </w:r>
      </w:hyperlink>
      <w:r w:rsidRPr="00E157B9">
        <w:t xml:space="preserve"> </w:t>
      </w:r>
    </w:p>
  </w:footnote>
  <w:footnote w:id="199">
    <w:p w14:paraId="4316025F" w14:textId="77777777" w:rsidR="003F5A00" w:rsidRDefault="003F5A00" w:rsidP="003F5A00">
      <w:pPr>
        <w:pStyle w:val="Funotentext"/>
      </w:pPr>
      <w:r>
        <w:rPr>
          <w:rStyle w:val="Funotenzeichen"/>
        </w:rPr>
        <w:footnoteRef/>
      </w:r>
      <w:r>
        <w:t xml:space="preserve"> Siehe: </w:t>
      </w:r>
      <w:hyperlink r:id="rId142" w:history="1">
        <w:r w:rsidRPr="00F2096B">
          <w:rPr>
            <w:rStyle w:val="Hyperlink"/>
          </w:rPr>
          <w:t>https://muratechnology.com/hydroprt/</w:t>
        </w:r>
      </w:hyperlink>
      <w:r>
        <w:t xml:space="preserve"> - Zugegriffen: 26.01.2025. </w:t>
      </w:r>
    </w:p>
  </w:footnote>
  <w:footnote w:id="200">
    <w:p w14:paraId="6D7B9C40" w14:textId="77777777" w:rsidR="00E959C1" w:rsidRDefault="00E959C1" w:rsidP="00E959C1">
      <w:pPr>
        <w:pStyle w:val="Funotentext"/>
      </w:pPr>
      <w:r>
        <w:rPr>
          <w:rStyle w:val="Funotenzeichen"/>
        </w:rPr>
        <w:footnoteRef/>
      </w:r>
      <w:r>
        <w:t xml:space="preserve"> Immerhin bereits eine Aktiengesellschaft: </w:t>
      </w:r>
      <w:hyperlink r:id="rId143" w:history="1">
        <w:r w:rsidRPr="005D2DFE">
          <w:rPr>
            <w:rStyle w:val="Hyperlink"/>
          </w:rPr>
          <w:t>https://www.pyrum.net/</w:t>
        </w:r>
      </w:hyperlink>
      <w:r>
        <w:t xml:space="preserve"> - Zugegriffen: 26.01.2025.</w:t>
      </w:r>
    </w:p>
  </w:footnote>
  <w:footnote w:id="201">
    <w:p w14:paraId="3A263FDB" w14:textId="77777777" w:rsidR="00E959C1" w:rsidRDefault="00E959C1" w:rsidP="00E959C1">
      <w:pPr>
        <w:pStyle w:val="Funotentext"/>
      </w:pPr>
      <w:r>
        <w:rPr>
          <w:rStyle w:val="Funotenzeichen"/>
        </w:rPr>
        <w:footnoteRef/>
      </w:r>
      <w:r>
        <w:t xml:space="preserve"> Siehe den Bericht, S. 125, auf der Webseite: </w:t>
      </w:r>
      <w:hyperlink r:id="rId144" w:history="1">
        <w:r w:rsidRPr="00F2096B">
          <w:rPr>
            <w:rStyle w:val="Hyperlink"/>
          </w:rPr>
          <w:t>https://bericht.basf.com/2023/de/</w:t>
        </w:r>
      </w:hyperlink>
      <w:r>
        <w:t xml:space="preserve"> - Zugegriffen: 26.01.2025. </w:t>
      </w:r>
    </w:p>
  </w:footnote>
  <w:footnote w:id="202">
    <w:p w14:paraId="6777CA7C" w14:textId="77777777" w:rsidR="005A073A" w:rsidRDefault="005A073A" w:rsidP="005A073A">
      <w:pPr>
        <w:pStyle w:val="Funotentext"/>
      </w:pPr>
      <w:r>
        <w:rPr>
          <w:rStyle w:val="Funotenzeichen"/>
        </w:rPr>
        <w:footnoteRef/>
      </w:r>
      <w:r>
        <w:t xml:space="preserve"> Siehe: </w:t>
      </w:r>
      <w:hyperlink r:id="rId145" w:history="1">
        <w:r w:rsidRPr="0050727D">
          <w:rPr>
            <w:rStyle w:val="Hyperlink"/>
          </w:rPr>
          <w:t>https://www.pyrum.net/</w:t>
        </w:r>
      </w:hyperlink>
      <w:r>
        <w:t xml:space="preserve"> </w:t>
      </w:r>
    </w:p>
  </w:footnote>
  <w:footnote w:id="203">
    <w:p w14:paraId="799FEAA8" w14:textId="77777777" w:rsidR="005A073A" w:rsidRDefault="005A073A" w:rsidP="005A073A">
      <w:pPr>
        <w:pStyle w:val="Funotentext"/>
      </w:pPr>
      <w:r>
        <w:rPr>
          <w:rStyle w:val="Funotenzeichen"/>
        </w:rPr>
        <w:footnoteRef/>
      </w:r>
      <w:r>
        <w:t xml:space="preserve"> Bernd Freytag. ‚Das Unternehmen ist rund‘. FAZ, 12.05.2025. </w:t>
      </w:r>
    </w:p>
  </w:footnote>
  <w:footnote w:id="204">
    <w:p w14:paraId="214535CD" w14:textId="67E32337" w:rsidR="00AB5807" w:rsidRDefault="00AB5807">
      <w:pPr>
        <w:pStyle w:val="Funotentext"/>
      </w:pPr>
      <w:r>
        <w:rPr>
          <w:rStyle w:val="Funotenzeichen"/>
        </w:rPr>
        <w:footnoteRef/>
      </w:r>
      <w:r>
        <w:t xml:space="preserve"> Siehe: </w:t>
      </w:r>
      <w:hyperlink r:id="rId146" w:history="1">
        <w:r w:rsidRPr="00F2096B">
          <w:rPr>
            <w:rStyle w:val="Hyperlink"/>
          </w:rPr>
          <w:t>https://bericht.basf.com/2023/de/</w:t>
        </w:r>
      </w:hyperlink>
      <w:r>
        <w:t xml:space="preserve"> - Zugegriffen: 26.01.2025. </w:t>
      </w:r>
    </w:p>
  </w:footnote>
  <w:footnote w:id="205">
    <w:p w14:paraId="29ED0579" w14:textId="13CD42E9" w:rsidR="00D753A9" w:rsidRDefault="00D753A9">
      <w:pPr>
        <w:pStyle w:val="Funotentext"/>
      </w:pPr>
      <w:r>
        <w:rPr>
          <w:rStyle w:val="Funotenzeichen"/>
        </w:rPr>
        <w:footnoteRef/>
      </w:r>
      <w:r>
        <w:t xml:space="preserve"> Siehe: </w:t>
      </w:r>
      <w:hyperlink r:id="rId147" w:history="1">
        <w:r w:rsidRPr="007F540D">
          <w:rPr>
            <w:rStyle w:val="Hyperlink"/>
          </w:rPr>
          <w:t>https://www.bundesregierung.de/breg-de/service/archiv/einwegplastik-wird-verboten-1763390.pdf</w:t>
        </w:r>
      </w:hyperlink>
      <w:r>
        <w:t xml:space="preserve"> - Zugegriffen: 30.12.2024. </w:t>
      </w:r>
    </w:p>
  </w:footnote>
  <w:footnote w:id="206">
    <w:p w14:paraId="1BCFDBAE" w14:textId="312F3CF6" w:rsidR="00D77971" w:rsidRDefault="00D77971">
      <w:pPr>
        <w:pStyle w:val="Funotentext"/>
      </w:pPr>
      <w:r>
        <w:rPr>
          <w:rStyle w:val="Funotenzeichen"/>
        </w:rPr>
        <w:footnoteRef/>
      </w:r>
      <w:r>
        <w:t xml:space="preserve"> Siehe: </w:t>
      </w:r>
      <w:hyperlink r:id="rId148" w:history="1">
        <w:r w:rsidRPr="005D2DFE">
          <w:rPr>
            <w:rStyle w:val="Hyperlink"/>
          </w:rPr>
          <w:t>https://www.gesetze-im-internet.de/krwg/BJNR021210012.html</w:t>
        </w:r>
      </w:hyperlink>
      <w:r>
        <w:t xml:space="preserve"> - Zugegriffen: 27.01.2025. </w:t>
      </w:r>
    </w:p>
  </w:footnote>
  <w:footnote w:id="207">
    <w:p w14:paraId="5344000F" w14:textId="1A624EAD" w:rsidR="009168B4" w:rsidRDefault="009168B4">
      <w:pPr>
        <w:pStyle w:val="Funotentext"/>
      </w:pPr>
      <w:r>
        <w:rPr>
          <w:rStyle w:val="Funotenzeichen"/>
        </w:rPr>
        <w:footnoteRef/>
      </w:r>
      <w:r>
        <w:t xml:space="preserve"> Siehe: </w:t>
      </w:r>
      <w:hyperlink r:id="rId149" w:history="1">
        <w:r w:rsidRPr="005D2DFE">
          <w:rPr>
            <w:rStyle w:val="Hyperlink"/>
          </w:rPr>
          <w:t>https://www.bmuv.de/gesetz/gesetz-ueber-das-inverkehrbringen-die-ruecknahme-und-die-hochwertige-verwertung-von-verpackungen</w:t>
        </w:r>
      </w:hyperlink>
      <w:r>
        <w:t xml:space="preserve"> - Zugegriffen: 27.01.2025. </w:t>
      </w:r>
      <w:r w:rsidR="00D77971">
        <w:t xml:space="preserve">Siehe das Gesetz: </w:t>
      </w:r>
      <w:hyperlink r:id="rId150" w:history="1">
        <w:r w:rsidR="00D77971" w:rsidRPr="005D2DFE">
          <w:rPr>
            <w:rStyle w:val="Hyperlink"/>
          </w:rPr>
          <w:t>https://www.gesetze-im-internet.de/verpackg/BJNR223410017.html</w:t>
        </w:r>
      </w:hyperlink>
      <w:r w:rsidR="00D77971">
        <w:t xml:space="preserve"> - Zugegriffen: 27.01.2025. </w:t>
      </w:r>
    </w:p>
  </w:footnote>
  <w:footnote w:id="208">
    <w:p w14:paraId="1A1B0A86" w14:textId="0C8FEF7B" w:rsidR="00760594" w:rsidRDefault="00760594">
      <w:pPr>
        <w:pStyle w:val="Funotentext"/>
      </w:pPr>
      <w:r>
        <w:rPr>
          <w:rStyle w:val="Funotenzeichen"/>
        </w:rPr>
        <w:footnoteRef/>
      </w:r>
      <w:r>
        <w:t xml:space="preserve"> </w:t>
      </w:r>
      <w:r w:rsidR="00FC7028" w:rsidRPr="00FC7028">
        <w:t xml:space="preserve">Siehe die Infos der Rechtsanwaltskanzlei Rödl, siehe: </w:t>
      </w:r>
      <w:hyperlink r:id="rId151" w:history="1">
        <w:r w:rsidR="00FC7028" w:rsidRPr="00EC4D47">
          <w:rPr>
            <w:rStyle w:val="Hyperlink"/>
          </w:rPr>
          <w:t>https://www.roedl.de/themen/plastic-tax/</w:t>
        </w:r>
      </w:hyperlink>
      <w:r w:rsidR="00FC7028">
        <w:t xml:space="preserve"> - Zugegriffen: 26.12.2024.</w:t>
      </w:r>
    </w:p>
  </w:footnote>
  <w:footnote w:id="209">
    <w:p w14:paraId="50C4D0F8" w14:textId="0404C583" w:rsidR="00926EA0" w:rsidRDefault="00926EA0">
      <w:pPr>
        <w:pStyle w:val="Funotentext"/>
      </w:pPr>
      <w:r>
        <w:rPr>
          <w:rStyle w:val="Funotenzeichen"/>
        </w:rPr>
        <w:footnoteRef/>
      </w:r>
      <w:r>
        <w:t xml:space="preserve"> Siehe die Infos der Rechtsanwaltskanzlei Rödl, siehe: </w:t>
      </w:r>
      <w:hyperlink r:id="rId152" w:history="1">
        <w:r w:rsidRPr="00A60940">
          <w:rPr>
            <w:rStyle w:val="Hyperlink"/>
          </w:rPr>
          <w:t>https://www.roedl.de/themen/plastic-tax/</w:t>
        </w:r>
      </w:hyperlink>
      <w:r>
        <w:t xml:space="preserve"> - Zugegriffen: </w:t>
      </w:r>
      <w:r w:rsidR="00FC7028">
        <w:t>26.12.2024.</w:t>
      </w:r>
    </w:p>
  </w:footnote>
  <w:footnote w:id="210">
    <w:p w14:paraId="1D10C007" w14:textId="2ED99E16" w:rsidR="00926EA0" w:rsidRDefault="00926EA0">
      <w:pPr>
        <w:pStyle w:val="Funotentext"/>
      </w:pPr>
      <w:r>
        <w:rPr>
          <w:rStyle w:val="Funotenzeichen"/>
        </w:rPr>
        <w:footnoteRef/>
      </w:r>
      <w:r>
        <w:t xml:space="preserve"> Siehe: </w:t>
      </w:r>
      <w:hyperlink r:id="rId153" w:history="1">
        <w:r w:rsidRPr="00A60940">
          <w:rPr>
            <w:rStyle w:val="Hyperlink"/>
          </w:rPr>
          <w:t>https://www.gesetze-im-internet.de/ewkfondsg/BJNR07C0B0023.html</w:t>
        </w:r>
      </w:hyperlink>
      <w:r>
        <w:t xml:space="preserve"> - Zugegriffen: 30.11.2024. </w:t>
      </w:r>
    </w:p>
  </w:footnote>
  <w:footnote w:id="211">
    <w:p w14:paraId="3D6DB063" w14:textId="160989CE" w:rsidR="00926EA0" w:rsidRDefault="00926EA0">
      <w:pPr>
        <w:pStyle w:val="Funotentext"/>
      </w:pPr>
      <w:r>
        <w:rPr>
          <w:rStyle w:val="Funotenzeichen"/>
        </w:rPr>
        <w:footnoteRef/>
      </w:r>
      <w:r>
        <w:t xml:space="preserve"> </w:t>
      </w:r>
      <w:r w:rsidR="00D21256">
        <w:t xml:space="preserve">Siehe: </w:t>
      </w:r>
      <w:hyperlink r:id="rId154" w:history="1">
        <w:r w:rsidR="00D21256" w:rsidRPr="00EC4D47">
          <w:rPr>
            <w:rStyle w:val="Hyperlink"/>
          </w:rPr>
          <w:t>https://dserver.bundestag.de/btd/20/081/2008128.pdf</w:t>
        </w:r>
      </w:hyperlink>
      <w:r w:rsidR="00D21256">
        <w:t xml:space="preserve"> - Zugegriffen: 26.12.2024. </w:t>
      </w:r>
    </w:p>
  </w:footnote>
  <w:footnote w:id="212">
    <w:p w14:paraId="54784B89" w14:textId="77777777" w:rsidR="00760594" w:rsidRDefault="00760594" w:rsidP="00760594">
      <w:pPr>
        <w:pStyle w:val="Funotentext"/>
      </w:pPr>
      <w:r>
        <w:rPr>
          <w:rStyle w:val="Funotenzeichen"/>
        </w:rPr>
        <w:footnoteRef/>
      </w:r>
      <w:r>
        <w:t xml:space="preserve"> Siehe: </w:t>
      </w:r>
      <w:hyperlink r:id="rId155" w:anchor="kunststoffe-produktion-verwendung-und-verwertung" w:history="1">
        <w:r w:rsidRPr="00B65263">
          <w:rPr>
            <w:rStyle w:val="Hyperlink"/>
          </w:rPr>
          <w:t>https://www.umweltbundesamt.de/daten/ressourcen-abfall/verwertung-entsorgung-ausgewaehlter-abfallarten/kunststoffabfaelle#kunststoffe-produktion-verwendung-und-verwertung</w:t>
        </w:r>
      </w:hyperlink>
      <w:r>
        <w:t xml:space="preserve"> – Zugegriffen: 26.11.2024. </w:t>
      </w:r>
    </w:p>
  </w:footnote>
  <w:footnote w:id="213">
    <w:p w14:paraId="39C909D1" w14:textId="17F23295" w:rsidR="0070620D" w:rsidRDefault="0070620D">
      <w:pPr>
        <w:pStyle w:val="Funotentext"/>
      </w:pPr>
      <w:r>
        <w:rPr>
          <w:rStyle w:val="Funotenzeichen"/>
        </w:rPr>
        <w:footnoteRef/>
      </w:r>
      <w:r>
        <w:t xml:space="preserve"> </w:t>
      </w:r>
      <w:bookmarkStart w:id="13" w:name="_Hlk186726237"/>
      <w:r>
        <w:t>Wasserstoffkompass/Blaumeister 2023: 40</w:t>
      </w:r>
      <w:bookmarkEnd w:id="13"/>
      <w:r>
        <w:t>.</w:t>
      </w:r>
    </w:p>
  </w:footnote>
  <w:footnote w:id="214">
    <w:p w14:paraId="250AC993" w14:textId="38B4FC5C" w:rsidR="0070620D" w:rsidRDefault="0070620D">
      <w:pPr>
        <w:pStyle w:val="Funotentext"/>
      </w:pPr>
      <w:r>
        <w:rPr>
          <w:rStyle w:val="Funotenzeichen"/>
        </w:rPr>
        <w:footnoteRef/>
      </w:r>
      <w:r>
        <w:t xml:space="preserve"> </w:t>
      </w:r>
      <w:r w:rsidRPr="0070620D">
        <w:t>Wasserstoffkompass/Blaumeister 2023: 4</w:t>
      </w:r>
      <w:r>
        <w:t>1</w:t>
      </w:r>
    </w:p>
  </w:footnote>
  <w:footnote w:id="215">
    <w:p w14:paraId="25F6BAC3" w14:textId="77777777" w:rsidR="00760594" w:rsidRPr="00BC6B3B" w:rsidRDefault="00760594" w:rsidP="00760594">
      <w:pPr>
        <w:pStyle w:val="Funotentext"/>
      </w:pPr>
      <w:r>
        <w:rPr>
          <w:rStyle w:val="Funotenzeichen"/>
        </w:rPr>
        <w:footnoteRef/>
      </w:r>
      <w:r>
        <w:t xml:space="preserve"> Peter Quicker, Mathias Seitz. Abschätzung der Potentiale und Bewertung der Techniken des thermochemischen Kunststoffrecyclings, Umweltbundesamt 154/2024. </w:t>
      </w:r>
      <w:r w:rsidRPr="00BC6B3B">
        <w:t xml:space="preserve">URL: </w:t>
      </w:r>
      <w:hyperlink r:id="rId156" w:history="1">
        <w:r w:rsidRPr="00BC6B3B">
          <w:rPr>
            <w:rStyle w:val="Hyperlink"/>
          </w:rPr>
          <w:t>https://www.umweltbundesamt.de/sites/default/files/medien/11850/publikationen/154_2024_texte_thermochemisches_kunststoffrecycling.pdf</w:t>
        </w:r>
      </w:hyperlink>
      <w:r w:rsidRPr="00BC6B3B">
        <w:t xml:space="preserve"> - Zu</w:t>
      </w:r>
      <w:r>
        <w:t xml:space="preserve">gegriffen: 26.11.2024. </w:t>
      </w:r>
    </w:p>
  </w:footnote>
  <w:footnote w:id="216">
    <w:p w14:paraId="79328528" w14:textId="77777777" w:rsidR="0045279E" w:rsidRDefault="0045279E" w:rsidP="0045279E">
      <w:pPr>
        <w:pStyle w:val="Funotentext"/>
      </w:pPr>
      <w:r>
        <w:rPr>
          <w:rStyle w:val="Funotenzeichen"/>
        </w:rPr>
        <w:footnoteRef/>
      </w:r>
      <w:r w:rsidRPr="008F00ED">
        <w:t xml:space="preserve"> Smil 2022: 87. </w:t>
      </w:r>
      <w:r>
        <w:t xml:space="preserve">Siehe zu Steamcracker: </w:t>
      </w:r>
      <w:hyperlink r:id="rId157" w:history="1">
        <w:r w:rsidRPr="00DD1B57">
          <w:rPr>
            <w:rStyle w:val="Hyperlink"/>
          </w:rPr>
          <w:t>https://de.wikipedia.org/wiki/Steamcracking</w:t>
        </w:r>
      </w:hyperlink>
      <w:r>
        <w:t xml:space="preserve"> - Zugegriffen: 25.07.2024. </w:t>
      </w:r>
    </w:p>
  </w:footnote>
  <w:footnote w:id="217">
    <w:p w14:paraId="0435042F" w14:textId="77777777" w:rsidR="00552011" w:rsidRDefault="00552011" w:rsidP="00552011">
      <w:pPr>
        <w:pStyle w:val="Funotentext"/>
      </w:pPr>
      <w:r>
        <w:rPr>
          <w:rStyle w:val="Funotenzeichen"/>
        </w:rPr>
        <w:footnoteRef/>
      </w:r>
      <w:r>
        <w:t xml:space="preserve"> Hendrik Ankenbrand, Winand von Petersdorff. Exxon-Mobil geht auf Mr. Wasserstoff los. FAZ 09.01.2025.</w:t>
      </w:r>
    </w:p>
  </w:footnote>
  <w:footnote w:id="218">
    <w:p w14:paraId="00EE38FF" w14:textId="77777777" w:rsidR="00552011" w:rsidRDefault="00552011" w:rsidP="00552011">
      <w:pPr>
        <w:pStyle w:val="Funotentext"/>
      </w:pPr>
      <w:r>
        <w:rPr>
          <w:rStyle w:val="Funotenzeichen"/>
        </w:rPr>
        <w:footnoteRef/>
      </w:r>
      <w:r>
        <w:t xml:space="preserve"> Hendrik Ankenbrand, Winand von Petersdorff. Exxon-Mobil geht auf Mr. Wasserstoff los. FAZ 09.01.2025.</w:t>
      </w:r>
    </w:p>
  </w:footnote>
  <w:footnote w:id="219">
    <w:p w14:paraId="4E0D51C6" w14:textId="77777777" w:rsidR="00552011" w:rsidRDefault="00552011" w:rsidP="00552011">
      <w:pPr>
        <w:pStyle w:val="Funotentext"/>
      </w:pPr>
      <w:r>
        <w:rPr>
          <w:rStyle w:val="Funotenzeichen"/>
        </w:rPr>
        <w:footnoteRef/>
      </w:r>
      <w:r>
        <w:t xml:space="preserve"> Siehe: </w:t>
      </w:r>
      <w:hyperlink r:id="rId158" w:history="1">
        <w:r w:rsidRPr="00FE7CD2">
          <w:rPr>
            <w:rStyle w:val="Hyperlink"/>
          </w:rPr>
          <w:t>https://energy.fortescue.com/en</w:t>
        </w:r>
      </w:hyperlink>
      <w:r>
        <w:t xml:space="preserve"> - Zugegriffen: 17.01.2025. </w:t>
      </w:r>
    </w:p>
  </w:footnote>
  <w:footnote w:id="220">
    <w:p w14:paraId="7006E92D" w14:textId="77777777" w:rsidR="00552011" w:rsidRDefault="00552011" w:rsidP="00552011">
      <w:pPr>
        <w:pStyle w:val="Funotentext"/>
      </w:pPr>
      <w:r>
        <w:rPr>
          <w:rStyle w:val="Funotenzeichen"/>
        </w:rPr>
        <w:footnoteRef/>
      </w:r>
      <w:r>
        <w:t xml:space="preserve"> Siehe: </w:t>
      </w:r>
      <w:hyperlink r:id="rId159" w:history="1">
        <w:r w:rsidRPr="00FE7CD2">
          <w:rPr>
            <w:rStyle w:val="Hyperlink"/>
          </w:rPr>
          <w:t>https://energy.fortescue.com/en/articles/fortescue-officially-launches-its-first-us-green-hydrogen-production-facility-arizona-hy</w:t>
        </w:r>
      </w:hyperlink>
      <w:r>
        <w:t xml:space="preserve"> - Zugegriffen: 17.01.2025. </w:t>
      </w:r>
    </w:p>
  </w:footnote>
  <w:footnote w:id="221">
    <w:p w14:paraId="5332313D" w14:textId="57513C37" w:rsidR="00E13CB7" w:rsidRDefault="00E13CB7">
      <w:pPr>
        <w:pStyle w:val="Funotentext"/>
      </w:pPr>
      <w:r>
        <w:rPr>
          <w:rStyle w:val="Funotenzeichen"/>
        </w:rPr>
        <w:footnoteRef/>
      </w:r>
      <w:r>
        <w:t xml:space="preserve"> Siehe: </w:t>
      </w:r>
      <w:hyperlink r:id="rId160" w:history="1">
        <w:r w:rsidRPr="00147A60">
          <w:rPr>
            <w:rStyle w:val="Hyperlink"/>
          </w:rPr>
          <w:t>https://de.wikipedia.org/wiki/Kernkraftwerk_Palo_Verde</w:t>
        </w:r>
      </w:hyperlink>
      <w:r>
        <w:t xml:space="preserve"> - Zugegriffen: 22.01.2025. </w:t>
      </w:r>
    </w:p>
  </w:footnote>
  <w:footnote w:id="222">
    <w:p w14:paraId="55D0D31F" w14:textId="35709928" w:rsidR="0099786D" w:rsidRPr="00C76A53" w:rsidRDefault="0099786D">
      <w:pPr>
        <w:pStyle w:val="Funotentext"/>
      </w:pPr>
      <w:r>
        <w:rPr>
          <w:rStyle w:val="Funotenzeichen"/>
        </w:rPr>
        <w:footnoteRef/>
      </w:r>
      <w:r w:rsidRPr="00C76A53">
        <w:t xml:space="preserve"> </w:t>
      </w:r>
      <w:r w:rsidR="00C76A53">
        <w:t xml:space="preserve">Siehe die Karte auf S. 4, </w:t>
      </w:r>
      <w:bookmarkStart w:id="16" w:name="_Hlk196089562"/>
      <w:r w:rsidR="00C76A53" w:rsidRPr="00C76A53">
        <w:t>Ansari et al. 20</w:t>
      </w:r>
      <w:r w:rsidR="00C76A53">
        <w:t xml:space="preserve">24. </w:t>
      </w:r>
      <w:r w:rsidR="00C76A53" w:rsidRPr="00C76A53">
        <w:t>Die aufkommende Geopolitik von C</w:t>
      </w:r>
      <w:r w:rsidR="00C76A53">
        <w:t xml:space="preserve">arbon Capture &amp; Storage (CCS) in Asien. SWP-Aktuell, August 2024, Nr. 41. Siehe: </w:t>
      </w:r>
      <w:hyperlink r:id="rId161" w:history="1">
        <w:r w:rsidR="00C76A53" w:rsidRPr="00E015E0">
          <w:rPr>
            <w:rStyle w:val="Hyperlink"/>
          </w:rPr>
          <w:t>https://www.swp-berlin.org/publications/products/aktuell/2024A41_ccs_asien.pdf</w:t>
        </w:r>
      </w:hyperlink>
      <w:r w:rsidR="00C76A53">
        <w:t xml:space="preserve"> – Zugegriffen: 20.04.2024.</w:t>
      </w:r>
    </w:p>
    <w:bookmarkEnd w:id="16"/>
  </w:footnote>
  <w:footnote w:id="223">
    <w:p w14:paraId="501DA4D1" w14:textId="5AA79ACF" w:rsidR="00C21152" w:rsidRDefault="00C21152">
      <w:pPr>
        <w:pStyle w:val="Funotentext"/>
      </w:pPr>
      <w:r>
        <w:rPr>
          <w:rStyle w:val="Funotenzeichen"/>
        </w:rPr>
        <w:footnoteRef/>
      </w:r>
      <w:r>
        <w:t xml:space="preserve"> Siehe Rehfeldt et al./Fraunhofer ISI/Agora Industry 2024. </w:t>
      </w:r>
    </w:p>
  </w:footnote>
  <w:footnote w:id="224">
    <w:p w14:paraId="245ACE26" w14:textId="3A794820" w:rsidR="00C21152" w:rsidRDefault="00C21152">
      <w:pPr>
        <w:pStyle w:val="Funotentext"/>
      </w:pPr>
      <w:r>
        <w:rPr>
          <w:rStyle w:val="Funotenzeichen"/>
        </w:rPr>
        <w:footnoteRef/>
      </w:r>
      <w:r>
        <w:t xml:space="preserve"> Dies ist nicht der Literatur entnommen, dies ist meine Intuition</w:t>
      </w:r>
      <w:r w:rsidR="003C3DDE">
        <w:t xml:space="preserve">, denn auch Projekt ein der Glasindustrie etc. können auch Wasserstoff umgerüstet werden. </w:t>
      </w:r>
    </w:p>
  </w:footnote>
  <w:footnote w:id="225">
    <w:p w14:paraId="30CF7321" w14:textId="77777777" w:rsidR="003F29E7" w:rsidRDefault="003F29E7" w:rsidP="003F29E7">
      <w:pPr>
        <w:pStyle w:val="Funotentext"/>
      </w:pPr>
      <w:r>
        <w:rPr>
          <w:rStyle w:val="Funotenzeichen"/>
        </w:rPr>
        <w:footnoteRef/>
      </w:r>
      <w:r>
        <w:t xml:space="preserve"> Monitoring der Energiewende 2024: 172-173.</w:t>
      </w:r>
    </w:p>
  </w:footnote>
  <w:footnote w:id="226">
    <w:p w14:paraId="5D8BA4C0" w14:textId="77777777" w:rsidR="002E148A" w:rsidRDefault="002E148A" w:rsidP="002E148A">
      <w:pPr>
        <w:pStyle w:val="Funotentext"/>
      </w:pPr>
      <w:r>
        <w:rPr>
          <w:rStyle w:val="Funotenzeichen"/>
        </w:rPr>
        <w:footnoteRef/>
      </w:r>
      <w:r>
        <w:t xml:space="preserve"> Die Informationen aus den Siehe: </w:t>
      </w:r>
      <w:hyperlink r:id="rId162" w:history="1">
        <w:r w:rsidRPr="00FD1CE6">
          <w:rPr>
            <w:rStyle w:val="Hyperlink"/>
          </w:rPr>
          <w:t>https://www.airproducts.de/energy-transition/louisiana-clean-energy-complex</w:t>
        </w:r>
      </w:hyperlink>
      <w:r>
        <w:t xml:space="preserve"> - Zugegriffen: 21.01.2025. </w:t>
      </w:r>
    </w:p>
  </w:footnote>
  <w:footnote w:id="227">
    <w:p w14:paraId="78F6DB4E" w14:textId="56560E89" w:rsidR="00C36158" w:rsidRDefault="00C36158">
      <w:pPr>
        <w:pStyle w:val="Funotentext"/>
      </w:pPr>
      <w:r>
        <w:rPr>
          <w:rStyle w:val="Funotenzeichen"/>
        </w:rPr>
        <w:footnoteRef/>
      </w:r>
      <w:r>
        <w:t xml:space="preserve"> </w:t>
      </w:r>
      <w:r w:rsidR="002E148A">
        <w:t xml:space="preserve">Die Informationen aus den </w:t>
      </w:r>
      <w:r>
        <w:t xml:space="preserve">Siehe: </w:t>
      </w:r>
      <w:hyperlink r:id="rId163" w:history="1">
        <w:r w:rsidRPr="00FD1CE6">
          <w:rPr>
            <w:rStyle w:val="Hyperlink"/>
          </w:rPr>
          <w:t>https://www.airproducts.de/energy-transition/louisiana-clean-energy-complex</w:t>
        </w:r>
      </w:hyperlink>
      <w:r>
        <w:t xml:space="preserve"> - Zugegriffen: 21.01.2025. </w:t>
      </w:r>
    </w:p>
  </w:footnote>
  <w:footnote w:id="228">
    <w:p w14:paraId="583630C9" w14:textId="11B1FD7D" w:rsidR="002E148A" w:rsidRDefault="002E148A">
      <w:pPr>
        <w:pStyle w:val="Funotentext"/>
      </w:pPr>
      <w:r>
        <w:rPr>
          <w:rStyle w:val="Funotenzeichen"/>
        </w:rPr>
        <w:footnoteRef/>
      </w:r>
      <w:r>
        <w:t xml:space="preserve"> Siehe: </w:t>
      </w:r>
      <w:hyperlink r:id="rId164" w:history="1">
        <w:r w:rsidRPr="007C14AA">
          <w:rPr>
            <w:rStyle w:val="Hyperlink"/>
          </w:rPr>
          <w:t>https://www.linde.com/news-and-media/2023/linde-to-invest-1-8-billion-to-supply-clean-hydrogen-to-oci-s-world-scale-blue-ammonia-project-in-the-u-s-gulf-coas</w:t>
        </w:r>
      </w:hyperlink>
      <w:r>
        <w:t xml:space="preserve"> - Zugegriffen: 30.01.2025. </w:t>
      </w:r>
    </w:p>
  </w:footnote>
  <w:footnote w:id="229">
    <w:p w14:paraId="5C99D143" w14:textId="03E9BC5D" w:rsidR="00F33A54" w:rsidRDefault="00F33A54">
      <w:pPr>
        <w:pStyle w:val="Funotentext"/>
      </w:pPr>
      <w:r>
        <w:rPr>
          <w:rStyle w:val="Funotenzeichen"/>
        </w:rPr>
        <w:footnoteRef/>
      </w:r>
      <w:r>
        <w:t xml:space="preserve"> Siehe: </w:t>
      </w:r>
      <w:hyperlink r:id="rId165" w:history="1">
        <w:r w:rsidRPr="00FD1CE6">
          <w:rPr>
            <w:rStyle w:val="Hyperlink"/>
          </w:rPr>
          <w:t>https://www.iea.org/data-and-statistics/data-tools/ccus-projects-explorer</w:t>
        </w:r>
      </w:hyperlink>
      <w:r>
        <w:t xml:space="preserve"> - Zugegriffen: 21.01.2025. </w:t>
      </w:r>
    </w:p>
  </w:footnote>
  <w:footnote w:id="230">
    <w:p w14:paraId="65D8BBAF" w14:textId="508501FD" w:rsidR="00D531BE" w:rsidRDefault="00D531BE">
      <w:pPr>
        <w:pStyle w:val="Funotentext"/>
      </w:pPr>
      <w:r>
        <w:rPr>
          <w:rStyle w:val="Funotenzeichen"/>
        </w:rPr>
        <w:footnoteRef/>
      </w:r>
      <w:r>
        <w:t xml:space="preserve"> Siehe: </w:t>
      </w:r>
      <w:hyperlink r:id="rId166" w:history="1">
        <w:r w:rsidRPr="00FD1CE6">
          <w:rPr>
            <w:rStyle w:val="Hyperlink"/>
          </w:rPr>
          <w:t>https://www.iea.org/policies/16255-inflation-reduction-act-2022-sec-13104-extension-and-modification-of-credit-for-carbon-oxide-sequestration</w:t>
        </w:r>
      </w:hyperlink>
      <w:r>
        <w:t xml:space="preserve"> - Zugegriffen: 21.01.2025. </w:t>
      </w:r>
    </w:p>
  </w:footnote>
  <w:footnote w:id="231">
    <w:p w14:paraId="18491779" w14:textId="187ECAF1" w:rsidR="00D531BE" w:rsidRDefault="00D531BE">
      <w:pPr>
        <w:pStyle w:val="Funotentext"/>
      </w:pPr>
      <w:r>
        <w:rPr>
          <w:rStyle w:val="Funotenzeichen"/>
        </w:rPr>
        <w:footnoteRef/>
      </w:r>
      <w:r>
        <w:t xml:space="preserve"> Siehe: </w:t>
      </w:r>
      <w:hyperlink r:id="rId167" w:history="1">
        <w:r w:rsidRPr="00FD1CE6">
          <w:rPr>
            <w:rStyle w:val="Hyperlink"/>
          </w:rPr>
          <w:t>https://www.govinfo.gov/content/pkg/BILLS-117hr5376enr/pdf/BILLS-117hr5376enr.pdf</w:t>
        </w:r>
      </w:hyperlink>
      <w:r>
        <w:t xml:space="preserve"> - Zugegriffen: 21.01.2025. </w:t>
      </w:r>
    </w:p>
  </w:footnote>
  <w:footnote w:id="232">
    <w:p w14:paraId="2ACEF365" w14:textId="23400D8A" w:rsidR="00131A72" w:rsidRDefault="00131A72">
      <w:pPr>
        <w:pStyle w:val="Funotentext"/>
      </w:pPr>
      <w:r>
        <w:rPr>
          <w:rStyle w:val="Funotenzeichen"/>
        </w:rPr>
        <w:footnoteRef/>
      </w:r>
      <w:r>
        <w:t xml:space="preserve"> Siehe: </w:t>
      </w:r>
      <w:hyperlink r:id="rId168" w:history="1">
        <w:r w:rsidRPr="007159F3">
          <w:rPr>
            <w:rStyle w:val="Hyperlink"/>
          </w:rPr>
          <w:t>https://majorprojects.alberta.ca/details/Alberta-Carbon-Trunk-Line/622</w:t>
        </w:r>
      </w:hyperlink>
      <w:r>
        <w:t xml:space="preserve"> - Zugegriffen: 29.01.2025. </w:t>
      </w:r>
    </w:p>
  </w:footnote>
  <w:footnote w:id="233">
    <w:p w14:paraId="53336080" w14:textId="7DA79C01" w:rsidR="00131A72" w:rsidRDefault="00131A72">
      <w:pPr>
        <w:pStyle w:val="Funotentext"/>
      </w:pPr>
      <w:r>
        <w:rPr>
          <w:rStyle w:val="Funotenzeichen"/>
        </w:rPr>
        <w:footnoteRef/>
      </w:r>
      <w:r>
        <w:t xml:space="preserve"> Siehe: </w:t>
      </w:r>
      <w:hyperlink r:id="rId169" w:history="1">
        <w:r w:rsidRPr="007159F3">
          <w:rPr>
            <w:rStyle w:val="Hyperlink"/>
          </w:rPr>
          <w:t>https://enhanceenergy.com/our-operations/</w:t>
        </w:r>
      </w:hyperlink>
      <w:r>
        <w:t xml:space="preserve"> - Zugegriffen: 26.01.2025. </w:t>
      </w:r>
    </w:p>
  </w:footnote>
  <w:footnote w:id="234">
    <w:p w14:paraId="76E84DD7" w14:textId="51AC30BB" w:rsidR="00626E30" w:rsidRDefault="00626E30">
      <w:pPr>
        <w:pStyle w:val="Funotentext"/>
      </w:pPr>
      <w:r>
        <w:rPr>
          <w:rStyle w:val="Funotenzeichen"/>
        </w:rPr>
        <w:footnoteRef/>
      </w:r>
      <w:r>
        <w:t xml:space="preserve"> Siehe: </w:t>
      </w:r>
      <w:hyperlink r:id="rId170" w:history="1">
        <w:r w:rsidRPr="007159F3">
          <w:rPr>
            <w:rStyle w:val="Hyperlink"/>
          </w:rPr>
          <w:t>https://wolfmidstream.com/carbon/</w:t>
        </w:r>
      </w:hyperlink>
      <w:r>
        <w:t xml:space="preserve"> - Zugegriffen: 26.01.2025.</w:t>
      </w:r>
    </w:p>
  </w:footnote>
  <w:footnote w:id="235">
    <w:p w14:paraId="7AEFDED5" w14:textId="77777777" w:rsidR="00131A72" w:rsidRDefault="00131A72" w:rsidP="00131A72">
      <w:pPr>
        <w:pStyle w:val="Funotentext"/>
      </w:pPr>
      <w:r>
        <w:rPr>
          <w:rStyle w:val="Funotenzeichen"/>
        </w:rPr>
        <w:footnoteRef/>
      </w:r>
      <w:r>
        <w:t xml:space="preserve"> Siehe: </w:t>
      </w:r>
      <w:hyperlink r:id="rId171" w:history="1">
        <w:r w:rsidRPr="007159F3">
          <w:rPr>
            <w:rStyle w:val="Hyperlink"/>
          </w:rPr>
          <w:t>https://majorprojects.alberta.ca/details/Alberta-Carbon-Trunk-Line/622</w:t>
        </w:r>
      </w:hyperlink>
      <w:r>
        <w:t xml:space="preserve"> - Zugegriffen: 29.01.2025. </w:t>
      </w:r>
    </w:p>
  </w:footnote>
  <w:footnote w:id="236">
    <w:p w14:paraId="65E65C68" w14:textId="4CF169D1" w:rsidR="00914FCF" w:rsidRDefault="00914FCF">
      <w:pPr>
        <w:pStyle w:val="Funotentext"/>
      </w:pPr>
      <w:r>
        <w:rPr>
          <w:rStyle w:val="Funotenzeichen"/>
        </w:rPr>
        <w:footnoteRef/>
      </w:r>
      <w:r>
        <w:t xml:space="preserve"> Nur ein Wasserstofftankschiff wurde bisher gebaut: </w:t>
      </w:r>
      <w:hyperlink r:id="rId172" w:history="1">
        <w:r w:rsidRPr="007F540D">
          <w:rPr>
            <w:rStyle w:val="Hyperlink"/>
          </w:rPr>
          <w:t>https://de.wikipedia.org/wiki/Wasserstofftanker</w:t>
        </w:r>
      </w:hyperlink>
      <w:r>
        <w:t xml:space="preserve"> - Zugegriffen: 30.12.2024. </w:t>
      </w:r>
    </w:p>
  </w:footnote>
  <w:footnote w:id="237">
    <w:p w14:paraId="5F396AEE" w14:textId="0A88AC49" w:rsidR="005C70A8" w:rsidRDefault="005C70A8">
      <w:pPr>
        <w:pStyle w:val="Funotentext"/>
      </w:pPr>
      <w:r>
        <w:rPr>
          <w:rStyle w:val="Funotenzeichen"/>
        </w:rPr>
        <w:footnoteRef/>
      </w:r>
      <w:r>
        <w:t xml:space="preserve"> Siehe: </w:t>
      </w:r>
      <w:hyperlink r:id="rId173" w:history="1">
        <w:r w:rsidRPr="005C4229">
          <w:rPr>
            <w:rStyle w:val="Hyperlink"/>
          </w:rPr>
          <w:t>https://www.linseis.com/wissen/untersuchungen-von-wasserstoffspeicherloesungen/</w:t>
        </w:r>
      </w:hyperlink>
      <w:r>
        <w:t xml:space="preserve"> - Zugegriffen: 30.12.2024.</w:t>
      </w:r>
    </w:p>
  </w:footnote>
  <w:footnote w:id="238">
    <w:p w14:paraId="6F98847E" w14:textId="0E69FD0A" w:rsidR="005C70A8" w:rsidRDefault="005C70A8">
      <w:pPr>
        <w:pStyle w:val="Funotentext"/>
      </w:pPr>
      <w:r>
        <w:rPr>
          <w:rStyle w:val="Funotenzeichen"/>
        </w:rPr>
        <w:footnoteRef/>
      </w:r>
      <w:r>
        <w:t xml:space="preserve"> Siehe: </w:t>
      </w:r>
      <w:hyperlink r:id="rId174" w:history="1">
        <w:r w:rsidRPr="005C4229">
          <w:rPr>
            <w:rStyle w:val="Hyperlink"/>
          </w:rPr>
          <w:t>https://www.kopernikus-projekte.de/aktuelles/news/p2x_wechsel_lohc_von_dbt_zu_bt</w:t>
        </w:r>
      </w:hyperlink>
      <w:r>
        <w:t xml:space="preserve"> - Zugegriffen: 30.12.2024.</w:t>
      </w:r>
    </w:p>
  </w:footnote>
  <w:footnote w:id="239">
    <w:p w14:paraId="0C3A3948" w14:textId="77777777" w:rsidR="009F441B" w:rsidRDefault="009F441B" w:rsidP="009F441B">
      <w:pPr>
        <w:pStyle w:val="Funotentext"/>
      </w:pPr>
      <w:r>
        <w:rPr>
          <w:rStyle w:val="Funotenzeichen"/>
        </w:rPr>
        <w:footnoteRef/>
      </w:r>
      <w:r>
        <w:t xml:space="preserve"> Nur zu den CO2 Zahlen von Druck und Kühlung: </w:t>
      </w:r>
      <w:hyperlink r:id="rId175" w:history="1">
        <w:r w:rsidRPr="005C4229">
          <w:rPr>
            <w:rStyle w:val="Hyperlink"/>
          </w:rPr>
          <w:t>https://www.ascoco2.com/co2-produktion-und-co2-rueckgewinnung/allgemeine-informationen-ueber-co2</w:t>
        </w:r>
      </w:hyperlink>
      <w:r>
        <w:t xml:space="preserve"> - Zugegriffen: 30.12.2024. </w:t>
      </w:r>
    </w:p>
  </w:footnote>
  <w:footnote w:id="240">
    <w:p w14:paraId="42F0B718" w14:textId="77777777" w:rsidR="00B81EEA" w:rsidRDefault="00B81EEA" w:rsidP="00B81EEA">
      <w:pPr>
        <w:pStyle w:val="Funotentext"/>
      </w:pPr>
      <w:r>
        <w:rPr>
          <w:rStyle w:val="Funotenzeichen"/>
        </w:rPr>
        <w:footnoteRef/>
      </w:r>
      <w:r>
        <w:t xml:space="preserve"> Hier wird die ganze Geschichte von CCS weltweit und auch weltweite Projekte beschrieben. NETL 2020: 1-8. Siehe: </w:t>
      </w:r>
      <w:hyperlink r:id="rId176" w:history="1">
        <w:r w:rsidRPr="000A3533">
          <w:rPr>
            <w:rStyle w:val="Hyperlink"/>
          </w:rPr>
          <w:t>https://netl.doe.gov/sites/default/files/Safe%20Geologic%20Storage%20of%20Captured%20Carbon%20Dioxide_April%2015%202020_FINAL.pdf</w:t>
        </w:r>
      </w:hyperlink>
      <w:r>
        <w:t xml:space="preserve"> – Zugegriffen: 09.11.2024. </w:t>
      </w:r>
    </w:p>
  </w:footnote>
  <w:footnote w:id="241">
    <w:p w14:paraId="68F40F1C" w14:textId="7C33F3B8" w:rsidR="00F10CDE" w:rsidRDefault="00F10CDE">
      <w:pPr>
        <w:pStyle w:val="Funotentext"/>
      </w:pPr>
      <w:r>
        <w:rPr>
          <w:rStyle w:val="Funotenzeichen"/>
        </w:rPr>
        <w:footnoteRef/>
      </w:r>
      <w:r>
        <w:t xml:space="preserve"> Siehe: </w:t>
      </w:r>
      <w:hyperlink r:id="rId177" w:history="1">
        <w:r w:rsidRPr="000A3533">
          <w:rPr>
            <w:rStyle w:val="Hyperlink"/>
          </w:rPr>
          <w:t>https://www.ipcc.ch/report/carbon-dioxide-capture-and-storage/</w:t>
        </w:r>
      </w:hyperlink>
      <w:r>
        <w:t xml:space="preserve"> - Zugegriffen: 09.11.2024. </w:t>
      </w:r>
    </w:p>
  </w:footnote>
  <w:footnote w:id="242">
    <w:p w14:paraId="644ADADF" w14:textId="77777777" w:rsidR="00F10CDE" w:rsidRDefault="00F10CDE" w:rsidP="00F10CDE">
      <w:pPr>
        <w:pStyle w:val="Funotentext"/>
      </w:pPr>
      <w:r>
        <w:rPr>
          <w:rStyle w:val="Funotenzeichen"/>
        </w:rPr>
        <w:footnoteRef/>
      </w:r>
      <w:r>
        <w:t xml:space="preserve"> NETL 2020: 4-5.</w:t>
      </w:r>
    </w:p>
  </w:footnote>
  <w:footnote w:id="243">
    <w:p w14:paraId="334CE84C" w14:textId="33222D8E" w:rsidR="00B81EEA" w:rsidRDefault="00B81EEA">
      <w:pPr>
        <w:pStyle w:val="Funotentext"/>
      </w:pPr>
      <w:r>
        <w:rPr>
          <w:rStyle w:val="Funotenzeichen"/>
        </w:rPr>
        <w:footnoteRef/>
      </w:r>
      <w:r>
        <w:t xml:space="preserve"> Siehe detailliert hier: </w:t>
      </w:r>
      <w:hyperlink r:id="rId178" w:history="1">
        <w:r w:rsidRPr="000A3533">
          <w:rPr>
            <w:rStyle w:val="Hyperlink"/>
          </w:rPr>
          <w:t>https://www.gem.wiki/McElmo_Dome</w:t>
        </w:r>
      </w:hyperlink>
      <w:r>
        <w:t xml:space="preserve"> - Zugegriffen: 09.11.2024. </w:t>
      </w:r>
    </w:p>
  </w:footnote>
  <w:footnote w:id="244">
    <w:p w14:paraId="341E61A9" w14:textId="0439B2C5" w:rsidR="00382D0F" w:rsidRPr="00382D0F" w:rsidRDefault="00382D0F">
      <w:pPr>
        <w:pStyle w:val="Funotentext"/>
      </w:pPr>
      <w:r>
        <w:rPr>
          <w:rStyle w:val="Funotenzeichen"/>
        </w:rPr>
        <w:footnoteRef/>
      </w:r>
      <w:r w:rsidRPr="00382D0F">
        <w:t xml:space="preserve"> </w:t>
      </w:r>
      <w:hyperlink r:id="rId179" w:history="1">
        <w:r w:rsidRPr="00382D0F">
          <w:rPr>
            <w:rStyle w:val="Hyperlink"/>
          </w:rPr>
          <w:t>https://www.shell.com/business-customers/catalysts-technologies/licensed-technologies/emissions-standards/tail-gas-treatment-unit/cansolv-co2.html</w:t>
        </w:r>
      </w:hyperlink>
      <w:r w:rsidRPr="00382D0F">
        <w:t xml:space="preserve"> - Zu</w:t>
      </w:r>
      <w:r>
        <w:t>gegriffen: 21.01.2025.</w:t>
      </w:r>
    </w:p>
  </w:footnote>
  <w:footnote w:id="245">
    <w:p w14:paraId="17F8913B" w14:textId="7688DCB4" w:rsidR="00382D0F" w:rsidRPr="00382D0F" w:rsidRDefault="00382D0F">
      <w:pPr>
        <w:pStyle w:val="Funotentext"/>
      </w:pPr>
      <w:r>
        <w:rPr>
          <w:rStyle w:val="Funotenzeichen"/>
        </w:rPr>
        <w:footnoteRef/>
      </w:r>
      <w:r w:rsidRPr="00382D0F">
        <w:t xml:space="preserve"> </w:t>
      </w:r>
      <w:hyperlink r:id="rId180" w:anchor="iframe=L3dlYmFwcHMvQ0NTX0dsb2JlLw==" w:history="1">
        <w:r w:rsidRPr="00382D0F">
          <w:rPr>
            <w:rStyle w:val="Hyperlink"/>
          </w:rPr>
          <w:t>https://www.shell.com/what-we-do/carbon-capture-and-storage.html#iframe=L3dlYmFwcHMvQ0NTX0dsb2JlLw==</w:t>
        </w:r>
      </w:hyperlink>
      <w:r w:rsidRPr="00382D0F">
        <w:t xml:space="preserve"> - Zu</w:t>
      </w:r>
      <w:r>
        <w:t xml:space="preserve">gegriffen: 21.01.2025. </w:t>
      </w:r>
    </w:p>
  </w:footnote>
  <w:footnote w:id="246">
    <w:p w14:paraId="442F037B" w14:textId="77777777" w:rsidR="00CF43C3" w:rsidRPr="00382D0F" w:rsidRDefault="00CF43C3" w:rsidP="00CF43C3">
      <w:pPr>
        <w:pStyle w:val="Funotentext"/>
      </w:pPr>
      <w:r>
        <w:rPr>
          <w:rStyle w:val="Funotenzeichen"/>
        </w:rPr>
        <w:footnoteRef/>
      </w:r>
      <w:r w:rsidRPr="00382D0F">
        <w:t xml:space="preserve"> </w:t>
      </w:r>
      <w:hyperlink r:id="rId181" w:anchor="iframe=L3dlYmFwcHMvQ0NTX0dsb2JlLw==" w:history="1">
        <w:r w:rsidRPr="00382D0F">
          <w:rPr>
            <w:rStyle w:val="Hyperlink"/>
          </w:rPr>
          <w:t>https://www.shell.com/what-we-do/carbon-capture-and-storage.html#iframe=L3dlYmFwcHMvQ0NTX0dsb2JlLw==</w:t>
        </w:r>
      </w:hyperlink>
      <w:r w:rsidRPr="00382D0F">
        <w:t xml:space="preserve"> - Zu</w:t>
      </w:r>
      <w:r>
        <w:t xml:space="preserve">gegriffen: 21.01.2025. </w:t>
      </w:r>
    </w:p>
  </w:footnote>
  <w:footnote w:id="247">
    <w:p w14:paraId="37B96C24" w14:textId="6BD6053C" w:rsidR="000F2D1C" w:rsidRDefault="000F2D1C">
      <w:pPr>
        <w:pStyle w:val="Funotentext"/>
      </w:pPr>
      <w:r>
        <w:rPr>
          <w:rStyle w:val="Funotenzeichen"/>
        </w:rPr>
        <w:footnoteRef/>
      </w:r>
      <w:r>
        <w:t xml:space="preserve"> Siehe: </w:t>
      </w:r>
      <w:hyperlink r:id="rId182" w:history="1">
        <w:r w:rsidRPr="004A1872">
          <w:rPr>
            <w:rStyle w:val="Hyperlink"/>
          </w:rPr>
          <w:t>https://www.shell.ca/en_ca/about-us/projects-and-sites/quest-carbon-capture-and-storage-project.html</w:t>
        </w:r>
      </w:hyperlink>
      <w:r>
        <w:t xml:space="preserve"> - Zugegriffen: 21.01.2025. </w:t>
      </w:r>
    </w:p>
  </w:footnote>
  <w:footnote w:id="248">
    <w:p w14:paraId="256D808B" w14:textId="77777777" w:rsidR="0038402E" w:rsidRDefault="0038402E" w:rsidP="0038402E">
      <w:pPr>
        <w:pStyle w:val="Funotentext"/>
      </w:pPr>
      <w:r>
        <w:rPr>
          <w:rStyle w:val="Funotenzeichen"/>
        </w:rPr>
        <w:footnoteRef/>
      </w:r>
      <w:r>
        <w:t xml:space="preserve"> Siehe den Download Link auf dieser Webseite: </w:t>
      </w:r>
      <w:hyperlink r:id="rId183" w:anchor="iframe=L2VuZXJneS10cmFuc2l0aW9uLXN0cmF0ZWd5LzIwMjQv" w:history="1">
        <w:r w:rsidRPr="00FD1CE6">
          <w:rPr>
            <w:rStyle w:val="Hyperlink"/>
          </w:rPr>
          <w:t>https://www.shell.com/sustainability/our-climate-target/shell-energy-transition-strategy.html#iframe=L2VuZXJneS10cmFuc2l0aW9uLXN0cmF0ZWd5LzIwMjQv</w:t>
        </w:r>
      </w:hyperlink>
      <w:r>
        <w:t xml:space="preserve"> – Zugegriffen: 23.01.2025. </w:t>
      </w:r>
    </w:p>
  </w:footnote>
  <w:footnote w:id="249">
    <w:p w14:paraId="559D4237" w14:textId="77777777" w:rsidR="005E3092" w:rsidRPr="005E3092" w:rsidRDefault="0038402E" w:rsidP="005E3092">
      <w:pPr>
        <w:pStyle w:val="Funotentext"/>
        <w:rPr>
          <w:lang w:val="en-GB"/>
        </w:rPr>
      </w:pPr>
      <w:r>
        <w:rPr>
          <w:rStyle w:val="Funotenzeichen"/>
        </w:rPr>
        <w:footnoteRef/>
      </w:r>
      <w:r w:rsidRPr="005E3092">
        <w:rPr>
          <w:lang w:val="en-GB"/>
        </w:rPr>
        <w:t xml:space="preserve"> </w:t>
      </w:r>
      <w:r w:rsidR="005E3092" w:rsidRPr="005E3092">
        <w:rPr>
          <w:lang w:val="en-GB"/>
        </w:rPr>
        <w:t xml:space="preserve">Dies </w:t>
      </w:r>
      <w:proofErr w:type="spellStart"/>
      <w:r w:rsidR="005E3092" w:rsidRPr="005E3092">
        <w:rPr>
          <w:lang w:val="en-GB"/>
        </w:rPr>
        <w:t>wird</w:t>
      </w:r>
      <w:proofErr w:type="spellEnd"/>
      <w:r w:rsidR="005E3092" w:rsidRPr="005E3092">
        <w:rPr>
          <w:lang w:val="en-GB"/>
        </w:rPr>
        <w:t xml:space="preserve"> </w:t>
      </w:r>
      <w:proofErr w:type="spellStart"/>
      <w:r w:rsidR="005E3092" w:rsidRPr="005E3092">
        <w:rPr>
          <w:lang w:val="en-GB"/>
        </w:rPr>
        <w:t>sehr</w:t>
      </w:r>
      <w:proofErr w:type="spellEnd"/>
      <w:r w:rsidR="005E3092" w:rsidRPr="005E3092">
        <w:rPr>
          <w:lang w:val="en-GB"/>
        </w:rPr>
        <w:t xml:space="preserve"> </w:t>
      </w:r>
      <w:proofErr w:type="spellStart"/>
      <w:r w:rsidR="005E3092" w:rsidRPr="005E3092">
        <w:rPr>
          <w:lang w:val="en-GB"/>
        </w:rPr>
        <w:t>allgemein</w:t>
      </w:r>
      <w:proofErr w:type="spellEnd"/>
      <w:r w:rsidR="005E3092" w:rsidRPr="005E3092">
        <w:rPr>
          <w:lang w:val="en-GB"/>
        </w:rPr>
        <w:t xml:space="preserve"> </w:t>
      </w:r>
      <w:proofErr w:type="spellStart"/>
      <w:r w:rsidR="005E3092" w:rsidRPr="005E3092">
        <w:rPr>
          <w:lang w:val="en-GB"/>
        </w:rPr>
        <w:t>formuliert</w:t>
      </w:r>
      <w:proofErr w:type="spellEnd"/>
      <w:r w:rsidR="005E3092" w:rsidRPr="005E3092">
        <w:rPr>
          <w:lang w:val="en-GB"/>
        </w:rPr>
        <w:t>: „Demand for carbon credits in the voluntary carbon market is</w:t>
      </w:r>
    </w:p>
    <w:p w14:paraId="5584B8CB" w14:textId="616DDBFF" w:rsidR="0038402E" w:rsidRPr="005E3092" w:rsidRDefault="005E3092" w:rsidP="005E3092">
      <w:pPr>
        <w:pStyle w:val="Funotentext"/>
      </w:pPr>
      <w:proofErr w:type="spellStart"/>
      <w:r w:rsidRPr="00266140">
        <w:t>expected</w:t>
      </w:r>
      <w:proofErr w:type="spellEnd"/>
      <w:r w:rsidRPr="00266140">
        <w:t xml:space="preserve"> </w:t>
      </w:r>
      <w:proofErr w:type="spellStart"/>
      <w:r w:rsidRPr="00266140">
        <w:t>to</w:t>
      </w:r>
      <w:proofErr w:type="spellEnd"/>
      <w:r w:rsidRPr="00266140">
        <w:t xml:space="preserve"> </w:t>
      </w:r>
      <w:proofErr w:type="spellStart"/>
      <w:r w:rsidRPr="00266140">
        <w:t>grow</w:t>
      </w:r>
      <w:proofErr w:type="spellEnd"/>
      <w:r w:rsidRPr="00266140">
        <w:t xml:space="preserve"> </w:t>
      </w:r>
      <w:proofErr w:type="spellStart"/>
      <w:r w:rsidRPr="00266140">
        <w:t>significantly</w:t>
      </w:r>
      <w:proofErr w:type="spellEnd"/>
      <w:r w:rsidRPr="00266140">
        <w:t xml:space="preserve">.” </w:t>
      </w:r>
      <w:r w:rsidRPr="005E3092">
        <w:t>Es</w:t>
      </w:r>
      <w:r>
        <w:t xml:space="preserve"> wird darauf hingewiesen, dass damit Dekarbonisierung finanziert werden kann, dabei meint Shell sich aber nicht unbedingt selbst, S. 19</w:t>
      </w:r>
      <w:r w:rsidR="0038402E" w:rsidRPr="005E3092">
        <w:t xml:space="preserve">: </w:t>
      </w:r>
      <w:hyperlink r:id="rId184" w:anchor="iframe=L2VuZXJneS10cmFuc2l0aW9uLXN0cmF0ZWd5LzIwMjQv" w:history="1">
        <w:r w:rsidR="0038402E" w:rsidRPr="005E3092">
          <w:rPr>
            <w:rStyle w:val="Hyperlink"/>
          </w:rPr>
          <w:t>https://www.shell.com/sustainability/our-climate-target/shell-energy-transition-strategy.html#iframe=L2VuZXJneS10cmFuc2l0aW9uLXN0cmF0ZWd5LzIwMjQv</w:t>
        </w:r>
      </w:hyperlink>
      <w:r w:rsidR="0038402E" w:rsidRPr="005E3092">
        <w:t xml:space="preserve"> – Zugegriffen: 23.01.2025. </w:t>
      </w:r>
    </w:p>
  </w:footnote>
  <w:footnote w:id="250">
    <w:p w14:paraId="45D08798" w14:textId="0CD87B7A" w:rsidR="000F2D1C" w:rsidRDefault="000F2D1C">
      <w:pPr>
        <w:pStyle w:val="Funotentext"/>
      </w:pPr>
      <w:r>
        <w:rPr>
          <w:rStyle w:val="Funotenzeichen"/>
        </w:rPr>
        <w:footnoteRef/>
      </w:r>
      <w:r>
        <w:t xml:space="preserve"> Siehe: </w:t>
      </w:r>
      <w:hyperlink r:id="rId185" w:anchor="iframe=L3dlYmFwcHMvQ0NTX0dsb2JlLw==" w:history="1">
        <w:r w:rsidRPr="004A1872">
          <w:rPr>
            <w:rStyle w:val="Hyperlink"/>
          </w:rPr>
          <w:t>https://www.shell.com/what-we-do/carbon-capture-and-storage.html#iframe=L3dlYmFwcHMvQ0NTX0dsb2JlLw==</w:t>
        </w:r>
      </w:hyperlink>
      <w:r>
        <w:t xml:space="preserve"> - Zugegriffen: 21.01.2025.</w:t>
      </w:r>
    </w:p>
  </w:footnote>
  <w:footnote w:id="251">
    <w:p w14:paraId="1FA42465" w14:textId="421F4026" w:rsidR="00C537E8" w:rsidRDefault="00C537E8">
      <w:pPr>
        <w:pStyle w:val="Funotentext"/>
      </w:pPr>
      <w:r>
        <w:rPr>
          <w:rStyle w:val="Funotenzeichen"/>
        </w:rPr>
        <w:footnoteRef/>
      </w:r>
      <w:r>
        <w:t xml:space="preserve"> Siehe: </w:t>
      </w:r>
      <w:hyperlink r:id="rId186" w:history="1">
        <w:r w:rsidRPr="004A1872">
          <w:rPr>
            <w:rStyle w:val="Hyperlink"/>
          </w:rPr>
          <w:t>https://theacornproject.uk/</w:t>
        </w:r>
      </w:hyperlink>
      <w:r>
        <w:t xml:space="preserve"> - Zugegriffen: 21.01.2025. </w:t>
      </w:r>
    </w:p>
  </w:footnote>
  <w:footnote w:id="252">
    <w:p w14:paraId="58FAF6A4" w14:textId="6E105896" w:rsidR="00C80E4C" w:rsidRDefault="00C80E4C">
      <w:pPr>
        <w:pStyle w:val="Funotentext"/>
      </w:pPr>
      <w:r>
        <w:rPr>
          <w:rStyle w:val="Funotenzeichen"/>
        </w:rPr>
        <w:footnoteRef/>
      </w:r>
      <w:r>
        <w:t xml:space="preserve"> Siehe: </w:t>
      </w:r>
      <w:hyperlink r:id="rId187" w:history="1">
        <w:r w:rsidRPr="004A1872">
          <w:rPr>
            <w:rStyle w:val="Hyperlink"/>
          </w:rPr>
          <w:t>http://www.thescottishcluster.co.uk/</w:t>
        </w:r>
      </w:hyperlink>
      <w:r>
        <w:t xml:space="preserve"> - Zugegriffen: 21.01.2025. </w:t>
      </w:r>
    </w:p>
  </w:footnote>
  <w:footnote w:id="253">
    <w:p w14:paraId="21BF2475" w14:textId="3A4180CF" w:rsidR="00C537E8" w:rsidRDefault="00C537E8">
      <w:pPr>
        <w:pStyle w:val="Funotentext"/>
      </w:pPr>
      <w:r>
        <w:rPr>
          <w:rStyle w:val="Funotenzeichen"/>
        </w:rPr>
        <w:footnoteRef/>
      </w:r>
      <w:r>
        <w:t xml:space="preserve"> Siehe: </w:t>
      </w:r>
      <w:hyperlink r:id="rId188" w:anchor="vanity-aHR0cHM6Ly93d3cuc2hlbGwuY29tL2VuZXJneS1hbmQtaW5ub3ZhdGlvbi9jYXJib24tY2FwdHVyZS1hbmQtc3RvcmFnZS9zaGVsbC1vZmZzaG9yZS1jYXJib24tc3RvcmFnZS1ubC5odG1s" w:history="1">
        <w:r w:rsidRPr="004A1872">
          <w:rPr>
            <w:rStyle w:val="Hyperlink"/>
          </w:rPr>
          <w:t>https://www.shell.com/what-we-do/carbon-capture-and-storage/shell-offshore-carbon-storage-nl.html#vanity-aHR0cHM6Ly93d3cuc2hlbGwuY29tL2VuZXJneS1hbmQtaW5ub3ZhdGlvbi9jYXJib24tY2FwdHVyZS1hbmQtc3RvcmFnZS9zaGVsbC1vZmZzaG9yZS1jYXJib24tc3RvcmFnZS1ubC5odG1s</w:t>
        </w:r>
      </w:hyperlink>
      <w:r>
        <w:t xml:space="preserve"> – Zugegriffen: 21.01.2025. </w:t>
      </w:r>
    </w:p>
  </w:footnote>
  <w:footnote w:id="254">
    <w:p w14:paraId="37927D00" w14:textId="7AD0119F" w:rsidR="00C537E8" w:rsidRDefault="00C537E8">
      <w:pPr>
        <w:pStyle w:val="Funotentext"/>
      </w:pPr>
      <w:r>
        <w:rPr>
          <w:rStyle w:val="Funotenzeichen"/>
        </w:rPr>
        <w:footnoteRef/>
      </w:r>
      <w:r>
        <w:t xml:space="preserve"> Siehe: </w:t>
      </w:r>
      <w:hyperlink r:id="rId189" w:history="1">
        <w:r w:rsidRPr="004A1872">
          <w:rPr>
            <w:rStyle w:val="Hyperlink"/>
          </w:rPr>
          <w:t>https://www.woodside.com/docs/default-source/media-releases/woodside-led-joint-venture-awarded-greenhouse-gas-assessment-permit-in-wa.pdf?sfvrsn=b761de45_3</w:t>
        </w:r>
      </w:hyperlink>
      <w:r>
        <w:t xml:space="preserve"> – Zugegriffen: 21.01.2025. </w:t>
      </w:r>
    </w:p>
  </w:footnote>
  <w:footnote w:id="255">
    <w:p w14:paraId="4AEEBD03" w14:textId="77777777" w:rsidR="008169E7" w:rsidRDefault="008169E7" w:rsidP="008169E7">
      <w:pPr>
        <w:pStyle w:val="Funotentext"/>
      </w:pPr>
      <w:r>
        <w:rPr>
          <w:rStyle w:val="Funotenzeichen"/>
        </w:rPr>
        <w:footnoteRef/>
      </w:r>
      <w:r>
        <w:t xml:space="preserve"> Siehe: </w:t>
      </w:r>
      <w:hyperlink r:id="rId190" w:history="1">
        <w:r w:rsidRPr="006D23AD">
          <w:rPr>
            <w:rStyle w:val="Hyperlink"/>
          </w:rPr>
          <w:t>https://www.iea.org/data-and-statistics/data-product/ccus-projects-database</w:t>
        </w:r>
      </w:hyperlink>
    </w:p>
  </w:footnote>
  <w:footnote w:id="256">
    <w:p w14:paraId="55299496" w14:textId="77777777" w:rsidR="00330A49" w:rsidRPr="006963D5" w:rsidRDefault="00330A49" w:rsidP="00330A49">
      <w:pPr>
        <w:pStyle w:val="Funotentext"/>
      </w:pPr>
      <w:r>
        <w:rPr>
          <w:rStyle w:val="Funotenzeichen"/>
        </w:rPr>
        <w:footnoteRef/>
      </w:r>
      <w:r w:rsidRPr="006963D5">
        <w:t xml:space="preserve"> Siehe: </w:t>
      </w:r>
      <w:hyperlink r:id="rId191" w:history="1">
        <w:r w:rsidRPr="00364203">
          <w:rPr>
            <w:rStyle w:val="Hyperlink"/>
          </w:rPr>
          <w:t>https://www.globalccsinstitute.com/</w:t>
        </w:r>
      </w:hyperlink>
    </w:p>
  </w:footnote>
  <w:footnote w:id="257">
    <w:p w14:paraId="64A57DF5" w14:textId="77777777" w:rsidR="007B4968" w:rsidRDefault="007B4968" w:rsidP="007B4968">
      <w:pPr>
        <w:pStyle w:val="Funotentext"/>
      </w:pPr>
      <w:r>
        <w:rPr>
          <w:rStyle w:val="Funotenzeichen"/>
        </w:rPr>
        <w:footnoteRef/>
      </w:r>
      <w:r>
        <w:t xml:space="preserve"> Siehe: </w:t>
      </w:r>
      <w:hyperlink r:id="rId192" w:history="1">
        <w:r w:rsidRPr="00115412">
          <w:rPr>
            <w:rStyle w:val="Hyperlink"/>
          </w:rPr>
          <w:t>https://co2re.co/</w:t>
        </w:r>
      </w:hyperlink>
    </w:p>
  </w:footnote>
  <w:footnote w:id="258">
    <w:p w14:paraId="3BDE1258" w14:textId="77777777" w:rsidR="007B4968" w:rsidRDefault="007B4968" w:rsidP="007B4968">
      <w:pPr>
        <w:pStyle w:val="Funotentext"/>
      </w:pPr>
      <w:r>
        <w:rPr>
          <w:rStyle w:val="Funotenzeichen"/>
        </w:rPr>
        <w:footnoteRef/>
      </w:r>
      <w:r>
        <w:t xml:space="preserve"> Siehe: </w:t>
      </w:r>
      <w:hyperlink r:id="rId193" w:history="1">
        <w:r w:rsidRPr="00AC361F">
          <w:rPr>
            <w:rStyle w:val="Hyperlink"/>
          </w:rPr>
          <w:t>https://netzeroinsights.com/</w:t>
        </w:r>
      </w:hyperlink>
    </w:p>
  </w:footnote>
  <w:footnote w:id="259">
    <w:p w14:paraId="25716D04" w14:textId="7DB3FA70" w:rsidR="00A009A9" w:rsidRPr="00A72C0F" w:rsidRDefault="00A009A9" w:rsidP="00A009A9">
      <w:pPr>
        <w:pStyle w:val="Funotentext"/>
      </w:pPr>
      <w:r>
        <w:rPr>
          <w:rStyle w:val="Funotenzeichen"/>
        </w:rPr>
        <w:footnoteRef/>
      </w:r>
      <w:r w:rsidRPr="00A72C0F">
        <w:t xml:space="preserve"> </w:t>
      </w:r>
      <w:r w:rsidRPr="00A009A9">
        <w:t xml:space="preserve">Global </w:t>
      </w:r>
      <w:proofErr w:type="gramStart"/>
      <w:r w:rsidRPr="00A009A9">
        <w:t>CCS Institute</w:t>
      </w:r>
      <w:proofErr w:type="gramEnd"/>
      <w:r w:rsidRPr="00A009A9">
        <w:t xml:space="preserve">. State </w:t>
      </w:r>
      <w:proofErr w:type="spellStart"/>
      <w:r w:rsidRPr="00A009A9">
        <w:t>of</w:t>
      </w:r>
      <w:proofErr w:type="spellEnd"/>
      <w:r w:rsidRPr="00A009A9">
        <w:t xml:space="preserve"> </w:t>
      </w:r>
      <w:proofErr w:type="spellStart"/>
      <w:r w:rsidRPr="00A009A9">
        <w:t>the</w:t>
      </w:r>
      <w:proofErr w:type="spellEnd"/>
      <w:r w:rsidRPr="00A009A9">
        <w:t xml:space="preserve"> Art: </w:t>
      </w:r>
      <w:proofErr w:type="gramStart"/>
      <w:r w:rsidRPr="00A009A9">
        <w:t>CCS Technologies</w:t>
      </w:r>
      <w:proofErr w:type="gramEnd"/>
      <w:r w:rsidRPr="00A009A9">
        <w:t xml:space="preserve"> 2024, </w:t>
      </w:r>
      <w:r>
        <w:t xml:space="preserve">S. </w:t>
      </w:r>
      <w:r w:rsidR="007B4968">
        <w:t>213</w:t>
      </w:r>
      <w:r>
        <w:t>, Direktlink</w:t>
      </w:r>
      <w:r w:rsidRPr="00A72C0F">
        <w:t xml:space="preserve">: </w:t>
      </w:r>
      <w:hyperlink r:id="rId194" w:history="1">
        <w:r w:rsidRPr="00667364">
          <w:rPr>
            <w:rStyle w:val="Hyperlink"/>
          </w:rPr>
          <w:t>https://www.globalccsinstitute.com/wp-content/uploads/2024/08/Report-CCS-Technologies-Compendium-2024-1.pdf</w:t>
        </w:r>
      </w:hyperlink>
      <w:r>
        <w:t xml:space="preserve"> - Zugegriffen: 15.11.2024.</w:t>
      </w:r>
    </w:p>
  </w:footnote>
  <w:footnote w:id="260">
    <w:p w14:paraId="51858F81" w14:textId="6D89E64A" w:rsidR="00330A49" w:rsidRPr="00330A49" w:rsidRDefault="00330A49">
      <w:pPr>
        <w:pStyle w:val="Funotentext"/>
      </w:pPr>
      <w:r>
        <w:rPr>
          <w:rStyle w:val="Funotenzeichen"/>
        </w:rPr>
        <w:footnoteRef/>
      </w:r>
      <w:r w:rsidRPr="00330A49">
        <w:t xml:space="preserve"> </w:t>
      </w:r>
      <w:r>
        <w:t xml:space="preserve">U.a. von Autoren Berliner SWP und der Universität Oxford herausgegeben. </w:t>
      </w:r>
      <w:r w:rsidRPr="00330A49">
        <w:t xml:space="preserve">Siehe: </w:t>
      </w:r>
      <w:hyperlink r:id="rId195" w:history="1">
        <w:r w:rsidRPr="00330A49">
          <w:rPr>
            <w:rStyle w:val="Hyperlink"/>
          </w:rPr>
          <w:t>https://www.stateofcdr.org/</w:t>
        </w:r>
      </w:hyperlink>
    </w:p>
  </w:footnote>
  <w:footnote w:id="261">
    <w:p w14:paraId="46B736F6" w14:textId="77777777" w:rsidR="00524C08" w:rsidRPr="00CC4E52" w:rsidRDefault="00524C08" w:rsidP="00524C08">
      <w:pPr>
        <w:pStyle w:val="Funotentext"/>
      </w:pPr>
      <w:r>
        <w:rPr>
          <w:rStyle w:val="Funotenzeichen"/>
        </w:rPr>
        <w:footnoteRef/>
      </w:r>
      <w:r w:rsidRPr="00CC4E52">
        <w:t xml:space="preserve"> Siehe Bio-Energy </w:t>
      </w:r>
      <w:proofErr w:type="spellStart"/>
      <w:r w:rsidRPr="00CC4E52">
        <w:t>with</w:t>
      </w:r>
      <w:proofErr w:type="spellEnd"/>
      <w:r w:rsidRPr="00CC4E52">
        <w:t xml:space="preserve"> Carbon Capture and Storage BECCS: </w:t>
      </w:r>
      <w:hyperlink r:id="rId196" w:history="1">
        <w:r w:rsidRPr="00CC4E52">
          <w:rPr>
            <w:rStyle w:val="Hyperlink"/>
          </w:rPr>
          <w:t>https://de.wikipedia.org/wiki/Bioenergie_mit_CO2-Abscheidung_und_-Speicherung</w:t>
        </w:r>
      </w:hyperlink>
      <w:r w:rsidRPr="00CC4E52">
        <w:t xml:space="preserve"> - Zugegriffen: 07.12.2023. </w:t>
      </w:r>
    </w:p>
  </w:footnote>
  <w:footnote w:id="262">
    <w:p w14:paraId="7DC46563" w14:textId="77777777" w:rsidR="00524C08" w:rsidRDefault="00524C08" w:rsidP="00524C08">
      <w:pPr>
        <w:pStyle w:val="Funotentext"/>
      </w:pPr>
      <w:r>
        <w:rPr>
          <w:rStyle w:val="Funotenzeichen"/>
        </w:rPr>
        <w:footnoteRef/>
      </w:r>
      <w:r>
        <w:t xml:space="preserve"> Siehe </w:t>
      </w:r>
      <w:proofErr w:type="spellStart"/>
      <w:r>
        <w:t>Direct</w:t>
      </w:r>
      <w:proofErr w:type="spellEnd"/>
      <w:r>
        <w:t xml:space="preserve"> Air Capture DAC: </w:t>
      </w:r>
      <w:hyperlink r:id="rId197" w:anchor="DACCS" w:history="1">
        <w:r w:rsidRPr="00C52C50">
          <w:rPr>
            <w:rStyle w:val="Hyperlink"/>
          </w:rPr>
          <w:t>https://de.wikipedia.org/wiki/Direct_air_capture#DACCS</w:t>
        </w:r>
      </w:hyperlink>
      <w:r>
        <w:t xml:space="preserve"> – Zugegriffen: 07.12.2023.  </w:t>
      </w:r>
    </w:p>
  </w:footnote>
  <w:footnote w:id="263">
    <w:p w14:paraId="727287FD" w14:textId="77777777" w:rsidR="00524C08" w:rsidRDefault="00524C08" w:rsidP="00524C08">
      <w:pPr>
        <w:pStyle w:val="Funotentext"/>
      </w:pPr>
      <w:r>
        <w:rPr>
          <w:rStyle w:val="Funotenzeichen"/>
        </w:rPr>
        <w:footnoteRef/>
      </w:r>
      <w:r>
        <w:t xml:space="preserve"> Siehe: </w:t>
      </w:r>
      <w:hyperlink r:id="rId198" w:history="1">
        <w:r w:rsidRPr="00C52C50">
          <w:rPr>
            <w:rStyle w:val="Hyperlink"/>
          </w:rPr>
          <w:t>https://www.ifam.fraunhofer.de/content/dam/ifam/de/documents/Klebtechnik_Oberflaechen/Klebstoffe_Polymerchemie/gruene-polymere-aus-nachwachsenden-rohstoffen-fraunhofer-ifam.pdf</w:t>
        </w:r>
      </w:hyperlink>
      <w:r>
        <w:t xml:space="preserve"> - Zugegriffen: 07.12.2023. </w:t>
      </w:r>
    </w:p>
  </w:footnote>
  <w:footnote w:id="264">
    <w:p w14:paraId="65FFB025" w14:textId="3F5F50A1" w:rsidR="00F76C57" w:rsidRPr="00F76C57" w:rsidRDefault="00F76C57">
      <w:pPr>
        <w:pStyle w:val="Funotentext"/>
      </w:pPr>
      <w:r>
        <w:rPr>
          <w:rStyle w:val="Funotenzeichen"/>
        </w:rPr>
        <w:footnoteRef/>
      </w:r>
      <w:r w:rsidRPr="00F76C57">
        <w:t xml:space="preserve"> </w:t>
      </w:r>
      <w:r>
        <w:t xml:space="preserve">NZIA Staff Working </w:t>
      </w:r>
      <w:proofErr w:type="spellStart"/>
      <w:r>
        <w:t>Document</w:t>
      </w:r>
      <w:proofErr w:type="spellEnd"/>
      <w:r>
        <w:t xml:space="preserve"> 2023: S. 85-87, s</w:t>
      </w:r>
      <w:r w:rsidRPr="00F76C57">
        <w:t xml:space="preserve">iehe: </w:t>
      </w:r>
      <w:hyperlink r:id="rId199" w:history="1">
        <w:r w:rsidRPr="00667364">
          <w:rPr>
            <w:rStyle w:val="Hyperlink"/>
          </w:rPr>
          <w:t>https://single-market-economy.ec.europa.eu/system/files/2023-03/SWD_2023_68_F1_STAFF_WORKING_PAPER_EN_V4_P1_2629849.PDF</w:t>
        </w:r>
      </w:hyperlink>
      <w:r>
        <w:t xml:space="preserve"> - Zugegriffen: 16.11.2024. </w:t>
      </w:r>
    </w:p>
  </w:footnote>
  <w:footnote w:id="265">
    <w:p w14:paraId="4306F64A" w14:textId="1B8AFE14" w:rsidR="00F76C57" w:rsidRPr="00F76C57" w:rsidRDefault="00F76C57">
      <w:pPr>
        <w:pStyle w:val="Funotentext"/>
      </w:pPr>
      <w:r>
        <w:rPr>
          <w:rStyle w:val="Funotenzeichen"/>
        </w:rPr>
        <w:footnoteRef/>
      </w:r>
      <w:r w:rsidRPr="00F76C57">
        <w:t xml:space="preserve"> Siehe: </w:t>
      </w:r>
      <w:hyperlink r:id="rId200" w:history="1">
        <w:r w:rsidRPr="00667364">
          <w:rPr>
            <w:rStyle w:val="Hyperlink"/>
          </w:rPr>
          <w:t>https://publications.jrc.ec.europa.eu/repository/handle/JRC130663</w:t>
        </w:r>
      </w:hyperlink>
      <w:r>
        <w:t xml:space="preserve"> - Zugegriffen: 16.11.2024.</w:t>
      </w:r>
    </w:p>
  </w:footnote>
  <w:footnote w:id="266">
    <w:p w14:paraId="58200D70" w14:textId="75DC71B0" w:rsidR="00424EE1" w:rsidRPr="00234424" w:rsidRDefault="00424EE1">
      <w:pPr>
        <w:pStyle w:val="Funotentext"/>
      </w:pPr>
      <w:r>
        <w:rPr>
          <w:rStyle w:val="Funotenzeichen"/>
        </w:rPr>
        <w:footnoteRef/>
      </w:r>
      <w:r w:rsidRPr="001F0D94">
        <w:rPr>
          <w:lang w:val="en-GB"/>
        </w:rPr>
        <w:t xml:space="preserve"> </w:t>
      </w:r>
      <w:r w:rsidR="001F0D94">
        <w:rPr>
          <w:lang w:val="en-GB"/>
        </w:rPr>
        <w:t xml:space="preserve">S 18-19, </w:t>
      </w:r>
      <w:proofErr w:type="spellStart"/>
      <w:r w:rsidR="001F0D94">
        <w:rPr>
          <w:lang w:val="en-GB"/>
        </w:rPr>
        <w:t>siehe</w:t>
      </w:r>
      <w:proofErr w:type="spellEnd"/>
      <w:r w:rsidR="001F0D94">
        <w:rPr>
          <w:lang w:val="en-GB"/>
        </w:rPr>
        <w:t xml:space="preserve">: </w:t>
      </w:r>
      <w:r w:rsidR="001F0D94" w:rsidRPr="001F0D94">
        <w:rPr>
          <w:lang w:val="en-GB"/>
        </w:rPr>
        <w:t xml:space="preserve">Clean Energy Technology Observatory. Carbon Capture, </w:t>
      </w:r>
      <w:proofErr w:type="spellStart"/>
      <w:r w:rsidR="001F0D94" w:rsidRPr="001F0D94">
        <w:rPr>
          <w:lang w:val="en-GB"/>
        </w:rPr>
        <w:t>utilizsation</w:t>
      </w:r>
      <w:proofErr w:type="spellEnd"/>
      <w:r w:rsidR="001F0D94" w:rsidRPr="001F0D94">
        <w:rPr>
          <w:lang w:val="en-GB"/>
        </w:rPr>
        <w:t xml:space="preserve"> and storage in the European Union, 2024</w:t>
      </w:r>
      <w:r w:rsidR="001F0D94">
        <w:rPr>
          <w:lang w:val="en-GB"/>
        </w:rPr>
        <w:t xml:space="preserve">, </w:t>
      </w:r>
      <w:proofErr w:type="spellStart"/>
      <w:r w:rsidR="001F0D94">
        <w:rPr>
          <w:lang w:val="en-GB"/>
        </w:rPr>
        <w:t>siehe</w:t>
      </w:r>
      <w:proofErr w:type="spellEnd"/>
      <w:r w:rsidRPr="001F0D94">
        <w:rPr>
          <w:lang w:val="en-GB"/>
        </w:rPr>
        <w:t xml:space="preserve">: </w:t>
      </w:r>
      <w:hyperlink r:id="rId201" w:history="1">
        <w:r w:rsidRPr="001F0D94">
          <w:rPr>
            <w:rStyle w:val="Hyperlink"/>
            <w:lang w:val="en-GB"/>
          </w:rPr>
          <w:t>https://setis.ec.europa.eu/publications-and-documents/clean-energy-technology-observatory/ceto-reports-2024_en</w:t>
        </w:r>
      </w:hyperlink>
      <w:r w:rsidRPr="001F0D94">
        <w:rPr>
          <w:lang w:val="en-GB"/>
        </w:rPr>
        <w:t xml:space="preserve"> - </w:t>
      </w:r>
      <w:proofErr w:type="spellStart"/>
      <w:r w:rsidRPr="001F0D94">
        <w:rPr>
          <w:lang w:val="en-GB"/>
        </w:rPr>
        <w:t>Zugegriffen</w:t>
      </w:r>
      <w:proofErr w:type="spellEnd"/>
      <w:r w:rsidRPr="001F0D94">
        <w:rPr>
          <w:lang w:val="en-GB"/>
        </w:rPr>
        <w:t xml:space="preserve">: 16.11.2024. </w:t>
      </w:r>
      <w:r w:rsidR="001F0D94" w:rsidRPr="001F0D94">
        <w:t>Diese Informationen liegen offenkundig zugrunde d</w:t>
      </w:r>
      <w:r w:rsidR="001F0D94">
        <w:t xml:space="preserve">em FAZ-Artikel von: </w:t>
      </w:r>
      <w:r w:rsidR="001F0D94" w:rsidRPr="00521752">
        <w:t>Hendrik Kafsack. In den Boden damit. FAZ, 10.08.2024.</w:t>
      </w:r>
    </w:p>
  </w:footnote>
  <w:footnote w:id="267">
    <w:p w14:paraId="6FAD72AC" w14:textId="77777777" w:rsidR="00DB1479" w:rsidRDefault="00DB1479" w:rsidP="00DB1479">
      <w:pPr>
        <w:pStyle w:val="Funotentext"/>
      </w:pPr>
      <w:r>
        <w:rPr>
          <w:rStyle w:val="Funotenzeichen"/>
        </w:rPr>
        <w:footnoteRef/>
      </w:r>
      <w:r>
        <w:t xml:space="preserve"> Siehe die Excel-Tabelle: </w:t>
      </w:r>
      <w:hyperlink r:id="rId202" w:history="1">
        <w:r w:rsidRPr="00B41AE8">
          <w:rPr>
            <w:rStyle w:val="Hyperlink"/>
          </w:rPr>
          <w:t>https://www.iea.org/data-and-statistics/data-product/ccus-projects-database</w:t>
        </w:r>
      </w:hyperlink>
      <w:r>
        <w:t xml:space="preserve"> - Zugegriffen: 10.07.2025. </w:t>
      </w:r>
    </w:p>
  </w:footnote>
  <w:footnote w:id="268">
    <w:p w14:paraId="01F59C86" w14:textId="6FE826B7" w:rsidR="00727ED4" w:rsidRPr="006E295F" w:rsidRDefault="00727ED4">
      <w:pPr>
        <w:pStyle w:val="Funotentext"/>
        <w:rPr>
          <w:lang w:val="en-GB"/>
        </w:rPr>
      </w:pPr>
      <w:r>
        <w:rPr>
          <w:rStyle w:val="Funotenzeichen"/>
        </w:rPr>
        <w:footnoteRef/>
      </w:r>
      <w:r w:rsidRPr="006E295F">
        <w:rPr>
          <w:lang w:val="en-GB"/>
        </w:rPr>
        <w:t xml:space="preserve"> </w:t>
      </w:r>
      <w:proofErr w:type="spellStart"/>
      <w:r w:rsidRPr="006E295F">
        <w:rPr>
          <w:lang w:val="en-GB"/>
        </w:rPr>
        <w:t>Siehe</w:t>
      </w:r>
      <w:proofErr w:type="spellEnd"/>
      <w:r w:rsidRPr="006E295F">
        <w:rPr>
          <w:lang w:val="en-GB"/>
        </w:rPr>
        <w:t xml:space="preserve"> S. 19, Energy Institute. Statistical Review of World Energy, 2024: </w:t>
      </w:r>
      <w:hyperlink r:id="rId203" w:history="1">
        <w:r w:rsidRPr="006E295F">
          <w:rPr>
            <w:rStyle w:val="Hyperlink"/>
            <w:lang w:val="en-GB"/>
          </w:rPr>
          <w:t>https://www.energyinst.org/statistical-review/home</w:t>
        </w:r>
      </w:hyperlink>
      <w:r w:rsidRPr="006E295F">
        <w:rPr>
          <w:lang w:val="en-GB"/>
        </w:rPr>
        <w:t xml:space="preserve"> - </w:t>
      </w:r>
      <w:proofErr w:type="spellStart"/>
      <w:r w:rsidRPr="006E295F">
        <w:rPr>
          <w:lang w:val="en-GB"/>
        </w:rPr>
        <w:t>Zugegriffen</w:t>
      </w:r>
      <w:proofErr w:type="spellEnd"/>
      <w:r w:rsidRPr="006E295F">
        <w:rPr>
          <w:lang w:val="en-GB"/>
        </w:rPr>
        <w:t xml:space="preserve">: 30.11.2024. </w:t>
      </w:r>
    </w:p>
  </w:footnote>
  <w:footnote w:id="269">
    <w:p w14:paraId="0B9B54D2" w14:textId="7654DD97" w:rsidR="006260D1" w:rsidRDefault="006260D1">
      <w:pPr>
        <w:pStyle w:val="Funotentext"/>
      </w:pPr>
      <w:r>
        <w:rPr>
          <w:rStyle w:val="Funotenzeichen"/>
        </w:rPr>
        <w:footnoteRef/>
      </w:r>
      <w:r>
        <w:t xml:space="preserve"> Siehe die Northern Lights Webseite: </w:t>
      </w:r>
      <w:hyperlink r:id="rId204" w:history="1">
        <w:r w:rsidRPr="006260D1">
          <w:rPr>
            <w:rStyle w:val="Hyperlink"/>
          </w:rPr>
          <w:t>https://norlights.com</w:t>
        </w:r>
      </w:hyperlink>
      <w:r>
        <w:t xml:space="preserve"> </w:t>
      </w:r>
    </w:p>
  </w:footnote>
  <w:footnote w:id="270">
    <w:p w14:paraId="4B54F507" w14:textId="77777777" w:rsidR="005D7FB1" w:rsidRDefault="005D7FB1" w:rsidP="005D7FB1">
      <w:pPr>
        <w:pStyle w:val="Funotentext"/>
      </w:pPr>
      <w:r>
        <w:rPr>
          <w:rStyle w:val="Funotenzeichen"/>
        </w:rPr>
        <w:footnoteRef/>
      </w:r>
      <w:r>
        <w:t xml:space="preserve"> Siehe z.B. den Film auf ZDF: </w:t>
      </w:r>
      <w:hyperlink r:id="rId205" w:history="1">
        <w:r w:rsidRPr="003250F8">
          <w:rPr>
            <w:rStyle w:val="Hyperlink"/>
          </w:rPr>
          <w:t>https://www.zdf.de/nachrichten/heute-in-europa/ccs-in-norwegen-loesung-oder-kritische-technik-100.html</w:t>
        </w:r>
      </w:hyperlink>
      <w:r>
        <w:t xml:space="preserve"> - Zugegriffen: 02.12.2023. </w:t>
      </w:r>
    </w:p>
  </w:footnote>
  <w:footnote w:id="271">
    <w:p w14:paraId="74A4832D" w14:textId="77777777" w:rsidR="004E0985" w:rsidRPr="00894659" w:rsidRDefault="004E0985" w:rsidP="004E0985">
      <w:pPr>
        <w:pStyle w:val="Funotentext"/>
      </w:pPr>
      <w:r>
        <w:rPr>
          <w:rStyle w:val="Funotenzeichen"/>
        </w:rPr>
        <w:footnoteRef/>
      </w:r>
      <w:r>
        <w:t xml:space="preserve"> Hendrik Kafsack. In den Boden damit. </w:t>
      </w:r>
      <w:r w:rsidRPr="00894659">
        <w:t>FAZ, 10.08.2024.</w:t>
      </w:r>
    </w:p>
  </w:footnote>
  <w:footnote w:id="272">
    <w:p w14:paraId="6287E812" w14:textId="350E50F8" w:rsidR="008C69CC" w:rsidRPr="00894659" w:rsidRDefault="008C69CC">
      <w:pPr>
        <w:pStyle w:val="Funotentext"/>
      </w:pPr>
      <w:r>
        <w:rPr>
          <w:rStyle w:val="Funotenzeichen"/>
        </w:rPr>
        <w:footnoteRef/>
      </w:r>
      <w:r w:rsidRPr="00894659">
        <w:t xml:space="preserve"> Heute, am 11.11.2024. </w:t>
      </w:r>
    </w:p>
  </w:footnote>
  <w:footnote w:id="273">
    <w:p w14:paraId="281E46F9" w14:textId="77777777" w:rsidR="00A24968" w:rsidRPr="00894659" w:rsidRDefault="00A24968" w:rsidP="00A24968">
      <w:pPr>
        <w:pStyle w:val="Funotentext"/>
      </w:pPr>
      <w:r>
        <w:rPr>
          <w:rStyle w:val="Funotenzeichen"/>
        </w:rPr>
        <w:footnoteRef/>
      </w:r>
      <w:r w:rsidRPr="00894659">
        <w:t xml:space="preserve"> Siehe Shell How </w:t>
      </w:r>
      <w:proofErr w:type="spellStart"/>
      <w:r w:rsidRPr="00894659">
        <w:t>to</w:t>
      </w:r>
      <w:proofErr w:type="spellEnd"/>
      <w:r w:rsidRPr="00894659">
        <w:t xml:space="preserve"> </w:t>
      </w:r>
      <w:proofErr w:type="spellStart"/>
      <w:r w:rsidRPr="00894659">
        <w:t>cut</w:t>
      </w:r>
      <w:proofErr w:type="spellEnd"/>
      <w:r w:rsidRPr="00894659">
        <w:t xml:space="preserve"> </w:t>
      </w:r>
      <w:proofErr w:type="spellStart"/>
      <w:r w:rsidRPr="00894659">
        <w:t>carbon</w:t>
      </w:r>
      <w:proofErr w:type="spellEnd"/>
      <w:r w:rsidRPr="00894659">
        <w:t xml:space="preserve"> </w:t>
      </w:r>
      <w:proofErr w:type="spellStart"/>
      <w:r w:rsidRPr="00894659">
        <w:t>from</w:t>
      </w:r>
      <w:proofErr w:type="spellEnd"/>
      <w:r w:rsidRPr="00894659">
        <w:t xml:space="preserve"> </w:t>
      </w:r>
      <w:proofErr w:type="spellStart"/>
      <w:r w:rsidRPr="00894659">
        <w:t>cement</w:t>
      </w:r>
      <w:proofErr w:type="spellEnd"/>
      <w:r w:rsidRPr="00894659">
        <w:t xml:space="preserve"> auf </w:t>
      </w:r>
      <w:proofErr w:type="spellStart"/>
      <w:r w:rsidRPr="00894659">
        <w:t>Youtube</w:t>
      </w:r>
      <w:proofErr w:type="spellEnd"/>
      <w:r w:rsidRPr="00894659">
        <w:t xml:space="preserve">: </w:t>
      </w:r>
      <w:hyperlink r:id="rId206" w:history="1">
        <w:r w:rsidRPr="00894659">
          <w:rPr>
            <w:rStyle w:val="Hyperlink"/>
          </w:rPr>
          <w:t>https://www.youtube.com/watch?v=kbPDlZKB5os&amp;t=14s</w:t>
        </w:r>
      </w:hyperlink>
      <w:r w:rsidRPr="00894659">
        <w:t xml:space="preserve"> – Zugegriffen: 05.07.2024. </w:t>
      </w:r>
    </w:p>
  </w:footnote>
  <w:footnote w:id="274">
    <w:p w14:paraId="6C670967" w14:textId="5119F5BE" w:rsidR="00B56FDE" w:rsidRDefault="00B56FDE">
      <w:pPr>
        <w:pStyle w:val="Funotentext"/>
      </w:pPr>
      <w:r>
        <w:rPr>
          <w:rStyle w:val="Funotenzeichen"/>
        </w:rPr>
        <w:footnoteRef/>
      </w:r>
      <w:r>
        <w:t xml:space="preserve"> Siehe: </w:t>
      </w:r>
      <w:hyperlink r:id="rId207" w:history="1">
        <w:r w:rsidRPr="00A60940">
          <w:rPr>
            <w:rStyle w:val="Hyperlink"/>
          </w:rPr>
          <w:t>https://totalenergies.com/projects/carbon-capture-and-storage/northern-lights-first-major-carbon-capture-and-storage-project</w:t>
        </w:r>
      </w:hyperlink>
      <w:r>
        <w:t xml:space="preserve"> - Zugegriffen: 30.11.2024. </w:t>
      </w:r>
    </w:p>
  </w:footnote>
  <w:footnote w:id="275">
    <w:p w14:paraId="6E020C2A" w14:textId="77777777" w:rsidR="00FB440F" w:rsidRDefault="00FB440F" w:rsidP="00FB440F">
      <w:pPr>
        <w:pStyle w:val="Funotentext"/>
      </w:pPr>
      <w:r>
        <w:rPr>
          <w:rStyle w:val="Funotenzeichen"/>
        </w:rPr>
        <w:footnoteRef/>
      </w:r>
      <w:r>
        <w:t xml:space="preserve"> Siehe die Information von Northern Lights: </w:t>
      </w:r>
      <w:hyperlink r:id="rId208" w:history="1">
        <w:r w:rsidRPr="000A3533">
          <w:rPr>
            <w:rStyle w:val="Hyperlink"/>
          </w:rPr>
          <w:t>https://norlights.com/wp-content/uploads/2021/08/Northern-Lights_brochure-June-2021-1-1.pdf</w:t>
        </w:r>
      </w:hyperlink>
      <w:r>
        <w:t xml:space="preserve"> - Zugegriffen: 09.11.2024. </w:t>
      </w:r>
    </w:p>
  </w:footnote>
  <w:footnote w:id="276">
    <w:p w14:paraId="6743E240" w14:textId="2B389604" w:rsidR="00B841FC" w:rsidRPr="00B841FC" w:rsidRDefault="00B841FC">
      <w:pPr>
        <w:pStyle w:val="Funotentext"/>
      </w:pPr>
      <w:r>
        <w:rPr>
          <w:rStyle w:val="Funotenzeichen"/>
        </w:rPr>
        <w:footnoteRef/>
      </w:r>
      <w:r w:rsidRPr="00B841FC">
        <w:t xml:space="preserve"> Siehe: </w:t>
      </w:r>
      <w:hyperlink r:id="rId209" w:history="1">
        <w:r w:rsidRPr="00136E16">
          <w:rPr>
            <w:rStyle w:val="Hyperlink"/>
          </w:rPr>
          <w:t>https://www.tagesschau.de/wirtschaft/energie/co2-speicherung-beispiel-kritik-100.html</w:t>
        </w:r>
      </w:hyperlink>
      <w:r>
        <w:t xml:space="preserve"> - Zugegriffen: 12.10.2024.</w:t>
      </w:r>
    </w:p>
  </w:footnote>
  <w:footnote w:id="277">
    <w:p w14:paraId="3AD4BA14" w14:textId="3A31C523" w:rsidR="006260D1" w:rsidRDefault="006260D1">
      <w:pPr>
        <w:pStyle w:val="Funotentext"/>
      </w:pPr>
      <w:r>
        <w:rPr>
          <w:rStyle w:val="Funotenzeichen"/>
        </w:rPr>
        <w:footnoteRef/>
      </w:r>
      <w:r>
        <w:t xml:space="preserve"> Siehe die Information von Northern Lights: </w:t>
      </w:r>
      <w:hyperlink r:id="rId210" w:history="1">
        <w:r w:rsidRPr="000A3533">
          <w:rPr>
            <w:rStyle w:val="Hyperlink"/>
          </w:rPr>
          <w:t>https://norlights.com/wp-content/uploads/2021/08/Northern-Lights_brochure-June-2021-1-1.pdf</w:t>
        </w:r>
      </w:hyperlink>
      <w:r>
        <w:t xml:space="preserve"> - Zugegriffen: 09.11.2024. </w:t>
      </w:r>
    </w:p>
  </w:footnote>
  <w:footnote w:id="278">
    <w:p w14:paraId="5C9DABCD" w14:textId="219ACEB1" w:rsidR="000D3D04" w:rsidRDefault="000D3D04">
      <w:pPr>
        <w:pStyle w:val="Funotentext"/>
      </w:pPr>
      <w:r>
        <w:rPr>
          <w:rStyle w:val="Funotenzeichen"/>
        </w:rPr>
        <w:footnoteRef/>
      </w:r>
      <w:r>
        <w:t xml:space="preserve"> Hanna Decker. Durchbruch für den CO2-Staubsauger. FAZ, 20.06.2025. </w:t>
      </w:r>
    </w:p>
  </w:footnote>
  <w:footnote w:id="279">
    <w:p w14:paraId="016453E8" w14:textId="23341F20" w:rsidR="000D3D04" w:rsidRDefault="000D3D04">
      <w:pPr>
        <w:pStyle w:val="Funotentext"/>
      </w:pPr>
      <w:r>
        <w:rPr>
          <w:rStyle w:val="Funotenzeichen"/>
        </w:rPr>
        <w:footnoteRef/>
      </w:r>
      <w:r>
        <w:t xml:space="preserve"> Hanna Decker. Durchbruch für den CO2-Staubsauger. FAZ, 20.06.2025.</w:t>
      </w:r>
    </w:p>
  </w:footnote>
  <w:footnote w:id="280">
    <w:p w14:paraId="60C4D866" w14:textId="52171E5A" w:rsidR="00E16127" w:rsidRDefault="00E16127">
      <w:pPr>
        <w:pStyle w:val="Funotentext"/>
      </w:pPr>
      <w:r>
        <w:rPr>
          <w:rStyle w:val="Funotenzeichen"/>
        </w:rPr>
        <w:footnoteRef/>
      </w:r>
      <w:r>
        <w:t xml:space="preserve"> Joachim Müller-Jung. Vor Selbstüberschätzung wird gewarnt. FAZ, 19.10.2024.</w:t>
      </w:r>
    </w:p>
  </w:footnote>
  <w:footnote w:id="281">
    <w:p w14:paraId="77B03058" w14:textId="34C6DE55" w:rsidR="009B6D6E" w:rsidRDefault="009B6D6E">
      <w:pPr>
        <w:pStyle w:val="Funotentext"/>
      </w:pPr>
      <w:r>
        <w:rPr>
          <w:rStyle w:val="Funotenzeichen"/>
        </w:rPr>
        <w:footnoteRef/>
      </w:r>
      <w:r>
        <w:t xml:space="preserve"> Siehe: </w:t>
      </w:r>
      <w:hyperlink r:id="rId211" w:history="1">
        <w:r w:rsidRPr="00C93391">
          <w:rPr>
            <w:rStyle w:val="Hyperlink"/>
          </w:rPr>
          <w:t>https://cmk.faz.net/cms/microsite/18545/anzeige/equinor-deutschland-gmbh/dekarbonisierung-der-industrie</w:t>
        </w:r>
      </w:hyperlink>
      <w:r>
        <w:t xml:space="preserve"> - Zugegriffen: 07.03.2025. </w:t>
      </w:r>
    </w:p>
  </w:footnote>
  <w:footnote w:id="282">
    <w:p w14:paraId="5519FA57" w14:textId="2A6132F2" w:rsidR="00B43F1B" w:rsidRDefault="00B43F1B">
      <w:pPr>
        <w:pStyle w:val="Funotentext"/>
      </w:pPr>
      <w:r>
        <w:rPr>
          <w:rStyle w:val="Funotenzeichen"/>
        </w:rPr>
        <w:footnoteRef/>
      </w:r>
      <w:r>
        <w:t xml:space="preserve"> Siehe: </w:t>
      </w:r>
    </w:p>
  </w:footnote>
  <w:footnote w:id="283">
    <w:p w14:paraId="79354EDD" w14:textId="77777777" w:rsidR="00E968B3" w:rsidRDefault="00E968B3" w:rsidP="00E968B3">
      <w:pPr>
        <w:pStyle w:val="Funotentext"/>
      </w:pPr>
      <w:r>
        <w:rPr>
          <w:rStyle w:val="Funotenzeichen"/>
        </w:rPr>
        <w:footnoteRef/>
      </w:r>
      <w:r>
        <w:t xml:space="preserve"> Siehe: „Schätzungen zufolge ließen sich im tiefen Untergrund der gesamten Nordsee etwa 150 </w:t>
      </w:r>
      <w:proofErr w:type="spellStart"/>
      <w:r>
        <w:t>Milliar</w:t>
      </w:r>
      <w:proofErr w:type="spellEnd"/>
      <w:r>
        <w:t>-</w:t>
      </w:r>
    </w:p>
    <w:p w14:paraId="0D1F7FCE" w14:textId="77777777" w:rsidR="00E968B3" w:rsidRDefault="00E968B3" w:rsidP="00E968B3">
      <w:pPr>
        <w:pStyle w:val="Funotentext"/>
      </w:pPr>
      <w:r>
        <w:t>den Tonnen Kohlendioxid einlagern. Auf potenzielle Speichergesteine im Untergrund deutscher</w:t>
      </w:r>
    </w:p>
    <w:p w14:paraId="0C76BDB5" w14:textId="77777777" w:rsidR="00E968B3" w:rsidRDefault="00E968B3" w:rsidP="00E968B3">
      <w:pPr>
        <w:pStyle w:val="Funotentext"/>
      </w:pPr>
      <w:r>
        <w:t xml:space="preserve">Gewässer entfielen dabei 3,6 bis 10,4 Milliarden Tonnen.“ </w:t>
      </w:r>
      <w:proofErr w:type="spellStart"/>
      <w:r>
        <w:t>CDRmare</w:t>
      </w:r>
      <w:proofErr w:type="spellEnd"/>
      <w:r>
        <w:t xml:space="preserve">. Wissen Kompakt. Kohlendioxid-Speicherung im tiefen Untergrund in der deutschen Nordsee, Februar 2024, siehe: </w:t>
      </w:r>
      <w:hyperlink r:id="rId212" w:history="1">
        <w:r w:rsidRPr="00C93391">
          <w:rPr>
            <w:rStyle w:val="Hyperlink"/>
          </w:rPr>
          <w:t>https://cdrmare.de/wp-content/uploads/2024/02/CDRmare05_speichsandst_kompakt_240208V4.pdf</w:t>
        </w:r>
      </w:hyperlink>
      <w:r>
        <w:t xml:space="preserve"> - Zugegriffen: 07.03.2025. </w:t>
      </w:r>
    </w:p>
  </w:footnote>
  <w:footnote w:id="284">
    <w:p w14:paraId="42588140" w14:textId="77777777" w:rsidR="00E968B3" w:rsidRDefault="00E968B3" w:rsidP="00E968B3">
      <w:pPr>
        <w:pStyle w:val="Funotentext"/>
      </w:pPr>
      <w:r>
        <w:rPr>
          <w:rStyle w:val="Funotenzeichen"/>
        </w:rPr>
        <w:footnoteRef/>
      </w:r>
      <w:r>
        <w:t xml:space="preserve"> Siehe: </w:t>
      </w:r>
      <w:hyperlink r:id="rId213" w:history="1">
        <w:r w:rsidRPr="00B3764A">
          <w:rPr>
            <w:rStyle w:val="Hyperlink"/>
          </w:rPr>
          <w:t>https://cdrmare.de/</w:t>
        </w:r>
      </w:hyperlink>
    </w:p>
  </w:footnote>
  <w:footnote w:id="285">
    <w:p w14:paraId="58634C70" w14:textId="77777777" w:rsidR="00E968B3" w:rsidRDefault="00E968B3" w:rsidP="00E968B3">
      <w:pPr>
        <w:pStyle w:val="Funotentext"/>
      </w:pPr>
      <w:r>
        <w:rPr>
          <w:rStyle w:val="Funotenzeichen"/>
        </w:rPr>
        <w:footnoteRef/>
      </w:r>
      <w:r>
        <w:t xml:space="preserve"> Wallmann, K., Löschke, S. und das GEOSTOR-Konsortium (2024): </w:t>
      </w:r>
      <w:proofErr w:type="spellStart"/>
      <w:r>
        <w:t>CDRmare</w:t>
      </w:r>
      <w:proofErr w:type="spellEnd"/>
      <w:r>
        <w:t xml:space="preserve"> </w:t>
      </w:r>
      <w:proofErr w:type="spellStart"/>
      <w:r>
        <w:t>Insights</w:t>
      </w:r>
      <w:proofErr w:type="spellEnd"/>
      <w:r>
        <w:t>: CO2-Speicherung tief</w:t>
      </w:r>
    </w:p>
    <w:p w14:paraId="74785CDF" w14:textId="77777777" w:rsidR="00E968B3" w:rsidRDefault="00E968B3" w:rsidP="00E968B3">
      <w:pPr>
        <w:pStyle w:val="Funotentext"/>
      </w:pPr>
      <w:r>
        <w:t>unter der deutschen Nordsee: Die sieben wichtigsten Erkenntnisse aus der GEOSTOR-Forschung, pp. 1-8,</w:t>
      </w:r>
    </w:p>
    <w:p w14:paraId="488FBE56" w14:textId="77777777" w:rsidR="00E968B3" w:rsidRDefault="00E968B3" w:rsidP="00E968B3">
      <w:pPr>
        <w:pStyle w:val="Funotentext"/>
      </w:pPr>
      <w:r>
        <w:t xml:space="preserve">DOI 10.3289/CDRmare.36 – siehe: </w:t>
      </w:r>
      <w:hyperlink r:id="rId214" w:history="1">
        <w:r w:rsidRPr="00C93391">
          <w:rPr>
            <w:rStyle w:val="Hyperlink"/>
          </w:rPr>
          <w:t>https://cdrmare.de/wp-content/uploads/2024/06/insights_GEOSTOR_240626.pdf</w:t>
        </w:r>
      </w:hyperlink>
      <w:r>
        <w:t xml:space="preserve"> - Zugegriffen: 07.03.2025. </w:t>
      </w:r>
    </w:p>
  </w:footnote>
  <w:footnote w:id="286">
    <w:p w14:paraId="24BCAB8D" w14:textId="77777777" w:rsidR="009B6D6E" w:rsidRPr="008D2026" w:rsidRDefault="009B6D6E" w:rsidP="009B6D6E">
      <w:pPr>
        <w:pStyle w:val="Funotentext"/>
      </w:pPr>
      <w:r>
        <w:rPr>
          <w:rStyle w:val="Funotenzeichen"/>
        </w:rPr>
        <w:footnoteRef/>
      </w:r>
      <w:r w:rsidRPr="008D2026">
        <w:t xml:space="preserve"> </w:t>
      </w:r>
      <w:r>
        <w:t xml:space="preserve">Siehe: </w:t>
      </w:r>
      <w:hyperlink r:id="rId215" w:history="1">
        <w:r w:rsidRPr="00EF6750">
          <w:rPr>
            <w:rStyle w:val="Hyperlink"/>
          </w:rPr>
          <w:t>https://businessnorway.com/articles/northern-lights-shared-transport-and-storage-infrastructure-for-europes-co2-emissions?gad_source=1&amp;gclid=CjwKCAjwmaO4BhAhEiwA5p4YLw11z1s8QrzWIvevUQIH1pdFrqn8ksau6dcoT4vbCsfA4LLAHdTtKxoCFVAQAvD_BwE</w:t>
        </w:r>
      </w:hyperlink>
      <w:r w:rsidRPr="008D2026">
        <w:t xml:space="preserve"> </w:t>
      </w:r>
      <w:r>
        <w:t>–</w:t>
      </w:r>
      <w:r w:rsidRPr="008D2026">
        <w:t xml:space="preserve"> Zu</w:t>
      </w:r>
      <w:r>
        <w:t>gegriffen: 11.10.2024.</w:t>
      </w:r>
    </w:p>
  </w:footnote>
  <w:footnote w:id="287">
    <w:p w14:paraId="750E035B" w14:textId="77777777" w:rsidR="009B6D6E" w:rsidRPr="008D2026" w:rsidRDefault="009B6D6E" w:rsidP="009B6D6E">
      <w:pPr>
        <w:pStyle w:val="Funotentext"/>
      </w:pPr>
      <w:r>
        <w:rPr>
          <w:rStyle w:val="Funotenzeichen"/>
        </w:rPr>
        <w:footnoteRef/>
      </w:r>
      <w:r w:rsidRPr="008D2026">
        <w:t xml:space="preserve"> Siehe die offizielle </w:t>
      </w:r>
      <w:proofErr w:type="spellStart"/>
      <w:r w:rsidRPr="008D2026">
        <w:t>Longship</w:t>
      </w:r>
      <w:proofErr w:type="spellEnd"/>
      <w:r>
        <w:t xml:space="preserve"> Seite: </w:t>
      </w:r>
      <w:hyperlink r:id="rId216" w:history="1">
        <w:r w:rsidRPr="00EF6750">
          <w:rPr>
            <w:rStyle w:val="Hyperlink"/>
          </w:rPr>
          <w:t>https://ccsnorway.com/the-project/</w:t>
        </w:r>
      </w:hyperlink>
      <w:r>
        <w:t xml:space="preserve"> - Zugegriffen: 11.10.2024. Siehe auch: </w:t>
      </w:r>
      <w:hyperlink r:id="rId217" w:history="1">
        <w:r w:rsidRPr="000A3533">
          <w:rPr>
            <w:rStyle w:val="Hyperlink"/>
          </w:rPr>
          <w:t>https://ccsnorway.com/capture-studies/</w:t>
        </w:r>
      </w:hyperlink>
      <w:r>
        <w:t xml:space="preserve"> - Zugegriffen: 09.11.2024.</w:t>
      </w:r>
    </w:p>
  </w:footnote>
  <w:footnote w:id="288">
    <w:p w14:paraId="6B744C70" w14:textId="09F93D25" w:rsidR="004551CD" w:rsidRPr="004551CD" w:rsidRDefault="004551CD">
      <w:pPr>
        <w:pStyle w:val="Funotentext"/>
      </w:pPr>
      <w:r>
        <w:rPr>
          <w:rStyle w:val="Funotenzeichen"/>
        </w:rPr>
        <w:footnoteRef/>
      </w:r>
      <w:r w:rsidRPr="00887556">
        <w:t xml:space="preserve"> Siehe detailreich: Furre et al. 20 </w:t>
      </w:r>
      <w:proofErr w:type="spellStart"/>
      <w:r w:rsidRPr="00887556">
        <w:t>years</w:t>
      </w:r>
      <w:proofErr w:type="spellEnd"/>
      <w:r w:rsidRPr="00887556">
        <w:t xml:space="preserve"> </w:t>
      </w:r>
      <w:proofErr w:type="spellStart"/>
      <w:r w:rsidRPr="00887556">
        <w:t>of</w:t>
      </w:r>
      <w:proofErr w:type="spellEnd"/>
      <w:r w:rsidRPr="00887556">
        <w:t xml:space="preserve"> </w:t>
      </w:r>
      <w:proofErr w:type="spellStart"/>
      <w:r w:rsidRPr="00887556">
        <w:t>monitoring</w:t>
      </w:r>
      <w:proofErr w:type="spellEnd"/>
      <w:r w:rsidRPr="00887556">
        <w:t xml:space="preserve"> CO2-injection at Sleipner. Energy </w:t>
      </w:r>
      <w:proofErr w:type="spellStart"/>
      <w:r w:rsidRPr="00887556">
        <w:t>Procedia</w:t>
      </w:r>
      <w:proofErr w:type="spellEnd"/>
      <w:r w:rsidRPr="00887556">
        <w:t xml:space="preserve"> 114, 2017. S. 3916-3926. </w:t>
      </w:r>
      <w:r w:rsidRPr="004551CD">
        <w:t xml:space="preserve">Siehe: </w:t>
      </w:r>
      <w:hyperlink r:id="rId218" w:history="1">
        <w:r w:rsidRPr="004551CD">
          <w:rPr>
            <w:rStyle w:val="Hyperlink"/>
          </w:rPr>
          <w:t>https://www.sciencedirect.com/science/article/pii/S1876610217317174</w:t>
        </w:r>
      </w:hyperlink>
      <w:r w:rsidRPr="004551CD">
        <w:t xml:space="preserve"> - Zug</w:t>
      </w:r>
      <w:r>
        <w:t xml:space="preserve">egriffen: 09.11.2024. </w:t>
      </w:r>
    </w:p>
  </w:footnote>
  <w:footnote w:id="289">
    <w:p w14:paraId="35A3B0AC" w14:textId="46EE4AD1" w:rsidR="009B6D6E" w:rsidRPr="005D0C30" w:rsidRDefault="009B6D6E" w:rsidP="009B6D6E">
      <w:pPr>
        <w:pStyle w:val="Funotentext"/>
        <w:rPr>
          <w:lang w:val="en-GB"/>
        </w:rPr>
      </w:pPr>
      <w:r>
        <w:rPr>
          <w:rStyle w:val="Funotenzeichen"/>
        </w:rPr>
        <w:footnoteRef/>
      </w:r>
      <w:r w:rsidRPr="005D0C30">
        <w:rPr>
          <w:lang w:val="en-GB"/>
        </w:rPr>
        <w:t xml:space="preserve"> </w:t>
      </w:r>
      <w:proofErr w:type="spellStart"/>
      <w:r w:rsidR="005D0C30" w:rsidRPr="005D0C30">
        <w:rPr>
          <w:lang w:val="en-GB"/>
        </w:rPr>
        <w:t>Siehe</w:t>
      </w:r>
      <w:proofErr w:type="spellEnd"/>
      <w:r w:rsidR="005D0C30" w:rsidRPr="005D0C30">
        <w:rPr>
          <w:lang w:val="en-GB"/>
        </w:rPr>
        <w:t xml:space="preserve"> Grant Hauber, Presentation: Norway’s Sleipner and </w:t>
      </w:r>
      <w:proofErr w:type="spellStart"/>
      <w:r w:rsidR="005D0C30" w:rsidRPr="005D0C30">
        <w:rPr>
          <w:lang w:val="en-GB"/>
        </w:rPr>
        <w:t>Snohvit</w:t>
      </w:r>
      <w:proofErr w:type="spellEnd"/>
      <w:r w:rsidR="005D0C30" w:rsidRPr="005D0C30">
        <w:rPr>
          <w:lang w:val="en-GB"/>
        </w:rPr>
        <w:t xml:space="preserve"> CCS: Industry models of </w:t>
      </w:r>
      <w:r w:rsidR="005D0C30">
        <w:rPr>
          <w:lang w:val="en-GB"/>
        </w:rPr>
        <w:t xml:space="preserve">cautionary tales? </w:t>
      </w:r>
      <w:r w:rsidR="005D0C30" w:rsidRPr="005D0C30">
        <w:rPr>
          <w:lang w:val="en-GB"/>
        </w:rPr>
        <w:t xml:space="preserve">June 14, 2023, Institute for Energy Economics and Financial Analysis: </w:t>
      </w:r>
      <w:hyperlink r:id="rId219" w:history="1">
        <w:r w:rsidR="005D0C30" w:rsidRPr="005D0C30">
          <w:rPr>
            <w:rStyle w:val="Hyperlink"/>
            <w:lang w:val="en-GB"/>
          </w:rPr>
          <w:t>https://ieefa.org/resources/presentation-norways-sleipner-and-snohvit-ccs-industry-models-or-cautionary-tales</w:t>
        </w:r>
      </w:hyperlink>
      <w:r w:rsidR="005D0C30" w:rsidRPr="005D0C30">
        <w:rPr>
          <w:lang w:val="en-GB"/>
        </w:rPr>
        <w:t xml:space="preserve"> - </w:t>
      </w:r>
      <w:proofErr w:type="spellStart"/>
      <w:r w:rsidR="005D0C30" w:rsidRPr="005D0C30">
        <w:rPr>
          <w:lang w:val="en-GB"/>
        </w:rPr>
        <w:t>Zugegriffen</w:t>
      </w:r>
      <w:proofErr w:type="spellEnd"/>
      <w:r w:rsidR="005D0C30" w:rsidRPr="005D0C30">
        <w:rPr>
          <w:lang w:val="en-GB"/>
        </w:rPr>
        <w:t xml:space="preserve">: 07.03.2025. </w:t>
      </w:r>
    </w:p>
  </w:footnote>
  <w:footnote w:id="290">
    <w:p w14:paraId="2D364327" w14:textId="77777777" w:rsidR="009B6D6E" w:rsidRDefault="009B6D6E" w:rsidP="009B6D6E">
      <w:pPr>
        <w:pStyle w:val="Funotentext"/>
      </w:pPr>
      <w:r>
        <w:rPr>
          <w:rStyle w:val="Funotenzeichen"/>
        </w:rPr>
        <w:footnoteRef/>
      </w:r>
      <w:r>
        <w:t xml:space="preserve"> Siehe: </w:t>
      </w:r>
      <w:hyperlink r:id="rId220" w:history="1">
        <w:r w:rsidRPr="00C93391">
          <w:rPr>
            <w:rStyle w:val="Hyperlink"/>
          </w:rPr>
          <w:t>https://cmk.faz.net/cms/microsite/18545/anzeige/equinor-deutschland-gmbh/dekarbonisierung-der-industrie</w:t>
        </w:r>
      </w:hyperlink>
      <w:r>
        <w:t xml:space="preserve"> - Zugegriffen: 07.03.2025. </w:t>
      </w:r>
    </w:p>
  </w:footnote>
  <w:footnote w:id="291">
    <w:p w14:paraId="2C958ACF" w14:textId="77777777" w:rsidR="00A24968" w:rsidRDefault="00A24968" w:rsidP="00A24968">
      <w:pPr>
        <w:pStyle w:val="Funotentext"/>
      </w:pPr>
      <w:r>
        <w:rPr>
          <w:rStyle w:val="Funotenzeichen"/>
        </w:rPr>
        <w:footnoteRef/>
      </w:r>
      <w:r>
        <w:t xml:space="preserve"> Siehe: </w:t>
      </w:r>
      <w:hyperlink r:id="rId221" w:history="1">
        <w:r w:rsidRPr="00EF6750">
          <w:rPr>
            <w:rStyle w:val="Hyperlink"/>
          </w:rPr>
          <w:t>https://businessnorway.com/articles/northern-lights-shared-transport-and-storage-infrastructure-for-europes-co2-emissions?gad_source=1&amp;gclid=CjwKCAjwmaO4BhAhEiwA5p4YLw11z1s8QrzWIvevUQIH1pdFrqn8ksau6dcoT4vbCsfA4LLAHdTtKxoCFVAQAvD_BwE</w:t>
        </w:r>
      </w:hyperlink>
      <w:r>
        <w:t xml:space="preserve"> – Zugegriffen: 11.10.2024. </w:t>
      </w:r>
    </w:p>
  </w:footnote>
  <w:footnote w:id="292">
    <w:p w14:paraId="151D19FD" w14:textId="309162A4" w:rsidR="00D16745" w:rsidRDefault="00D16745">
      <w:pPr>
        <w:pStyle w:val="Funotentext"/>
      </w:pPr>
      <w:r>
        <w:rPr>
          <w:rStyle w:val="Funotenzeichen"/>
        </w:rPr>
        <w:footnoteRef/>
      </w:r>
      <w:r>
        <w:t xml:space="preserve"> Siehe: </w:t>
      </w:r>
      <w:hyperlink r:id="rId222" w:history="1">
        <w:r w:rsidRPr="00F203CA">
          <w:rPr>
            <w:rStyle w:val="Hyperlink"/>
          </w:rPr>
          <w:t>https://www.yara.com/corporate-releases/yara-invests-in-ccs-in-sluiskil-and-signs-binding-co2-transport-and-storage-agreement-with-northern-lights--the-worlds-first-cross-border-ccs-agreement-in-operation2/</w:t>
        </w:r>
      </w:hyperlink>
      <w:r>
        <w:t xml:space="preserve"> - Zugegriffen: 15.11.2024. </w:t>
      </w:r>
    </w:p>
  </w:footnote>
  <w:footnote w:id="293">
    <w:p w14:paraId="3848F6F7" w14:textId="2DA308F5" w:rsidR="009E115D" w:rsidRPr="004F7A20" w:rsidRDefault="009E115D">
      <w:pPr>
        <w:pStyle w:val="Funotentext"/>
      </w:pPr>
      <w:r>
        <w:rPr>
          <w:rStyle w:val="Funotenzeichen"/>
        </w:rPr>
        <w:footnoteRef/>
      </w:r>
      <w:r w:rsidRPr="008A778C">
        <w:rPr>
          <w:lang w:val="en-GB"/>
        </w:rPr>
        <w:t xml:space="preserve"> </w:t>
      </w:r>
      <w:r w:rsidR="008A778C">
        <w:rPr>
          <w:lang w:val="en-GB"/>
        </w:rPr>
        <w:t>“</w:t>
      </w:r>
      <w:r w:rsidR="008A778C" w:rsidRPr="008A778C">
        <w:rPr>
          <w:lang w:val="en-GB"/>
        </w:rPr>
        <w:t>Watch the video to learn more about clean (blue and green) ammonia.</w:t>
      </w:r>
      <w:r w:rsidR="008A778C">
        <w:rPr>
          <w:lang w:val="en-GB"/>
        </w:rPr>
        <w:t xml:space="preserve">” </w:t>
      </w:r>
      <w:r w:rsidRPr="004F7A20">
        <w:t xml:space="preserve">Siehe: </w:t>
      </w:r>
      <w:hyperlink r:id="rId223" w:history="1">
        <w:r w:rsidRPr="004F7A20">
          <w:rPr>
            <w:rStyle w:val="Hyperlink"/>
          </w:rPr>
          <w:t>https://www.yara.com/yara-clean-ammonia/</w:t>
        </w:r>
      </w:hyperlink>
      <w:r w:rsidRPr="004F7A20">
        <w:t xml:space="preserve"> - Zugegriffen: 30.11.2024. </w:t>
      </w:r>
    </w:p>
  </w:footnote>
  <w:footnote w:id="294">
    <w:p w14:paraId="417EB974" w14:textId="77777777" w:rsidR="008B53E4" w:rsidRDefault="008B53E4" w:rsidP="008B53E4">
      <w:pPr>
        <w:pStyle w:val="Funotentext"/>
      </w:pPr>
      <w:r>
        <w:rPr>
          <w:rStyle w:val="Funotenzeichen"/>
        </w:rPr>
        <w:footnoteRef/>
      </w:r>
      <w:r>
        <w:t xml:space="preserve"> Siehe: </w:t>
      </w:r>
      <w:hyperlink r:id="rId224" w:history="1">
        <w:r w:rsidRPr="005D25B0">
          <w:rPr>
            <w:rStyle w:val="Hyperlink"/>
          </w:rPr>
          <w:t>https://www.fertiberia.com/en/greenammonia/proyecto-barents-blue-noruega/</w:t>
        </w:r>
      </w:hyperlink>
      <w:r>
        <w:t xml:space="preserve"> - Zugegriffen: 10.02.2025. </w:t>
      </w:r>
    </w:p>
  </w:footnote>
  <w:footnote w:id="295">
    <w:p w14:paraId="359D80F1" w14:textId="77777777" w:rsidR="008B53E4" w:rsidRDefault="008B53E4" w:rsidP="008B53E4">
      <w:pPr>
        <w:pStyle w:val="Funotentext"/>
      </w:pPr>
      <w:r>
        <w:rPr>
          <w:rStyle w:val="Funotenzeichen"/>
        </w:rPr>
        <w:footnoteRef/>
      </w:r>
      <w:r>
        <w:t xml:space="preserve"> Siehe: </w:t>
      </w:r>
      <w:hyperlink r:id="rId225" w:history="1">
        <w:r w:rsidRPr="005D25B0">
          <w:rPr>
            <w:rStyle w:val="Hyperlink"/>
          </w:rPr>
          <w:t>https://carbonherald.com/orlen-scales-back-polaris-carbon-storage-project-in-norway/</w:t>
        </w:r>
      </w:hyperlink>
      <w:r>
        <w:t xml:space="preserve"> - Zugegriffen: 10.02.2025. </w:t>
      </w:r>
    </w:p>
  </w:footnote>
  <w:footnote w:id="296">
    <w:p w14:paraId="5D27AA32" w14:textId="77777777" w:rsidR="00A24968" w:rsidRDefault="00A24968" w:rsidP="00A24968">
      <w:pPr>
        <w:pStyle w:val="Funotentext"/>
      </w:pPr>
      <w:r>
        <w:rPr>
          <w:rStyle w:val="Funotenzeichen"/>
        </w:rPr>
        <w:footnoteRef/>
      </w:r>
      <w:r w:rsidRPr="00B933BA">
        <w:t xml:space="preserve"> Hendrik Kafsack. </w:t>
      </w:r>
      <w:r>
        <w:t xml:space="preserve">In den Boden damit. FAZ, 10.08.2024. </w:t>
      </w:r>
    </w:p>
  </w:footnote>
  <w:footnote w:id="297">
    <w:p w14:paraId="55B92218" w14:textId="77777777" w:rsidR="00A24968" w:rsidRPr="00EC0B08" w:rsidRDefault="00A24968" w:rsidP="00A24968">
      <w:pPr>
        <w:pStyle w:val="Funotentext"/>
      </w:pPr>
      <w:r>
        <w:rPr>
          <w:rStyle w:val="Funotenzeichen"/>
        </w:rPr>
        <w:footnoteRef/>
      </w:r>
      <w:r>
        <w:t xml:space="preserve"> </w:t>
      </w:r>
      <w:bookmarkStart w:id="19" w:name="_Hlk174300378"/>
      <w:r>
        <w:t xml:space="preserve">Hendrik Kafsack. In den Boden damit. </w:t>
      </w:r>
      <w:r w:rsidRPr="00EC0B08">
        <w:t>FAZ, 10.08.2024.</w:t>
      </w:r>
      <w:bookmarkEnd w:id="19"/>
    </w:p>
  </w:footnote>
  <w:footnote w:id="298">
    <w:p w14:paraId="45AE9039" w14:textId="77777777" w:rsidR="006227BF" w:rsidRDefault="006227BF" w:rsidP="006227BF">
      <w:pPr>
        <w:pStyle w:val="Funotentext"/>
      </w:pPr>
      <w:r>
        <w:rPr>
          <w:rStyle w:val="Funotenzeichen"/>
        </w:rPr>
        <w:footnoteRef/>
      </w:r>
      <w:r>
        <w:t xml:space="preserve"> </w:t>
      </w:r>
      <w:r w:rsidRPr="006227BF">
        <w:t>Hendrik Kafsack. In den Boden damit. FAZ, 10.08.2024.</w:t>
      </w:r>
    </w:p>
  </w:footnote>
  <w:footnote w:id="299">
    <w:p w14:paraId="7A82C5BD" w14:textId="77777777" w:rsidR="003D19F1" w:rsidRPr="005B5EF8" w:rsidRDefault="003D19F1" w:rsidP="003D19F1">
      <w:pPr>
        <w:pStyle w:val="Funotentext"/>
      </w:pPr>
      <w:r>
        <w:rPr>
          <w:rStyle w:val="Funotenzeichen"/>
        </w:rPr>
        <w:footnoteRef/>
      </w:r>
      <w:r w:rsidRPr="005B5EF8">
        <w:t xml:space="preserve"> Siehe: </w:t>
      </w:r>
      <w:hyperlink r:id="rId226" w:history="1">
        <w:r w:rsidRPr="00FD1CE6">
          <w:rPr>
            <w:rStyle w:val="Hyperlink"/>
          </w:rPr>
          <w:t>https://www.ineoskoeln.de/news/danische-regierung-erteilt-lizenz-zur-erkundung-co2-speicherung-land/</w:t>
        </w:r>
      </w:hyperlink>
      <w:r>
        <w:t xml:space="preserve"> - Zugegriffen: 23.01.2025. </w:t>
      </w:r>
    </w:p>
  </w:footnote>
  <w:footnote w:id="300">
    <w:p w14:paraId="76427AA0" w14:textId="77777777" w:rsidR="003D19F1" w:rsidRPr="005B5EF8" w:rsidRDefault="003D19F1" w:rsidP="003D19F1">
      <w:pPr>
        <w:pStyle w:val="Funotentext"/>
      </w:pPr>
      <w:r>
        <w:rPr>
          <w:rStyle w:val="Funotenzeichen"/>
        </w:rPr>
        <w:footnoteRef/>
      </w:r>
      <w:r w:rsidRPr="005B5EF8">
        <w:t xml:space="preserve"> Siehe: </w:t>
      </w:r>
      <w:hyperlink r:id="rId227" w:history="1">
        <w:r w:rsidRPr="00FD1CE6">
          <w:rPr>
            <w:rStyle w:val="Hyperlink"/>
          </w:rPr>
          <w:t>https://www.ineoskoeln.de/news/danische-regierung-erteilt-lizenz-zur-erkundung-co2-speicherung-land/</w:t>
        </w:r>
      </w:hyperlink>
      <w:r>
        <w:t xml:space="preserve"> - Zugegriffen: 23.01.2025. </w:t>
      </w:r>
    </w:p>
  </w:footnote>
  <w:footnote w:id="301">
    <w:p w14:paraId="6F954FAE" w14:textId="35A3694D" w:rsidR="005B5EF8" w:rsidRPr="005B5EF8" w:rsidRDefault="005B5EF8">
      <w:pPr>
        <w:pStyle w:val="Funotentext"/>
      </w:pPr>
      <w:r>
        <w:rPr>
          <w:rStyle w:val="Funotenzeichen"/>
        </w:rPr>
        <w:footnoteRef/>
      </w:r>
      <w:r w:rsidRPr="005B5EF8">
        <w:t xml:space="preserve"> Siehe: </w:t>
      </w:r>
      <w:hyperlink r:id="rId228" w:history="1">
        <w:r w:rsidRPr="00FD1CE6">
          <w:rPr>
            <w:rStyle w:val="Hyperlink"/>
          </w:rPr>
          <w:t>https://www.ineoskoeln.de/news/danische-regierung-erteilt-lizenz-zur-erkundung-co2-speicherung-land/</w:t>
        </w:r>
      </w:hyperlink>
      <w:r>
        <w:t xml:space="preserve"> - Zugegriffen: 23.01.2025. </w:t>
      </w:r>
    </w:p>
  </w:footnote>
  <w:footnote w:id="302">
    <w:p w14:paraId="6C27A03D" w14:textId="702B7033" w:rsidR="005B5EF8" w:rsidRDefault="005B5EF8">
      <w:pPr>
        <w:pStyle w:val="Funotentext"/>
      </w:pPr>
      <w:r>
        <w:rPr>
          <w:rStyle w:val="Funotenzeichen"/>
        </w:rPr>
        <w:footnoteRef/>
      </w:r>
      <w:r>
        <w:t xml:space="preserve"> Siehe: </w:t>
      </w:r>
      <w:hyperlink r:id="rId229" w:history="1">
        <w:r w:rsidRPr="00FD1CE6">
          <w:rPr>
            <w:rStyle w:val="Hyperlink"/>
          </w:rPr>
          <w:t>https://www.sharp-storage-act.eu/case-studies/the-danish-nini-west-field-and-the-lisa-structure/</w:t>
        </w:r>
      </w:hyperlink>
      <w:r>
        <w:t xml:space="preserve"> - Zugegriffen: 23.01.2025. </w:t>
      </w:r>
    </w:p>
  </w:footnote>
  <w:footnote w:id="303">
    <w:p w14:paraId="5790B992" w14:textId="2A1D413B" w:rsidR="005B5EF8" w:rsidRPr="005B5EF8" w:rsidRDefault="005B5EF8">
      <w:pPr>
        <w:pStyle w:val="Funotentext"/>
      </w:pPr>
      <w:r>
        <w:rPr>
          <w:rStyle w:val="Funotenzeichen"/>
        </w:rPr>
        <w:footnoteRef/>
      </w:r>
      <w:r w:rsidRPr="005B5EF8">
        <w:t xml:space="preserve"> Siehe: </w:t>
      </w:r>
      <w:hyperlink r:id="rId230" w:history="1">
        <w:r w:rsidRPr="00FD1CE6">
          <w:rPr>
            <w:rStyle w:val="Hyperlink"/>
          </w:rPr>
          <w:t>http://www.act-ccs.eu/</w:t>
        </w:r>
      </w:hyperlink>
      <w:r>
        <w:t xml:space="preserve"> </w:t>
      </w:r>
    </w:p>
  </w:footnote>
  <w:footnote w:id="304">
    <w:p w14:paraId="3436A37F" w14:textId="77777777" w:rsidR="008035EA" w:rsidRPr="00A24968" w:rsidRDefault="008035EA" w:rsidP="008035EA">
      <w:pPr>
        <w:pStyle w:val="Funotentext"/>
      </w:pPr>
      <w:r>
        <w:rPr>
          <w:rStyle w:val="Funotenzeichen"/>
        </w:rPr>
        <w:footnoteRef/>
      </w:r>
      <w:r w:rsidRPr="00266140">
        <w:rPr>
          <w:lang w:val="en-US"/>
        </w:rPr>
        <w:t xml:space="preserve"> London </w:t>
      </w:r>
      <w:proofErr w:type="spellStart"/>
      <w:r w:rsidRPr="00266140">
        <w:rPr>
          <w:lang w:val="en-US"/>
        </w:rPr>
        <w:t>investiert</w:t>
      </w:r>
      <w:proofErr w:type="spellEnd"/>
      <w:r w:rsidRPr="00266140">
        <w:rPr>
          <w:lang w:val="en-US"/>
        </w:rPr>
        <w:t xml:space="preserve"> in CO2-Lager. </w:t>
      </w:r>
      <w:r w:rsidRPr="00A24968">
        <w:t xml:space="preserve">FAZ, 05.10.2024. </w:t>
      </w:r>
    </w:p>
  </w:footnote>
  <w:footnote w:id="305">
    <w:p w14:paraId="4D225CD6" w14:textId="28DE09FE" w:rsidR="00FF07EE" w:rsidRDefault="00FF07EE">
      <w:pPr>
        <w:pStyle w:val="Funotentext"/>
      </w:pPr>
      <w:r>
        <w:rPr>
          <w:rStyle w:val="Funotenzeichen"/>
        </w:rPr>
        <w:footnoteRef/>
      </w:r>
      <w:r>
        <w:t xml:space="preserve"> Siehe: </w:t>
      </w:r>
      <w:hyperlink r:id="rId231" w:history="1">
        <w:r w:rsidRPr="00FD1CE6">
          <w:rPr>
            <w:rStyle w:val="Hyperlink"/>
          </w:rPr>
          <w:t>https://www.sharp-storage-act.eu/case-studies/the-uk-greater-bunter-sandstone-area/</w:t>
        </w:r>
      </w:hyperlink>
      <w:r>
        <w:t xml:space="preserve"> - Zugegriffen: 23.01.2025. </w:t>
      </w:r>
    </w:p>
  </w:footnote>
  <w:footnote w:id="306">
    <w:p w14:paraId="2F2B0BB7" w14:textId="77777777" w:rsidR="008035EA" w:rsidRDefault="008035EA" w:rsidP="008035EA">
      <w:pPr>
        <w:pStyle w:val="Funotentext"/>
      </w:pPr>
      <w:r>
        <w:rPr>
          <w:rStyle w:val="Funotenzeichen"/>
        </w:rPr>
        <w:footnoteRef/>
      </w:r>
      <w:r>
        <w:t xml:space="preserve"> Siehe: </w:t>
      </w:r>
      <w:hyperlink r:id="rId232" w:history="1">
        <w:r w:rsidRPr="00EF6750">
          <w:rPr>
            <w:rStyle w:val="Hyperlink"/>
          </w:rPr>
          <w:t>https://www.netzeroteesside.co.uk/project/</w:t>
        </w:r>
      </w:hyperlink>
      <w:r>
        <w:t xml:space="preserve"> - Zugegriffen: 11.10.2024.</w:t>
      </w:r>
    </w:p>
  </w:footnote>
  <w:footnote w:id="307">
    <w:p w14:paraId="216D3763" w14:textId="77777777" w:rsidR="008035EA" w:rsidRDefault="008035EA" w:rsidP="008035EA">
      <w:pPr>
        <w:pStyle w:val="Funotentext"/>
      </w:pPr>
      <w:r>
        <w:rPr>
          <w:rStyle w:val="Funotenzeichen"/>
        </w:rPr>
        <w:footnoteRef/>
      </w:r>
      <w:r>
        <w:t xml:space="preserve"> Siehe: </w:t>
      </w:r>
      <w:hyperlink r:id="rId233" w:history="1">
        <w:r w:rsidRPr="008C110D">
          <w:rPr>
            <w:rStyle w:val="Hyperlink"/>
          </w:rPr>
          <w:t>https://ukccsrc.ac.uk/</w:t>
        </w:r>
      </w:hyperlink>
    </w:p>
  </w:footnote>
  <w:footnote w:id="308">
    <w:p w14:paraId="75F28483" w14:textId="77777777" w:rsidR="008035EA" w:rsidRDefault="008035EA" w:rsidP="008035EA">
      <w:pPr>
        <w:pStyle w:val="Funotentext"/>
      </w:pPr>
      <w:r>
        <w:rPr>
          <w:rStyle w:val="Funotenzeichen"/>
        </w:rPr>
        <w:footnoteRef/>
      </w:r>
      <w:r>
        <w:t xml:space="preserve"> Siehe: </w:t>
      </w:r>
      <w:hyperlink r:id="rId234" w:history="1">
        <w:r w:rsidRPr="00EF6750">
          <w:rPr>
            <w:rStyle w:val="Hyperlink"/>
          </w:rPr>
          <w:t>https://ukccsrc.ac.uk/new-uk-china-guangdong-ccus-centre-memorandum-of-understanding-exchanged/</w:t>
        </w:r>
      </w:hyperlink>
      <w:r>
        <w:t xml:space="preserve"> - Zugegriffen: 11.10.2024. </w:t>
      </w:r>
    </w:p>
  </w:footnote>
  <w:footnote w:id="309">
    <w:p w14:paraId="6B75DC85" w14:textId="77777777" w:rsidR="00222BBE" w:rsidRDefault="00222BBE" w:rsidP="00222BBE">
      <w:pPr>
        <w:pStyle w:val="Funotentext"/>
      </w:pPr>
      <w:r>
        <w:rPr>
          <w:rStyle w:val="Funotenzeichen"/>
        </w:rPr>
        <w:footnoteRef/>
      </w:r>
      <w:r>
        <w:t xml:space="preserve"> Siehe den Download Link auf dieser Webseite: </w:t>
      </w:r>
      <w:hyperlink r:id="rId235" w:anchor="iframe=L2VuZXJneS10cmFuc2l0aW9uLXN0cmF0ZWd5LzIwMjQv" w:history="1">
        <w:r w:rsidRPr="00FD1CE6">
          <w:rPr>
            <w:rStyle w:val="Hyperlink"/>
          </w:rPr>
          <w:t>https://www.shell.com/sustainability/our-climate-target/shell-energy-transition-strategy.html#iframe=L2VuZXJneS10cmFuc2l0aW9uLXN0cmF0ZWd5LzIwMjQv</w:t>
        </w:r>
      </w:hyperlink>
      <w:r>
        <w:t xml:space="preserve"> – Zugegriffen: 23.01.2025. </w:t>
      </w:r>
    </w:p>
  </w:footnote>
  <w:footnote w:id="310">
    <w:p w14:paraId="439D2078" w14:textId="0766E24B" w:rsidR="001F0D94" w:rsidRDefault="001F0D94">
      <w:pPr>
        <w:pStyle w:val="Funotentext"/>
      </w:pPr>
      <w:r>
        <w:rPr>
          <w:rStyle w:val="Funotenzeichen"/>
        </w:rPr>
        <w:footnoteRef/>
      </w:r>
      <w:r>
        <w:t xml:space="preserve"> Siehe: </w:t>
      </w:r>
      <w:hyperlink r:id="rId236" w:history="1">
        <w:r w:rsidRPr="000C653F">
          <w:rPr>
            <w:rStyle w:val="Hyperlink"/>
          </w:rPr>
          <w:t>https://www.porthosco2.nl/en/</w:t>
        </w:r>
      </w:hyperlink>
    </w:p>
  </w:footnote>
  <w:footnote w:id="311">
    <w:p w14:paraId="0E8497C9" w14:textId="77777777" w:rsidR="005C4F35" w:rsidRDefault="005C4F35" w:rsidP="005C4F35">
      <w:pPr>
        <w:pStyle w:val="Funotentext"/>
      </w:pPr>
      <w:r>
        <w:rPr>
          <w:rStyle w:val="Funotenzeichen"/>
        </w:rPr>
        <w:footnoteRef/>
      </w:r>
      <w:r>
        <w:t xml:space="preserve"> Siehe den Download Link auf dieser Webseite: </w:t>
      </w:r>
      <w:hyperlink r:id="rId237" w:anchor="iframe=L2VuZXJneS10cmFuc2l0aW9uLXN0cmF0ZWd5LzIwMjQv" w:history="1">
        <w:r w:rsidRPr="00FD1CE6">
          <w:rPr>
            <w:rStyle w:val="Hyperlink"/>
          </w:rPr>
          <w:t>https://www.shell.com/sustainability/our-climate-target/shell-energy-transition-strategy.html#iframe=L2VuZXJneS10cmFuc2l0aW9uLXN0cmF0ZWd5LzIwMjQv</w:t>
        </w:r>
      </w:hyperlink>
      <w:r>
        <w:t xml:space="preserve"> – Zugegriffen: 23.01.2025. </w:t>
      </w:r>
    </w:p>
  </w:footnote>
  <w:footnote w:id="312">
    <w:p w14:paraId="335D8F47" w14:textId="4D1F641E" w:rsidR="000C653F" w:rsidRDefault="000C653F">
      <w:pPr>
        <w:pStyle w:val="Funotentext"/>
      </w:pPr>
      <w:r>
        <w:rPr>
          <w:rStyle w:val="Funotenzeichen"/>
        </w:rPr>
        <w:footnoteRef/>
      </w:r>
      <w:r>
        <w:t xml:space="preserve"> Siehe: </w:t>
      </w:r>
      <w:hyperlink r:id="rId238" w:history="1">
        <w:r w:rsidRPr="000C653F">
          <w:rPr>
            <w:rStyle w:val="Hyperlink"/>
          </w:rPr>
          <w:t>https://www.aramis-ccs.com/project/</w:t>
        </w:r>
      </w:hyperlink>
    </w:p>
  </w:footnote>
  <w:footnote w:id="313">
    <w:p w14:paraId="18EE61FB" w14:textId="090A5A7E" w:rsidR="004750F8" w:rsidRDefault="004750F8">
      <w:pPr>
        <w:pStyle w:val="Funotentext"/>
      </w:pPr>
      <w:r>
        <w:rPr>
          <w:rStyle w:val="Funotenzeichen"/>
        </w:rPr>
        <w:footnoteRef/>
      </w:r>
      <w:r>
        <w:t xml:space="preserve"> Siehe: </w:t>
      </w:r>
      <w:hyperlink r:id="rId239" w:history="1">
        <w:r w:rsidRPr="00FD1CE6">
          <w:rPr>
            <w:rStyle w:val="Hyperlink"/>
          </w:rPr>
          <w:t>https://www.aramis-ccs.com/news/aramis-ccs-project-enters-pivotal-new-phase-with-infrastructure-development-2/</w:t>
        </w:r>
      </w:hyperlink>
      <w:r>
        <w:t xml:space="preserve"> - Zugegriffen: 23.01.2025. </w:t>
      </w:r>
    </w:p>
  </w:footnote>
  <w:footnote w:id="314">
    <w:p w14:paraId="390A95CA" w14:textId="77777777" w:rsidR="007B7F14" w:rsidRDefault="007B7F14" w:rsidP="007B7F14">
      <w:pPr>
        <w:pStyle w:val="Funotentext"/>
      </w:pPr>
      <w:r>
        <w:rPr>
          <w:rStyle w:val="Funotenzeichen"/>
        </w:rPr>
        <w:footnoteRef/>
      </w:r>
      <w:r>
        <w:t xml:space="preserve"> Siehe: </w:t>
      </w:r>
      <w:hyperlink r:id="rId240" w:history="1">
        <w:r w:rsidRPr="009B4C6C">
          <w:rPr>
            <w:rStyle w:val="Hyperlink"/>
          </w:rPr>
          <w:t>https://3d-ccus.com/</w:t>
        </w:r>
      </w:hyperlink>
      <w:r>
        <w:t xml:space="preserve">, siehe dazu die Axens Webseite: </w:t>
      </w:r>
      <w:hyperlink r:id="rId241" w:history="1">
        <w:r w:rsidRPr="00205D65">
          <w:rPr>
            <w:rStyle w:val="Hyperlink"/>
          </w:rPr>
          <w:t>https://www.axens.net/markets/carbon-capture-storage/co2-capture</w:t>
        </w:r>
      </w:hyperlink>
      <w:r>
        <w:t xml:space="preserve"> - Zugegriffen: 05.07.2024. </w:t>
      </w:r>
    </w:p>
  </w:footnote>
  <w:footnote w:id="315">
    <w:p w14:paraId="66214684" w14:textId="77777777" w:rsidR="007B7F14" w:rsidRDefault="007B7F14" w:rsidP="007B7F14">
      <w:pPr>
        <w:pStyle w:val="Funotentext"/>
      </w:pPr>
      <w:r>
        <w:rPr>
          <w:rStyle w:val="Funotenzeichen"/>
        </w:rPr>
        <w:footnoteRef/>
      </w:r>
      <w:r>
        <w:t xml:space="preserve"> Siehe: </w:t>
      </w:r>
      <w:hyperlink r:id="rId242" w:history="1">
        <w:r w:rsidRPr="00205D65">
          <w:rPr>
            <w:rStyle w:val="Hyperlink"/>
          </w:rPr>
          <w:t>https://3d-ccus.com/3d-overview/</w:t>
        </w:r>
      </w:hyperlink>
      <w:r>
        <w:t xml:space="preserve"> - Zugegriffen: 05.07.2024. </w:t>
      </w:r>
    </w:p>
  </w:footnote>
  <w:footnote w:id="316">
    <w:p w14:paraId="7E0CA61A" w14:textId="77777777" w:rsidR="007B7F14" w:rsidRPr="00B933BA" w:rsidRDefault="007B7F14" w:rsidP="007B7F14">
      <w:pPr>
        <w:pStyle w:val="Funotentext"/>
      </w:pPr>
      <w:r>
        <w:rPr>
          <w:rStyle w:val="Funotenzeichen"/>
        </w:rPr>
        <w:footnoteRef/>
      </w:r>
      <w:r w:rsidRPr="009A2FF6">
        <w:t xml:space="preserve"> Christian Schubert. Italien verpresst C</w:t>
      </w:r>
      <w:r>
        <w:t xml:space="preserve">O2 unter der Adria. </w:t>
      </w:r>
      <w:r w:rsidRPr="00B933BA">
        <w:t xml:space="preserve">FAZ, 05.09.2024. </w:t>
      </w:r>
    </w:p>
  </w:footnote>
  <w:footnote w:id="317">
    <w:p w14:paraId="464D2F74" w14:textId="77777777" w:rsidR="007B7F14" w:rsidRDefault="007B7F14" w:rsidP="007B7F14">
      <w:pPr>
        <w:pStyle w:val="Funotentext"/>
      </w:pPr>
      <w:r>
        <w:rPr>
          <w:rStyle w:val="Funotenzeichen"/>
        </w:rPr>
        <w:footnoteRef/>
      </w:r>
      <w:r>
        <w:t xml:space="preserve"> Siehe: </w:t>
      </w:r>
      <w:hyperlink r:id="rId243" w:history="1">
        <w:r w:rsidRPr="00667364">
          <w:rPr>
            <w:rStyle w:val="Hyperlink"/>
          </w:rPr>
          <w:t>https://www.energean.com/operations/greece/prinos-co2/</w:t>
        </w:r>
      </w:hyperlink>
      <w:r>
        <w:t xml:space="preserve"> - Zugegriffen: 16.11.2024.</w:t>
      </w:r>
    </w:p>
  </w:footnote>
  <w:footnote w:id="318">
    <w:p w14:paraId="1A22404C" w14:textId="77777777" w:rsidR="007B7F14" w:rsidRDefault="007B7F14" w:rsidP="007B7F14">
      <w:pPr>
        <w:pStyle w:val="Funotentext"/>
      </w:pPr>
      <w:r>
        <w:rPr>
          <w:rStyle w:val="Funotenzeichen"/>
        </w:rPr>
        <w:footnoteRef/>
      </w:r>
      <w:r>
        <w:t xml:space="preserve"> Siehe: </w:t>
      </w:r>
      <w:hyperlink r:id="rId244" w:history="1">
        <w:r w:rsidRPr="00667364">
          <w:rPr>
            <w:rStyle w:val="Hyperlink"/>
          </w:rPr>
          <w:t>https://www.herccules.eu/</w:t>
        </w:r>
      </w:hyperlink>
      <w:r>
        <w:t xml:space="preserve"> - Zugegriffen: 16.11.2024.</w:t>
      </w:r>
    </w:p>
  </w:footnote>
  <w:footnote w:id="319">
    <w:p w14:paraId="2F095E34" w14:textId="77777777" w:rsidR="007B7F14" w:rsidRDefault="007B7F14" w:rsidP="007B7F14">
      <w:pPr>
        <w:pStyle w:val="Funotentext"/>
      </w:pPr>
      <w:r>
        <w:rPr>
          <w:rStyle w:val="Funotenzeichen"/>
        </w:rPr>
        <w:footnoteRef/>
      </w:r>
      <w:r>
        <w:t xml:space="preserve"> Siehe die </w:t>
      </w:r>
      <w:proofErr w:type="spellStart"/>
      <w:r>
        <w:t>COREu</w:t>
      </w:r>
      <w:proofErr w:type="spellEnd"/>
      <w:r>
        <w:t xml:space="preserve"> Webseite: </w:t>
      </w:r>
      <w:hyperlink r:id="rId245" w:history="1">
        <w:r w:rsidRPr="00667364">
          <w:rPr>
            <w:rStyle w:val="Hyperlink"/>
          </w:rPr>
          <w:t>https://coreu.eu/</w:t>
        </w:r>
      </w:hyperlink>
      <w:r>
        <w:t xml:space="preserve"> - Zugegriffen: 16.11.2024. </w:t>
      </w:r>
    </w:p>
  </w:footnote>
  <w:footnote w:id="320">
    <w:p w14:paraId="156FCC62" w14:textId="77777777" w:rsidR="007B7F14" w:rsidRPr="00632AF5" w:rsidRDefault="007B7F14" w:rsidP="007B7F14">
      <w:pPr>
        <w:pStyle w:val="Funotentext"/>
      </w:pPr>
      <w:r>
        <w:rPr>
          <w:rStyle w:val="Funotenzeichen"/>
        </w:rPr>
        <w:footnoteRef/>
      </w:r>
      <w:r w:rsidRPr="00632AF5">
        <w:t xml:space="preserve"> Siehe zu den Informationen</w:t>
      </w:r>
      <w:r>
        <w:t xml:space="preserve"> in diesem Abschnitt: </w:t>
      </w:r>
      <w:r w:rsidRPr="00632AF5">
        <w:t xml:space="preserve">NZIA Staff Working </w:t>
      </w:r>
      <w:proofErr w:type="spellStart"/>
      <w:r w:rsidRPr="00632AF5">
        <w:t>Document</w:t>
      </w:r>
      <w:proofErr w:type="spellEnd"/>
      <w:r w:rsidRPr="00632AF5">
        <w:t xml:space="preserve"> 2023: </w:t>
      </w:r>
      <w:r>
        <w:t>86-</w:t>
      </w:r>
      <w:r w:rsidRPr="00632AF5">
        <w:t>87.</w:t>
      </w:r>
    </w:p>
  </w:footnote>
  <w:footnote w:id="321">
    <w:p w14:paraId="7D0076C2" w14:textId="77777777" w:rsidR="007B7F14" w:rsidRPr="00146EEC" w:rsidRDefault="007B7F14" w:rsidP="007B7F14">
      <w:pPr>
        <w:pStyle w:val="Funotentext"/>
      </w:pPr>
      <w:r>
        <w:rPr>
          <w:rStyle w:val="Funotenzeichen"/>
        </w:rPr>
        <w:footnoteRef/>
      </w:r>
      <w:r w:rsidRPr="000615B5">
        <w:t xml:space="preserve"> Siehe COM (2024) 62 final, S. 2. </w:t>
      </w:r>
      <w:r w:rsidRPr="00146EEC">
        <w:t xml:space="preserve">Siehe: </w:t>
      </w:r>
      <w:hyperlink r:id="rId246" w:history="1">
        <w:r w:rsidRPr="00957EBE">
          <w:rPr>
            <w:rStyle w:val="Hyperlink"/>
          </w:rPr>
          <w:t>https://eur-lex.europa.eu/legal-content/DE/TXT/PDF/?uri=CELEX:52024DC0062</w:t>
        </w:r>
      </w:hyperlink>
      <w:r>
        <w:t xml:space="preserve"> – Zugegriffen: 14.10.2024.</w:t>
      </w:r>
    </w:p>
  </w:footnote>
  <w:footnote w:id="322">
    <w:p w14:paraId="15D8E24C" w14:textId="77777777" w:rsidR="007B7F14" w:rsidRPr="00266140" w:rsidRDefault="007B7F14" w:rsidP="007B7F14">
      <w:pPr>
        <w:pStyle w:val="Funotentext"/>
        <w:rPr>
          <w:lang w:val="en-US"/>
        </w:rPr>
      </w:pPr>
      <w:r>
        <w:rPr>
          <w:rStyle w:val="Funotenzeichen"/>
        </w:rPr>
        <w:footnoteRef/>
      </w:r>
      <w:r w:rsidRPr="00266140">
        <w:rPr>
          <w:lang w:val="en-US"/>
        </w:rPr>
        <w:t xml:space="preserve"> </w:t>
      </w:r>
      <w:proofErr w:type="spellStart"/>
      <w:r w:rsidRPr="00266140">
        <w:rPr>
          <w:lang w:val="en-US"/>
        </w:rPr>
        <w:t>Siehe</w:t>
      </w:r>
      <w:proofErr w:type="spellEnd"/>
      <w:r w:rsidRPr="00266140">
        <w:rPr>
          <w:lang w:val="en-US"/>
        </w:rPr>
        <w:t xml:space="preserve"> COM (2024) 62 final, S. 2.</w:t>
      </w:r>
    </w:p>
  </w:footnote>
  <w:footnote w:id="323">
    <w:p w14:paraId="3C6E2DCA" w14:textId="77777777" w:rsidR="007B7F14" w:rsidRPr="00146EEC" w:rsidRDefault="007B7F14" w:rsidP="007B7F14">
      <w:pPr>
        <w:pStyle w:val="Funotentext"/>
      </w:pPr>
      <w:r>
        <w:rPr>
          <w:rStyle w:val="Funotenzeichen"/>
        </w:rPr>
        <w:footnoteRef/>
      </w:r>
      <w:r w:rsidRPr="00266140">
        <w:rPr>
          <w:lang w:val="en-US"/>
        </w:rPr>
        <w:t xml:space="preserve"> COM (2021) 800 final. </w:t>
      </w:r>
      <w:r w:rsidRPr="00760BB3">
        <w:t xml:space="preserve">S. 17. </w:t>
      </w:r>
      <w:r w:rsidRPr="00146EEC">
        <w:t>Sieh</w:t>
      </w:r>
      <w:r>
        <w:t>e:</w:t>
      </w:r>
      <w:r w:rsidRPr="00146EEC">
        <w:t xml:space="preserve"> </w:t>
      </w:r>
      <w:hyperlink r:id="rId247" w:history="1">
        <w:r w:rsidRPr="00957EBE">
          <w:rPr>
            <w:rStyle w:val="Hyperlink"/>
          </w:rPr>
          <w:t>https://climate.ec.europa.eu/document/download/26c00a03-41b0-4d35-b670-fca56d0e5fd2_en</w:t>
        </w:r>
      </w:hyperlink>
      <w:r>
        <w:t xml:space="preserve"> - Zugegriffen: 14.10.2024. </w:t>
      </w:r>
    </w:p>
  </w:footnote>
  <w:footnote w:id="324">
    <w:p w14:paraId="5862E7B2" w14:textId="77777777" w:rsidR="007B7F14" w:rsidRDefault="007B7F14" w:rsidP="007B7F14">
      <w:pPr>
        <w:pStyle w:val="Funotentext"/>
      </w:pPr>
      <w:r>
        <w:rPr>
          <w:rStyle w:val="Funotenzeichen"/>
        </w:rPr>
        <w:footnoteRef/>
      </w:r>
      <w:r>
        <w:t xml:space="preserve"> Siehe: </w:t>
      </w:r>
      <w:hyperlink r:id="rId248" w:history="1">
        <w:r w:rsidRPr="00FD1CE6">
          <w:rPr>
            <w:rStyle w:val="Hyperlink"/>
          </w:rPr>
          <w:t>https://ieefa.org/resources/bayu-undan-test-bed-carbon-trading-or-distraction</w:t>
        </w:r>
      </w:hyperlink>
      <w:r>
        <w:t xml:space="preserve"> - Zugegriffen: 23.01.2025. </w:t>
      </w:r>
    </w:p>
  </w:footnote>
  <w:footnote w:id="325">
    <w:p w14:paraId="655F789F" w14:textId="77777777" w:rsidR="007B7F14" w:rsidRPr="000D4595" w:rsidRDefault="007B7F14" w:rsidP="007B7F14">
      <w:pPr>
        <w:pStyle w:val="Funotentext"/>
      </w:pPr>
      <w:r>
        <w:rPr>
          <w:rStyle w:val="Funotenzeichen"/>
        </w:rPr>
        <w:footnoteRef/>
      </w:r>
      <w:r w:rsidRPr="0075593F">
        <w:t xml:space="preserve"> Siehe Chevron Pressemitteilung, 19. </w:t>
      </w:r>
      <w:proofErr w:type="spellStart"/>
      <w:r w:rsidRPr="0075593F">
        <w:t>July</w:t>
      </w:r>
      <w:proofErr w:type="spellEnd"/>
      <w:r w:rsidRPr="0075593F">
        <w:t xml:space="preserve"> 2021: </w:t>
      </w:r>
      <w:hyperlink r:id="rId249" w:history="1">
        <w:r w:rsidRPr="0075593F">
          <w:rPr>
            <w:rStyle w:val="Hyperlink"/>
          </w:rPr>
          <w:t>https://australia.chevron.com/news/2021/co2-injection-milestone</w:t>
        </w:r>
      </w:hyperlink>
      <w:r w:rsidRPr="0075593F">
        <w:t xml:space="preserve"> - Zugegrif</w:t>
      </w:r>
      <w:r>
        <w:t xml:space="preserve">fen: 09.11.2024. Siehe auch: </w:t>
      </w:r>
      <w:r w:rsidRPr="0075593F">
        <w:t xml:space="preserve">ETL 2020: 6. </w:t>
      </w:r>
      <w:r w:rsidRPr="000D4595">
        <w:t>Sieh</w:t>
      </w:r>
      <w:r>
        <w:t xml:space="preserve">e: </w:t>
      </w:r>
      <w:r w:rsidRPr="000D4595">
        <w:t xml:space="preserve"> </w:t>
      </w:r>
      <w:hyperlink r:id="rId250" w:history="1">
        <w:r w:rsidRPr="000A3533">
          <w:rPr>
            <w:rStyle w:val="Hyperlink"/>
          </w:rPr>
          <w:t>https://netl.doe.gov/sites/default/files/Safe%20Geologic%20Storage%20of%20Captured%20Carbon%20Dioxide_April%2015%202020_FINAL.pdf</w:t>
        </w:r>
      </w:hyperlink>
      <w:r>
        <w:t xml:space="preserve"> – Zugegriffen: 09.11.2024. </w:t>
      </w:r>
    </w:p>
  </w:footnote>
  <w:footnote w:id="326">
    <w:p w14:paraId="1AA34740" w14:textId="77777777" w:rsidR="007B7F14" w:rsidRDefault="007B7F14" w:rsidP="007B7F14">
      <w:pPr>
        <w:pStyle w:val="Funotentext"/>
      </w:pPr>
      <w:r>
        <w:rPr>
          <w:rStyle w:val="Funotenzeichen"/>
        </w:rPr>
        <w:footnoteRef/>
      </w:r>
      <w:r>
        <w:t xml:space="preserve"> Siehe: </w:t>
      </w:r>
      <w:hyperlink r:id="rId251" w:history="1">
        <w:r w:rsidRPr="00FD1CE6">
          <w:rPr>
            <w:rStyle w:val="Hyperlink"/>
          </w:rPr>
          <w:t>https://en.wikipedia.org/wiki/Gorgon_Carbon_Dioxide_Injection_Project</w:t>
        </w:r>
      </w:hyperlink>
      <w:r>
        <w:t xml:space="preserve"> - Zugegriffen: 21.01.2025. </w:t>
      </w:r>
    </w:p>
  </w:footnote>
  <w:footnote w:id="327">
    <w:p w14:paraId="04F133C7" w14:textId="77777777" w:rsidR="007B7F14" w:rsidRDefault="007B7F14" w:rsidP="007B7F14">
      <w:pPr>
        <w:pStyle w:val="Funotentext"/>
      </w:pPr>
      <w:r>
        <w:rPr>
          <w:rStyle w:val="Funotenzeichen"/>
        </w:rPr>
        <w:footnoteRef/>
      </w:r>
      <w:r>
        <w:t xml:space="preserve"> Siehe: </w:t>
      </w:r>
      <w:hyperlink r:id="rId252" w:history="1">
        <w:r w:rsidRPr="00FD1CE6">
          <w:rPr>
            <w:rStyle w:val="Hyperlink"/>
          </w:rPr>
          <w:t>https://ieefa.org/resources/gorgon-ccs-underperformance-hits-new-low-2023-24</w:t>
        </w:r>
      </w:hyperlink>
      <w:r>
        <w:t xml:space="preserve"> - Zugegriffen: 21.01.2024. </w:t>
      </w:r>
    </w:p>
  </w:footnote>
  <w:footnote w:id="328">
    <w:p w14:paraId="345BFE62" w14:textId="77777777" w:rsidR="007B7F14" w:rsidRDefault="007B7F14" w:rsidP="007B7F14">
      <w:pPr>
        <w:pStyle w:val="Funotentext"/>
      </w:pPr>
      <w:r>
        <w:rPr>
          <w:rStyle w:val="Funotenzeichen"/>
        </w:rPr>
        <w:footnoteRef/>
      </w:r>
      <w:r>
        <w:t xml:space="preserve"> Siehe: </w:t>
      </w:r>
      <w:hyperlink r:id="rId253" w:history="1">
        <w:r w:rsidRPr="00FD1CE6">
          <w:rPr>
            <w:rStyle w:val="Hyperlink"/>
          </w:rPr>
          <w:t>https://ieefa.org/resources/bayu-undan-test-bed-carbon-trading-or-distraction</w:t>
        </w:r>
      </w:hyperlink>
      <w:r>
        <w:t xml:space="preserve"> - Zugegriffen: 21.01.2025. </w:t>
      </w:r>
    </w:p>
  </w:footnote>
  <w:footnote w:id="329">
    <w:p w14:paraId="483ACC12" w14:textId="77777777" w:rsidR="007B7F14" w:rsidRDefault="007B7F14" w:rsidP="007B7F14">
      <w:pPr>
        <w:pStyle w:val="Funotentext"/>
      </w:pPr>
      <w:r>
        <w:rPr>
          <w:rStyle w:val="Funotenzeichen"/>
        </w:rPr>
        <w:footnoteRef/>
      </w:r>
      <w:r>
        <w:t xml:space="preserve"> Siehe: </w:t>
      </w:r>
      <w:hyperlink r:id="rId254" w:history="1">
        <w:r w:rsidRPr="00FD1CE6">
          <w:rPr>
            <w:rStyle w:val="Hyperlink"/>
          </w:rPr>
          <w:t>https://ieefa.org/resources/bayu-undan-test-bed-carbon-trading-or-distraction</w:t>
        </w:r>
      </w:hyperlink>
      <w:r>
        <w:t xml:space="preserve"> - Zugegriffen: 21.01.2025. </w:t>
      </w:r>
    </w:p>
  </w:footnote>
  <w:footnote w:id="330">
    <w:p w14:paraId="12B3998C" w14:textId="77777777" w:rsidR="007B7F14" w:rsidRPr="000D4595" w:rsidRDefault="007B7F14" w:rsidP="007B7F14">
      <w:pPr>
        <w:pStyle w:val="Funotentext"/>
      </w:pPr>
      <w:r>
        <w:rPr>
          <w:rStyle w:val="Funotenzeichen"/>
        </w:rPr>
        <w:footnoteRef/>
      </w:r>
      <w:r w:rsidRPr="000D4595">
        <w:t xml:space="preserve"> Si</w:t>
      </w:r>
      <w:r>
        <w:t xml:space="preserve">ehe die Webseite der Satellitenfirma: </w:t>
      </w:r>
      <w:hyperlink r:id="rId255" w:history="1">
        <w:r w:rsidRPr="000A3533">
          <w:rPr>
            <w:rStyle w:val="Hyperlink"/>
          </w:rPr>
          <w:t>https://site.tre-altamira.com/showcase/carbon-capture-and-storage-in-salah/</w:t>
        </w:r>
      </w:hyperlink>
      <w:r>
        <w:t xml:space="preserve"> - Zugegriffen: 09.11.2024. </w:t>
      </w:r>
    </w:p>
  </w:footnote>
  <w:footnote w:id="331">
    <w:p w14:paraId="0F163C85" w14:textId="77777777" w:rsidR="007B7F14" w:rsidRPr="001454F9" w:rsidRDefault="007B7F14" w:rsidP="007B7F14">
      <w:pPr>
        <w:pStyle w:val="Funotentext"/>
      </w:pPr>
      <w:r>
        <w:rPr>
          <w:rStyle w:val="Funotenzeichen"/>
        </w:rPr>
        <w:footnoteRef/>
      </w:r>
      <w:r w:rsidRPr="00266140">
        <w:rPr>
          <w:lang w:val="nl-NL"/>
        </w:rPr>
        <w:t xml:space="preserve"> De la Plaza et al. </w:t>
      </w:r>
      <w:r w:rsidRPr="001454F9">
        <w:rPr>
          <w:lang w:val="en-GB"/>
        </w:rPr>
        <w:t xml:space="preserve">Delay, Distract and </w:t>
      </w:r>
      <w:proofErr w:type="spellStart"/>
      <w:r w:rsidRPr="001454F9">
        <w:rPr>
          <w:lang w:val="en-GB"/>
        </w:rPr>
        <w:t>Deciev</w:t>
      </w:r>
      <w:r>
        <w:rPr>
          <w:lang w:val="en-GB"/>
        </w:rPr>
        <w:t>e</w:t>
      </w:r>
      <w:proofErr w:type="spellEnd"/>
      <w:r>
        <w:rPr>
          <w:lang w:val="en-GB"/>
        </w:rPr>
        <w:t xml:space="preserve">: BECCS Developments in South America, </w:t>
      </w:r>
      <w:proofErr w:type="gramStart"/>
      <w:r>
        <w:rPr>
          <w:lang w:val="en-GB"/>
        </w:rPr>
        <w:t>Africa</w:t>
      </w:r>
      <w:proofErr w:type="gramEnd"/>
      <w:r>
        <w:rPr>
          <w:lang w:val="en-GB"/>
        </w:rPr>
        <w:t xml:space="preserve"> and Asia. </w:t>
      </w:r>
      <w:proofErr w:type="spellStart"/>
      <w:r w:rsidRPr="001454F9">
        <w:t>He</w:t>
      </w:r>
      <w:r>
        <w:t>inricht</w:t>
      </w:r>
      <w:proofErr w:type="spellEnd"/>
      <w:r>
        <w:t>-Böll-Stiftung, 27. November 2023.</w:t>
      </w:r>
      <w:r w:rsidRPr="001454F9">
        <w:t xml:space="preserve"> In: </w:t>
      </w:r>
      <w:hyperlink r:id="rId256" w:history="1">
        <w:r w:rsidRPr="001454F9">
          <w:rPr>
            <w:rStyle w:val="Hyperlink"/>
          </w:rPr>
          <w:t>https://www.boell.de/en/2023/11/27/delay-distract-and-deceive-beccs-developments-south-america-africa-and-asia</w:t>
        </w:r>
      </w:hyperlink>
      <w:r w:rsidRPr="001454F9">
        <w:t xml:space="preserve"> - Z</w:t>
      </w:r>
      <w:r>
        <w:t xml:space="preserve">ugegriffen: 30.11.2024. </w:t>
      </w:r>
    </w:p>
  </w:footnote>
  <w:footnote w:id="332">
    <w:p w14:paraId="631C77AE" w14:textId="77777777" w:rsidR="007B7F14" w:rsidRDefault="007B7F14" w:rsidP="007B7F14">
      <w:pPr>
        <w:pStyle w:val="Funotentext"/>
      </w:pPr>
      <w:r>
        <w:rPr>
          <w:rStyle w:val="Funotenzeichen"/>
        </w:rPr>
        <w:footnoteRef/>
      </w:r>
      <w:r>
        <w:t xml:space="preserve"> Siehe die Raizen Webseite: </w:t>
      </w:r>
      <w:hyperlink r:id="rId257" w:history="1">
        <w:r w:rsidRPr="00FD1CE6">
          <w:rPr>
            <w:rStyle w:val="Hyperlink"/>
          </w:rPr>
          <w:t>https://www.raizen.com.br/en</w:t>
        </w:r>
      </w:hyperlink>
      <w:r>
        <w:t xml:space="preserve"> - Zugegriffen: 23.01.2025. </w:t>
      </w:r>
    </w:p>
  </w:footnote>
  <w:footnote w:id="333">
    <w:p w14:paraId="56284559" w14:textId="77777777" w:rsidR="007B7F14" w:rsidRDefault="007B7F14" w:rsidP="007B7F14">
      <w:pPr>
        <w:pStyle w:val="Funotentext"/>
      </w:pPr>
      <w:r>
        <w:rPr>
          <w:rStyle w:val="Funotenzeichen"/>
        </w:rPr>
        <w:footnoteRef/>
      </w:r>
      <w:r>
        <w:t xml:space="preserve"> Siehe den Download Link auf dieser Webseite: </w:t>
      </w:r>
      <w:hyperlink r:id="rId258" w:anchor="iframe=L2VuZXJneS10cmFuc2l0aW9uLXN0cmF0ZWd5LzIwMjQv" w:history="1">
        <w:r w:rsidRPr="00FD1CE6">
          <w:rPr>
            <w:rStyle w:val="Hyperlink"/>
          </w:rPr>
          <w:t>https://www.shell.com/sustainability/our-climate-target/shell-energy-transition-strategy.html#iframe=L2VuZXJneS10cmFuc2l0aW9uLXN0cmF0ZWd5LzIwMjQv</w:t>
        </w:r>
      </w:hyperlink>
      <w:r>
        <w:t xml:space="preserve"> – Zugegriffen: 23.01.2025. </w:t>
      </w:r>
    </w:p>
  </w:footnote>
  <w:footnote w:id="334">
    <w:p w14:paraId="61F939D4" w14:textId="77777777" w:rsidR="007B7F14" w:rsidRPr="00A94202" w:rsidRDefault="007B7F14" w:rsidP="007B7F14">
      <w:pPr>
        <w:pStyle w:val="Funotentext"/>
      </w:pPr>
      <w:r>
        <w:rPr>
          <w:rStyle w:val="Funotenzeichen"/>
        </w:rPr>
        <w:footnoteRef/>
      </w:r>
      <w:r w:rsidRPr="00A94202">
        <w:rPr>
          <w:lang w:val="en-GB"/>
        </w:rPr>
        <w:t xml:space="preserve"> Dies will </w:t>
      </w:r>
      <w:proofErr w:type="spellStart"/>
      <w:r w:rsidRPr="00A94202">
        <w:rPr>
          <w:lang w:val="en-GB"/>
        </w:rPr>
        <w:t>z.B.</w:t>
      </w:r>
      <w:proofErr w:type="spellEnd"/>
      <w:r w:rsidRPr="00A94202">
        <w:rPr>
          <w:lang w:val="en-GB"/>
        </w:rPr>
        <w:t xml:space="preserve"> </w:t>
      </w:r>
      <w:proofErr w:type="spellStart"/>
      <w:r w:rsidRPr="00A94202">
        <w:rPr>
          <w:lang w:val="en-GB"/>
        </w:rPr>
        <w:t>ExxonMobile</w:t>
      </w:r>
      <w:proofErr w:type="spellEnd"/>
      <w:r w:rsidRPr="00A94202">
        <w:rPr>
          <w:lang w:val="en-GB"/>
        </w:rPr>
        <w:t xml:space="preserve"> „We’re a global lea</w:t>
      </w:r>
      <w:r>
        <w:rPr>
          <w:lang w:val="en-GB"/>
        </w:rPr>
        <w:t xml:space="preserve">der in carbon capture and storage.” </w:t>
      </w:r>
      <w:r w:rsidRPr="00A94202">
        <w:t>S</w:t>
      </w:r>
      <w:r>
        <w:t xml:space="preserve">iehe: </w:t>
      </w:r>
      <w:hyperlink r:id="rId259" w:history="1">
        <w:r w:rsidRPr="00A60940">
          <w:rPr>
            <w:rStyle w:val="Hyperlink"/>
          </w:rPr>
          <w:t>https://corporate.exxonmobil.com/what-we-do/delivering-industrial-solutions/carbon-capture-and-storage</w:t>
        </w:r>
      </w:hyperlink>
      <w:r>
        <w:t xml:space="preserve"> – siehe für die 9. Mill. Tonnen eine Webseite weiter, diese hat eine Adresse, die zu lang ist. Zugegriffen:  30.11.2024. </w:t>
      </w:r>
    </w:p>
  </w:footnote>
  <w:footnote w:id="335">
    <w:p w14:paraId="312C5355" w14:textId="77777777" w:rsidR="007B7F14" w:rsidRDefault="007B7F14" w:rsidP="007B7F14">
      <w:pPr>
        <w:pStyle w:val="Funotentext"/>
      </w:pPr>
      <w:r>
        <w:rPr>
          <w:rStyle w:val="Funotenzeichen"/>
        </w:rPr>
        <w:footnoteRef/>
      </w:r>
      <w:r>
        <w:t xml:space="preserve"> Siehe: </w:t>
      </w:r>
      <w:hyperlink r:id="rId260" w:history="1">
        <w:r w:rsidRPr="00A60940">
          <w:rPr>
            <w:rStyle w:val="Hyperlink"/>
          </w:rPr>
          <w:t>https://crsreports.congress.gov/product/pdf/IF/IF11455</w:t>
        </w:r>
      </w:hyperlink>
      <w:r>
        <w:t xml:space="preserve"> - Zugegriffen: 30.11.2024. </w:t>
      </w:r>
    </w:p>
  </w:footnote>
  <w:footnote w:id="336">
    <w:p w14:paraId="7C789E8C" w14:textId="38C3E396" w:rsidR="00F157CF" w:rsidRDefault="00F157CF">
      <w:pPr>
        <w:pStyle w:val="Funotentext"/>
      </w:pPr>
      <w:r>
        <w:rPr>
          <w:rStyle w:val="Funotenzeichen"/>
        </w:rPr>
        <w:footnoteRef/>
      </w:r>
      <w:r>
        <w:t xml:space="preserve"> Siehe den Download Link auf dieser Webseite: </w:t>
      </w:r>
      <w:hyperlink r:id="rId261" w:anchor="iframe=L2VuZXJneS10cmFuc2l0aW9uLXN0cmF0ZWd5LzIwMjQv" w:history="1">
        <w:r w:rsidRPr="00FD1CE6">
          <w:rPr>
            <w:rStyle w:val="Hyperlink"/>
          </w:rPr>
          <w:t>https://www.shell.com/sustainability/our-climate-target/shell-energy-transition-strategy.html#iframe=L2VuZXJneS10cmFuc2l0aW9uLXN0cmF0ZWd5LzIwMjQv</w:t>
        </w:r>
      </w:hyperlink>
      <w:r>
        <w:t xml:space="preserve"> – Zugegriffen: 23.01.2025. </w:t>
      </w:r>
    </w:p>
  </w:footnote>
  <w:footnote w:id="337">
    <w:p w14:paraId="7BD0E8EA" w14:textId="2376C298" w:rsidR="00F157CF" w:rsidRDefault="00F157CF">
      <w:pPr>
        <w:pStyle w:val="Funotentext"/>
      </w:pPr>
      <w:r>
        <w:rPr>
          <w:rStyle w:val="Funotenzeichen"/>
        </w:rPr>
        <w:footnoteRef/>
      </w:r>
      <w:r>
        <w:t xml:space="preserve"> Siehe: </w:t>
      </w:r>
      <w:hyperlink r:id="rId262" w:history="1">
        <w:r w:rsidRPr="00FD1CE6">
          <w:rPr>
            <w:rStyle w:val="Hyperlink"/>
          </w:rPr>
          <w:t>https://sprngenergy.com/projects/</w:t>
        </w:r>
      </w:hyperlink>
      <w:r>
        <w:t xml:space="preserve"> </w:t>
      </w:r>
    </w:p>
  </w:footnote>
  <w:footnote w:id="338">
    <w:p w14:paraId="18ABE039" w14:textId="3AF00AC1" w:rsidR="00F157CF" w:rsidRDefault="00F157CF">
      <w:pPr>
        <w:pStyle w:val="Funotentext"/>
      </w:pPr>
      <w:r>
        <w:rPr>
          <w:rStyle w:val="Funotenzeichen"/>
        </w:rPr>
        <w:footnoteRef/>
      </w:r>
      <w:r>
        <w:t xml:space="preserve"> Siehe: </w:t>
      </w:r>
      <w:hyperlink r:id="rId263" w:history="1">
        <w:r w:rsidRPr="00F157CF">
          <w:rPr>
            <w:rStyle w:val="Hyperlink"/>
          </w:rPr>
          <w:t>https://savionenergy.com/</w:t>
        </w:r>
      </w:hyperlink>
    </w:p>
  </w:footnote>
  <w:footnote w:id="339">
    <w:p w14:paraId="7FB74FEE" w14:textId="1151F598" w:rsidR="00F157CF" w:rsidRDefault="00F157CF">
      <w:pPr>
        <w:pStyle w:val="Funotentext"/>
      </w:pPr>
      <w:r>
        <w:rPr>
          <w:rStyle w:val="Funotenzeichen"/>
        </w:rPr>
        <w:footnoteRef/>
      </w:r>
      <w:r>
        <w:t xml:space="preserve"> Siehe: </w:t>
      </w:r>
      <w:hyperlink r:id="rId264" w:history="1">
        <w:r w:rsidR="00E936A8" w:rsidRPr="00FD1CE6">
          <w:rPr>
            <w:rStyle w:val="Hyperlink"/>
          </w:rPr>
          <w:t>https://de.wikipedia.org/wiki/Offshore-Windpark_Hollandse_Kust_Noord</w:t>
        </w:r>
      </w:hyperlink>
      <w:r w:rsidR="00E936A8">
        <w:t xml:space="preserve"> - Zugegriffen: 23.01.2025. </w:t>
      </w:r>
    </w:p>
  </w:footnote>
  <w:footnote w:id="340">
    <w:p w14:paraId="519E7D24" w14:textId="6790310C" w:rsidR="0038402E" w:rsidRDefault="0038402E">
      <w:pPr>
        <w:pStyle w:val="Funotentext"/>
      </w:pPr>
      <w:r>
        <w:rPr>
          <w:rStyle w:val="Funotenzeichen"/>
        </w:rPr>
        <w:footnoteRef/>
      </w:r>
      <w:r>
        <w:t xml:space="preserve"> Siehe: </w:t>
      </w:r>
      <w:hyperlink r:id="rId265" w:history="1">
        <w:r w:rsidRPr="00FD1CE6">
          <w:rPr>
            <w:rStyle w:val="Hyperlink"/>
          </w:rPr>
          <w:t>https://nature-energy.com/news/power-to-x-plant-put-into-operation</w:t>
        </w:r>
      </w:hyperlink>
      <w:r>
        <w:t xml:space="preserve"> - Zugegriffen: 23.01.2025. </w:t>
      </w:r>
    </w:p>
  </w:footnote>
  <w:footnote w:id="341">
    <w:p w14:paraId="7676FA7C" w14:textId="2942FDC0" w:rsidR="00E936A8" w:rsidRDefault="00E936A8">
      <w:pPr>
        <w:pStyle w:val="Funotentext"/>
      </w:pPr>
      <w:r>
        <w:rPr>
          <w:rStyle w:val="Funotenzeichen"/>
        </w:rPr>
        <w:footnoteRef/>
      </w:r>
      <w:r>
        <w:t xml:space="preserve"> Siehe: </w:t>
      </w:r>
      <w:hyperlink r:id="rId266" w:history="1">
        <w:r w:rsidRPr="00FD1CE6">
          <w:rPr>
            <w:rStyle w:val="Hyperlink"/>
          </w:rPr>
          <w:t>https://www.ecooilsenergy.com/</w:t>
        </w:r>
      </w:hyperlink>
      <w:r>
        <w:t xml:space="preserve"> </w:t>
      </w:r>
    </w:p>
  </w:footnote>
  <w:footnote w:id="342">
    <w:p w14:paraId="5ECF4CD1" w14:textId="689CE2AA" w:rsidR="006C401E" w:rsidRDefault="006C401E">
      <w:pPr>
        <w:pStyle w:val="Funotentext"/>
      </w:pPr>
      <w:r>
        <w:rPr>
          <w:rStyle w:val="Funotenzeichen"/>
        </w:rPr>
        <w:footnoteRef/>
      </w:r>
      <w:r>
        <w:t xml:space="preserve"> Siehe: </w:t>
      </w:r>
      <w:hyperlink r:id="rId267" w:history="1">
        <w:r w:rsidRPr="006C401E">
          <w:rPr>
            <w:rStyle w:val="Hyperlink"/>
          </w:rPr>
          <w:t>https://www.kraftblock.com/</w:t>
        </w:r>
      </w:hyperlink>
    </w:p>
  </w:footnote>
  <w:footnote w:id="343">
    <w:p w14:paraId="489B8ED2" w14:textId="66A4C9A7" w:rsidR="006C401E" w:rsidRDefault="006C401E">
      <w:pPr>
        <w:pStyle w:val="Funotentext"/>
      </w:pPr>
      <w:r>
        <w:rPr>
          <w:rStyle w:val="Funotenzeichen"/>
        </w:rPr>
        <w:footnoteRef/>
      </w:r>
      <w:r>
        <w:t xml:space="preserve"> Siehe: </w:t>
      </w:r>
      <w:hyperlink r:id="rId268" w:history="1">
        <w:r w:rsidRPr="006C401E">
          <w:rPr>
            <w:rStyle w:val="Hyperlink"/>
          </w:rPr>
          <w:t>https://corvusenergy.com/</w:t>
        </w:r>
      </w:hyperlink>
    </w:p>
  </w:footnote>
  <w:footnote w:id="344">
    <w:p w14:paraId="1A40E450" w14:textId="44FEDE08" w:rsidR="006E63C6" w:rsidRDefault="006E63C6">
      <w:pPr>
        <w:pStyle w:val="Funotentext"/>
      </w:pPr>
      <w:r>
        <w:rPr>
          <w:rStyle w:val="Funotenzeichen"/>
        </w:rPr>
        <w:footnoteRef/>
      </w:r>
      <w:r>
        <w:t xml:space="preserve"> Shell will keinen neuen Windparks. FAZ, 06.12.2025. </w:t>
      </w:r>
    </w:p>
  </w:footnote>
  <w:footnote w:id="345">
    <w:p w14:paraId="2A467AFF" w14:textId="0FC34404" w:rsidR="00E936A8" w:rsidRDefault="00E936A8">
      <w:pPr>
        <w:pStyle w:val="Funotentext"/>
      </w:pPr>
      <w:r>
        <w:rPr>
          <w:rStyle w:val="Funotenzeichen"/>
        </w:rPr>
        <w:footnoteRef/>
      </w:r>
      <w:r>
        <w:t xml:space="preserve"> Siehe: </w:t>
      </w:r>
      <w:hyperlink r:id="rId269" w:history="1">
        <w:r w:rsidRPr="00E936A8">
          <w:rPr>
            <w:rStyle w:val="Hyperlink"/>
          </w:rPr>
          <w:t>https://geo.om/</w:t>
        </w:r>
      </w:hyperlink>
    </w:p>
  </w:footnote>
  <w:footnote w:id="346">
    <w:p w14:paraId="0C68D712" w14:textId="3C49E844" w:rsidR="00E936A8" w:rsidRDefault="00E936A8">
      <w:pPr>
        <w:pStyle w:val="Funotentext"/>
      </w:pPr>
      <w:r>
        <w:rPr>
          <w:rStyle w:val="Funotenzeichen"/>
        </w:rPr>
        <w:footnoteRef/>
      </w:r>
      <w:r>
        <w:t xml:space="preserve"> Siehe: </w:t>
      </w:r>
      <w:hyperlink r:id="rId270" w:history="1">
        <w:r w:rsidRPr="00FD1CE6">
          <w:rPr>
            <w:rStyle w:val="Hyperlink"/>
          </w:rPr>
          <w:t>https://geo.om/news-details-03.php</w:t>
        </w:r>
      </w:hyperlink>
      <w:r>
        <w:t xml:space="preserve"> - Zugegriffen: 23.01.2025. </w:t>
      </w:r>
    </w:p>
  </w:footnote>
  <w:footnote w:id="347">
    <w:p w14:paraId="3E0DA5DC" w14:textId="715BF7B9" w:rsidR="00D84020" w:rsidRPr="00D84020" w:rsidRDefault="00D84020">
      <w:pPr>
        <w:pStyle w:val="Funotentext"/>
      </w:pPr>
      <w:r>
        <w:rPr>
          <w:rStyle w:val="Funotenzeichen"/>
        </w:rPr>
        <w:footnoteRef/>
      </w:r>
      <w:r w:rsidRPr="00D84020">
        <w:t xml:space="preserve"> Siehe: </w:t>
      </w:r>
      <w:hyperlink r:id="rId271" w:history="1">
        <w:r w:rsidRPr="00D84020">
          <w:rPr>
            <w:rStyle w:val="Hyperlink"/>
          </w:rPr>
          <w:t>https://www.hydrogeninsight.com/production/bp-cancels-gigascale-green-hydrogen-project-in-oman/2-1-1911149</w:t>
        </w:r>
      </w:hyperlink>
      <w:r>
        <w:t xml:space="preserve"> - Zugegriffen: 22.02.2026. </w:t>
      </w:r>
    </w:p>
  </w:footnote>
  <w:footnote w:id="348">
    <w:p w14:paraId="65EE9F24" w14:textId="77777777" w:rsidR="00F65ED7" w:rsidRPr="00234424" w:rsidRDefault="00F65ED7" w:rsidP="00F65ED7">
      <w:pPr>
        <w:pStyle w:val="Funotentext"/>
        <w:rPr>
          <w:lang w:val="en-GB"/>
        </w:rPr>
      </w:pPr>
      <w:r>
        <w:rPr>
          <w:rStyle w:val="Funotenzeichen"/>
        </w:rPr>
        <w:footnoteRef/>
      </w:r>
      <w:r w:rsidRPr="001F0D94">
        <w:rPr>
          <w:lang w:val="en-GB"/>
        </w:rPr>
        <w:t xml:space="preserve"> </w:t>
      </w:r>
      <w:r>
        <w:rPr>
          <w:lang w:val="en-GB"/>
        </w:rPr>
        <w:t xml:space="preserve">S 18-19, </w:t>
      </w:r>
      <w:proofErr w:type="spellStart"/>
      <w:r>
        <w:rPr>
          <w:lang w:val="en-GB"/>
        </w:rPr>
        <w:t>siehe</w:t>
      </w:r>
      <w:proofErr w:type="spellEnd"/>
      <w:r>
        <w:rPr>
          <w:lang w:val="en-GB"/>
        </w:rPr>
        <w:t xml:space="preserve">: </w:t>
      </w:r>
      <w:bookmarkStart w:id="20" w:name="_Hlk182667961"/>
      <w:r w:rsidRPr="001F0D94">
        <w:rPr>
          <w:lang w:val="en-GB"/>
        </w:rPr>
        <w:t xml:space="preserve">Clean Energy Technology Observatory. Carbon Capture, </w:t>
      </w:r>
      <w:proofErr w:type="spellStart"/>
      <w:r w:rsidRPr="001F0D94">
        <w:rPr>
          <w:lang w:val="en-GB"/>
        </w:rPr>
        <w:t>utilizsation</w:t>
      </w:r>
      <w:proofErr w:type="spellEnd"/>
      <w:r w:rsidRPr="001F0D94">
        <w:rPr>
          <w:lang w:val="en-GB"/>
        </w:rPr>
        <w:t xml:space="preserve"> and storage in the European Union, 2024</w:t>
      </w:r>
      <w:r>
        <w:rPr>
          <w:lang w:val="en-GB"/>
        </w:rPr>
        <w:t xml:space="preserve">, </w:t>
      </w:r>
      <w:bookmarkEnd w:id="20"/>
      <w:proofErr w:type="spellStart"/>
      <w:r>
        <w:rPr>
          <w:lang w:val="en-GB"/>
        </w:rPr>
        <w:t>siehe</w:t>
      </w:r>
      <w:proofErr w:type="spellEnd"/>
      <w:r w:rsidRPr="001F0D94">
        <w:rPr>
          <w:lang w:val="en-GB"/>
        </w:rPr>
        <w:t xml:space="preserve">: </w:t>
      </w:r>
      <w:hyperlink r:id="rId272" w:history="1">
        <w:r w:rsidRPr="001F0D94">
          <w:rPr>
            <w:rStyle w:val="Hyperlink"/>
            <w:lang w:val="en-GB"/>
          </w:rPr>
          <w:t>https://setis.ec.europa.eu/publications-and-documents/clean-energy-technology-observatory/ceto-reports-2024_en</w:t>
        </w:r>
      </w:hyperlink>
      <w:r w:rsidRPr="001F0D94">
        <w:rPr>
          <w:lang w:val="en-GB"/>
        </w:rPr>
        <w:t xml:space="preserve"> - </w:t>
      </w:r>
      <w:proofErr w:type="spellStart"/>
      <w:r w:rsidRPr="001F0D94">
        <w:rPr>
          <w:lang w:val="en-GB"/>
        </w:rPr>
        <w:t>Zugegriffen</w:t>
      </w:r>
      <w:proofErr w:type="spellEnd"/>
      <w:r w:rsidRPr="001F0D94">
        <w:rPr>
          <w:lang w:val="en-GB"/>
        </w:rPr>
        <w:t xml:space="preserve">: 16.11.2024. </w:t>
      </w:r>
      <w:r w:rsidRPr="001F0D94">
        <w:t>Diese Informationen liegen offenkundig zugrunde d</w:t>
      </w:r>
      <w:r>
        <w:t xml:space="preserve">em FAZ-Artikel von: </w:t>
      </w:r>
      <w:r w:rsidRPr="00521752">
        <w:t xml:space="preserve">Hendrik Kafsack. </w:t>
      </w:r>
      <w:r w:rsidRPr="00234424">
        <w:rPr>
          <w:lang w:val="en-GB"/>
        </w:rPr>
        <w:t xml:space="preserve">In den Boden </w:t>
      </w:r>
      <w:proofErr w:type="spellStart"/>
      <w:r w:rsidRPr="00234424">
        <w:rPr>
          <w:lang w:val="en-GB"/>
        </w:rPr>
        <w:t>damit</w:t>
      </w:r>
      <w:proofErr w:type="spellEnd"/>
      <w:r w:rsidRPr="00234424">
        <w:rPr>
          <w:lang w:val="en-GB"/>
        </w:rPr>
        <w:t>. FAZ, 10.08.2024.</w:t>
      </w:r>
    </w:p>
  </w:footnote>
  <w:footnote w:id="349">
    <w:p w14:paraId="0E5C224A" w14:textId="77777777" w:rsidR="00F65ED7" w:rsidRPr="002C499F" w:rsidRDefault="00F65ED7" w:rsidP="00F65ED7">
      <w:pPr>
        <w:pStyle w:val="Funotentext"/>
        <w:rPr>
          <w:lang w:val="en-GB"/>
        </w:rPr>
      </w:pPr>
      <w:r>
        <w:rPr>
          <w:rStyle w:val="Funotenzeichen"/>
        </w:rPr>
        <w:footnoteRef/>
      </w:r>
      <w:r w:rsidRPr="002C499F">
        <w:rPr>
          <w:lang w:val="en-GB"/>
        </w:rPr>
        <w:t xml:space="preserve"> </w:t>
      </w:r>
      <w:bookmarkStart w:id="21" w:name="_Hlk182668039"/>
      <w:r w:rsidRPr="002C499F">
        <w:rPr>
          <w:lang w:val="en-GB"/>
        </w:rPr>
        <w:t xml:space="preserve">Clean Energy Technology Observatory. Carbon Capture, </w:t>
      </w:r>
      <w:proofErr w:type="spellStart"/>
      <w:r w:rsidRPr="002C499F">
        <w:rPr>
          <w:lang w:val="en-GB"/>
        </w:rPr>
        <w:t>utilizsation</w:t>
      </w:r>
      <w:proofErr w:type="spellEnd"/>
      <w:r w:rsidRPr="002C499F">
        <w:rPr>
          <w:lang w:val="en-GB"/>
        </w:rPr>
        <w:t xml:space="preserve"> and storage in the European Union, 2024</w:t>
      </w:r>
      <w:r>
        <w:rPr>
          <w:lang w:val="en-GB"/>
        </w:rPr>
        <w:t>:</w:t>
      </w:r>
      <w:bookmarkEnd w:id="21"/>
      <w:r>
        <w:rPr>
          <w:lang w:val="en-GB"/>
        </w:rPr>
        <w:t xml:space="preserve"> S. 23-26.</w:t>
      </w:r>
    </w:p>
  </w:footnote>
  <w:footnote w:id="350">
    <w:p w14:paraId="2BEB8005" w14:textId="77777777" w:rsidR="00CC4E52" w:rsidRPr="00CC4E52" w:rsidRDefault="00CC4E52" w:rsidP="00CC4E52">
      <w:pPr>
        <w:pStyle w:val="Funotentext"/>
        <w:rPr>
          <w:lang w:val="en-GB"/>
        </w:rPr>
      </w:pPr>
      <w:r>
        <w:rPr>
          <w:rStyle w:val="Funotenzeichen"/>
        </w:rPr>
        <w:footnoteRef/>
      </w:r>
      <w:r w:rsidRPr="00234424">
        <w:t xml:space="preserve"> Johannes Ritter. </w:t>
      </w:r>
      <w:r>
        <w:t xml:space="preserve">Der größte CO2-Staubsauger der Welt. </w:t>
      </w:r>
      <w:r w:rsidRPr="00CC4E52">
        <w:rPr>
          <w:lang w:val="en-GB"/>
        </w:rPr>
        <w:t xml:space="preserve">FAZ, 14.08.2024. </w:t>
      </w:r>
    </w:p>
  </w:footnote>
  <w:footnote w:id="351">
    <w:p w14:paraId="41059FB4" w14:textId="77777777" w:rsidR="00E820FF" w:rsidRPr="00AB0AC9" w:rsidRDefault="00E820FF" w:rsidP="00E820FF">
      <w:pPr>
        <w:pStyle w:val="Funotentext"/>
      </w:pPr>
      <w:r>
        <w:rPr>
          <w:rStyle w:val="Funotenzeichen"/>
        </w:rPr>
        <w:footnoteRef/>
      </w:r>
      <w:r w:rsidRPr="00AB0AC9">
        <w:rPr>
          <w:lang w:val="en-GB"/>
        </w:rPr>
        <w:t xml:space="preserve"> </w:t>
      </w:r>
      <w:r>
        <w:rPr>
          <w:lang w:val="en-GB"/>
        </w:rPr>
        <w:t xml:space="preserve">The State of Carbon Dioxide Removal 2024: 54. </w:t>
      </w:r>
      <w:r w:rsidRPr="00AB0AC9">
        <w:t xml:space="preserve">Siehe: </w:t>
      </w:r>
      <w:hyperlink r:id="rId273" w:history="1">
        <w:r w:rsidRPr="002E300D">
          <w:rPr>
            <w:rStyle w:val="Hyperlink"/>
          </w:rPr>
          <w:t>https://www.stateofcdr.org/</w:t>
        </w:r>
      </w:hyperlink>
      <w:r>
        <w:t xml:space="preserve"> - Zugegriffen: 03.11.2024.</w:t>
      </w:r>
    </w:p>
  </w:footnote>
  <w:footnote w:id="352">
    <w:p w14:paraId="6126F356" w14:textId="77777777" w:rsidR="0066342B" w:rsidRDefault="0066342B" w:rsidP="0066342B">
      <w:pPr>
        <w:pStyle w:val="Funotentext"/>
      </w:pPr>
      <w:r>
        <w:rPr>
          <w:rStyle w:val="Funotenzeichen"/>
        </w:rPr>
        <w:footnoteRef/>
      </w:r>
      <w:r>
        <w:t xml:space="preserve"> Siehe: </w:t>
      </w:r>
      <w:hyperlink r:id="rId274" w:history="1">
        <w:r w:rsidRPr="00602C89">
          <w:rPr>
            <w:rStyle w:val="Hyperlink"/>
          </w:rPr>
          <w:t>https://carbonengineering.com/</w:t>
        </w:r>
      </w:hyperlink>
    </w:p>
  </w:footnote>
  <w:footnote w:id="353">
    <w:p w14:paraId="2E521F22" w14:textId="77777777" w:rsidR="0066342B" w:rsidRDefault="0066342B" w:rsidP="0066342B">
      <w:pPr>
        <w:pStyle w:val="Funotentext"/>
      </w:pPr>
      <w:r>
        <w:rPr>
          <w:rStyle w:val="Funotenzeichen"/>
        </w:rPr>
        <w:footnoteRef/>
      </w:r>
      <w:r>
        <w:t xml:space="preserve"> Siehe: </w:t>
      </w:r>
      <w:hyperlink r:id="rId275" w:history="1">
        <w:r w:rsidRPr="00A64A54">
          <w:rPr>
            <w:rStyle w:val="Hyperlink"/>
          </w:rPr>
          <w:t>https://carbonengineering.com/direct-air-capture/</w:t>
        </w:r>
      </w:hyperlink>
    </w:p>
  </w:footnote>
  <w:footnote w:id="354">
    <w:p w14:paraId="1F811C9E" w14:textId="77777777" w:rsidR="0066342B" w:rsidRDefault="0066342B" w:rsidP="0066342B">
      <w:pPr>
        <w:pStyle w:val="Funotentext"/>
      </w:pPr>
      <w:r>
        <w:rPr>
          <w:rStyle w:val="Funotenzeichen"/>
        </w:rPr>
        <w:footnoteRef/>
      </w:r>
      <w:r>
        <w:t xml:space="preserve"> Siehe: </w:t>
      </w:r>
      <w:hyperlink r:id="rId276" w:history="1">
        <w:r w:rsidRPr="00A64A54">
          <w:rPr>
            <w:rStyle w:val="Hyperlink"/>
          </w:rPr>
          <w:t>https://www.1pointfive.com/</w:t>
        </w:r>
      </w:hyperlink>
    </w:p>
  </w:footnote>
  <w:footnote w:id="355">
    <w:p w14:paraId="373394E4" w14:textId="77777777" w:rsidR="0066342B" w:rsidRDefault="0066342B" w:rsidP="0066342B">
      <w:pPr>
        <w:pStyle w:val="Funotentext"/>
      </w:pPr>
      <w:r>
        <w:rPr>
          <w:rStyle w:val="Funotenzeichen"/>
        </w:rPr>
        <w:footnoteRef/>
      </w:r>
      <w:r>
        <w:t xml:space="preserve"> Siehe: </w:t>
      </w:r>
      <w:hyperlink r:id="rId277" w:history="1">
        <w:r w:rsidRPr="00EA11DA">
          <w:rPr>
            <w:rStyle w:val="Hyperlink"/>
          </w:rPr>
          <w:t>https://www.youtube.com/@1PointFive_</w:t>
        </w:r>
      </w:hyperlink>
    </w:p>
  </w:footnote>
  <w:footnote w:id="356">
    <w:p w14:paraId="01A7F324" w14:textId="6A20C7CB" w:rsidR="00602C89" w:rsidRDefault="00602C89">
      <w:pPr>
        <w:pStyle w:val="Funotentext"/>
      </w:pPr>
      <w:r>
        <w:rPr>
          <w:rStyle w:val="Funotenzeichen"/>
        </w:rPr>
        <w:footnoteRef/>
      </w:r>
      <w:r>
        <w:t xml:space="preserve"> Siehe: </w:t>
      </w:r>
      <w:hyperlink r:id="rId278" w:history="1">
        <w:r w:rsidRPr="00602C89">
          <w:rPr>
            <w:rStyle w:val="Hyperlink"/>
          </w:rPr>
          <w:t>https://www.zerocarbonsystems.com/</w:t>
        </w:r>
      </w:hyperlink>
    </w:p>
  </w:footnote>
  <w:footnote w:id="357">
    <w:p w14:paraId="250EFA24" w14:textId="77777777" w:rsidR="009E613F" w:rsidRPr="003D7E4C" w:rsidRDefault="009E613F" w:rsidP="009E613F">
      <w:pPr>
        <w:pStyle w:val="Funotentext"/>
      </w:pPr>
      <w:r>
        <w:rPr>
          <w:rStyle w:val="Funotenzeichen"/>
        </w:rPr>
        <w:footnoteRef/>
      </w:r>
      <w:r w:rsidRPr="003D7E4C">
        <w:t xml:space="preserve"> Siehe Wikipedia </w:t>
      </w:r>
      <w:proofErr w:type="spellStart"/>
      <w:r w:rsidRPr="003D7E4C">
        <w:t>Climeworks</w:t>
      </w:r>
      <w:proofErr w:type="spellEnd"/>
      <w:r w:rsidRPr="003D7E4C">
        <w:t xml:space="preserve">: </w:t>
      </w:r>
      <w:hyperlink r:id="rId279" w:history="1">
        <w:r w:rsidRPr="003D7E4C">
          <w:rPr>
            <w:rStyle w:val="Hyperlink"/>
          </w:rPr>
          <w:t>https://de.wikipedia.org/wiki/Climeworks</w:t>
        </w:r>
      </w:hyperlink>
      <w:r w:rsidRPr="003D7E4C">
        <w:t xml:space="preserve"> - Zu</w:t>
      </w:r>
      <w:r>
        <w:t>gegriffen: 15.08.2024.</w:t>
      </w:r>
    </w:p>
  </w:footnote>
  <w:footnote w:id="358">
    <w:p w14:paraId="4A9F0EBE" w14:textId="77777777" w:rsidR="009E613F" w:rsidRDefault="009E613F" w:rsidP="009E613F">
      <w:pPr>
        <w:pStyle w:val="Funotentext"/>
      </w:pPr>
      <w:r>
        <w:rPr>
          <w:rStyle w:val="Funotenzeichen"/>
        </w:rPr>
        <w:footnoteRef/>
      </w:r>
      <w:r w:rsidRPr="009263D9">
        <w:t xml:space="preserve"> Johannes Ritter. </w:t>
      </w:r>
      <w:r>
        <w:t xml:space="preserve">Der größte CO2-Staubsauger der Welt. FAZ, 14.08.2024. </w:t>
      </w:r>
    </w:p>
  </w:footnote>
  <w:footnote w:id="359">
    <w:p w14:paraId="53057CCB" w14:textId="77777777" w:rsidR="009E613F" w:rsidRDefault="009E613F" w:rsidP="009E613F">
      <w:pPr>
        <w:pStyle w:val="Funotentext"/>
      </w:pPr>
      <w:r>
        <w:rPr>
          <w:rStyle w:val="Funotenzeichen"/>
        </w:rPr>
        <w:footnoteRef/>
      </w:r>
      <w:r w:rsidRPr="009263D9">
        <w:t xml:space="preserve"> Johannes Ritter. </w:t>
      </w:r>
      <w:r>
        <w:t xml:space="preserve">Der größte CO2-Staubsauger der Welt. FAZ, 14.08.2024. </w:t>
      </w:r>
    </w:p>
  </w:footnote>
  <w:footnote w:id="360">
    <w:p w14:paraId="1491558F" w14:textId="77777777" w:rsidR="009E613F" w:rsidRPr="003D7E4C" w:rsidRDefault="009E613F" w:rsidP="009E613F">
      <w:pPr>
        <w:pStyle w:val="Funotentext"/>
      </w:pPr>
      <w:r>
        <w:rPr>
          <w:rStyle w:val="Funotenzeichen"/>
        </w:rPr>
        <w:footnoteRef/>
      </w:r>
      <w:r w:rsidRPr="003D7E4C">
        <w:t xml:space="preserve"> </w:t>
      </w:r>
      <w:r>
        <w:t xml:space="preserve">Siehe: </w:t>
      </w:r>
      <w:hyperlink r:id="rId280" w:history="1">
        <w:r w:rsidRPr="00CF4D77">
          <w:rPr>
            <w:rStyle w:val="Hyperlink"/>
          </w:rPr>
          <w:t>https://efahrer.chip.de/news/riesiger-co2-staubsauger-in-island-schwaechelt-es-liegt-am-wetter_107777</w:t>
        </w:r>
      </w:hyperlink>
      <w:r>
        <w:t xml:space="preserve"> - an diesem Problem wurde aber danach gearbeitet und es gab offenbar Verbesserungen, s</w:t>
      </w:r>
      <w:r w:rsidRPr="003D7E4C">
        <w:t xml:space="preserve">iehe Wikipedia </w:t>
      </w:r>
      <w:proofErr w:type="spellStart"/>
      <w:r w:rsidRPr="003D7E4C">
        <w:t>Climeworks</w:t>
      </w:r>
      <w:proofErr w:type="spellEnd"/>
      <w:r w:rsidRPr="003D7E4C">
        <w:t xml:space="preserve">: </w:t>
      </w:r>
      <w:hyperlink r:id="rId281" w:history="1">
        <w:r w:rsidRPr="003D7E4C">
          <w:rPr>
            <w:rStyle w:val="Hyperlink"/>
          </w:rPr>
          <w:t>https://de.wikipedia.org/wiki/Climeworks</w:t>
        </w:r>
      </w:hyperlink>
      <w:r w:rsidRPr="003D7E4C">
        <w:t xml:space="preserve"> - Zu</w:t>
      </w:r>
      <w:r>
        <w:t>gegriffen: 15.08.2024.</w:t>
      </w:r>
    </w:p>
  </w:footnote>
  <w:footnote w:id="361">
    <w:p w14:paraId="268C1250" w14:textId="77777777" w:rsidR="009E613F" w:rsidRPr="003D7E4C" w:rsidRDefault="009E613F" w:rsidP="009E613F">
      <w:pPr>
        <w:pStyle w:val="Funotentext"/>
      </w:pPr>
      <w:r>
        <w:rPr>
          <w:rStyle w:val="Funotenzeichen"/>
        </w:rPr>
        <w:footnoteRef/>
      </w:r>
      <w:r w:rsidRPr="003D7E4C">
        <w:t xml:space="preserve"> Siehe Wikipedia </w:t>
      </w:r>
      <w:proofErr w:type="spellStart"/>
      <w:r w:rsidRPr="003D7E4C">
        <w:t>Climeworks</w:t>
      </w:r>
      <w:proofErr w:type="spellEnd"/>
      <w:r w:rsidRPr="003D7E4C">
        <w:t xml:space="preserve">: </w:t>
      </w:r>
      <w:hyperlink r:id="rId282" w:history="1">
        <w:r w:rsidRPr="003D7E4C">
          <w:rPr>
            <w:rStyle w:val="Hyperlink"/>
          </w:rPr>
          <w:t>https://de.wikipedia.org/wiki/Climeworks</w:t>
        </w:r>
      </w:hyperlink>
      <w:r w:rsidRPr="003D7E4C">
        <w:t xml:space="preserve"> - Zu</w:t>
      </w:r>
      <w:r>
        <w:t>gegriffen: 15.08.2024.</w:t>
      </w:r>
    </w:p>
  </w:footnote>
  <w:footnote w:id="362">
    <w:p w14:paraId="66A745DA" w14:textId="77777777" w:rsidR="009E613F" w:rsidRPr="003D7E4C" w:rsidRDefault="009E613F" w:rsidP="009E613F">
      <w:pPr>
        <w:pStyle w:val="Funotentext"/>
      </w:pPr>
      <w:r>
        <w:rPr>
          <w:rStyle w:val="Funotenzeichen"/>
        </w:rPr>
        <w:footnoteRef/>
      </w:r>
      <w:r w:rsidRPr="003D7E4C">
        <w:t xml:space="preserve"> Siehe Wikipedia </w:t>
      </w:r>
      <w:proofErr w:type="spellStart"/>
      <w:r w:rsidRPr="003D7E4C">
        <w:t>Climeworks</w:t>
      </w:r>
      <w:proofErr w:type="spellEnd"/>
      <w:r w:rsidRPr="003D7E4C">
        <w:t xml:space="preserve">: </w:t>
      </w:r>
      <w:hyperlink r:id="rId283" w:history="1">
        <w:r w:rsidRPr="003D7E4C">
          <w:rPr>
            <w:rStyle w:val="Hyperlink"/>
          </w:rPr>
          <w:t>https://de.wikipedia.org/wiki/Climeworks</w:t>
        </w:r>
      </w:hyperlink>
      <w:r w:rsidRPr="003D7E4C">
        <w:t xml:space="preserve"> - Zu</w:t>
      </w:r>
      <w:r>
        <w:t>gegriffen: 15.08.2024.</w:t>
      </w:r>
    </w:p>
  </w:footnote>
  <w:footnote w:id="363">
    <w:p w14:paraId="31D6D6C3" w14:textId="1DCD2F53" w:rsidR="00884E0A" w:rsidRPr="008B34AC" w:rsidRDefault="00884E0A">
      <w:pPr>
        <w:pStyle w:val="Funotentext"/>
      </w:pPr>
      <w:r>
        <w:rPr>
          <w:rStyle w:val="Funotenzeichen"/>
        </w:rPr>
        <w:footnoteRef/>
      </w:r>
      <w:r w:rsidRPr="008B34AC">
        <w:t xml:space="preserve"> Transformation der Chemie </w:t>
      </w:r>
      <w:proofErr w:type="gramStart"/>
      <w:r w:rsidRPr="008B34AC">
        <w:t>2023 :</w:t>
      </w:r>
      <w:proofErr w:type="gramEnd"/>
      <w:r w:rsidRPr="008B34AC">
        <w:t xml:space="preserve"> 84.</w:t>
      </w:r>
    </w:p>
  </w:footnote>
  <w:footnote w:id="364">
    <w:p w14:paraId="5F2B3E4D" w14:textId="3C464C68" w:rsidR="00884E0A" w:rsidRPr="008B34AC" w:rsidRDefault="00884E0A">
      <w:pPr>
        <w:pStyle w:val="Funotentext"/>
      </w:pPr>
      <w:r>
        <w:rPr>
          <w:rStyle w:val="Funotenzeichen"/>
        </w:rPr>
        <w:footnoteRef/>
      </w:r>
      <w:r w:rsidRPr="008B34AC">
        <w:t xml:space="preserve"> Transformation der Chemie 2023: 84.</w:t>
      </w:r>
    </w:p>
  </w:footnote>
  <w:footnote w:id="365">
    <w:p w14:paraId="7C406217" w14:textId="4A8D1F64" w:rsidR="00D82EA6" w:rsidRPr="00D82EA6" w:rsidRDefault="00D82EA6">
      <w:pPr>
        <w:pStyle w:val="Funotentext"/>
      </w:pPr>
      <w:r>
        <w:rPr>
          <w:rStyle w:val="Funotenzeichen"/>
        </w:rPr>
        <w:footnoteRef/>
      </w:r>
      <w:r w:rsidRPr="00D82EA6">
        <w:t xml:space="preserve"> </w:t>
      </w:r>
      <w:r>
        <w:t xml:space="preserve">S. 2-4, siehe: </w:t>
      </w:r>
      <w:hyperlink r:id="rId284" w:history="1">
        <w:r w:rsidRPr="002A3412">
          <w:rPr>
            <w:rStyle w:val="Hyperlink"/>
          </w:rPr>
          <w:t>https://www.umweltrat.de/SharedDocs/Downloads/DE/04_Stellungnahmen/2024_2028/2024_10_CCS.pdf?__blob=publicationFile&amp;v=9</w:t>
        </w:r>
      </w:hyperlink>
      <w:r>
        <w:t xml:space="preserve"> – Zugegriffen: 11.04.2025. </w:t>
      </w:r>
    </w:p>
  </w:footnote>
  <w:footnote w:id="366">
    <w:p w14:paraId="2D22145E" w14:textId="77777777" w:rsidR="00C620EE" w:rsidRPr="00483270" w:rsidRDefault="00C620EE" w:rsidP="00C620EE">
      <w:pPr>
        <w:pStyle w:val="Funotentext"/>
      </w:pPr>
      <w:r>
        <w:rPr>
          <w:rStyle w:val="Funotenzeichen"/>
        </w:rPr>
        <w:footnoteRef/>
      </w:r>
      <w:r w:rsidRPr="00D82EA6">
        <w:rPr>
          <w:lang w:val="en-GB"/>
        </w:rPr>
        <w:t xml:space="preserve"> </w:t>
      </w:r>
      <w:bookmarkStart w:id="23" w:name="_Hlk177416340"/>
      <w:proofErr w:type="spellStart"/>
      <w:r w:rsidRPr="00D82EA6">
        <w:rPr>
          <w:lang w:val="en-GB"/>
        </w:rPr>
        <w:t>Siehe</w:t>
      </w:r>
      <w:proofErr w:type="spellEnd"/>
      <w:r w:rsidRPr="00D82EA6">
        <w:rPr>
          <w:lang w:val="en-GB"/>
        </w:rPr>
        <w:t xml:space="preserve"> S. 196 in: State of the Art: CCS Technologies 2024. </w:t>
      </w:r>
      <w:r w:rsidRPr="005320F5">
        <w:rPr>
          <w:lang w:val="en-GB"/>
        </w:rPr>
        <w:t xml:space="preserve">Hugh Barlow, Shahrzad S M </w:t>
      </w:r>
      <w:proofErr w:type="spellStart"/>
      <w:r w:rsidRPr="005320F5">
        <w:rPr>
          <w:lang w:val="en-GB"/>
        </w:rPr>
        <w:t>Shhi</w:t>
      </w:r>
      <w:proofErr w:type="spellEnd"/>
      <w:r w:rsidRPr="005320F5">
        <w:rPr>
          <w:lang w:val="en-GB"/>
        </w:rPr>
        <w:t xml:space="preserve">. </w:t>
      </w:r>
      <w:r w:rsidRPr="00483270">
        <w:t>Gl</w:t>
      </w:r>
      <w:r>
        <w:t xml:space="preserve">obal </w:t>
      </w:r>
      <w:proofErr w:type="gramStart"/>
      <w:r>
        <w:t>CSS Institute</w:t>
      </w:r>
      <w:proofErr w:type="gramEnd"/>
      <w:r>
        <w:t xml:space="preserve">, 2024. </w:t>
      </w:r>
      <w:r w:rsidRPr="00483270">
        <w:t xml:space="preserve">Siehe: </w:t>
      </w:r>
      <w:hyperlink r:id="rId285" w:history="1">
        <w:r w:rsidRPr="00115412">
          <w:rPr>
            <w:rStyle w:val="Hyperlink"/>
          </w:rPr>
          <w:t>https://www.globalccsinstitute.com/resources/publications-reports-research/</w:t>
        </w:r>
      </w:hyperlink>
      <w:r>
        <w:t xml:space="preserve"> - Zugegriffen: 15.09.2024. </w:t>
      </w:r>
      <w:bookmarkEnd w:id="23"/>
    </w:p>
  </w:footnote>
  <w:footnote w:id="367">
    <w:p w14:paraId="6DBEF93D" w14:textId="38EBC943" w:rsidR="00CD6BB0" w:rsidRDefault="00CD6BB0">
      <w:pPr>
        <w:pStyle w:val="Funotentext"/>
      </w:pPr>
      <w:r>
        <w:rPr>
          <w:rStyle w:val="Funotenzeichen"/>
        </w:rPr>
        <w:footnoteRef/>
      </w:r>
      <w:r>
        <w:t xml:space="preserve"> Siehe Kari Helgason, </w:t>
      </w:r>
      <w:proofErr w:type="spellStart"/>
      <w:r>
        <w:t>Carbfix</w:t>
      </w:r>
      <w:proofErr w:type="spellEnd"/>
      <w:r>
        <w:t xml:space="preserve">, 2021: </w:t>
      </w:r>
      <w:hyperlink r:id="rId286" w:history="1">
        <w:r w:rsidRPr="006527D9">
          <w:rPr>
            <w:rStyle w:val="Hyperlink"/>
          </w:rPr>
          <w:t>https://bcforum.net/presentations2021/0301_K%C3%A1ri_Helgason.pdf</w:t>
        </w:r>
      </w:hyperlink>
      <w:r>
        <w:t xml:space="preserve"> – Zugegriffen: 14.10.2024.</w:t>
      </w:r>
    </w:p>
  </w:footnote>
  <w:footnote w:id="368">
    <w:p w14:paraId="184EFD10" w14:textId="1BC28FCD" w:rsidR="00C620EE" w:rsidRPr="00C620EE" w:rsidRDefault="00C620EE">
      <w:pPr>
        <w:pStyle w:val="Funotentext"/>
      </w:pPr>
      <w:r>
        <w:rPr>
          <w:rStyle w:val="Funotenzeichen"/>
        </w:rPr>
        <w:footnoteRef/>
      </w:r>
      <w:r w:rsidRPr="00C620EE">
        <w:t xml:space="preserve"> </w:t>
      </w:r>
      <w:r>
        <w:t xml:space="preserve">Siehe: </w:t>
      </w:r>
      <w:hyperlink r:id="rId287" w:history="1">
        <w:r w:rsidRPr="006527D9">
          <w:rPr>
            <w:rStyle w:val="Hyperlink"/>
          </w:rPr>
          <w:t>https://climate.ec.europa.eu/system/files/2022-12/if_pf_2022_coda_en.pdf</w:t>
        </w:r>
      </w:hyperlink>
      <w:r>
        <w:t xml:space="preserve"> - Zugegriffen: 14.10.2024. </w:t>
      </w:r>
    </w:p>
  </w:footnote>
  <w:footnote w:id="369">
    <w:p w14:paraId="1CF44FAC" w14:textId="71B2761A" w:rsidR="00EE7D64" w:rsidRPr="00EE7D64" w:rsidRDefault="00EE7D64">
      <w:pPr>
        <w:pStyle w:val="Funotentext"/>
      </w:pPr>
      <w:r>
        <w:rPr>
          <w:rStyle w:val="Funotenzeichen"/>
        </w:rPr>
        <w:footnoteRef/>
      </w:r>
      <w:r w:rsidRPr="00EE7D64">
        <w:t xml:space="preserve"> Fußnote muss noch gefunden werden, ich habe es jedenfalls </w:t>
      </w:r>
      <w:r>
        <w:t>gelesen</w:t>
      </w:r>
      <w:r w:rsidR="00C067D6">
        <w:t xml:space="preserve"> und mir nicht selbst ausgedacht</w:t>
      </w:r>
      <w:r>
        <w:t xml:space="preserve">. </w:t>
      </w:r>
      <w:r w:rsidRPr="00EE7D64">
        <w:t xml:space="preserve"> </w:t>
      </w:r>
    </w:p>
  </w:footnote>
  <w:footnote w:id="370">
    <w:p w14:paraId="3DD060DA" w14:textId="77777777" w:rsidR="00A24968" w:rsidRDefault="00A24968" w:rsidP="00A24968">
      <w:pPr>
        <w:pStyle w:val="Funotentext"/>
      </w:pPr>
      <w:r>
        <w:rPr>
          <w:rStyle w:val="Funotenzeichen"/>
        </w:rPr>
        <w:footnoteRef/>
      </w:r>
      <w:r w:rsidRPr="00AE1A90">
        <w:rPr>
          <w:lang w:val="en-GB"/>
        </w:rPr>
        <w:t xml:space="preserve"> </w:t>
      </w:r>
      <w:proofErr w:type="spellStart"/>
      <w:r w:rsidRPr="00AE1A90">
        <w:rPr>
          <w:lang w:val="en-GB"/>
        </w:rPr>
        <w:t>Siehe</w:t>
      </w:r>
      <w:proofErr w:type="spellEnd"/>
      <w:r w:rsidRPr="00AE1A90">
        <w:rPr>
          <w:lang w:val="en-GB"/>
        </w:rPr>
        <w:t xml:space="preserve"> S. </w:t>
      </w:r>
      <w:r>
        <w:rPr>
          <w:lang w:val="en-GB"/>
        </w:rPr>
        <w:t>214</w:t>
      </w:r>
      <w:r w:rsidRPr="00AE1A90">
        <w:rPr>
          <w:lang w:val="en-GB"/>
        </w:rPr>
        <w:t xml:space="preserve"> in: State of the Art: CCS Technologies 2024. Hugh Barlow, Shahrzad S M </w:t>
      </w:r>
      <w:proofErr w:type="spellStart"/>
      <w:r w:rsidRPr="00AE1A90">
        <w:rPr>
          <w:lang w:val="en-GB"/>
        </w:rPr>
        <w:t>Shhi</w:t>
      </w:r>
      <w:proofErr w:type="spellEnd"/>
      <w:r w:rsidRPr="00AE1A90">
        <w:rPr>
          <w:lang w:val="en-GB"/>
        </w:rPr>
        <w:t xml:space="preserve">. </w:t>
      </w:r>
      <w:r w:rsidRPr="00AE1A90">
        <w:t xml:space="preserve">Global </w:t>
      </w:r>
      <w:proofErr w:type="gramStart"/>
      <w:r w:rsidRPr="00AE1A90">
        <w:t>CSS Institute</w:t>
      </w:r>
      <w:proofErr w:type="gramEnd"/>
      <w:r w:rsidRPr="00AE1A90">
        <w:t>, 2024. Siehe: https://www.globalccsinstitute.com/resources/publications-reports-research/ - Zugegriffen: 15.09.2024.</w:t>
      </w:r>
    </w:p>
  </w:footnote>
  <w:footnote w:id="371">
    <w:p w14:paraId="7E205B84" w14:textId="77777777" w:rsidR="00A24968" w:rsidRPr="001F62A7" w:rsidRDefault="00A24968" w:rsidP="00A24968">
      <w:pPr>
        <w:pStyle w:val="Funotentext"/>
      </w:pPr>
      <w:r>
        <w:rPr>
          <w:rStyle w:val="Funotenzeichen"/>
        </w:rPr>
        <w:footnoteRef/>
      </w:r>
      <w:r w:rsidRPr="009B1850">
        <w:rPr>
          <w:lang w:val="en-GB"/>
        </w:rPr>
        <w:t xml:space="preserve"> Godec, Michael et al. </w:t>
      </w:r>
      <w:r w:rsidRPr="001F62A7">
        <w:rPr>
          <w:lang w:val="en-GB"/>
        </w:rPr>
        <w:t>CO2-</w:t>
      </w:r>
      <w:proofErr w:type="gramStart"/>
      <w:r w:rsidRPr="001F62A7">
        <w:rPr>
          <w:lang w:val="en-GB"/>
        </w:rPr>
        <w:t>ECBM :</w:t>
      </w:r>
      <w:proofErr w:type="gramEnd"/>
      <w:r w:rsidRPr="001F62A7">
        <w:rPr>
          <w:lang w:val="en-GB"/>
        </w:rPr>
        <w:t xml:space="preserve"> A Review o</w:t>
      </w:r>
      <w:r>
        <w:rPr>
          <w:lang w:val="en-GB"/>
        </w:rPr>
        <w:t xml:space="preserve">f its Status and Global Potential. </w:t>
      </w:r>
      <w:r w:rsidRPr="001F62A7">
        <w:t xml:space="preserve">Energy </w:t>
      </w:r>
      <w:proofErr w:type="spellStart"/>
      <w:r w:rsidRPr="001F62A7">
        <w:t>Procedia</w:t>
      </w:r>
      <w:proofErr w:type="spellEnd"/>
      <w:r w:rsidRPr="001F62A7">
        <w:t xml:space="preserve">, Vol. 63, 2014. Siehe: </w:t>
      </w:r>
      <w:hyperlink r:id="rId288" w:history="1">
        <w:r w:rsidRPr="00115412">
          <w:rPr>
            <w:rStyle w:val="Hyperlink"/>
          </w:rPr>
          <w:t>https://www.sciencedirect.com/science/article/pii/S1876610214024345</w:t>
        </w:r>
      </w:hyperlink>
      <w:r>
        <w:t xml:space="preserve"> - Zugegriffen: 09.09.2024. </w:t>
      </w:r>
    </w:p>
  </w:footnote>
  <w:footnote w:id="372">
    <w:p w14:paraId="3A63CC5E" w14:textId="77777777" w:rsidR="00A24968" w:rsidRPr="00EC0B08" w:rsidRDefault="00A24968" w:rsidP="00A24968">
      <w:pPr>
        <w:pStyle w:val="Funotentext"/>
        <w:rPr>
          <w:lang w:val="en-GB"/>
        </w:rPr>
      </w:pPr>
      <w:r>
        <w:rPr>
          <w:rStyle w:val="Funotenzeichen"/>
        </w:rPr>
        <w:footnoteRef/>
      </w:r>
      <w:r w:rsidRPr="001F62A7">
        <w:rPr>
          <w:lang w:val="en-GB"/>
        </w:rPr>
        <w:t xml:space="preserve"> Yang, Yun et al. Field pilot testing and reservoir simulation to evaluate processes controlling CO2 injection and associated in-situ fluid migration in deep coal</w:t>
      </w:r>
      <w:r>
        <w:rPr>
          <w:lang w:val="en-GB"/>
        </w:rPr>
        <w:t xml:space="preserve">. International Journal of Coal Geology, Vol. 275, 1 July 2023. </w:t>
      </w:r>
      <w:proofErr w:type="spellStart"/>
      <w:r w:rsidRPr="00EC0B08">
        <w:rPr>
          <w:lang w:val="en-GB"/>
        </w:rPr>
        <w:t>Siehe</w:t>
      </w:r>
      <w:proofErr w:type="spellEnd"/>
      <w:r w:rsidRPr="00EC0B08">
        <w:rPr>
          <w:lang w:val="en-GB"/>
        </w:rPr>
        <w:t xml:space="preserve">: </w:t>
      </w:r>
      <w:hyperlink r:id="rId289" w:history="1">
        <w:r w:rsidRPr="00EC0B08">
          <w:rPr>
            <w:rStyle w:val="Hyperlink"/>
            <w:lang w:val="en-GB"/>
          </w:rPr>
          <w:t>https://www.sciencedirect.com/science/article/abs/pii/S0166516223001350?via%3Dihub</w:t>
        </w:r>
      </w:hyperlink>
      <w:r w:rsidRPr="00EC0B08">
        <w:rPr>
          <w:lang w:val="en-GB"/>
        </w:rPr>
        <w:t xml:space="preserve"> – </w:t>
      </w:r>
      <w:proofErr w:type="spellStart"/>
      <w:r w:rsidRPr="00EC0B08">
        <w:rPr>
          <w:lang w:val="en-GB"/>
        </w:rPr>
        <w:t>Zugegriffen</w:t>
      </w:r>
      <w:proofErr w:type="spellEnd"/>
      <w:r w:rsidRPr="00EC0B08">
        <w:rPr>
          <w:lang w:val="en-GB"/>
        </w:rPr>
        <w:t xml:space="preserve">: 15.09.2024. </w:t>
      </w:r>
    </w:p>
  </w:footnote>
  <w:footnote w:id="373">
    <w:p w14:paraId="163D6EBC" w14:textId="77777777" w:rsidR="00EF4390" w:rsidRPr="00EC0B08" w:rsidRDefault="00EF4390" w:rsidP="00EF4390">
      <w:pPr>
        <w:pStyle w:val="Funotentext"/>
        <w:rPr>
          <w:lang w:val="en-GB"/>
        </w:rPr>
      </w:pPr>
      <w:r>
        <w:rPr>
          <w:rStyle w:val="Funotenzeichen"/>
        </w:rPr>
        <w:footnoteRef/>
      </w:r>
      <w:r w:rsidRPr="00EC0B08">
        <w:rPr>
          <w:lang w:val="en-GB"/>
        </w:rPr>
        <w:t xml:space="preserve"> Global CCS Institute. State of the Art: CCS Technologies 2024, S. 213, </w:t>
      </w:r>
      <w:proofErr w:type="spellStart"/>
      <w:r w:rsidRPr="00EC0B08">
        <w:rPr>
          <w:lang w:val="en-GB"/>
        </w:rPr>
        <w:t>Direktlink</w:t>
      </w:r>
      <w:proofErr w:type="spellEnd"/>
      <w:r w:rsidRPr="00EC0B08">
        <w:rPr>
          <w:lang w:val="en-GB"/>
        </w:rPr>
        <w:t xml:space="preserve">: </w:t>
      </w:r>
      <w:hyperlink r:id="rId290" w:history="1">
        <w:r w:rsidRPr="00EC0B08">
          <w:rPr>
            <w:rStyle w:val="Hyperlink"/>
            <w:lang w:val="en-GB"/>
          </w:rPr>
          <w:t>https://www.globalccsinstitute.com/wp-content/uploads/2024/08/Report-CCS-Technologies-Compendium-2024-1.pdf</w:t>
        </w:r>
      </w:hyperlink>
      <w:r w:rsidRPr="00EC0B08">
        <w:rPr>
          <w:lang w:val="en-GB"/>
        </w:rPr>
        <w:t xml:space="preserve"> - </w:t>
      </w:r>
      <w:proofErr w:type="spellStart"/>
      <w:r w:rsidRPr="00EC0B08">
        <w:rPr>
          <w:lang w:val="en-GB"/>
        </w:rPr>
        <w:t>Zugegriffen</w:t>
      </w:r>
      <w:proofErr w:type="spellEnd"/>
      <w:r w:rsidRPr="00EC0B08">
        <w:rPr>
          <w:lang w:val="en-GB"/>
        </w:rPr>
        <w:t>: 15.11.2024.</w:t>
      </w:r>
    </w:p>
  </w:footnote>
  <w:footnote w:id="374">
    <w:p w14:paraId="39FEAB89" w14:textId="07389762" w:rsidR="008035EA" w:rsidRDefault="008035EA">
      <w:pPr>
        <w:pStyle w:val="Funotentext"/>
      </w:pPr>
      <w:r>
        <w:rPr>
          <w:rStyle w:val="Funotenzeichen"/>
        </w:rPr>
        <w:footnoteRef/>
      </w:r>
      <w:r>
        <w:t xml:space="preserve"> Siehe: </w:t>
      </w:r>
      <w:hyperlink r:id="rId291" w:history="1">
        <w:r w:rsidRPr="00136E16">
          <w:rPr>
            <w:rStyle w:val="Hyperlink"/>
          </w:rPr>
          <w:t>https://www.tagesschau.de/wirtschaft/energie/co2-speicherung-beispiel-kritik-100.html</w:t>
        </w:r>
      </w:hyperlink>
      <w:r>
        <w:t xml:space="preserve"> - Zugegriffen: 12.10.2024.</w:t>
      </w:r>
    </w:p>
  </w:footnote>
  <w:footnote w:id="375">
    <w:p w14:paraId="6D8D38EF" w14:textId="3B694AEF" w:rsidR="001C025E" w:rsidRDefault="001C025E">
      <w:pPr>
        <w:pStyle w:val="Funotentext"/>
      </w:pPr>
      <w:r>
        <w:rPr>
          <w:rStyle w:val="Funotenzeichen"/>
        </w:rPr>
        <w:footnoteRef/>
      </w:r>
      <w:r>
        <w:t xml:space="preserve"> Siehe: </w:t>
      </w:r>
      <w:r w:rsidR="0070492A">
        <w:t xml:space="preserve">Marie-Luise </w:t>
      </w:r>
      <w:proofErr w:type="spellStart"/>
      <w:r w:rsidR="0070492A">
        <w:t>Abshagen</w:t>
      </w:r>
      <w:proofErr w:type="spellEnd"/>
      <w:r w:rsidR="0070492A">
        <w:t>, Tom Kurz. Verschiebung von Veran</w:t>
      </w:r>
      <w:r w:rsidR="009B6FFB">
        <w:t>t</w:t>
      </w:r>
      <w:r w:rsidR="0070492A">
        <w:t xml:space="preserve">wortung. In: Forum Umwelt und Entwicklung, Rundbrief 3/2024. Siehe: </w:t>
      </w:r>
      <w:hyperlink r:id="rId292" w:history="1">
        <w:r w:rsidR="0070492A" w:rsidRPr="00A60940">
          <w:rPr>
            <w:rStyle w:val="Hyperlink"/>
          </w:rPr>
          <w:t>https://www.forumue.de/rundbrief-iii-2024/</w:t>
        </w:r>
      </w:hyperlink>
      <w:r w:rsidR="0070492A">
        <w:t xml:space="preserve"> - Zugegriffen: 30.11.2024. </w:t>
      </w:r>
    </w:p>
  </w:footnote>
  <w:footnote w:id="376">
    <w:p w14:paraId="279A577C" w14:textId="77777777" w:rsidR="00D66B85" w:rsidRDefault="00D66B85" w:rsidP="00D66B85">
      <w:pPr>
        <w:pStyle w:val="Funotentext"/>
      </w:pPr>
      <w:r>
        <w:rPr>
          <w:rStyle w:val="Funotenzeichen"/>
        </w:rPr>
        <w:footnoteRef/>
      </w:r>
      <w:r>
        <w:t xml:space="preserve"> Siehe: </w:t>
      </w:r>
      <w:hyperlink r:id="rId293" w:history="1">
        <w:r w:rsidRPr="00A60940">
          <w:rPr>
            <w:rStyle w:val="Hyperlink"/>
          </w:rPr>
          <w:t>https://de.wikipedia.org/wiki/Pertamina</w:t>
        </w:r>
      </w:hyperlink>
      <w:r>
        <w:t xml:space="preserve"> - Zugegriffen: 30.11.2024. </w:t>
      </w:r>
    </w:p>
  </w:footnote>
  <w:footnote w:id="377">
    <w:p w14:paraId="671AE8B1" w14:textId="77777777" w:rsidR="00D66B85" w:rsidRDefault="00D66B85" w:rsidP="00D66B85">
      <w:pPr>
        <w:pStyle w:val="Funotentext"/>
      </w:pPr>
      <w:r>
        <w:rPr>
          <w:rStyle w:val="Funotenzeichen"/>
        </w:rPr>
        <w:footnoteRef/>
      </w:r>
      <w:r>
        <w:t xml:space="preserve"> Siehe: </w:t>
      </w:r>
      <w:hyperlink r:id="rId294" w:history="1">
        <w:r w:rsidRPr="00A60940">
          <w:rPr>
            <w:rStyle w:val="Hyperlink"/>
          </w:rPr>
          <w:t>https://corporate.exxonmobil.com/locations/indonesia/indonesias-great-ccs-opportunity?print=true</w:t>
        </w:r>
      </w:hyperlink>
      <w:r>
        <w:t xml:space="preserve"> – siehe weiterhin:</w:t>
      </w:r>
      <w:r w:rsidRPr="002F6465">
        <w:t xml:space="preserve"> </w:t>
      </w:r>
      <w:hyperlink r:id="rId295" w:history="1">
        <w:r w:rsidRPr="00A60940">
          <w:rPr>
            <w:rStyle w:val="Hyperlink"/>
          </w:rPr>
          <w:t>https://www.pertamina.com/en/news-room/news-release/pertamina-exxonmobil-explores-carbon-capture-storage-hub-development</w:t>
        </w:r>
      </w:hyperlink>
      <w:r>
        <w:t xml:space="preserve"> - Zugegriffen: 30.11.2024. </w:t>
      </w:r>
    </w:p>
  </w:footnote>
  <w:footnote w:id="378">
    <w:p w14:paraId="0E5DB46E" w14:textId="77777777" w:rsidR="00D66B85" w:rsidRPr="0095437B" w:rsidRDefault="00D66B85" w:rsidP="00D66B85">
      <w:pPr>
        <w:pStyle w:val="Funotentext"/>
        <w:rPr>
          <w:lang w:val="en-GB"/>
        </w:rPr>
      </w:pPr>
      <w:r>
        <w:rPr>
          <w:rStyle w:val="Funotenzeichen"/>
        </w:rPr>
        <w:footnoteRef/>
      </w:r>
      <w:r w:rsidRPr="0095437B">
        <w:rPr>
          <w:lang w:val="en-GB"/>
        </w:rPr>
        <w:t xml:space="preserve"> „These operations provide immediate operating cash flow and optionality for carbon capture operations.</w:t>
      </w:r>
      <w:r>
        <w:rPr>
          <w:lang w:val="en-GB"/>
        </w:rPr>
        <w:t xml:space="preserve"> </w:t>
      </w:r>
      <w:r w:rsidRPr="0095437B">
        <w:rPr>
          <w:lang w:val="en-GB"/>
        </w:rPr>
        <w:t>Once fully developed and optimized, the combination of these assets and capabilities has the potential to reduce CO2 emissions by more than 100 million metric tons per year.</w:t>
      </w:r>
      <w:r>
        <w:rPr>
          <w:lang w:val="en-GB"/>
        </w:rPr>
        <w:t xml:space="preserve">” </w:t>
      </w:r>
      <w:proofErr w:type="spellStart"/>
      <w:r w:rsidRPr="0095437B">
        <w:rPr>
          <w:lang w:val="en-GB"/>
        </w:rPr>
        <w:t>Siehe</w:t>
      </w:r>
      <w:proofErr w:type="spellEnd"/>
      <w:r w:rsidRPr="0095437B">
        <w:rPr>
          <w:lang w:val="en-GB"/>
        </w:rPr>
        <w:t xml:space="preserve">: Exxon Mobile completes </w:t>
      </w:r>
      <w:proofErr w:type="spellStart"/>
      <w:r w:rsidRPr="0095437B">
        <w:rPr>
          <w:lang w:val="en-GB"/>
        </w:rPr>
        <w:t>aquisition</w:t>
      </w:r>
      <w:proofErr w:type="spellEnd"/>
      <w:r w:rsidRPr="0095437B">
        <w:rPr>
          <w:lang w:val="en-GB"/>
        </w:rPr>
        <w:t xml:space="preserve"> of Denbury, Nov. 2, 2023: </w:t>
      </w:r>
      <w:hyperlink r:id="rId296" w:history="1">
        <w:r w:rsidRPr="0095437B">
          <w:rPr>
            <w:rStyle w:val="Hyperlink"/>
            <w:lang w:val="en-GB"/>
          </w:rPr>
          <w:t>https://corporate.exxonmobil.com/news/news-releases/2023/1102_exxonmobil-completes-acquisition-of-denbury?print=true</w:t>
        </w:r>
      </w:hyperlink>
      <w:r w:rsidRPr="0095437B">
        <w:rPr>
          <w:lang w:val="en-GB"/>
        </w:rPr>
        <w:t xml:space="preserve"> – </w:t>
      </w:r>
      <w:proofErr w:type="spellStart"/>
      <w:r w:rsidRPr="0095437B">
        <w:rPr>
          <w:lang w:val="en-GB"/>
        </w:rPr>
        <w:t>Zugegriffen</w:t>
      </w:r>
      <w:proofErr w:type="spellEnd"/>
      <w:r w:rsidRPr="0095437B">
        <w:rPr>
          <w:lang w:val="en-GB"/>
        </w:rPr>
        <w:t xml:space="preserve">: 30.11.2024. </w:t>
      </w:r>
    </w:p>
  </w:footnote>
  <w:footnote w:id="379">
    <w:p w14:paraId="7020C616" w14:textId="0F0A3122" w:rsidR="00F862CC" w:rsidRDefault="00F862CC">
      <w:pPr>
        <w:pStyle w:val="Funotentext"/>
      </w:pPr>
      <w:r>
        <w:rPr>
          <w:rStyle w:val="Funotenzeichen"/>
        </w:rPr>
        <w:footnoteRef/>
      </w:r>
      <w:r>
        <w:t xml:space="preserve"> Siehe: </w:t>
      </w:r>
      <w:r w:rsidRPr="00F862CC">
        <w:t>https://de.wikipedia.org/wiki/Petronas</w:t>
      </w:r>
    </w:p>
  </w:footnote>
  <w:footnote w:id="380">
    <w:p w14:paraId="6F383106" w14:textId="220C61E0" w:rsidR="002F6465" w:rsidRDefault="002F6465">
      <w:pPr>
        <w:pStyle w:val="Funotentext"/>
      </w:pPr>
      <w:r>
        <w:rPr>
          <w:rStyle w:val="Funotenzeichen"/>
        </w:rPr>
        <w:footnoteRef/>
      </w:r>
      <w:r>
        <w:t xml:space="preserve"> Siehe: </w:t>
      </w:r>
      <w:hyperlink r:id="rId297" w:history="1">
        <w:r w:rsidRPr="00A60940">
          <w:rPr>
            <w:rStyle w:val="Hyperlink"/>
          </w:rPr>
          <w:t>https://www.offshore-technology.com/news/petronas-ccs-agreement-japanese-consortium/</w:t>
        </w:r>
      </w:hyperlink>
      <w:r>
        <w:t xml:space="preserve"> - Zugegriffen: 30.11.2024. </w:t>
      </w:r>
    </w:p>
  </w:footnote>
  <w:footnote w:id="381">
    <w:p w14:paraId="0E5E8862" w14:textId="77777777" w:rsidR="00A24968" w:rsidRDefault="00A24968" w:rsidP="00A24968">
      <w:pPr>
        <w:pStyle w:val="Funotentext"/>
      </w:pPr>
      <w:r>
        <w:rPr>
          <w:rStyle w:val="Funotenzeichen"/>
        </w:rPr>
        <w:footnoteRef/>
      </w:r>
      <w:r>
        <w:t xml:space="preserve"> Diese Informationen sind entnommen aus: Christian Geinitz. Ab in die Nordsee mit dem CO2. Zum Wohle des Klimas gibt die Ampel ihre Vorbehalte gegen die Speicherung auf – aber nur für bestimmte Emissionen. FAZ, 27.02.2024. An einzelner Stelle wurde ergänzt aus der folgenden </w:t>
      </w:r>
      <w:proofErr w:type="gramStart"/>
      <w:r>
        <w:t>BMWK Webseite</w:t>
      </w:r>
      <w:proofErr w:type="gramEnd"/>
      <w:r>
        <w:t xml:space="preserve"> dazu: </w:t>
      </w:r>
      <w:hyperlink r:id="rId298" w:history="1">
        <w:r w:rsidRPr="00907554">
          <w:rPr>
            <w:rStyle w:val="Hyperlink"/>
          </w:rPr>
          <w:t>https://www.bundesregierung.de/breg-de/aktuelles/carbon-management-strategie-2289146</w:t>
        </w:r>
      </w:hyperlink>
      <w:r>
        <w:t xml:space="preserve"> - Zugegriffen: 13.07.2024. </w:t>
      </w:r>
    </w:p>
  </w:footnote>
  <w:footnote w:id="382">
    <w:p w14:paraId="5BA2BEA3" w14:textId="77777777" w:rsidR="00A24968" w:rsidRDefault="00A24968" w:rsidP="00A24968">
      <w:pPr>
        <w:pStyle w:val="Funotentext"/>
      </w:pPr>
      <w:r>
        <w:rPr>
          <w:rStyle w:val="Funotenzeichen"/>
        </w:rPr>
        <w:footnoteRef/>
      </w:r>
      <w:r>
        <w:t xml:space="preserve"> Christian Geinitz. Deutschland bricht mit Grünen-Tabu. CO2-Verpressung startet. FAZ, 11.09.2024. </w:t>
      </w:r>
    </w:p>
  </w:footnote>
  <w:footnote w:id="383">
    <w:p w14:paraId="53179D5B" w14:textId="77777777" w:rsidR="00F64919" w:rsidRDefault="00F64919" w:rsidP="00F64919">
      <w:pPr>
        <w:pStyle w:val="Funotentext"/>
      </w:pPr>
      <w:r>
        <w:rPr>
          <w:rStyle w:val="Funotenzeichen"/>
        </w:rPr>
        <w:footnoteRef/>
      </w:r>
      <w:r>
        <w:t xml:space="preserve"> § 33 Abs. 5 „Abweichend von Absatz 1 sind Betreiber von Kohlendioxidleitungsnetzen und </w:t>
      </w:r>
      <w:proofErr w:type="spellStart"/>
      <w:r>
        <w:t>Kohlendio</w:t>
      </w:r>
      <w:proofErr w:type="spellEnd"/>
      <w:r>
        <w:t>-</w:t>
      </w:r>
    </w:p>
    <w:p w14:paraId="4BFC9D46" w14:textId="77777777" w:rsidR="00F64919" w:rsidRDefault="00F64919" w:rsidP="00F64919">
      <w:pPr>
        <w:pStyle w:val="Funotentext"/>
      </w:pPr>
      <w:proofErr w:type="spellStart"/>
      <w:r>
        <w:t>xidspeichern</w:t>
      </w:r>
      <w:proofErr w:type="spellEnd"/>
      <w:r>
        <w:t xml:space="preserve"> verpflichtet, Unternehmen den Anschluss an ihr Kohlendioxidleitungsnetz und ihre Koh-</w:t>
      </w:r>
    </w:p>
    <w:p w14:paraId="352A71E1" w14:textId="77777777" w:rsidR="00F64919" w:rsidRDefault="00F64919" w:rsidP="00F64919">
      <w:pPr>
        <w:pStyle w:val="Funotentext"/>
      </w:pPr>
      <w:proofErr w:type="spellStart"/>
      <w:r>
        <w:t>lendioxidspeicher</w:t>
      </w:r>
      <w:proofErr w:type="spellEnd"/>
      <w:r>
        <w:t xml:space="preserve"> und den Zugang zu denselben zu verweigern, wenn das aufzunehmende </w:t>
      </w:r>
      <w:proofErr w:type="spellStart"/>
      <w:r>
        <w:t>Kohlendi</w:t>
      </w:r>
      <w:proofErr w:type="spellEnd"/>
      <w:r>
        <w:t>-</w:t>
      </w:r>
    </w:p>
    <w:p w14:paraId="385F8A59" w14:textId="77777777" w:rsidR="00F64919" w:rsidRDefault="00F64919" w:rsidP="00F64919">
      <w:pPr>
        <w:pStyle w:val="Funotentext"/>
      </w:pPr>
      <w:proofErr w:type="spellStart"/>
      <w:r>
        <w:t>oxid</w:t>
      </w:r>
      <w:proofErr w:type="spellEnd"/>
      <w:r>
        <w:t xml:space="preserve"> durch die Verbrennung von Kohle in einer Anlage und Verbrennungseinheit zur Energieerzeugung</w:t>
      </w:r>
    </w:p>
    <w:p w14:paraId="444B485B" w14:textId="77777777" w:rsidR="00F64919" w:rsidRDefault="00F64919" w:rsidP="00F64919">
      <w:pPr>
        <w:pStyle w:val="Funotentext"/>
      </w:pPr>
      <w:r>
        <w:t>nach Anhang 1 Teil 2 Nummer 1 bis 4 des Treibhausgas-Emissionshandelsgesetzes und im räumlichen</w:t>
      </w:r>
    </w:p>
    <w:p w14:paraId="1723A49A" w14:textId="77777777" w:rsidR="00F64919" w:rsidRDefault="00F64919" w:rsidP="00F64919">
      <w:pPr>
        <w:pStyle w:val="Funotentext"/>
      </w:pPr>
      <w:r>
        <w:t>Geltungsbereich des Treibhausgas-Emissionshandelsgesetzes entstanden ist.“</w:t>
      </w:r>
    </w:p>
  </w:footnote>
  <w:footnote w:id="384">
    <w:p w14:paraId="4D6E5DBE" w14:textId="77777777" w:rsidR="00F64919" w:rsidRDefault="00F64919" w:rsidP="00F64919">
      <w:pPr>
        <w:pStyle w:val="Funotentext"/>
      </w:pPr>
      <w:r>
        <w:rPr>
          <w:rStyle w:val="Funotenzeichen"/>
        </w:rPr>
        <w:footnoteRef/>
      </w:r>
      <w:r>
        <w:t xml:space="preserve"> Deshalb werden hier auch die Änderungen des vorherigen Gesetzes festgehalten: </w:t>
      </w:r>
      <w:hyperlink r:id="rId299" w:history="1">
        <w:r w:rsidRPr="002A3412">
          <w:rPr>
            <w:rStyle w:val="Hyperlink"/>
          </w:rPr>
          <w:t>https://dserver.bundestag.de/btd/20/119/2011900.pdf</w:t>
        </w:r>
      </w:hyperlink>
      <w:r>
        <w:t xml:space="preserve"> - Zugegriffen: 11.04.2025. </w:t>
      </w:r>
    </w:p>
  </w:footnote>
  <w:footnote w:id="385">
    <w:p w14:paraId="5D8CDF16" w14:textId="77777777" w:rsidR="00B21071" w:rsidRDefault="00B21071" w:rsidP="00B21071">
      <w:pPr>
        <w:pStyle w:val="Funotentext"/>
      </w:pPr>
      <w:r>
        <w:rPr>
          <w:rStyle w:val="Funotenzeichen"/>
        </w:rPr>
        <w:footnoteRef/>
      </w:r>
      <w:r>
        <w:t xml:space="preserve"> Siehe: </w:t>
      </w:r>
      <w:hyperlink r:id="rId300" w:history="1">
        <w:r w:rsidRPr="002A3412">
          <w:rPr>
            <w:rStyle w:val="Hyperlink"/>
          </w:rPr>
          <w:t>https://www.bundesregierung.de/resource/blob/975954/2312230/68ffd7f43809318980954bf71c7f122d/88-3-bmwk-kohlendioxid-speicherungsgesetz-bt-data.pdf?download=1</w:t>
        </w:r>
      </w:hyperlink>
      <w:r>
        <w:t xml:space="preserve"> – Zugegriffen: 11.04.2025. </w:t>
      </w:r>
    </w:p>
  </w:footnote>
  <w:footnote w:id="386">
    <w:p w14:paraId="73029E02" w14:textId="77777777" w:rsidR="005835F9" w:rsidRDefault="005835F9" w:rsidP="005835F9">
      <w:pPr>
        <w:pStyle w:val="Funotentext"/>
      </w:pPr>
      <w:r>
        <w:rPr>
          <w:rStyle w:val="Funotenzeichen"/>
        </w:rPr>
        <w:footnoteRef/>
      </w:r>
      <w:r>
        <w:t xml:space="preserve"> Siehe: </w:t>
      </w:r>
      <w:hyperlink r:id="rId301" w:history="1">
        <w:r w:rsidRPr="002A3412">
          <w:rPr>
            <w:rStyle w:val="Hyperlink"/>
          </w:rPr>
          <w:t>https://www.bundestag.de/resource/blob/1030966/00d4017c36f38362fc0e8295a22d5cd6/Wortprotokoll_125_Sitzung_oeA_Kohlendioxid-SpeicherungsG.pdf</w:t>
        </w:r>
      </w:hyperlink>
      <w:r>
        <w:t xml:space="preserve"> - Zugegriffen: 16.04.2025. </w:t>
      </w:r>
    </w:p>
  </w:footnote>
  <w:footnote w:id="387">
    <w:p w14:paraId="1E0F2BE6" w14:textId="77777777" w:rsidR="00F64919" w:rsidRDefault="00F64919" w:rsidP="00F64919">
      <w:pPr>
        <w:pStyle w:val="Funotentext"/>
      </w:pPr>
      <w:r>
        <w:rPr>
          <w:rStyle w:val="Funotenzeichen"/>
        </w:rPr>
        <w:footnoteRef/>
      </w:r>
      <w:r>
        <w:t xml:space="preserve"> Siehe: </w:t>
      </w:r>
      <w:hyperlink r:id="rId302" w:history="1">
        <w:r w:rsidRPr="002A3412">
          <w:rPr>
            <w:rStyle w:val="Hyperlink"/>
          </w:rPr>
          <w:t>https://www.recht.bund.de</w:t>
        </w:r>
      </w:hyperlink>
      <w:r>
        <w:t xml:space="preserve"> </w:t>
      </w:r>
    </w:p>
  </w:footnote>
  <w:footnote w:id="388">
    <w:p w14:paraId="4713E348" w14:textId="77777777" w:rsidR="00F64919" w:rsidRDefault="00F64919" w:rsidP="00F64919">
      <w:pPr>
        <w:pStyle w:val="Funotentext"/>
      </w:pPr>
      <w:r>
        <w:rPr>
          <w:rStyle w:val="Funotenzeichen"/>
        </w:rPr>
        <w:footnoteRef/>
      </w:r>
      <w:r>
        <w:t xml:space="preserve"> Siehe: </w:t>
      </w:r>
      <w:hyperlink r:id="rId303" w:history="1">
        <w:r w:rsidRPr="002A3412">
          <w:rPr>
            <w:rStyle w:val="Hyperlink"/>
          </w:rPr>
          <w:t>https://gesetze-im-internet.de</w:t>
        </w:r>
      </w:hyperlink>
      <w:r>
        <w:t xml:space="preserve"> </w:t>
      </w:r>
    </w:p>
  </w:footnote>
  <w:footnote w:id="389">
    <w:p w14:paraId="0CB13812" w14:textId="68E1F190" w:rsidR="008B53E4" w:rsidRDefault="008B53E4">
      <w:pPr>
        <w:pStyle w:val="Funotentext"/>
      </w:pPr>
      <w:r>
        <w:rPr>
          <w:rStyle w:val="Funotenzeichen"/>
        </w:rPr>
        <w:footnoteRef/>
      </w:r>
      <w:r>
        <w:t xml:space="preserve"> Siehe: </w:t>
      </w:r>
      <w:hyperlink r:id="rId304" w:history="1">
        <w:r w:rsidRPr="002A3412">
          <w:rPr>
            <w:rStyle w:val="Hyperlink"/>
          </w:rPr>
          <w:t>https://www.umweltrat.de/SharedDocs/Downloads/DE/04_Stellungnahmen/2024_2028/2024_10_CCS.html?nn=400356</w:t>
        </w:r>
      </w:hyperlink>
      <w:r>
        <w:t xml:space="preserve"> – Zugegriffen: 16.04.2025. </w:t>
      </w:r>
    </w:p>
  </w:footnote>
  <w:footnote w:id="390">
    <w:p w14:paraId="7D5AED52" w14:textId="0518E9BB" w:rsidR="006E295F" w:rsidRDefault="006E295F">
      <w:pPr>
        <w:pStyle w:val="Funotentext"/>
      </w:pPr>
      <w:r>
        <w:rPr>
          <w:rStyle w:val="Funotenzeichen"/>
        </w:rPr>
        <w:footnoteRef/>
      </w:r>
      <w:r>
        <w:t xml:space="preserve"> Reiche geht bei Abscheidung von CO2 voran. FAZ, 03.08.2025. </w:t>
      </w:r>
    </w:p>
  </w:footnote>
  <w:footnote w:id="391">
    <w:p w14:paraId="434EC1D5" w14:textId="77777777" w:rsidR="005835F9" w:rsidRDefault="005835F9" w:rsidP="005835F9">
      <w:pPr>
        <w:pStyle w:val="Funotentext"/>
      </w:pPr>
      <w:r>
        <w:rPr>
          <w:rStyle w:val="Funotenzeichen"/>
        </w:rPr>
        <w:footnoteRef/>
      </w:r>
      <w:r>
        <w:t xml:space="preserve"> Eckpunktepapier Negativemissionen: </w:t>
      </w:r>
      <w:hyperlink r:id="rId305" w:history="1">
        <w:r w:rsidRPr="00907554">
          <w:rPr>
            <w:rStyle w:val="Hyperlink"/>
          </w:rPr>
          <w:t>https://www.bmwk.de/Redaktion/DE/Downloads/E/240226-eckpunkte-negativemissionen.html</w:t>
        </w:r>
      </w:hyperlink>
      <w:r>
        <w:t xml:space="preserve"> - Zugegriffen: 13.07.2024. </w:t>
      </w:r>
    </w:p>
  </w:footnote>
  <w:footnote w:id="392">
    <w:p w14:paraId="3F6EDEFF" w14:textId="77777777" w:rsidR="005835F9" w:rsidRDefault="005835F9" w:rsidP="005835F9">
      <w:pPr>
        <w:pStyle w:val="Funotentext"/>
      </w:pPr>
      <w:r>
        <w:rPr>
          <w:rStyle w:val="Funotenzeichen"/>
        </w:rPr>
        <w:footnoteRef/>
      </w:r>
      <w:r>
        <w:t xml:space="preserve"> Diese Schätzung mit den 50 Mill. Tonnen CO2 stammt von Ottmar Edenhofer, Direktor des Potsdam Instituts für Klimafolgenforschung PIK, der auf der Veranstaltung mit Robert Habeck ebenfalls gesprochen hat. Christian Geinitz. Ab in die Nordsee mit dem CO2. Zum Wohle des Klimas gibt die Ampel ihre Vorbehalte gegen die Speicherung auf – aber nur für bestimmte Emissionen. FAZ, 27.02.2024. </w:t>
      </w:r>
    </w:p>
  </w:footnote>
  <w:footnote w:id="393">
    <w:p w14:paraId="1B3288A7" w14:textId="77777777" w:rsidR="00BD4162" w:rsidRDefault="00BD4162" w:rsidP="00BD4162">
      <w:pPr>
        <w:pStyle w:val="Funotentext"/>
      </w:pPr>
      <w:r>
        <w:rPr>
          <w:rStyle w:val="Funotenzeichen"/>
        </w:rPr>
        <w:footnoteRef/>
      </w:r>
      <w:r>
        <w:t xml:space="preserve"> Siehe die Equinor Webseite: </w:t>
      </w:r>
      <w:hyperlink r:id="rId306" w:history="1">
        <w:r w:rsidRPr="00C065D6">
          <w:rPr>
            <w:rStyle w:val="Hyperlink"/>
          </w:rPr>
          <w:t>https://www.equinor.de/</w:t>
        </w:r>
      </w:hyperlink>
    </w:p>
  </w:footnote>
  <w:footnote w:id="394">
    <w:p w14:paraId="7CB12271" w14:textId="77777777" w:rsidR="00BD4162" w:rsidRPr="000F0F3E" w:rsidRDefault="00BD4162" w:rsidP="00BD4162">
      <w:pPr>
        <w:pStyle w:val="Funotentext"/>
      </w:pPr>
      <w:r>
        <w:rPr>
          <w:rStyle w:val="Funotenzeichen"/>
        </w:rPr>
        <w:footnoteRef/>
      </w:r>
      <w:r>
        <w:t xml:space="preserve"> Sven Astheimer. Das Rennen um die CO2-Pipeline. </w:t>
      </w:r>
      <w:r w:rsidRPr="000F0F3E">
        <w:t xml:space="preserve">FAZ, 28.04.2024. </w:t>
      </w:r>
    </w:p>
  </w:footnote>
  <w:footnote w:id="395">
    <w:p w14:paraId="32833699" w14:textId="77777777" w:rsidR="00BD4162" w:rsidRDefault="00BD4162" w:rsidP="00BD4162">
      <w:pPr>
        <w:pStyle w:val="Funotentext"/>
      </w:pPr>
      <w:r>
        <w:rPr>
          <w:rStyle w:val="Funotenzeichen"/>
        </w:rPr>
        <w:footnoteRef/>
      </w:r>
      <w:r>
        <w:t xml:space="preserve"> Hendrik Kafsack. In den Boden damit. FAZ, 10.08.2024.</w:t>
      </w:r>
    </w:p>
  </w:footnote>
  <w:footnote w:id="396">
    <w:p w14:paraId="6ED254A2" w14:textId="77777777" w:rsidR="00BD4162" w:rsidRDefault="00BD4162" w:rsidP="00BD4162">
      <w:pPr>
        <w:pStyle w:val="Funotentext"/>
      </w:pPr>
      <w:r>
        <w:rPr>
          <w:rStyle w:val="Funotenzeichen"/>
        </w:rPr>
        <w:footnoteRef/>
      </w:r>
      <w:r>
        <w:t xml:space="preserve"> Siehe: </w:t>
      </w:r>
      <w:hyperlink r:id="rId307" w:history="1">
        <w:r w:rsidRPr="007641E9">
          <w:rPr>
            <w:rStyle w:val="Hyperlink"/>
          </w:rPr>
          <w:t>https://eur-lex.europa.eu/resource.html?uri=cellar:8343d7e8-8de6-11ee-8aa6-01aa75ed71a1.0012.02/DOC_2&amp;format=PDF</w:t>
        </w:r>
      </w:hyperlink>
      <w:r>
        <w:t xml:space="preserve"> – Zugegriffen: 29.01.2024. </w:t>
      </w:r>
    </w:p>
  </w:footnote>
  <w:footnote w:id="397">
    <w:p w14:paraId="0BA24540" w14:textId="77777777" w:rsidR="007A656B" w:rsidRDefault="007A656B" w:rsidP="007A656B">
      <w:pPr>
        <w:pStyle w:val="Funotentext"/>
      </w:pPr>
      <w:r>
        <w:rPr>
          <w:rStyle w:val="Funotenzeichen"/>
        </w:rPr>
        <w:footnoteRef/>
      </w:r>
      <w:r>
        <w:t xml:space="preserve"> Siehe dazu etwa: </w:t>
      </w:r>
      <w:hyperlink r:id="rId308" w:history="1">
        <w:r w:rsidRPr="00DE0735">
          <w:rPr>
            <w:rStyle w:val="Hyperlink"/>
          </w:rPr>
          <w:t>https://www.youtube.com/watch?v=l3I1kTe31f4&amp;t=1788s</w:t>
        </w:r>
      </w:hyperlink>
      <w:r>
        <w:t xml:space="preserve"> – Zugegriffen: 11.11.2024. </w:t>
      </w:r>
    </w:p>
  </w:footnote>
  <w:footnote w:id="398">
    <w:p w14:paraId="6B475940" w14:textId="77777777" w:rsidR="007A656B" w:rsidRPr="007210D5" w:rsidRDefault="007A656B" w:rsidP="007A656B">
      <w:pPr>
        <w:pStyle w:val="Funotentext"/>
        <w:rPr>
          <w:b/>
          <w:bCs/>
        </w:rPr>
      </w:pPr>
      <w:r>
        <w:rPr>
          <w:rStyle w:val="Funotenzeichen"/>
        </w:rPr>
        <w:footnoteRef/>
      </w:r>
      <w:r>
        <w:t xml:space="preserve"> BMWK Monitoringbericht 2024: 15. </w:t>
      </w:r>
    </w:p>
  </w:footnote>
  <w:footnote w:id="399">
    <w:p w14:paraId="3E64808E" w14:textId="37E07CB4" w:rsidR="002979AD" w:rsidRDefault="002979AD">
      <w:pPr>
        <w:pStyle w:val="Funotentext"/>
      </w:pPr>
      <w:r>
        <w:rPr>
          <w:rStyle w:val="Funotenzeichen"/>
        </w:rPr>
        <w:footnoteRef/>
      </w:r>
      <w:r>
        <w:t xml:space="preserve"> Siehe: </w:t>
      </w:r>
      <w:hyperlink r:id="rId309" w:history="1">
        <w:r w:rsidRPr="007F540D">
          <w:rPr>
            <w:rStyle w:val="Hyperlink"/>
          </w:rPr>
          <w:t>https://de.wikipedia.org/wiki/Wasserstofftanker</w:t>
        </w:r>
      </w:hyperlink>
      <w:r>
        <w:t xml:space="preserve"> - Zugegriffen: 30.12.2024. </w:t>
      </w:r>
    </w:p>
  </w:footnote>
  <w:footnote w:id="400">
    <w:p w14:paraId="03A8D96B" w14:textId="0A5685C3" w:rsidR="0046664D" w:rsidRDefault="0046664D">
      <w:pPr>
        <w:pStyle w:val="Funotentext"/>
      </w:pPr>
      <w:r>
        <w:rPr>
          <w:rStyle w:val="Funotenzeichen"/>
        </w:rPr>
        <w:footnoteRef/>
      </w:r>
      <w:r>
        <w:t xml:space="preserve"> Siehe: </w:t>
      </w:r>
      <w:hyperlink r:id="rId310" w:history="1">
        <w:r w:rsidRPr="005D25B0">
          <w:rPr>
            <w:rStyle w:val="Hyperlink"/>
          </w:rPr>
          <w:t>https://www.fertiberia.com/en/greenammonia/proyecto-barents-blue-noruega/</w:t>
        </w:r>
      </w:hyperlink>
      <w:r>
        <w:t xml:space="preserve"> - Zugegriffen: 10.02.2025. </w:t>
      </w:r>
    </w:p>
  </w:footnote>
  <w:footnote w:id="401">
    <w:p w14:paraId="7E251CD1" w14:textId="28A45ED5" w:rsidR="0046664D" w:rsidRDefault="0046664D">
      <w:pPr>
        <w:pStyle w:val="Funotentext"/>
      </w:pPr>
      <w:r>
        <w:rPr>
          <w:rStyle w:val="Funotenzeichen"/>
        </w:rPr>
        <w:footnoteRef/>
      </w:r>
      <w:r>
        <w:t xml:space="preserve"> Siehe: </w:t>
      </w:r>
      <w:hyperlink r:id="rId311" w:history="1">
        <w:r w:rsidRPr="005D25B0">
          <w:rPr>
            <w:rStyle w:val="Hyperlink"/>
          </w:rPr>
          <w:t>https://carbonherald.com/orlen-scales-back-polaris-carbon-storage-project-in-norway/</w:t>
        </w:r>
      </w:hyperlink>
      <w:r>
        <w:t xml:space="preserve"> - Zugegriffen: 10.02.2025. </w:t>
      </w:r>
    </w:p>
  </w:footnote>
  <w:footnote w:id="402">
    <w:p w14:paraId="43183C14" w14:textId="671E3C9A" w:rsidR="00CC0842" w:rsidRDefault="00CC0842">
      <w:pPr>
        <w:pStyle w:val="Funotentext"/>
      </w:pPr>
      <w:r>
        <w:rPr>
          <w:rStyle w:val="Funotenzeichen"/>
        </w:rPr>
        <w:footnoteRef/>
      </w:r>
      <w:r>
        <w:t xml:space="preserve"> Siehe: </w:t>
      </w:r>
      <w:hyperlink r:id="rId312" w:history="1">
        <w:r w:rsidRPr="001B0D55">
          <w:rPr>
            <w:rStyle w:val="Hyperlink"/>
          </w:rPr>
          <w:t>https://www.bmwk.de/Redaktion/DE/Dossier/negativemissionen.html</w:t>
        </w:r>
      </w:hyperlink>
      <w:r>
        <w:t xml:space="preserve"> - Zugegriffen: 11.04.2025.</w:t>
      </w:r>
    </w:p>
  </w:footnote>
  <w:footnote w:id="403">
    <w:p w14:paraId="416F38DF" w14:textId="6A6F3519" w:rsidR="00CC0842" w:rsidRPr="00CC0842" w:rsidRDefault="00CC0842">
      <w:pPr>
        <w:pStyle w:val="Funotentext"/>
      </w:pPr>
      <w:r>
        <w:rPr>
          <w:rStyle w:val="Funotenzeichen"/>
        </w:rPr>
        <w:footnoteRef/>
      </w:r>
      <w:r w:rsidRPr="00CC0842">
        <w:t xml:space="preserve"> </w:t>
      </w:r>
      <w:r>
        <w:t xml:space="preserve">Siehe: </w:t>
      </w:r>
      <w:hyperlink r:id="rId313" w:history="1">
        <w:r w:rsidRPr="001B0D55">
          <w:rPr>
            <w:rStyle w:val="Hyperlink"/>
          </w:rPr>
          <w:t>https://www.bmwk.de/Redaktion/DE/Downloads/E/240226-eckpunkte-negativemissionen.pdf?__blob=publicationFile&amp;v=8</w:t>
        </w:r>
      </w:hyperlink>
      <w:r w:rsidRPr="00CC0842">
        <w:t xml:space="preserve"> </w:t>
      </w:r>
      <w:r>
        <w:t>–</w:t>
      </w:r>
      <w:r w:rsidRPr="00CC0842">
        <w:t xml:space="preserve"> Zu</w:t>
      </w:r>
      <w:r>
        <w:t>gegriffen: 11.04.2025.</w:t>
      </w:r>
    </w:p>
  </w:footnote>
  <w:footnote w:id="404">
    <w:p w14:paraId="147943EB" w14:textId="77777777" w:rsidR="009E613F" w:rsidRDefault="009E613F" w:rsidP="009E613F">
      <w:pPr>
        <w:pStyle w:val="Funotentext"/>
      </w:pPr>
      <w:r>
        <w:rPr>
          <w:rStyle w:val="Funotenzeichen"/>
        </w:rPr>
        <w:footnoteRef/>
      </w:r>
      <w:r>
        <w:t xml:space="preserve"> Siehe Volker Mrasek. Waldwunschdenken. Kann Aufforstung das Klima retten. Deutschlandfunk, 15.09.2019, siehe: </w:t>
      </w:r>
      <w:hyperlink r:id="rId314" w:history="1">
        <w:r w:rsidRPr="00211070">
          <w:rPr>
            <w:rStyle w:val="Hyperlink"/>
          </w:rPr>
          <w:t>https://www.deutschlandfunk.de/waldwunschdenken-kann-aufforstung-das-klima-retten-100.html</w:t>
        </w:r>
      </w:hyperlink>
      <w:r>
        <w:t xml:space="preserve"> - Zugegriffen: 16.09.2024. </w:t>
      </w:r>
    </w:p>
  </w:footnote>
  <w:footnote w:id="405">
    <w:p w14:paraId="0B2F3F9A" w14:textId="77777777" w:rsidR="009E613F" w:rsidRDefault="009E613F" w:rsidP="009E613F">
      <w:pPr>
        <w:pStyle w:val="Funotentext"/>
      </w:pPr>
      <w:r>
        <w:rPr>
          <w:rStyle w:val="Funotenzeichen"/>
        </w:rPr>
        <w:footnoteRef/>
      </w:r>
      <w:r>
        <w:t xml:space="preserve"> CO2-Helfer fällt aus. FAZ, 09.10.2024.</w:t>
      </w:r>
    </w:p>
  </w:footnote>
  <w:footnote w:id="406">
    <w:p w14:paraId="2EA7B763" w14:textId="77777777" w:rsidR="009E613F" w:rsidRPr="00DF3667" w:rsidRDefault="009E613F" w:rsidP="009E613F">
      <w:pPr>
        <w:pStyle w:val="Funotentext"/>
      </w:pPr>
      <w:r>
        <w:rPr>
          <w:rStyle w:val="Funotenzeichen"/>
        </w:rPr>
        <w:footnoteRef/>
      </w:r>
      <w:r w:rsidRPr="00DF3667">
        <w:t xml:space="preserve"> Siehe</w:t>
      </w:r>
      <w:r>
        <w:t>:</w:t>
      </w:r>
      <w:r w:rsidRPr="00DF3667">
        <w:t xml:space="preserve"> </w:t>
      </w:r>
      <w:hyperlink r:id="rId315" w:history="1">
        <w:r w:rsidRPr="00CF4D77">
          <w:rPr>
            <w:rStyle w:val="Hyperlink"/>
          </w:rPr>
          <w:t>https://www.heise.de/news/CO2-Speicherung-Algenzucht-ist-auch-keine-Loesung-laut-Studie-9194162.html</w:t>
        </w:r>
      </w:hyperlink>
      <w:r>
        <w:t xml:space="preserve"> - Zugegriffen: 08.08.2024. In Heise wird auf den folgenden, detaillierten Artikel verwiesen: </w:t>
      </w:r>
      <w:hyperlink r:id="rId316" w:history="1">
        <w:r w:rsidRPr="00CF4D77">
          <w:rPr>
            <w:rStyle w:val="Hyperlink"/>
          </w:rPr>
          <w:t>https://www.nature.com/articles/s43247-023-00833-2</w:t>
        </w:r>
      </w:hyperlink>
      <w:r>
        <w:t xml:space="preserve"> - Zugegriffen: 08.08.2024.</w:t>
      </w:r>
    </w:p>
  </w:footnote>
  <w:footnote w:id="407">
    <w:p w14:paraId="21C6C759" w14:textId="5BDBE22E" w:rsidR="003677D5" w:rsidRPr="00887556" w:rsidRDefault="003677D5">
      <w:pPr>
        <w:pStyle w:val="Funotentext"/>
      </w:pPr>
      <w:r>
        <w:rPr>
          <w:rStyle w:val="Funotenzeichen"/>
        </w:rPr>
        <w:footnoteRef/>
      </w:r>
      <w:r>
        <w:t xml:space="preserve"> Siehe: Dirk Eichenmüller. Das Klima-Balsam stößt an seine Grenzen. </w:t>
      </w:r>
      <w:r w:rsidRPr="00887556">
        <w:t xml:space="preserve">FAZ, 05.04.2023. </w:t>
      </w:r>
    </w:p>
  </w:footnote>
  <w:footnote w:id="408">
    <w:p w14:paraId="56873E46" w14:textId="507C5946" w:rsidR="000E0A22" w:rsidRDefault="000E0A22">
      <w:pPr>
        <w:pStyle w:val="Funotentext"/>
      </w:pPr>
      <w:r>
        <w:rPr>
          <w:rStyle w:val="Funotenzeichen"/>
        </w:rPr>
        <w:footnoteRef/>
      </w:r>
      <w:r>
        <w:t xml:space="preserve"> Siehe: </w:t>
      </w:r>
      <w:hyperlink r:id="rId317" w:history="1">
        <w:r w:rsidRPr="00C93391">
          <w:rPr>
            <w:rStyle w:val="Hyperlink"/>
          </w:rPr>
          <w:t>https://cdrmare.de/wp-content/uploads/2025/02/insights_RETAKE_250213.pdf</w:t>
        </w:r>
      </w:hyperlink>
      <w:r>
        <w:t xml:space="preserve"> - Zugegriffen: 07.03.2025. </w:t>
      </w:r>
    </w:p>
  </w:footnote>
  <w:footnote w:id="409">
    <w:p w14:paraId="2510ED5D" w14:textId="77777777" w:rsidR="006F5653" w:rsidRPr="00266140" w:rsidRDefault="006F5653" w:rsidP="006F5653">
      <w:pPr>
        <w:pStyle w:val="Funotentext"/>
        <w:rPr>
          <w:lang w:val="en-US"/>
        </w:rPr>
      </w:pPr>
      <w:r>
        <w:rPr>
          <w:rStyle w:val="Funotenzeichen"/>
        </w:rPr>
        <w:footnoteRef/>
      </w:r>
      <w:r w:rsidRPr="00266140">
        <w:rPr>
          <w:lang w:val="en-US"/>
        </w:rPr>
        <w:t xml:space="preserve"> </w:t>
      </w:r>
      <w:proofErr w:type="spellStart"/>
      <w:r w:rsidRPr="00266140">
        <w:rPr>
          <w:lang w:val="en-US"/>
        </w:rPr>
        <w:t>Siehe</w:t>
      </w:r>
      <w:proofErr w:type="spellEnd"/>
      <w:r w:rsidRPr="00266140">
        <w:rPr>
          <w:lang w:val="en-US"/>
        </w:rPr>
        <w:t xml:space="preserve">: </w:t>
      </w:r>
      <w:hyperlink r:id="rId318" w:history="1">
        <w:r w:rsidRPr="00266140">
          <w:rPr>
            <w:rStyle w:val="Hyperlink"/>
            <w:lang w:val="en-US"/>
          </w:rPr>
          <w:t>https://capturacorp.com/</w:t>
        </w:r>
      </w:hyperlink>
    </w:p>
  </w:footnote>
  <w:footnote w:id="410">
    <w:p w14:paraId="156ECC00" w14:textId="77777777" w:rsidR="006F5653" w:rsidRPr="008C60E4" w:rsidRDefault="006F5653" w:rsidP="006F5653">
      <w:pPr>
        <w:pStyle w:val="Funotentext"/>
        <w:rPr>
          <w:lang w:val="en-GB"/>
        </w:rPr>
      </w:pPr>
      <w:r>
        <w:rPr>
          <w:rStyle w:val="Funotenzeichen"/>
        </w:rPr>
        <w:footnoteRef/>
      </w:r>
      <w:r w:rsidRPr="00266140">
        <w:rPr>
          <w:lang w:val="en-US"/>
        </w:rPr>
        <w:t xml:space="preserve"> Global CCS Institute. </w:t>
      </w:r>
      <w:r w:rsidRPr="00AE1A90">
        <w:rPr>
          <w:lang w:val="en-GB"/>
        </w:rPr>
        <w:t>State of the Art: CCS Technologies 2024</w:t>
      </w:r>
      <w:r>
        <w:rPr>
          <w:lang w:val="en-GB"/>
        </w:rPr>
        <w:t>: S. 160.</w:t>
      </w:r>
    </w:p>
  </w:footnote>
  <w:footnote w:id="411">
    <w:p w14:paraId="7E263739" w14:textId="77777777" w:rsidR="00BD612E" w:rsidRDefault="00BD612E" w:rsidP="00BD612E">
      <w:pPr>
        <w:pStyle w:val="Funotentext"/>
      </w:pPr>
      <w:r>
        <w:rPr>
          <w:rStyle w:val="Funotenzeichen"/>
        </w:rPr>
        <w:footnoteRef/>
      </w:r>
      <w:r>
        <w:t xml:space="preserve"> Wasserstoffkompass/</w:t>
      </w:r>
      <w:proofErr w:type="spellStart"/>
      <w:r>
        <w:t>Blaumeiser</w:t>
      </w:r>
      <w:proofErr w:type="spellEnd"/>
      <w:r>
        <w:t xml:space="preserve"> 2023: 25.</w:t>
      </w:r>
    </w:p>
  </w:footnote>
  <w:footnote w:id="412">
    <w:p w14:paraId="1B218BFC" w14:textId="77777777" w:rsidR="00BD612E" w:rsidRPr="00734527" w:rsidRDefault="00BD612E" w:rsidP="00BD612E">
      <w:pPr>
        <w:pStyle w:val="Funotentext"/>
      </w:pPr>
      <w:r>
        <w:rPr>
          <w:rStyle w:val="Funotenzeichen"/>
        </w:rPr>
        <w:footnoteRef/>
      </w:r>
      <w:r w:rsidRPr="00734527">
        <w:t xml:space="preserve"> Siehe: </w:t>
      </w:r>
      <w:hyperlink r:id="rId319" w:anchor="Dampfreformierung" w:history="1">
        <w:r w:rsidRPr="00CF2FC6">
          <w:rPr>
            <w:rStyle w:val="Hyperlink"/>
          </w:rPr>
          <w:t>https://de.wikipedia.org/wiki/Wasserstoffherstellung#Dampfreformierung</w:t>
        </w:r>
      </w:hyperlink>
      <w:r>
        <w:t xml:space="preserve"> – Zugegriffen: 17.01.2025.</w:t>
      </w:r>
    </w:p>
  </w:footnote>
  <w:footnote w:id="413">
    <w:p w14:paraId="7103F9EB" w14:textId="2609D515" w:rsidR="00BD612E" w:rsidRPr="00EC0B08" w:rsidRDefault="00BD612E" w:rsidP="00BD612E">
      <w:pPr>
        <w:pStyle w:val="Funotentext"/>
      </w:pPr>
      <w:r>
        <w:rPr>
          <w:rStyle w:val="Funotenzeichen"/>
        </w:rPr>
        <w:footnoteRef/>
      </w:r>
      <w:r w:rsidRPr="00EC0B08">
        <w:t xml:space="preserve"> KI in Chat GTP. </w:t>
      </w:r>
      <w:r>
        <w:t>Setzt harter Kohlenstoff CO2 frei</w:t>
      </w:r>
      <w:r w:rsidR="00CF590E">
        <w:t>?</w:t>
      </w:r>
      <w:r>
        <w:t xml:space="preserve"> </w:t>
      </w:r>
    </w:p>
  </w:footnote>
  <w:footnote w:id="414">
    <w:p w14:paraId="685BBB46" w14:textId="5F857CD3" w:rsidR="00CF590E" w:rsidRPr="00CF590E" w:rsidRDefault="00CF590E">
      <w:pPr>
        <w:pStyle w:val="Funotentext"/>
      </w:pPr>
      <w:r>
        <w:rPr>
          <w:rStyle w:val="Funotenzeichen"/>
        </w:rPr>
        <w:footnoteRef/>
      </w:r>
      <w:r w:rsidRPr="009D3489">
        <w:t xml:space="preserve"> KI in Chat GTP. </w:t>
      </w:r>
      <w:r w:rsidRPr="00CF590E">
        <w:t xml:space="preserve">Kann man aus CO2 </w:t>
      </w:r>
      <w:r>
        <w:t>festen Kohlenstoff herstellen?</w:t>
      </w:r>
    </w:p>
  </w:footnote>
  <w:footnote w:id="415">
    <w:p w14:paraId="0D1A7702" w14:textId="77777777" w:rsidR="00BB7349" w:rsidRDefault="00BB7349" w:rsidP="00BB7349">
      <w:pPr>
        <w:pStyle w:val="Funotentext"/>
      </w:pPr>
      <w:r>
        <w:rPr>
          <w:rStyle w:val="Funotenzeichen"/>
        </w:rPr>
        <w:footnoteRef/>
      </w:r>
      <w:r>
        <w:t xml:space="preserve"> Siehe: </w:t>
      </w:r>
      <w:hyperlink r:id="rId320" w:history="1">
        <w:r w:rsidRPr="001B0D55">
          <w:rPr>
            <w:rStyle w:val="Hyperlink"/>
          </w:rPr>
          <w:t>https://de.wikipedia.org/wiki/PyCCS</w:t>
        </w:r>
      </w:hyperlink>
      <w:r>
        <w:t xml:space="preserve"> - Zugegriffen: 11.04.2025. </w:t>
      </w:r>
    </w:p>
  </w:footnote>
  <w:footnote w:id="416">
    <w:p w14:paraId="4B544D7C" w14:textId="77777777" w:rsidR="00BB7349" w:rsidRDefault="00BB7349" w:rsidP="00BB7349">
      <w:pPr>
        <w:pStyle w:val="Funotentext"/>
      </w:pPr>
      <w:r>
        <w:rPr>
          <w:rStyle w:val="Funotenzeichen"/>
        </w:rPr>
        <w:footnoteRef/>
      </w:r>
      <w:r>
        <w:t xml:space="preserve"> Siehe: </w:t>
      </w:r>
      <w:hyperlink r:id="rId321" w:history="1">
        <w:r w:rsidRPr="001B0D55">
          <w:rPr>
            <w:rStyle w:val="Hyperlink"/>
          </w:rPr>
          <w:t>https://de.wikipedia.org/wiki/Negative_Emissionen</w:t>
        </w:r>
      </w:hyperlink>
      <w:r>
        <w:t xml:space="preserve"> - Zugegriffen: 11.04.2025. </w:t>
      </w:r>
    </w:p>
  </w:footnote>
  <w:footnote w:id="417">
    <w:p w14:paraId="07B5E3E6" w14:textId="77777777" w:rsidR="00545A66" w:rsidRDefault="00545A66" w:rsidP="00545A66">
      <w:pPr>
        <w:pStyle w:val="Funotentext"/>
      </w:pPr>
      <w:r>
        <w:rPr>
          <w:rStyle w:val="Funotenzeichen"/>
        </w:rPr>
        <w:footnoteRef/>
      </w:r>
      <w:r>
        <w:t xml:space="preserve"> Siehe: </w:t>
      </w:r>
      <w:hyperlink r:id="rId322" w:history="1">
        <w:r w:rsidRPr="001B0D55">
          <w:rPr>
            <w:rStyle w:val="Hyperlink"/>
          </w:rPr>
          <w:t>https://www.ingenieur.de/technik/fachbereiche/umwelt/vom-umweltgift-zum-wertstoff-anlage-produziert-kohlenstoff-aus-umgebungsluft/</w:t>
        </w:r>
      </w:hyperlink>
      <w:r>
        <w:t xml:space="preserve"> - Zugegriffen: 13.04.2025. </w:t>
      </w:r>
    </w:p>
  </w:footnote>
  <w:footnote w:id="418">
    <w:p w14:paraId="67F4A853" w14:textId="77777777" w:rsidR="00545A66" w:rsidRDefault="00545A66" w:rsidP="00545A66">
      <w:pPr>
        <w:pStyle w:val="Funotentext"/>
      </w:pPr>
      <w:r>
        <w:rPr>
          <w:rStyle w:val="Funotenzeichen"/>
        </w:rPr>
        <w:footnoteRef/>
      </w:r>
      <w:r>
        <w:t xml:space="preserve"> Siehe: </w:t>
      </w:r>
      <w:hyperlink r:id="rId323" w:history="1">
        <w:r w:rsidRPr="001B0D55">
          <w:rPr>
            <w:rStyle w:val="Hyperlink"/>
          </w:rPr>
          <w:t>https://www.tvt.kit.edu/21_3547.php</w:t>
        </w:r>
      </w:hyperlink>
      <w:r>
        <w:t xml:space="preserve"> - Zugegriffen: 11.04.2025. </w:t>
      </w:r>
    </w:p>
  </w:footnote>
  <w:footnote w:id="419">
    <w:p w14:paraId="2FEA53B7" w14:textId="77777777" w:rsidR="00545A66" w:rsidRDefault="00545A66" w:rsidP="00545A66">
      <w:pPr>
        <w:pStyle w:val="Funotentext"/>
      </w:pPr>
      <w:r>
        <w:rPr>
          <w:rStyle w:val="Funotenzeichen"/>
        </w:rPr>
        <w:footnoteRef/>
      </w:r>
      <w:r>
        <w:t xml:space="preserve"> Siehe die Webseite von Benjamin Dietrich: </w:t>
      </w:r>
      <w:hyperlink r:id="rId324" w:history="1">
        <w:r w:rsidRPr="001B0D55">
          <w:rPr>
            <w:rStyle w:val="Hyperlink"/>
          </w:rPr>
          <w:t>https://www.tvt.kit.edu/21_113.php</w:t>
        </w:r>
      </w:hyperlink>
      <w:r>
        <w:t xml:space="preserve"> - Zugegriffen: 11.04.2025. </w:t>
      </w:r>
    </w:p>
  </w:footnote>
  <w:footnote w:id="420">
    <w:p w14:paraId="4B9A6BF8" w14:textId="77777777" w:rsidR="00545A66" w:rsidRDefault="00545A66" w:rsidP="00545A66">
      <w:pPr>
        <w:pStyle w:val="Funotentext"/>
      </w:pPr>
      <w:r>
        <w:rPr>
          <w:rStyle w:val="Funotenzeichen"/>
        </w:rPr>
        <w:footnoteRef/>
      </w:r>
      <w:r>
        <w:t xml:space="preserve"> Siehe </w:t>
      </w:r>
      <w:r w:rsidRPr="00385CB9">
        <w:t>Erzeugung von CO2-Negativem Kohlenstoff und Wasserstoff aus Biogas (BioNeCH2)</w:t>
      </w:r>
      <w:r>
        <w:t xml:space="preserve">: </w:t>
      </w:r>
      <w:hyperlink r:id="rId325" w:history="1">
        <w:r w:rsidRPr="001B0D55">
          <w:rPr>
            <w:rStyle w:val="Hyperlink"/>
          </w:rPr>
          <w:t>https://www.tvt.kit.edu/21_4251.php</w:t>
        </w:r>
      </w:hyperlink>
      <w:r>
        <w:t xml:space="preserve"> - Zugegriffen: 11.04.2025. </w:t>
      </w:r>
    </w:p>
  </w:footnote>
  <w:footnote w:id="421">
    <w:p w14:paraId="1CD7EAAD" w14:textId="753256B5" w:rsidR="00BB7349" w:rsidRDefault="00BB7349">
      <w:pPr>
        <w:pStyle w:val="Funotentext"/>
      </w:pPr>
      <w:r>
        <w:rPr>
          <w:rStyle w:val="Funotenzeichen"/>
        </w:rPr>
        <w:footnoteRef/>
      </w:r>
      <w:r>
        <w:t xml:space="preserve"> Siehe: </w:t>
      </w:r>
      <w:hyperlink r:id="rId326" w:history="1">
        <w:r w:rsidRPr="00237B5C">
          <w:rPr>
            <w:rStyle w:val="Hyperlink"/>
          </w:rPr>
          <w:t>https://www.tvt.kit.edu/21_3547.php</w:t>
        </w:r>
      </w:hyperlink>
      <w:r>
        <w:t xml:space="preserve"> - Zugegriffen: 11.04.2025.</w:t>
      </w:r>
    </w:p>
  </w:footnote>
  <w:footnote w:id="422">
    <w:p w14:paraId="7E2CF6C9" w14:textId="77777777" w:rsidR="00545A66" w:rsidRDefault="00545A66" w:rsidP="00545A66">
      <w:pPr>
        <w:pStyle w:val="Funotentext"/>
      </w:pPr>
      <w:r>
        <w:rPr>
          <w:rStyle w:val="Funotenzeichen"/>
        </w:rPr>
        <w:footnoteRef/>
      </w:r>
      <w:r>
        <w:t xml:space="preserve"> Siehe: </w:t>
      </w:r>
      <w:hyperlink r:id="rId327" w:history="1">
        <w:r w:rsidRPr="001B0D55">
          <w:rPr>
            <w:rStyle w:val="Hyperlink"/>
          </w:rPr>
          <w:t>https://www.faz.net/aktuell/wissen/zukunftstechnologie-so-wird-aus-co2-reiner-kohlenstoff-18664300.html</w:t>
        </w:r>
      </w:hyperlink>
      <w:r>
        <w:t xml:space="preserve"> - Zugegriffen: 11.04.2025. </w:t>
      </w:r>
    </w:p>
  </w:footnote>
  <w:footnote w:id="423">
    <w:p w14:paraId="1E047A3A" w14:textId="77777777" w:rsidR="00545A66" w:rsidRDefault="00545A66" w:rsidP="00545A66">
      <w:pPr>
        <w:pStyle w:val="Funotentext"/>
      </w:pPr>
      <w:r>
        <w:rPr>
          <w:rStyle w:val="Funotenzeichen"/>
        </w:rPr>
        <w:footnoteRef/>
      </w:r>
      <w:r>
        <w:t xml:space="preserve"> Siehe: </w:t>
      </w:r>
      <w:hyperlink r:id="rId328" w:history="1">
        <w:r w:rsidRPr="001B0D55">
          <w:rPr>
            <w:rStyle w:val="Hyperlink"/>
          </w:rPr>
          <w:t>https://www.energieforschung.de/de/aktuelles/news/2023/necoc-projektteam-erhaelt-gips-schuele-forschungspreis-2023</w:t>
        </w:r>
      </w:hyperlink>
      <w:r>
        <w:t xml:space="preserve"> - Zugegriffen: 11.04.2025. </w:t>
      </w:r>
    </w:p>
  </w:footnote>
  <w:footnote w:id="424">
    <w:p w14:paraId="2CD1CAA1" w14:textId="77777777" w:rsidR="00545A66" w:rsidRDefault="00545A66" w:rsidP="00545A66">
      <w:pPr>
        <w:pStyle w:val="Funotentext"/>
      </w:pPr>
      <w:r>
        <w:rPr>
          <w:rStyle w:val="Funotenzeichen"/>
        </w:rPr>
        <w:footnoteRef/>
      </w:r>
      <w:r>
        <w:t xml:space="preserve"> Siehe: </w:t>
      </w:r>
      <w:hyperlink r:id="rId329" w:history="1">
        <w:r w:rsidRPr="001B0D55">
          <w:rPr>
            <w:rStyle w:val="Hyperlink"/>
          </w:rPr>
          <w:t>https://www.deutsche-rohstoffagentur.de/DE/Gemeinsames/Produkte/Downloads/Informationen_Nachhaltigkeit/zinn.pdf;jsessionid=D1C7F13BE6561E1F527B5B381A618F1C.internet961?__blob=publicationFile&amp;v=4</w:t>
        </w:r>
      </w:hyperlink>
      <w:r>
        <w:t xml:space="preserve"> – Zugegriffen: 11.04.2025. </w:t>
      </w:r>
    </w:p>
  </w:footnote>
  <w:footnote w:id="425">
    <w:p w14:paraId="075747E0" w14:textId="77777777" w:rsidR="00545A66" w:rsidRDefault="00545A66" w:rsidP="00545A66">
      <w:pPr>
        <w:pStyle w:val="Funotentext"/>
      </w:pPr>
      <w:r>
        <w:rPr>
          <w:rStyle w:val="Funotenzeichen"/>
        </w:rPr>
        <w:footnoteRef/>
      </w:r>
      <w:r>
        <w:t xml:space="preserve"> Siehe: </w:t>
      </w:r>
      <w:hyperlink r:id="rId330" w:history="1">
        <w:r w:rsidRPr="00E10BD4">
          <w:rPr>
            <w:rStyle w:val="Hyperlink"/>
          </w:rPr>
          <w:t>https://rosys.dera.bgr.de/</w:t>
        </w:r>
      </w:hyperlink>
    </w:p>
  </w:footnote>
  <w:footnote w:id="426">
    <w:p w14:paraId="3A6D177E" w14:textId="77777777" w:rsidR="00545A66" w:rsidRPr="00442B64" w:rsidRDefault="00545A66" w:rsidP="00545A66">
      <w:pPr>
        <w:pStyle w:val="Funotentext"/>
        <w:rPr>
          <w:lang w:val="en-GB"/>
        </w:rPr>
      </w:pPr>
      <w:r>
        <w:rPr>
          <w:rStyle w:val="Funotenzeichen"/>
        </w:rPr>
        <w:footnoteRef/>
      </w:r>
      <w:r w:rsidRPr="00442B64">
        <w:rPr>
          <w:lang w:val="en-GB"/>
        </w:rPr>
        <w:t xml:space="preserve"> </w:t>
      </w:r>
      <w:proofErr w:type="spellStart"/>
      <w:r>
        <w:rPr>
          <w:lang w:val="en-GB"/>
        </w:rPr>
        <w:t>Siehe</w:t>
      </w:r>
      <w:proofErr w:type="spellEnd"/>
      <w:r>
        <w:rPr>
          <w:lang w:val="en-GB"/>
        </w:rPr>
        <w:t xml:space="preserve"> Tin: </w:t>
      </w:r>
      <w:r w:rsidRPr="00442B64">
        <w:rPr>
          <w:lang w:val="en-GB"/>
        </w:rPr>
        <w:t>U.S. Geological</w:t>
      </w:r>
      <w:r>
        <w:rPr>
          <w:lang w:val="en-GB"/>
        </w:rPr>
        <w:t xml:space="preserve"> Survey. </w:t>
      </w:r>
      <w:r w:rsidRPr="00442B64">
        <w:rPr>
          <w:lang w:val="en-GB"/>
        </w:rPr>
        <w:t>Mineral Commodity Summaries, January 2024: 184-</w:t>
      </w:r>
      <w:proofErr w:type="gramStart"/>
      <w:r w:rsidRPr="00442B64">
        <w:rPr>
          <w:lang w:val="en-GB"/>
        </w:rPr>
        <w:t>185..</w:t>
      </w:r>
      <w:proofErr w:type="gramEnd"/>
    </w:p>
  </w:footnote>
  <w:footnote w:id="427">
    <w:p w14:paraId="062B22AE" w14:textId="77777777" w:rsidR="00545A66" w:rsidRPr="00545A66" w:rsidRDefault="00545A66" w:rsidP="00545A66">
      <w:pPr>
        <w:pStyle w:val="Funotentext"/>
        <w:rPr>
          <w:lang w:val="en-GB"/>
        </w:rPr>
      </w:pPr>
      <w:r>
        <w:rPr>
          <w:rStyle w:val="Funotenzeichen"/>
        </w:rPr>
        <w:footnoteRef/>
      </w:r>
      <w:r w:rsidRPr="00545A66">
        <w:rPr>
          <w:lang w:val="en-GB"/>
        </w:rPr>
        <w:t xml:space="preserve"> </w:t>
      </w:r>
      <w:proofErr w:type="spellStart"/>
      <w:r w:rsidRPr="00545A66">
        <w:rPr>
          <w:lang w:val="en-GB"/>
        </w:rPr>
        <w:t>Siehe</w:t>
      </w:r>
      <w:proofErr w:type="spellEnd"/>
      <w:r w:rsidRPr="00545A66">
        <w:rPr>
          <w:lang w:val="en-GB"/>
        </w:rPr>
        <w:t xml:space="preserve">: </w:t>
      </w:r>
      <w:hyperlink r:id="rId331" w:history="1">
        <w:r w:rsidRPr="00545A66">
          <w:rPr>
            <w:rStyle w:val="Hyperlink"/>
            <w:lang w:val="en-GB"/>
          </w:rPr>
          <w:t>https://rosys.dera.bgr.de/</w:t>
        </w:r>
      </w:hyperlink>
    </w:p>
  </w:footnote>
  <w:footnote w:id="428">
    <w:p w14:paraId="62B6EF67" w14:textId="7E01315D" w:rsidR="007B2D82" w:rsidRPr="00A74975" w:rsidRDefault="007B2D82" w:rsidP="007B2D82">
      <w:pPr>
        <w:pStyle w:val="Funotentext"/>
        <w:rPr>
          <w:lang w:val="en-GB"/>
        </w:rPr>
      </w:pPr>
      <w:r>
        <w:rPr>
          <w:rStyle w:val="Funotenzeichen"/>
        </w:rPr>
        <w:footnoteRef/>
      </w:r>
      <w:r w:rsidRPr="00442B64">
        <w:rPr>
          <w:lang w:val="en-GB"/>
        </w:rPr>
        <w:t xml:space="preserve"> </w:t>
      </w:r>
      <w:proofErr w:type="spellStart"/>
      <w:r>
        <w:rPr>
          <w:lang w:val="en-GB"/>
        </w:rPr>
        <w:t>Siehe</w:t>
      </w:r>
      <w:proofErr w:type="spellEnd"/>
      <w:r>
        <w:rPr>
          <w:lang w:val="en-GB"/>
        </w:rPr>
        <w:t xml:space="preserve"> Tin: </w:t>
      </w:r>
      <w:r w:rsidRPr="00442B64">
        <w:rPr>
          <w:lang w:val="en-GB"/>
        </w:rPr>
        <w:t>U.S. Geological</w:t>
      </w:r>
      <w:r>
        <w:rPr>
          <w:lang w:val="en-GB"/>
        </w:rPr>
        <w:t xml:space="preserve"> Survey. </w:t>
      </w:r>
      <w:r w:rsidRPr="00A74975">
        <w:rPr>
          <w:lang w:val="en-GB"/>
        </w:rPr>
        <w:t xml:space="preserve">Mineral Commodity Summaries, January 2024: </w:t>
      </w:r>
      <w:proofErr w:type="gramStart"/>
      <w:r w:rsidRPr="00A74975">
        <w:rPr>
          <w:lang w:val="en-GB"/>
        </w:rPr>
        <w:t>185..</w:t>
      </w:r>
      <w:proofErr w:type="gramEnd"/>
    </w:p>
  </w:footnote>
  <w:footnote w:id="429">
    <w:p w14:paraId="6171A4C4" w14:textId="77777777" w:rsidR="004D2D64" w:rsidRPr="004726BA" w:rsidRDefault="004D2D64" w:rsidP="004D2D64">
      <w:pPr>
        <w:spacing w:line="240" w:lineRule="auto"/>
        <w:rPr>
          <w:sz w:val="20"/>
          <w:szCs w:val="20"/>
        </w:rPr>
      </w:pPr>
      <w:r>
        <w:rPr>
          <w:rStyle w:val="Funotenzeichen"/>
        </w:rPr>
        <w:footnoteRef/>
      </w:r>
      <w:r w:rsidRPr="00A74975">
        <w:rPr>
          <w:lang w:val="en-GB"/>
        </w:rPr>
        <w:t xml:space="preserve"> </w:t>
      </w:r>
      <w:r w:rsidRPr="00A74975">
        <w:rPr>
          <w:sz w:val="20"/>
          <w:szCs w:val="20"/>
          <w:lang w:val="en-GB"/>
        </w:rPr>
        <w:t xml:space="preserve">Sprecher et al. 2019. </w:t>
      </w:r>
      <w:r w:rsidRPr="004726BA">
        <w:rPr>
          <w:sz w:val="20"/>
          <w:szCs w:val="20"/>
        </w:rPr>
        <w:t>Siehe:</w:t>
      </w:r>
      <w:r>
        <w:t xml:space="preserve"> </w:t>
      </w:r>
      <w:hyperlink r:id="rId332" w:history="1">
        <w:r w:rsidRPr="004726BA">
          <w:rPr>
            <w:rStyle w:val="Hyperlink"/>
            <w:sz w:val="20"/>
            <w:szCs w:val="20"/>
          </w:rPr>
          <w:t>https://www.umweltbundesamt.de/sites/default/files/medien/1410/publikationen/2019-01-21_texte_07-2019_abwaermenutzungspotenziale-huettenwerke.pdf</w:t>
        </w:r>
      </w:hyperlink>
      <w:r w:rsidRPr="004726BA">
        <w:rPr>
          <w:sz w:val="20"/>
          <w:szCs w:val="20"/>
        </w:rPr>
        <w:t xml:space="preserve"> - Zugegriffen: 20.10.2024. </w:t>
      </w:r>
    </w:p>
  </w:footnote>
  <w:footnote w:id="430">
    <w:p w14:paraId="6F91862F" w14:textId="77777777" w:rsidR="000D70A6" w:rsidRPr="00A337FC" w:rsidRDefault="000D70A6" w:rsidP="000D70A6">
      <w:pPr>
        <w:pStyle w:val="Funotentext"/>
        <w:rPr>
          <w:lang w:val="en-GB"/>
        </w:rPr>
      </w:pPr>
      <w:r>
        <w:rPr>
          <w:rStyle w:val="Funotenzeichen"/>
        </w:rPr>
        <w:footnoteRef/>
      </w:r>
      <w:r w:rsidRPr="00A337FC">
        <w:rPr>
          <w:lang w:val="en-GB"/>
        </w:rPr>
        <w:t xml:space="preserve"> </w:t>
      </w:r>
      <w:r w:rsidRPr="00894659">
        <w:rPr>
          <w:lang w:val="en-GB"/>
        </w:rPr>
        <w:t xml:space="preserve">S. </w:t>
      </w:r>
      <w:r>
        <w:rPr>
          <w:lang w:val="en-GB"/>
        </w:rPr>
        <w:t>1</w:t>
      </w:r>
      <w:r w:rsidRPr="00894659">
        <w:rPr>
          <w:lang w:val="en-GB"/>
        </w:rPr>
        <w:t xml:space="preserve">, Wimmer et al. </w:t>
      </w:r>
      <w:r w:rsidRPr="001309F1">
        <w:rPr>
          <w:lang w:val="en-GB"/>
        </w:rPr>
        <w:t>Breakthrough Pathways to D</w:t>
      </w:r>
      <w:r>
        <w:rPr>
          <w:lang w:val="en-GB"/>
        </w:rPr>
        <w:t xml:space="preserve">ecarbonize the Steel Sector. </w:t>
      </w:r>
      <w:r w:rsidRPr="001309F1">
        <w:rPr>
          <w:lang w:val="en-GB"/>
        </w:rPr>
        <w:t>Mitsubishi Heavy Industries Technical Review Vol. 59 No. 4</w:t>
      </w:r>
      <w:r>
        <w:rPr>
          <w:lang w:val="en-GB"/>
        </w:rPr>
        <w:t xml:space="preserve">, </w:t>
      </w:r>
      <w:r w:rsidRPr="001309F1">
        <w:rPr>
          <w:lang w:val="en-GB"/>
        </w:rPr>
        <w:t>December 2022</w:t>
      </w:r>
      <w:r>
        <w:rPr>
          <w:lang w:val="en-GB"/>
        </w:rPr>
        <w:t xml:space="preserve">. </w:t>
      </w:r>
      <w:proofErr w:type="spellStart"/>
      <w:r w:rsidRPr="001309F1">
        <w:rPr>
          <w:lang w:val="en-GB"/>
        </w:rPr>
        <w:t>Siehe</w:t>
      </w:r>
      <w:proofErr w:type="spellEnd"/>
      <w:r w:rsidRPr="001309F1">
        <w:rPr>
          <w:lang w:val="en-GB"/>
        </w:rPr>
        <w:t xml:space="preserve">:  </w:t>
      </w:r>
      <w:hyperlink r:id="rId333" w:history="1">
        <w:r w:rsidRPr="001309F1">
          <w:rPr>
            <w:rStyle w:val="Hyperlink"/>
            <w:lang w:val="en-GB"/>
          </w:rPr>
          <w:t>https://www.mhi.co.jp/technology/review/pdf/e594/e594120.pdf</w:t>
        </w:r>
      </w:hyperlink>
      <w:r w:rsidRPr="001309F1">
        <w:rPr>
          <w:lang w:val="en-GB"/>
        </w:rPr>
        <w:t xml:space="preserve"> - </w:t>
      </w:r>
      <w:proofErr w:type="spellStart"/>
      <w:r w:rsidRPr="001309F1">
        <w:rPr>
          <w:lang w:val="en-GB"/>
        </w:rPr>
        <w:t>Zugegriffen</w:t>
      </w:r>
      <w:proofErr w:type="spellEnd"/>
      <w:r w:rsidRPr="001309F1">
        <w:rPr>
          <w:lang w:val="en-GB"/>
        </w:rPr>
        <w:t>: 10.11.2024.</w:t>
      </w:r>
    </w:p>
  </w:footnote>
  <w:footnote w:id="431">
    <w:p w14:paraId="372700EF" w14:textId="77777777" w:rsidR="000D70A6" w:rsidRPr="00A337FC" w:rsidRDefault="000D70A6" w:rsidP="000D70A6">
      <w:pPr>
        <w:pStyle w:val="Funotentext"/>
        <w:rPr>
          <w:lang w:val="en-GB"/>
        </w:rPr>
      </w:pPr>
      <w:r>
        <w:rPr>
          <w:rStyle w:val="Funotenzeichen"/>
        </w:rPr>
        <w:footnoteRef/>
      </w:r>
      <w:r w:rsidRPr="00A337FC">
        <w:rPr>
          <w:lang w:val="en-GB"/>
        </w:rPr>
        <w:t xml:space="preserve"> </w:t>
      </w:r>
      <w:r w:rsidRPr="00894659">
        <w:rPr>
          <w:lang w:val="en-GB"/>
        </w:rPr>
        <w:t xml:space="preserve">S. </w:t>
      </w:r>
      <w:r>
        <w:rPr>
          <w:lang w:val="en-GB"/>
        </w:rPr>
        <w:t>1</w:t>
      </w:r>
      <w:r w:rsidRPr="00894659">
        <w:rPr>
          <w:lang w:val="en-GB"/>
        </w:rPr>
        <w:t xml:space="preserve">, Wimmer et al. </w:t>
      </w:r>
      <w:r w:rsidRPr="001309F1">
        <w:rPr>
          <w:lang w:val="en-GB"/>
        </w:rPr>
        <w:t>Breakthrough Pathways to D</w:t>
      </w:r>
      <w:r>
        <w:rPr>
          <w:lang w:val="en-GB"/>
        </w:rPr>
        <w:t xml:space="preserve">ecarbonize the Steel Sector. </w:t>
      </w:r>
      <w:r w:rsidRPr="001309F1">
        <w:rPr>
          <w:lang w:val="en-GB"/>
        </w:rPr>
        <w:t>Mitsubishi Heavy Industries Technical Review Vol. 59 No. 4</w:t>
      </w:r>
      <w:r>
        <w:rPr>
          <w:lang w:val="en-GB"/>
        </w:rPr>
        <w:t xml:space="preserve">, </w:t>
      </w:r>
      <w:r w:rsidRPr="001309F1">
        <w:rPr>
          <w:lang w:val="en-GB"/>
        </w:rPr>
        <w:t>December 2022</w:t>
      </w:r>
      <w:r>
        <w:rPr>
          <w:lang w:val="en-GB"/>
        </w:rPr>
        <w:t xml:space="preserve">. </w:t>
      </w:r>
      <w:proofErr w:type="spellStart"/>
      <w:r w:rsidRPr="001309F1">
        <w:rPr>
          <w:lang w:val="en-GB"/>
        </w:rPr>
        <w:t>Siehe</w:t>
      </w:r>
      <w:proofErr w:type="spellEnd"/>
      <w:r w:rsidRPr="001309F1">
        <w:rPr>
          <w:lang w:val="en-GB"/>
        </w:rPr>
        <w:t xml:space="preserve">:  </w:t>
      </w:r>
      <w:hyperlink r:id="rId334" w:history="1">
        <w:r w:rsidRPr="001309F1">
          <w:rPr>
            <w:rStyle w:val="Hyperlink"/>
            <w:lang w:val="en-GB"/>
          </w:rPr>
          <w:t>https://www.mhi.co.jp/technology/review/pdf/e594/e594120.pdf</w:t>
        </w:r>
      </w:hyperlink>
      <w:r w:rsidRPr="001309F1">
        <w:rPr>
          <w:lang w:val="en-GB"/>
        </w:rPr>
        <w:t xml:space="preserve"> - </w:t>
      </w:r>
      <w:proofErr w:type="spellStart"/>
      <w:r w:rsidRPr="001309F1">
        <w:rPr>
          <w:lang w:val="en-GB"/>
        </w:rPr>
        <w:t>Zugegriffen</w:t>
      </w:r>
      <w:proofErr w:type="spellEnd"/>
      <w:r w:rsidRPr="001309F1">
        <w:rPr>
          <w:lang w:val="en-GB"/>
        </w:rPr>
        <w:t>: 10.11.2024.</w:t>
      </w:r>
    </w:p>
  </w:footnote>
  <w:footnote w:id="432">
    <w:p w14:paraId="68528CA8" w14:textId="77777777" w:rsidR="000D70A6" w:rsidRDefault="000D70A6" w:rsidP="000D70A6">
      <w:pPr>
        <w:pStyle w:val="Funotentext"/>
      </w:pPr>
      <w:r>
        <w:rPr>
          <w:rStyle w:val="Funotenzeichen"/>
        </w:rPr>
        <w:footnoteRef/>
      </w:r>
      <w:r>
        <w:t xml:space="preserve"> Siehe: </w:t>
      </w:r>
      <w:hyperlink r:id="rId335" w:history="1">
        <w:r w:rsidRPr="002C3A55">
          <w:rPr>
            <w:rStyle w:val="Hyperlink"/>
          </w:rPr>
          <w:t>https://www.stahl-online.de/startseite/stahl-in-deutschland/zahlen-und-fakten/</w:t>
        </w:r>
      </w:hyperlink>
      <w:r>
        <w:t xml:space="preserve"> - Zugegriffen: 10.11.2024. </w:t>
      </w:r>
    </w:p>
  </w:footnote>
  <w:footnote w:id="433">
    <w:p w14:paraId="034449CE" w14:textId="77777777" w:rsidR="00BF4DDA" w:rsidRDefault="00BF4DDA" w:rsidP="00BF4DDA">
      <w:pPr>
        <w:pStyle w:val="Funotentext"/>
      </w:pPr>
      <w:r>
        <w:rPr>
          <w:rStyle w:val="Funotenzeichen"/>
        </w:rPr>
        <w:footnoteRef/>
      </w:r>
      <w:r>
        <w:t xml:space="preserve"> Siehe für Argon und Stickstoff: </w:t>
      </w:r>
      <w:hyperlink r:id="rId336" w:history="1">
        <w:r w:rsidRPr="00904104">
          <w:rPr>
            <w:rStyle w:val="Hyperlink"/>
          </w:rPr>
          <w:t>https://de.wikipedia.org/wiki/AOD-Verfahren</w:t>
        </w:r>
      </w:hyperlink>
      <w:r>
        <w:t xml:space="preserve"> - Zugegriffen: 20.10.2024.</w:t>
      </w:r>
    </w:p>
  </w:footnote>
  <w:footnote w:id="434">
    <w:p w14:paraId="11492A55" w14:textId="77777777" w:rsidR="00BF4DDA" w:rsidRPr="00BF4DDA" w:rsidRDefault="00BF4DDA" w:rsidP="00BF4DDA">
      <w:pPr>
        <w:pStyle w:val="Funotentext"/>
        <w:rPr>
          <w:lang w:val="en-GB"/>
        </w:rPr>
      </w:pPr>
      <w:r>
        <w:rPr>
          <w:rStyle w:val="Funotenzeichen"/>
        </w:rPr>
        <w:footnoteRef/>
      </w:r>
      <w:r w:rsidRPr="00266140">
        <w:rPr>
          <w:lang w:val="en-US"/>
        </w:rPr>
        <w:t xml:space="preserve"> </w:t>
      </w:r>
      <w:proofErr w:type="spellStart"/>
      <w:r w:rsidRPr="00266140">
        <w:rPr>
          <w:lang w:val="en-US"/>
        </w:rPr>
        <w:t>Siehe</w:t>
      </w:r>
      <w:proofErr w:type="spellEnd"/>
      <w:r w:rsidRPr="00266140">
        <w:rPr>
          <w:lang w:val="en-US"/>
        </w:rPr>
        <w:t xml:space="preserve"> </w:t>
      </w:r>
      <w:proofErr w:type="spellStart"/>
      <w:r w:rsidRPr="00266140">
        <w:rPr>
          <w:lang w:val="en-US"/>
        </w:rPr>
        <w:t>z.B.</w:t>
      </w:r>
      <w:proofErr w:type="spellEnd"/>
      <w:r w:rsidRPr="00266140">
        <w:rPr>
          <w:lang w:val="en-US"/>
        </w:rPr>
        <w:t xml:space="preserve"> Catherine Blanchard. </w:t>
      </w:r>
      <w:r w:rsidRPr="00BF4DDA">
        <w:rPr>
          <w:lang w:val="en-GB"/>
        </w:rPr>
        <w:t>Energy and exergy analysis of a basic oxygen</w:t>
      </w:r>
    </w:p>
    <w:p w14:paraId="1E85B67A" w14:textId="22D355D3" w:rsidR="00BF4DDA" w:rsidRPr="00CC3441" w:rsidRDefault="00BF4DDA" w:rsidP="00BF4DDA">
      <w:pPr>
        <w:pStyle w:val="Funotentext"/>
      </w:pPr>
      <w:r w:rsidRPr="00BF4DDA">
        <w:rPr>
          <w:lang w:val="en-GB"/>
        </w:rPr>
        <w:t>Furnace, Chemical and Process</w:t>
      </w:r>
      <w:r>
        <w:rPr>
          <w:lang w:val="en-GB"/>
        </w:rPr>
        <w:t xml:space="preserve"> </w:t>
      </w:r>
      <w:r w:rsidRPr="00BF4DDA">
        <w:rPr>
          <w:lang w:val="en-GB"/>
        </w:rPr>
        <w:t>Engineering</w:t>
      </w:r>
      <w:r>
        <w:rPr>
          <w:lang w:val="en-GB"/>
        </w:rPr>
        <w:t xml:space="preserve">. </w:t>
      </w:r>
      <w:proofErr w:type="spellStart"/>
      <w:r w:rsidRPr="00CC3441">
        <w:t>Acelor</w:t>
      </w:r>
      <w:proofErr w:type="spellEnd"/>
      <w:r w:rsidRPr="00CC3441">
        <w:t xml:space="preserve"> Mittal Training Report 2011: </w:t>
      </w:r>
      <w:hyperlink r:id="rId337" w:history="1">
        <w:r w:rsidRPr="00CC3441">
          <w:rPr>
            <w:rStyle w:val="Hyperlink"/>
          </w:rPr>
          <w:t>https://hal.univ-lorraine.fr/hal-01877578/document</w:t>
        </w:r>
      </w:hyperlink>
      <w:r w:rsidRPr="00CC3441">
        <w:t xml:space="preserve"> - Zugegriffen: 24.11.2024.  </w:t>
      </w:r>
    </w:p>
  </w:footnote>
  <w:footnote w:id="435">
    <w:p w14:paraId="5E0B8AA2" w14:textId="77777777" w:rsidR="001704C1" w:rsidRDefault="001704C1" w:rsidP="001704C1">
      <w:pPr>
        <w:pStyle w:val="Funotentext"/>
      </w:pPr>
      <w:r>
        <w:rPr>
          <w:rStyle w:val="Funotenzeichen"/>
        </w:rPr>
        <w:footnoteRef/>
      </w:r>
      <w:r>
        <w:t xml:space="preserve"> Siehe: </w:t>
      </w:r>
      <w:hyperlink r:id="rId338" w:history="1">
        <w:r w:rsidRPr="00904104">
          <w:rPr>
            <w:rStyle w:val="Hyperlink"/>
          </w:rPr>
          <w:t>https://de.wikipedia.org/wiki/Siemens-Martin-Verfahren</w:t>
        </w:r>
      </w:hyperlink>
      <w:r>
        <w:t xml:space="preserve"> - Zugegriffen: 20.10.2024.</w:t>
      </w:r>
    </w:p>
  </w:footnote>
  <w:footnote w:id="436">
    <w:p w14:paraId="7BD24AA1" w14:textId="77777777" w:rsidR="001704C1" w:rsidRDefault="001704C1" w:rsidP="001704C1">
      <w:pPr>
        <w:pStyle w:val="Funotentext"/>
      </w:pPr>
      <w:r>
        <w:rPr>
          <w:rStyle w:val="Funotenzeichen"/>
        </w:rPr>
        <w:footnoteRef/>
      </w:r>
      <w:r>
        <w:t xml:space="preserve"> Siehe: </w:t>
      </w:r>
      <w:hyperlink r:id="rId339" w:history="1">
        <w:r w:rsidRPr="00904104">
          <w:rPr>
            <w:rStyle w:val="Hyperlink"/>
          </w:rPr>
          <w:t>https://de.wikipedia.org/wiki/Lichtbogenofen</w:t>
        </w:r>
      </w:hyperlink>
      <w:r>
        <w:t xml:space="preserve"> - Zugegriffen: 20.10.2024.</w:t>
      </w:r>
    </w:p>
  </w:footnote>
  <w:footnote w:id="437">
    <w:p w14:paraId="4D860443" w14:textId="77777777" w:rsidR="001704C1" w:rsidRDefault="001704C1" w:rsidP="001704C1">
      <w:pPr>
        <w:pStyle w:val="Funotentext"/>
      </w:pPr>
      <w:r>
        <w:rPr>
          <w:rStyle w:val="Funotenzeichen"/>
        </w:rPr>
        <w:footnoteRef/>
      </w:r>
      <w:r>
        <w:t xml:space="preserve"> Siehe: </w:t>
      </w:r>
      <w:hyperlink r:id="rId340" w:history="1">
        <w:r w:rsidRPr="00904104">
          <w:rPr>
            <w:rStyle w:val="Hyperlink"/>
          </w:rPr>
          <w:t>https://de.wikipedia.org/wiki/Lichtbogenofen</w:t>
        </w:r>
      </w:hyperlink>
      <w:r>
        <w:t xml:space="preserve"> - Zugegriffen: 20.10.2024.</w:t>
      </w:r>
    </w:p>
  </w:footnote>
  <w:footnote w:id="438">
    <w:p w14:paraId="26DF068D" w14:textId="77777777" w:rsidR="001704C1" w:rsidRDefault="001704C1" w:rsidP="001704C1">
      <w:pPr>
        <w:pStyle w:val="Funotentext"/>
      </w:pPr>
      <w:r>
        <w:rPr>
          <w:rStyle w:val="Funotenzeichen"/>
        </w:rPr>
        <w:footnoteRef/>
      </w:r>
      <w:r>
        <w:t xml:space="preserve"> Siehe: </w:t>
      </w:r>
      <w:hyperlink r:id="rId341" w:history="1">
        <w:r w:rsidRPr="00904104">
          <w:rPr>
            <w:rStyle w:val="Hyperlink"/>
          </w:rPr>
          <w:t>https://www.tis-gdv.de/tis/tagungen/svt/svt00/schieder1/schieder1-htm/</w:t>
        </w:r>
      </w:hyperlink>
      <w:r>
        <w:t xml:space="preserve"> - Zugegriffen: 20.10.2024.</w:t>
      </w:r>
    </w:p>
  </w:footnote>
  <w:footnote w:id="439">
    <w:p w14:paraId="0852758F" w14:textId="7DA219FF" w:rsidR="0070620D" w:rsidRDefault="0070620D">
      <w:pPr>
        <w:pStyle w:val="Funotentext"/>
      </w:pPr>
      <w:r>
        <w:rPr>
          <w:rStyle w:val="Funotenzeichen"/>
        </w:rPr>
        <w:footnoteRef/>
      </w:r>
      <w:r>
        <w:t xml:space="preserve"> </w:t>
      </w:r>
      <w:r w:rsidR="00081B08">
        <w:t>So Wasserstoffkompass/</w:t>
      </w:r>
      <w:proofErr w:type="spellStart"/>
      <w:r w:rsidR="00081B08">
        <w:t>Blaumeiser</w:t>
      </w:r>
      <w:proofErr w:type="spellEnd"/>
      <w:r w:rsidR="00081B08">
        <w:t xml:space="preserve"> 2023: 43.</w:t>
      </w:r>
    </w:p>
  </w:footnote>
  <w:footnote w:id="440">
    <w:p w14:paraId="4520E251" w14:textId="71C3B411" w:rsidR="00081B08" w:rsidRDefault="00081B08">
      <w:pPr>
        <w:pStyle w:val="Funotentext"/>
      </w:pPr>
      <w:r>
        <w:rPr>
          <w:rStyle w:val="Funotenzeichen"/>
        </w:rPr>
        <w:footnoteRef/>
      </w:r>
      <w:r>
        <w:t xml:space="preserve"> Siehe: </w:t>
      </w:r>
      <w:hyperlink r:id="rId342" w:history="1">
        <w:r w:rsidRPr="005C4229">
          <w:rPr>
            <w:rStyle w:val="Hyperlink"/>
          </w:rPr>
          <w:t>https://www.saacke.com/fileadmin/saacke/pdf/SAACKE-Whitepaper-H2-01-Web.pdf</w:t>
        </w:r>
      </w:hyperlink>
      <w:r>
        <w:t xml:space="preserve"> - Zugegriffen: 30.12.2024. </w:t>
      </w:r>
    </w:p>
  </w:footnote>
  <w:footnote w:id="441">
    <w:p w14:paraId="448D61FC" w14:textId="7C303C22" w:rsidR="004F7A20" w:rsidRDefault="004F7A20">
      <w:pPr>
        <w:pStyle w:val="Funotentext"/>
      </w:pPr>
      <w:r>
        <w:rPr>
          <w:rStyle w:val="Funotenzeichen"/>
        </w:rPr>
        <w:footnoteRef/>
      </w:r>
      <w:r>
        <w:t xml:space="preserve"> BMWK Pressemitteilung, 11.04.2025, </w:t>
      </w:r>
      <w:r w:rsidRPr="004F7A20">
        <w:t xml:space="preserve">Vom Bundesministerium für Wirtschaft und Klimaschutz gefördertes Wasserstoffprojekt </w:t>
      </w:r>
      <w:proofErr w:type="spellStart"/>
      <w:r w:rsidRPr="004F7A20">
        <w:t>Oshivela</w:t>
      </w:r>
      <w:proofErr w:type="spellEnd"/>
      <w:r w:rsidRPr="004F7A20">
        <w:t>/</w:t>
      </w:r>
      <w:proofErr w:type="spellStart"/>
      <w:r w:rsidRPr="004F7A20">
        <w:t>HyIron</w:t>
      </w:r>
      <w:proofErr w:type="spellEnd"/>
      <w:r w:rsidRPr="004F7A20">
        <w:t xml:space="preserve"> in Namibia eröffnet</w:t>
      </w:r>
      <w:r>
        <w:t xml:space="preserve">, siehe: </w:t>
      </w:r>
      <w:r w:rsidRPr="004F7A20">
        <w:t xml:space="preserve"> </w:t>
      </w:r>
      <w:hyperlink r:id="rId343" w:history="1">
        <w:r w:rsidRPr="00D72181">
          <w:rPr>
            <w:rStyle w:val="Hyperlink"/>
          </w:rPr>
          <w:t>https://www.bmwk.de/Redaktion/DE/Pressemitteilungen/2025/20250411-vom-bundesministerium-fuer-wirtschaft-und-klimaschutz-gefoerdertes-wasserstoffprojekt-oshivela-hyIronin-namibia-eroeffnet.html</w:t>
        </w:r>
      </w:hyperlink>
      <w:r>
        <w:t xml:space="preserve"> - Zugegriffen: 27.05.2025. </w:t>
      </w:r>
    </w:p>
  </w:footnote>
  <w:footnote w:id="442">
    <w:p w14:paraId="32352F5A" w14:textId="4CFDEF74" w:rsidR="00EF6989" w:rsidRDefault="00EF6989">
      <w:pPr>
        <w:pStyle w:val="Funotentext"/>
      </w:pPr>
      <w:r>
        <w:rPr>
          <w:rStyle w:val="Funotenzeichen"/>
        </w:rPr>
        <w:footnoteRef/>
      </w:r>
      <w:r>
        <w:t xml:space="preserve"> </w:t>
      </w:r>
      <w:r w:rsidR="00BF60B7">
        <w:t xml:space="preserve">Siehe zum Aufbau der chinesischen Stahlindustrie die detailreiche Geschichte der </w:t>
      </w:r>
      <w:proofErr w:type="gramStart"/>
      <w:r w:rsidR="00BF60B7">
        <w:t>SMS Gruppe</w:t>
      </w:r>
      <w:proofErr w:type="gramEnd"/>
      <w:r w:rsidR="00BF60B7">
        <w:t>, Schöllgen 2023.</w:t>
      </w:r>
    </w:p>
  </w:footnote>
  <w:footnote w:id="443">
    <w:p w14:paraId="5506112B" w14:textId="77777777" w:rsidR="007D5F06" w:rsidRDefault="007D5F06" w:rsidP="007D5F06">
      <w:pPr>
        <w:pStyle w:val="Funotentext"/>
      </w:pPr>
      <w:r>
        <w:rPr>
          <w:rStyle w:val="Funotenzeichen"/>
        </w:rPr>
        <w:footnoteRef/>
      </w:r>
      <w:r>
        <w:t xml:space="preserve"> Siehe: </w:t>
      </w:r>
      <w:hyperlink r:id="rId344" w:history="1">
        <w:r w:rsidRPr="00DE0735">
          <w:rPr>
            <w:rStyle w:val="Hyperlink"/>
          </w:rPr>
          <w:t>https://www.primetals.com/fileadmin/user_upload/content/01_portfolio/3_continuous-casting/slab-casting/THYSSENKRUPP_STEEL_EUROPE.pdf</w:t>
        </w:r>
      </w:hyperlink>
      <w:r>
        <w:t xml:space="preserve"> - Zugegriffen: 11.11.2024. </w:t>
      </w:r>
    </w:p>
  </w:footnote>
  <w:footnote w:id="444">
    <w:p w14:paraId="6DF5CBE5" w14:textId="77777777" w:rsidR="000D70A6" w:rsidRDefault="000D70A6" w:rsidP="000D70A6">
      <w:pPr>
        <w:pStyle w:val="Funotentext"/>
      </w:pPr>
      <w:r>
        <w:rPr>
          <w:rStyle w:val="Funotenzeichen"/>
        </w:rPr>
        <w:footnoteRef/>
      </w:r>
      <w:r>
        <w:t xml:space="preserve"> Siehe: </w:t>
      </w:r>
      <w:hyperlink r:id="rId345" w:history="1">
        <w:r w:rsidRPr="00667364">
          <w:rPr>
            <w:rStyle w:val="Hyperlink"/>
          </w:rPr>
          <w:t>https://www.tis-gdv.de/tis/tagungen/svt/svt00/schieder1/schieder1-htm/</w:t>
        </w:r>
      </w:hyperlink>
      <w:r>
        <w:t xml:space="preserve"> - Zugegriffen: 20.10.2024.</w:t>
      </w:r>
    </w:p>
  </w:footnote>
  <w:footnote w:id="445">
    <w:p w14:paraId="1467F8CE" w14:textId="37E249B1" w:rsidR="009B379B" w:rsidRPr="009B379B" w:rsidRDefault="009B379B">
      <w:pPr>
        <w:pStyle w:val="Funotentext"/>
      </w:pPr>
      <w:r>
        <w:rPr>
          <w:rStyle w:val="Funotenzeichen"/>
        </w:rPr>
        <w:footnoteRef/>
      </w:r>
      <w:r w:rsidRPr="009B379B">
        <w:t xml:space="preserve"> Siehe: </w:t>
      </w:r>
      <w:hyperlink r:id="rId346" w:history="1">
        <w:r w:rsidRPr="00F91597">
          <w:rPr>
            <w:rStyle w:val="Hyperlink"/>
          </w:rPr>
          <w:t>https://www.thyssenkrupp.com/de/newsroom/pressemeldungen/pressedetailseite/top-oberflachen-fur-die-automobilindustrie:-thyssenkrupp-nimmt-neuen-hubbalkenofen-am-standort-duisburg-in-betrieb-156354</w:t>
        </w:r>
      </w:hyperlink>
      <w:r>
        <w:t xml:space="preserve"> – Zugegriffen: 23.11.2024. </w:t>
      </w:r>
    </w:p>
  </w:footnote>
  <w:footnote w:id="446">
    <w:p w14:paraId="72F83DAD" w14:textId="6531E44C" w:rsidR="009B379B" w:rsidRPr="009B379B" w:rsidRDefault="009B379B" w:rsidP="009B379B">
      <w:pPr>
        <w:pStyle w:val="Funotentext"/>
      </w:pPr>
      <w:r>
        <w:rPr>
          <w:rStyle w:val="Funotenzeichen"/>
        </w:rPr>
        <w:footnoteRef/>
      </w:r>
      <w:r w:rsidRPr="00B37671">
        <w:t xml:space="preserve"> Rehfeld et al. / Fraunhofer ISI / Agora Industrie 2023: 29. </w:t>
      </w:r>
      <w:r>
        <w:t xml:space="preserve">Siehe: </w:t>
      </w:r>
      <w:hyperlink r:id="rId347" w:history="1">
        <w:r w:rsidRPr="00F91597">
          <w:rPr>
            <w:rStyle w:val="Hyperlink"/>
          </w:rPr>
          <w:t>https://www.agora-industry.org/publications/direct-electrification-of-industrial-process-heat</w:t>
        </w:r>
      </w:hyperlink>
      <w:r>
        <w:t xml:space="preserve"> - Zugegriffen: 23.11.2024. </w:t>
      </w:r>
    </w:p>
  </w:footnote>
  <w:footnote w:id="447">
    <w:p w14:paraId="0644328F" w14:textId="77777777" w:rsidR="009B379B" w:rsidRPr="009B379B" w:rsidRDefault="009B379B" w:rsidP="009B379B">
      <w:pPr>
        <w:pStyle w:val="Funotentext"/>
      </w:pPr>
      <w:r>
        <w:rPr>
          <w:rStyle w:val="Funotenzeichen"/>
        </w:rPr>
        <w:footnoteRef/>
      </w:r>
      <w:r w:rsidRPr="009B379B">
        <w:t xml:space="preserve"> Rehfeld et al. / Fraunhofer ISI / Agora Industrie 2023: 29.</w:t>
      </w:r>
    </w:p>
  </w:footnote>
  <w:footnote w:id="448">
    <w:p w14:paraId="2FA2C4FD" w14:textId="77777777" w:rsidR="009B379B" w:rsidRPr="009B379B" w:rsidRDefault="009B379B" w:rsidP="009B379B">
      <w:pPr>
        <w:pStyle w:val="Funotentext"/>
      </w:pPr>
      <w:r>
        <w:rPr>
          <w:rStyle w:val="Funotenzeichen"/>
        </w:rPr>
        <w:footnoteRef/>
      </w:r>
      <w:r w:rsidRPr="009B379B">
        <w:t xml:space="preserve"> Rehfeld et al. / Fraunhofer ISI / Agora Industrie 2023: 29.</w:t>
      </w:r>
    </w:p>
  </w:footnote>
  <w:footnote w:id="449">
    <w:p w14:paraId="4FF14F03" w14:textId="07863438" w:rsidR="00616986" w:rsidRPr="009C6415" w:rsidRDefault="00616986">
      <w:pPr>
        <w:pStyle w:val="Funotentext"/>
      </w:pPr>
      <w:r>
        <w:rPr>
          <w:rStyle w:val="Funotenzeichen"/>
        </w:rPr>
        <w:footnoteRef/>
      </w:r>
      <w:r w:rsidRPr="009C6415">
        <w:t xml:space="preserve"> Rehfeld et al. / Fraunhofer ISI / Agora Industrie 2023: 28, 30.</w:t>
      </w:r>
    </w:p>
  </w:footnote>
  <w:footnote w:id="450">
    <w:p w14:paraId="38D1C04D" w14:textId="77777777" w:rsidR="006B09FC" w:rsidRPr="00B37671" w:rsidRDefault="006B09FC" w:rsidP="006B09FC">
      <w:pPr>
        <w:pStyle w:val="Funotentext"/>
      </w:pPr>
      <w:r>
        <w:rPr>
          <w:rStyle w:val="Funotenzeichen"/>
        </w:rPr>
        <w:footnoteRef/>
      </w:r>
      <w:r w:rsidRPr="006B09FC">
        <w:rPr>
          <w:lang w:val="en-GB"/>
        </w:rPr>
        <w:t xml:space="preserve"> S. 15, Ruhnau et al. </w:t>
      </w:r>
      <w:r w:rsidRPr="00B37671">
        <w:rPr>
          <w:lang w:val="en-GB"/>
        </w:rPr>
        <w:t>Direct or indirect electr</w:t>
      </w:r>
      <w:r>
        <w:rPr>
          <w:lang w:val="en-GB"/>
        </w:rPr>
        <w:t xml:space="preserve">ification? </w:t>
      </w:r>
      <w:r w:rsidRPr="00B37671">
        <w:rPr>
          <w:lang w:val="en-GB"/>
        </w:rPr>
        <w:t>A Review of Heat Generation and Road Transport Decarbonisation Scenarios for Germany 2050</w:t>
      </w:r>
      <w:r>
        <w:rPr>
          <w:lang w:val="en-GB"/>
        </w:rPr>
        <w:t>.</w:t>
      </w:r>
      <w:r w:rsidRPr="00B37671">
        <w:rPr>
          <w:lang w:val="en-GB"/>
        </w:rPr>
        <w:t xml:space="preserve"> </w:t>
      </w:r>
      <w:r w:rsidRPr="006B09FC">
        <w:t xml:space="preserve">In: Energy, 116, </w:t>
      </w:r>
      <w:proofErr w:type="spellStart"/>
      <w:r w:rsidRPr="006B09FC">
        <w:t>January</w:t>
      </w:r>
      <w:proofErr w:type="spellEnd"/>
      <w:r w:rsidRPr="006B09FC">
        <w:t xml:space="preserve"> 2019. </w:t>
      </w:r>
      <w:r>
        <w:t xml:space="preserve">S, 989-999. </w:t>
      </w:r>
      <w:r w:rsidRPr="00B37671">
        <w:t xml:space="preserve">Siehe: </w:t>
      </w:r>
      <w:hyperlink r:id="rId348" w:history="1">
        <w:r w:rsidRPr="00B37671">
          <w:rPr>
            <w:rStyle w:val="Hyperlink"/>
          </w:rPr>
          <w:t>https://www.researchgate.net/publication/328400165_Direct_or_Indirect_Electrification_A_Review_of_Heat_Generation_and_Road_Transport_Decarbonisation_Scenarios_for_Germany_2050</w:t>
        </w:r>
      </w:hyperlink>
      <w:r w:rsidRPr="00B37671">
        <w:t xml:space="preserve"> </w:t>
      </w:r>
      <w:r>
        <w:t xml:space="preserve">– oder: </w:t>
      </w:r>
      <w:hyperlink r:id="rId349" w:history="1">
        <w:r w:rsidRPr="00F91597">
          <w:rPr>
            <w:rStyle w:val="Hyperlink"/>
          </w:rPr>
          <w:t>https://d-nb.info/1271861941/34</w:t>
        </w:r>
      </w:hyperlink>
      <w:r w:rsidRPr="00B37671">
        <w:t xml:space="preserve"> - Zugegriffen: 23.11.2024. </w:t>
      </w:r>
    </w:p>
  </w:footnote>
  <w:footnote w:id="451">
    <w:p w14:paraId="456459FB" w14:textId="77777777" w:rsidR="002332F0" w:rsidRDefault="002332F0" w:rsidP="002332F0">
      <w:pPr>
        <w:pStyle w:val="Funotentext"/>
      </w:pPr>
      <w:r>
        <w:rPr>
          <w:rStyle w:val="Funotenzeichen"/>
        </w:rPr>
        <w:footnoteRef/>
      </w:r>
      <w:r>
        <w:t xml:space="preserve"> Smil 2022: 89.</w:t>
      </w:r>
    </w:p>
  </w:footnote>
  <w:footnote w:id="452">
    <w:p w14:paraId="35DCC2A8" w14:textId="77777777" w:rsidR="002332F0" w:rsidRDefault="002332F0" w:rsidP="002332F0">
      <w:pPr>
        <w:pStyle w:val="Funotentext"/>
      </w:pPr>
      <w:r>
        <w:rPr>
          <w:rStyle w:val="Funotenzeichen"/>
        </w:rPr>
        <w:footnoteRef/>
      </w:r>
      <w:r>
        <w:t xml:space="preserve"> Smil 2022: 93.</w:t>
      </w:r>
    </w:p>
  </w:footnote>
  <w:footnote w:id="453">
    <w:p w14:paraId="71248404" w14:textId="77777777" w:rsidR="002332F0" w:rsidRPr="002332F0" w:rsidRDefault="002332F0" w:rsidP="002332F0">
      <w:pPr>
        <w:pStyle w:val="Funotentext"/>
      </w:pPr>
      <w:r>
        <w:rPr>
          <w:rStyle w:val="Funotenzeichen"/>
        </w:rPr>
        <w:footnoteRef/>
      </w:r>
      <w:r>
        <w:t xml:space="preserve"> Stahlrecycling leidet darunter, dass die Produkte nicht fein säuberlich sortiert werden und dann ein erhöhter Kupferanteil den Stahl nicht mehr für höhere Qualitätsanwendungen nutzbar machen lässt. </w:t>
      </w:r>
      <w:r w:rsidRPr="002332F0">
        <w:t xml:space="preserve">ETC Mission Possible 2018: 100. Siehe auch Daehn et al. 2017: 6599. </w:t>
      </w:r>
    </w:p>
  </w:footnote>
  <w:footnote w:id="454">
    <w:p w14:paraId="26208E6F" w14:textId="329B1C5D" w:rsidR="001F3762" w:rsidRDefault="001F3762">
      <w:pPr>
        <w:pStyle w:val="Funotentext"/>
      </w:pPr>
      <w:r>
        <w:rPr>
          <w:rStyle w:val="Funotenzeichen"/>
        </w:rPr>
        <w:footnoteRef/>
      </w:r>
      <w:r>
        <w:t xml:space="preserve"> Siehe: </w:t>
      </w:r>
      <w:hyperlink r:id="rId350" w:history="1">
        <w:r w:rsidRPr="00F91597">
          <w:rPr>
            <w:rStyle w:val="Hyperlink"/>
          </w:rPr>
          <w:t>https://www.midrex.com/wp-content/uploads/MidrexSTATSBook2023.Final_-2.pdf</w:t>
        </w:r>
      </w:hyperlink>
      <w:r>
        <w:t xml:space="preserve"> - Zugegriffen: 23.11.2024. </w:t>
      </w:r>
      <w:r w:rsidR="002332F0">
        <w:t xml:space="preserve">Auffällig sind die vielen </w:t>
      </w:r>
      <w:proofErr w:type="spellStart"/>
      <w:r w:rsidR="002332F0">
        <w:t>Midrex</w:t>
      </w:r>
      <w:proofErr w:type="spellEnd"/>
      <w:r w:rsidR="002332F0">
        <w:t>-Stahlwerke im Iran: 31</w:t>
      </w:r>
      <w:r w:rsidR="006B09FC">
        <w:t xml:space="preserve"> </w:t>
      </w:r>
      <w:proofErr w:type="spellStart"/>
      <w:r w:rsidR="006B09FC">
        <w:t>Midrex</w:t>
      </w:r>
      <w:proofErr w:type="spellEnd"/>
      <w:r w:rsidR="006B09FC">
        <w:t xml:space="preserve"> Schachtöfen gibt es im Iran, der über Erdgas verfügt</w:t>
      </w:r>
      <w:r w:rsidR="002332F0">
        <w:t>, sie haben eine Kapazität von 39,96 Mill. Tonnen Stahl</w:t>
      </w:r>
      <w:r w:rsidR="006B09FC">
        <w:t>.</w:t>
      </w:r>
    </w:p>
  </w:footnote>
  <w:footnote w:id="455">
    <w:p w14:paraId="5420CBE2" w14:textId="1A1BA518" w:rsidR="00C218D1" w:rsidRPr="00C218D1" w:rsidRDefault="00C218D1">
      <w:pPr>
        <w:pStyle w:val="Funotentext"/>
      </w:pPr>
      <w:r>
        <w:rPr>
          <w:rStyle w:val="Funotenzeichen"/>
        </w:rPr>
        <w:footnoteRef/>
      </w:r>
      <w:r w:rsidRPr="00C218D1">
        <w:t xml:space="preserve"> Siehe: </w:t>
      </w:r>
      <w:hyperlink r:id="rId351" w:history="1">
        <w:r w:rsidRPr="00F91597">
          <w:rPr>
            <w:rStyle w:val="Hyperlink"/>
          </w:rPr>
          <w:t>https://www.midrex.com/technology/midrex-process/midrex-h2/</w:t>
        </w:r>
      </w:hyperlink>
      <w:r>
        <w:t xml:space="preserve"> - Zugegriffen: 23.11.2024. </w:t>
      </w:r>
    </w:p>
  </w:footnote>
  <w:footnote w:id="456">
    <w:p w14:paraId="141EE9FD" w14:textId="12E97E83" w:rsidR="001F3762" w:rsidRPr="00283478" w:rsidRDefault="001F3762">
      <w:pPr>
        <w:pStyle w:val="Funotentext"/>
      </w:pPr>
      <w:r>
        <w:rPr>
          <w:rStyle w:val="Funotenzeichen"/>
        </w:rPr>
        <w:footnoteRef/>
      </w:r>
      <w:r w:rsidRPr="001F3762">
        <w:rPr>
          <w:lang w:val="en-GB"/>
        </w:rPr>
        <w:t xml:space="preserve"> „</w:t>
      </w:r>
      <w:proofErr w:type="spellStart"/>
      <w:r w:rsidRPr="001F3762">
        <w:rPr>
          <w:lang w:val="en-GB"/>
        </w:rPr>
        <w:t>Energiron</w:t>
      </w:r>
      <w:proofErr w:type="spellEnd"/>
      <w:r w:rsidRPr="001F3762">
        <w:rPr>
          <w:lang w:val="en-GB"/>
        </w:rPr>
        <w:t xml:space="preserve"> ZR DRI Plants can operate with 100% hydrogen with minor changes to their </w:t>
      </w:r>
      <w:r>
        <w:rPr>
          <w:lang w:val="en-GB"/>
        </w:rPr>
        <w:t xml:space="preserve">process scheme.” </w:t>
      </w:r>
      <w:r w:rsidRPr="00283478">
        <w:t xml:space="preserve">Siehe: </w:t>
      </w:r>
      <w:hyperlink r:id="rId352" w:history="1">
        <w:r w:rsidRPr="00283478">
          <w:rPr>
            <w:rStyle w:val="Hyperlink"/>
          </w:rPr>
          <w:t>https://www.energiron.com/solutions</w:t>
        </w:r>
      </w:hyperlink>
      <w:r w:rsidRPr="00283478">
        <w:t xml:space="preserve"> - Zugegriffen: 23.11.2024. </w:t>
      </w:r>
    </w:p>
  </w:footnote>
  <w:footnote w:id="457">
    <w:p w14:paraId="23FAAFF4" w14:textId="77777777" w:rsidR="002332F0" w:rsidRDefault="002332F0" w:rsidP="002332F0">
      <w:pPr>
        <w:pStyle w:val="Funotentext"/>
      </w:pPr>
      <w:r>
        <w:rPr>
          <w:rStyle w:val="Funotenzeichen"/>
        </w:rPr>
        <w:footnoteRef/>
      </w:r>
      <w:r>
        <w:t xml:space="preserve"> Siehe: </w:t>
      </w:r>
      <w:hyperlink r:id="rId353" w:history="1">
        <w:r w:rsidRPr="00A358CE">
          <w:rPr>
            <w:rStyle w:val="Hyperlink"/>
          </w:rPr>
          <w:t>https://www.midrex.com</w:t>
        </w:r>
      </w:hyperlink>
    </w:p>
  </w:footnote>
  <w:footnote w:id="458">
    <w:p w14:paraId="3E83EA3E" w14:textId="77777777" w:rsidR="002332F0" w:rsidRPr="00C218D1" w:rsidRDefault="002332F0" w:rsidP="002332F0">
      <w:pPr>
        <w:pStyle w:val="Funotentext"/>
      </w:pPr>
      <w:r>
        <w:rPr>
          <w:rStyle w:val="Funotenzeichen"/>
        </w:rPr>
        <w:footnoteRef/>
      </w:r>
      <w:r w:rsidRPr="00C218D1">
        <w:t xml:space="preserve"> Siehe</w:t>
      </w:r>
      <w:r>
        <w:t>:</w:t>
      </w:r>
      <w:r w:rsidRPr="00C218D1">
        <w:t xml:space="preserve"> </w:t>
      </w:r>
      <w:hyperlink r:id="rId354" w:history="1">
        <w:r w:rsidRPr="00F91597">
          <w:rPr>
            <w:rStyle w:val="Hyperlink"/>
          </w:rPr>
          <w:t>https://www.midrex.com/insight/world-dri-production-reaches-135-7-mt-in-2023/</w:t>
        </w:r>
      </w:hyperlink>
      <w:r>
        <w:t xml:space="preserve"> - Zugegriffen: 23.11.2024. </w:t>
      </w:r>
    </w:p>
  </w:footnote>
  <w:footnote w:id="459">
    <w:p w14:paraId="65BE20AA" w14:textId="77777777" w:rsidR="002332F0" w:rsidRPr="00D32B8A" w:rsidRDefault="002332F0" w:rsidP="002332F0">
      <w:pPr>
        <w:pStyle w:val="Funotentext"/>
      </w:pPr>
      <w:r>
        <w:rPr>
          <w:rStyle w:val="Funotenzeichen"/>
        </w:rPr>
        <w:footnoteRef/>
      </w:r>
      <w:r w:rsidRPr="002332F0">
        <w:rPr>
          <w:lang w:val="en-GB"/>
        </w:rPr>
        <w:t xml:space="preserve"> S. 1. Milner et al. </w:t>
      </w:r>
      <w:proofErr w:type="spellStart"/>
      <w:r w:rsidRPr="00D32B8A">
        <w:rPr>
          <w:lang w:val="en-GB"/>
        </w:rPr>
        <w:t>Midrex</w:t>
      </w:r>
      <w:proofErr w:type="spellEnd"/>
      <w:r w:rsidRPr="00D32B8A">
        <w:rPr>
          <w:lang w:val="en-GB"/>
        </w:rPr>
        <w:t xml:space="preserve"> H2 – The Road t</w:t>
      </w:r>
      <w:r>
        <w:rPr>
          <w:lang w:val="en-GB"/>
        </w:rPr>
        <w:t xml:space="preserve">o CO2-free Direct Reduction, </w:t>
      </w:r>
      <w:proofErr w:type="spellStart"/>
      <w:r>
        <w:rPr>
          <w:lang w:val="en-GB"/>
        </w:rPr>
        <w:t>undatiert</w:t>
      </w:r>
      <w:proofErr w:type="spellEnd"/>
      <w:r>
        <w:rPr>
          <w:lang w:val="en-GB"/>
        </w:rPr>
        <w:t xml:space="preserve">, </w:t>
      </w:r>
      <w:proofErr w:type="spellStart"/>
      <w:r>
        <w:rPr>
          <w:lang w:val="en-GB"/>
        </w:rPr>
        <w:t>wahrscheinlich</w:t>
      </w:r>
      <w:proofErr w:type="spellEnd"/>
      <w:r>
        <w:rPr>
          <w:lang w:val="en-GB"/>
        </w:rPr>
        <w:t xml:space="preserve"> 2021. </w:t>
      </w:r>
      <w:r w:rsidRPr="00D32B8A">
        <w:t xml:space="preserve">Siehe: </w:t>
      </w:r>
      <w:hyperlink r:id="rId355" w:history="1">
        <w:r w:rsidRPr="002C3A55">
          <w:rPr>
            <w:rStyle w:val="Hyperlink"/>
          </w:rPr>
          <w:t>https://www.primetals.com/fileadmin/user_upload/landing_pages/2021/Green_Steel/Publications/downloads/AISTech_2021_MIDREX_H2_Final.pdf</w:t>
        </w:r>
      </w:hyperlink>
      <w:r>
        <w:t xml:space="preserve"> - Zugegriffen: 10.11.2024. </w:t>
      </w:r>
      <w:r w:rsidRPr="00D32B8A">
        <w:t xml:space="preserve"> </w:t>
      </w:r>
    </w:p>
  </w:footnote>
  <w:footnote w:id="460">
    <w:p w14:paraId="0CDB795A" w14:textId="77777777" w:rsidR="002332F0" w:rsidRDefault="002332F0" w:rsidP="002332F0">
      <w:pPr>
        <w:pStyle w:val="Funotentext"/>
      </w:pPr>
      <w:r>
        <w:rPr>
          <w:rStyle w:val="Funotenzeichen"/>
        </w:rPr>
        <w:footnoteRef/>
      </w:r>
      <w:r>
        <w:t xml:space="preserve"> Erwähnt in früheren Publikationen der </w:t>
      </w:r>
      <w:proofErr w:type="spellStart"/>
      <w:r>
        <w:t>Midrex</w:t>
      </w:r>
      <w:proofErr w:type="spellEnd"/>
      <w:r>
        <w:t xml:space="preserve"> </w:t>
      </w:r>
      <w:proofErr w:type="spellStart"/>
      <w:r>
        <w:t>Direct</w:t>
      </w:r>
      <w:proofErr w:type="spellEnd"/>
      <w:r>
        <w:t xml:space="preserve"> </w:t>
      </w:r>
      <w:proofErr w:type="spellStart"/>
      <w:r>
        <w:t>Reduction</w:t>
      </w:r>
      <w:proofErr w:type="spellEnd"/>
      <w:r>
        <w:t xml:space="preserve"> </w:t>
      </w:r>
      <w:proofErr w:type="spellStart"/>
      <w:r>
        <w:t>Statistics</w:t>
      </w:r>
      <w:proofErr w:type="spellEnd"/>
      <w:r>
        <w:t xml:space="preserve"> 2016: </w:t>
      </w:r>
      <w:hyperlink r:id="rId356" w:history="1">
        <w:r w:rsidRPr="00F91597">
          <w:rPr>
            <w:rStyle w:val="Hyperlink"/>
          </w:rPr>
          <w:t>https://www.midrex.com/wp-content/uploads/MidrexStatsBook2016.pdf</w:t>
        </w:r>
      </w:hyperlink>
      <w:r>
        <w:t xml:space="preserve"> - Zugegriffen: 23.11.2024. </w:t>
      </w:r>
    </w:p>
  </w:footnote>
  <w:footnote w:id="461">
    <w:p w14:paraId="256BA27A" w14:textId="5A772ACE" w:rsidR="005846F7" w:rsidRDefault="005846F7">
      <w:pPr>
        <w:pStyle w:val="Funotentext"/>
      </w:pPr>
      <w:r>
        <w:rPr>
          <w:rStyle w:val="Funotenzeichen"/>
        </w:rPr>
        <w:footnoteRef/>
      </w:r>
      <w:r>
        <w:t xml:space="preserve"> Siehe: </w:t>
      </w:r>
      <w:hyperlink r:id="rId357" w:history="1">
        <w:r w:rsidRPr="002C3A55">
          <w:rPr>
            <w:rStyle w:val="Hyperlink"/>
          </w:rPr>
          <w:t>https://www.stahl-online.de/startseite/stahl-in-deutschland/zahlen-und-fakten/</w:t>
        </w:r>
      </w:hyperlink>
      <w:r>
        <w:t xml:space="preserve"> - Zugegriffen: 10.11.2024. </w:t>
      </w:r>
    </w:p>
  </w:footnote>
  <w:footnote w:id="462">
    <w:p w14:paraId="6773B769" w14:textId="276602E2" w:rsidR="00B83A7D" w:rsidRPr="00B83A7D" w:rsidRDefault="00B83A7D">
      <w:pPr>
        <w:pStyle w:val="Funotentext"/>
        <w:rPr>
          <w:lang w:val="en-GB"/>
        </w:rPr>
      </w:pPr>
      <w:r>
        <w:rPr>
          <w:rStyle w:val="Funotenzeichen"/>
        </w:rPr>
        <w:footnoteRef/>
      </w:r>
      <w:r w:rsidRPr="00B83A7D">
        <w:rPr>
          <w:lang w:val="en-GB"/>
        </w:rPr>
        <w:t xml:space="preserve"> </w:t>
      </w:r>
      <w:proofErr w:type="spellStart"/>
      <w:r w:rsidRPr="00B83A7D">
        <w:rPr>
          <w:lang w:val="en-GB"/>
        </w:rPr>
        <w:t>Siehe</w:t>
      </w:r>
      <w:proofErr w:type="spellEnd"/>
      <w:r w:rsidRPr="00B83A7D">
        <w:rPr>
          <w:lang w:val="en-GB"/>
        </w:rPr>
        <w:t xml:space="preserve"> Global Energy Monitor, April 2024, Co</w:t>
      </w:r>
      <w:r>
        <w:rPr>
          <w:lang w:val="en-GB"/>
        </w:rPr>
        <w:t xml:space="preserve">unt of Iron &amp; Steel Plants by Development Status in each Country / Area: </w:t>
      </w:r>
      <w:hyperlink r:id="rId358" w:history="1">
        <w:r w:rsidRPr="00DE0735">
          <w:rPr>
            <w:rStyle w:val="Hyperlink"/>
            <w:lang w:val="en-GB"/>
          </w:rPr>
          <w:t>https://globalenergymonitor.org/projects/global-steel-plant-tracker/summary-tables/</w:t>
        </w:r>
      </w:hyperlink>
      <w:r>
        <w:rPr>
          <w:lang w:val="en-GB"/>
        </w:rPr>
        <w:t xml:space="preserve"> - </w:t>
      </w:r>
      <w:proofErr w:type="spellStart"/>
      <w:r>
        <w:rPr>
          <w:lang w:val="en-GB"/>
        </w:rPr>
        <w:t>Zugegriffen</w:t>
      </w:r>
      <w:proofErr w:type="spellEnd"/>
      <w:r>
        <w:rPr>
          <w:lang w:val="en-GB"/>
        </w:rPr>
        <w:t xml:space="preserve">: 11.11.2024. </w:t>
      </w:r>
    </w:p>
  </w:footnote>
  <w:footnote w:id="463">
    <w:p w14:paraId="06D9A307" w14:textId="5ECF870C" w:rsidR="00B63A1C" w:rsidRPr="00B63A1C" w:rsidRDefault="00B63A1C">
      <w:pPr>
        <w:pStyle w:val="Funotentext"/>
        <w:rPr>
          <w:lang w:val="en-GB"/>
        </w:rPr>
      </w:pPr>
      <w:r>
        <w:rPr>
          <w:rStyle w:val="Funotenzeichen"/>
        </w:rPr>
        <w:footnoteRef/>
      </w:r>
      <w:r w:rsidRPr="00B63A1C">
        <w:rPr>
          <w:lang w:val="en-GB"/>
        </w:rPr>
        <w:t xml:space="preserve"> </w:t>
      </w:r>
      <w:proofErr w:type="spellStart"/>
      <w:r w:rsidRPr="00B63A1C">
        <w:rPr>
          <w:lang w:val="en-GB"/>
        </w:rPr>
        <w:t>Siehe</w:t>
      </w:r>
      <w:proofErr w:type="spellEnd"/>
      <w:r w:rsidRPr="00B63A1C">
        <w:rPr>
          <w:lang w:val="en-GB"/>
        </w:rPr>
        <w:t xml:space="preserve"> Global Energy Monitor, March</w:t>
      </w:r>
      <w:r>
        <w:rPr>
          <w:lang w:val="en-GB"/>
        </w:rPr>
        <w:t xml:space="preserve"> 2025, Count of Blast Furnaces by Development Status in each Country / Area: </w:t>
      </w:r>
      <w:hyperlink r:id="rId359" w:history="1">
        <w:r w:rsidRPr="0050727D">
          <w:rPr>
            <w:rStyle w:val="Hyperlink"/>
            <w:lang w:val="en-GB"/>
          </w:rPr>
          <w:t>https://globalenergymonitor.org/projects/global-iron-and-steel-tracker/</w:t>
        </w:r>
      </w:hyperlink>
      <w:r>
        <w:rPr>
          <w:lang w:val="en-GB"/>
        </w:rPr>
        <w:t xml:space="preserve"> - </w:t>
      </w:r>
      <w:proofErr w:type="spellStart"/>
      <w:r>
        <w:rPr>
          <w:lang w:val="en-GB"/>
        </w:rPr>
        <w:t>Zugegriffen</w:t>
      </w:r>
      <w:proofErr w:type="spellEnd"/>
      <w:r>
        <w:rPr>
          <w:lang w:val="en-GB"/>
        </w:rPr>
        <w:t xml:space="preserve">: 09.06.2025. </w:t>
      </w:r>
    </w:p>
  </w:footnote>
  <w:footnote w:id="464">
    <w:p w14:paraId="794DFB63" w14:textId="77777777" w:rsidR="00B63A1C" w:rsidRPr="00B83A7D" w:rsidRDefault="00B63A1C" w:rsidP="00B63A1C">
      <w:pPr>
        <w:pStyle w:val="Funotentext"/>
        <w:rPr>
          <w:lang w:val="en-GB"/>
        </w:rPr>
      </w:pPr>
      <w:r>
        <w:rPr>
          <w:rStyle w:val="Funotenzeichen"/>
        </w:rPr>
        <w:footnoteRef/>
      </w:r>
      <w:r w:rsidRPr="00B83A7D">
        <w:rPr>
          <w:lang w:val="en-GB"/>
        </w:rPr>
        <w:t xml:space="preserve"> </w:t>
      </w:r>
      <w:proofErr w:type="spellStart"/>
      <w:r w:rsidRPr="00B83A7D">
        <w:rPr>
          <w:lang w:val="en-GB"/>
        </w:rPr>
        <w:t>Siehe</w:t>
      </w:r>
      <w:proofErr w:type="spellEnd"/>
      <w:r w:rsidRPr="00B83A7D">
        <w:rPr>
          <w:lang w:val="en-GB"/>
        </w:rPr>
        <w:t xml:space="preserve"> Global Energy Monitor, April 2024, Co</w:t>
      </w:r>
      <w:r>
        <w:rPr>
          <w:lang w:val="en-GB"/>
        </w:rPr>
        <w:t xml:space="preserve">unt of Iron &amp; Steel Plants by Development Status in each Country / Area: </w:t>
      </w:r>
      <w:hyperlink r:id="rId360" w:history="1">
        <w:r w:rsidRPr="00DE0735">
          <w:rPr>
            <w:rStyle w:val="Hyperlink"/>
            <w:lang w:val="en-GB"/>
          </w:rPr>
          <w:t>https://globalenergymonitor.org/projects/global-steel-plant-tracker/summary-tables/</w:t>
        </w:r>
      </w:hyperlink>
      <w:r>
        <w:rPr>
          <w:lang w:val="en-GB"/>
        </w:rPr>
        <w:t xml:space="preserve"> - </w:t>
      </w:r>
      <w:proofErr w:type="spellStart"/>
      <w:r>
        <w:rPr>
          <w:lang w:val="en-GB"/>
        </w:rPr>
        <w:t>Zugegriffen</w:t>
      </w:r>
      <w:proofErr w:type="spellEnd"/>
      <w:r>
        <w:rPr>
          <w:lang w:val="en-GB"/>
        </w:rPr>
        <w:t xml:space="preserve">: 11.11.2024. </w:t>
      </w:r>
    </w:p>
  </w:footnote>
  <w:footnote w:id="465">
    <w:p w14:paraId="1BF1E58F" w14:textId="41343910" w:rsidR="008C5705" w:rsidRDefault="008C5705">
      <w:pPr>
        <w:pStyle w:val="Funotentext"/>
      </w:pPr>
      <w:r>
        <w:rPr>
          <w:rStyle w:val="Funotenzeichen"/>
        </w:rPr>
        <w:footnoteRef/>
      </w:r>
      <w:r>
        <w:t xml:space="preserve"> Siehe: </w:t>
      </w:r>
      <w:hyperlink r:id="rId361" w:history="1">
        <w:r w:rsidRPr="0050727D">
          <w:rPr>
            <w:rStyle w:val="Hyperlink"/>
          </w:rPr>
          <w:t>https://de.wikipedia.org/wiki/Liste_europ%C3%A4ischer_Hochofenwerke</w:t>
        </w:r>
      </w:hyperlink>
      <w:r>
        <w:t xml:space="preserve"> – Zugegriffen: 09.06.2025. </w:t>
      </w:r>
    </w:p>
  </w:footnote>
  <w:footnote w:id="466">
    <w:p w14:paraId="5F045986" w14:textId="77777777" w:rsidR="001704C1" w:rsidRDefault="001704C1" w:rsidP="001704C1">
      <w:pPr>
        <w:pStyle w:val="Funotentext"/>
      </w:pPr>
      <w:r>
        <w:rPr>
          <w:rStyle w:val="Funotenzeichen"/>
        </w:rPr>
        <w:footnoteRef/>
      </w:r>
      <w:r>
        <w:t xml:space="preserve"> Siehe Thyssenkrupp, Tagespresse, 13.02.2024, Nächster Meilenstein für den Bau der ersten Direktreduktionsanlage in Duisburg erreicht: thyssenkrupp Steel erhält Zulassung zum vorzeitigen Baubeginn, siehe: </w:t>
      </w:r>
      <w:hyperlink r:id="rId362" w:history="1">
        <w:r w:rsidRPr="000C610E">
          <w:rPr>
            <w:rStyle w:val="Hyperlink"/>
          </w:rPr>
          <w:t>https://www.thyssenkrupp-steel.com/de/newsroom/pressemitteilungen/thyssenkrupp-steel-erhaelt-zulassung-zum-vorzeitigen-baubeginn.html</w:t>
        </w:r>
      </w:hyperlink>
      <w:r>
        <w:t xml:space="preserve"> - Zugegriffen: 04.09.2024. </w:t>
      </w:r>
    </w:p>
  </w:footnote>
  <w:footnote w:id="467">
    <w:p w14:paraId="44EB43D2" w14:textId="77777777" w:rsidR="001704C1" w:rsidRDefault="001704C1" w:rsidP="001704C1">
      <w:pPr>
        <w:pStyle w:val="Funotentext"/>
      </w:pPr>
      <w:r>
        <w:rPr>
          <w:rStyle w:val="Funotenzeichen"/>
        </w:rPr>
        <w:footnoteRef/>
      </w:r>
      <w:r>
        <w:t xml:space="preserve"> Siehe Thyssenkrupp, Fachpresse, 19.08.2024, Kooperation zur CO2-armen Stahlherstellung: thyssenkrupp Steel arbeitet mit internationalen Partnern an klimaneutraler Strahlproduktion mit Fokus auf </w:t>
      </w:r>
      <w:proofErr w:type="spellStart"/>
      <w:r>
        <w:t>Einschmelzertechnologien</w:t>
      </w:r>
      <w:proofErr w:type="spellEnd"/>
      <w:r>
        <w:t xml:space="preserve">, siehe: </w:t>
      </w:r>
      <w:hyperlink r:id="rId363" w:history="1">
        <w:r w:rsidRPr="000C610E">
          <w:rPr>
            <w:rStyle w:val="Hyperlink"/>
          </w:rPr>
          <w:t>https://www.thyssenkrupp-steel.com/de/newsroom/pressemitteilungen/kooperation-zur-co2-armen-stahlherstellung-thyssenkrupp-steel-arbeitet-mit-internationalen-partnern-an-klimaneutraler-stahlproduktion-mit-fokus-auf-einschmelzertechnologien.html</w:t>
        </w:r>
      </w:hyperlink>
      <w:r>
        <w:t xml:space="preserve"> - Zugegriffen: 04.09.2024. </w:t>
      </w:r>
    </w:p>
  </w:footnote>
  <w:footnote w:id="468">
    <w:p w14:paraId="4917C581" w14:textId="77777777" w:rsidR="002A34F2" w:rsidRDefault="002A34F2" w:rsidP="002A34F2">
      <w:pPr>
        <w:pStyle w:val="Funotentext"/>
      </w:pPr>
      <w:r>
        <w:rPr>
          <w:rStyle w:val="Funotenzeichen"/>
        </w:rPr>
        <w:footnoteRef/>
      </w:r>
      <w:r>
        <w:t xml:space="preserve"> Siehe: </w:t>
      </w:r>
      <w:hyperlink r:id="rId364" w:history="1">
        <w:r w:rsidRPr="000A0DA8">
          <w:rPr>
            <w:rStyle w:val="Hyperlink"/>
          </w:rPr>
          <w:t>https://www.sms-group.com/de-de/services/insights/all-insights/dekarbonisierung-der-roheisenerzeugung-1</w:t>
        </w:r>
      </w:hyperlink>
      <w:r>
        <w:t xml:space="preserve"> - Zugegriffen: 05.11.2024.</w:t>
      </w:r>
    </w:p>
  </w:footnote>
  <w:footnote w:id="469">
    <w:p w14:paraId="18E2869A" w14:textId="77777777" w:rsidR="00B052C7" w:rsidRDefault="00B052C7" w:rsidP="00B052C7">
      <w:pPr>
        <w:pStyle w:val="Funotentext"/>
      </w:pPr>
      <w:r>
        <w:rPr>
          <w:rStyle w:val="Funotenzeichen"/>
        </w:rPr>
        <w:footnoteRef/>
      </w:r>
      <w:r>
        <w:t xml:space="preserve"> Siehe Pressemitteilung Thyssenkrupp, 01.03.2023: </w:t>
      </w:r>
      <w:hyperlink r:id="rId365" w:history="1">
        <w:r w:rsidRPr="00DE0735">
          <w:rPr>
            <w:rStyle w:val="Hyperlink"/>
          </w:rPr>
          <w:t>https://www.thyssenkrupp.com/de/newsroom/pressemeldungen/pressedetailseite/thyssenkrupp-steel-vergibt-milliardenauftrag-fur-direktreduktionsanlage-an-sms-group--start-eines-der-weltweit-grossten-industriellen-dekarbonisierungsprojekte-163183</w:t>
        </w:r>
      </w:hyperlink>
      <w:r>
        <w:t xml:space="preserve"> - Zugegriffen: 11.11.2024. </w:t>
      </w:r>
    </w:p>
  </w:footnote>
  <w:footnote w:id="470">
    <w:p w14:paraId="68A57E77" w14:textId="22B004E7" w:rsidR="00B052C7" w:rsidRDefault="00B052C7">
      <w:pPr>
        <w:pStyle w:val="Funotentext"/>
      </w:pPr>
      <w:r>
        <w:rPr>
          <w:rStyle w:val="Funotenzeichen"/>
        </w:rPr>
        <w:footnoteRef/>
      </w:r>
      <w:r>
        <w:t xml:space="preserve"> Siehe</w:t>
      </w:r>
      <w:r w:rsidR="007C6A03">
        <w:t xml:space="preserve"> SMS-Group, Dekarbonisierung der Roheisenerzeugung</w:t>
      </w:r>
      <w:r>
        <w:t xml:space="preserve">: </w:t>
      </w:r>
      <w:hyperlink r:id="rId366" w:history="1">
        <w:r w:rsidRPr="00DE0735">
          <w:rPr>
            <w:rStyle w:val="Hyperlink"/>
          </w:rPr>
          <w:t>https://www.sms-group.com/de-de/services/insights/all-insights/dekarbonisierung-der-roheisenerzeugung-1</w:t>
        </w:r>
      </w:hyperlink>
      <w:r>
        <w:t xml:space="preserve"> - Zugegriffen: 11.11.2024. </w:t>
      </w:r>
    </w:p>
  </w:footnote>
  <w:footnote w:id="471">
    <w:p w14:paraId="168B83A4" w14:textId="77777777" w:rsidR="00865EA0" w:rsidRDefault="00865EA0" w:rsidP="00865EA0">
      <w:pPr>
        <w:pStyle w:val="Funotentext"/>
      </w:pPr>
      <w:r>
        <w:rPr>
          <w:rStyle w:val="Funotenzeichen"/>
        </w:rPr>
        <w:footnoteRef/>
      </w:r>
      <w:r>
        <w:t xml:space="preserve"> Siehe SMS-Group, Dekarbonisierung der Roheisenerzeugung: </w:t>
      </w:r>
      <w:hyperlink r:id="rId367" w:history="1">
        <w:r w:rsidRPr="00DE0735">
          <w:rPr>
            <w:rStyle w:val="Hyperlink"/>
          </w:rPr>
          <w:t>https://www.sms-group.com/de-de/services/insights/all-insights/dekarbonisierung-der-roheisenerzeugung-1</w:t>
        </w:r>
      </w:hyperlink>
      <w:r>
        <w:t xml:space="preserve"> - </w:t>
      </w:r>
      <w:hyperlink r:id="rId368" w:history="1">
        <w:r w:rsidRPr="00237B5C">
          <w:rPr>
            <w:rStyle w:val="Hyperlink"/>
          </w:rPr>
          <w:t>https://www.sms-group.com/plants/projects/thyssenkrupp-steel-europe</w:t>
        </w:r>
      </w:hyperlink>
      <w:r>
        <w:t xml:space="preserve"> - Zugegriffen: 11.11.2024. Siehe weiterhin: </w:t>
      </w:r>
      <w:hyperlink r:id="rId369" w:history="1">
        <w:r w:rsidRPr="00237B5C">
          <w:rPr>
            <w:rStyle w:val="Hyperlink"/>
          </w:rPr>
          <w:t>https://www.midrex.com/tech-article/pathways-to-green-steel/</w:t>
        </w:r>
      </w:hyperlink>
      <w:r>
        <w:t xml:space="preserve"> - Zugegriffen: 11.11.2024. </w:t>
      </w:r>
    </w:p>
  </w:footnote>
  <w:footnote w:id="472">
    <w:p w14:paraId="2EE5BC6E" w14:textId="5A342297" w:rsidR="005C3532" w:rsidRDefault="005C3532">
      <w:pPr>
        <w:pStyle w:val="Funotentext"/>
      </w:pPr>
      <w:r>
        <w:rPr>
          <w:rStyle w:val="Funotenzeichen"/>
        </w:rPr>
        <w:footnoteRef/>
      </w:r>
      <w:r>
        <w:t xml:space="preserve"> Siehe</w:t>
      </w:r>
      <w:r w:rsidR="00142C20">
        <w:t xml:space="preserve"> eine </w:t>
      </w:r>
      <w:proofErr w:type="spellStart"/>
      <w:r w:rsidR="00142C20">
        <w:t>Infosbroschüre</w:t>
      </w:r>
      <w:proofErr w:type="spellEnd"/>
      <w:r w:rsidR="00142C20">
        <w:t xml:space="preserve"> auf der Webseite des South East Asian Iron and Steel Institute</w:t>
      </w:r>
      <w:r>
        <w:t xml:space="preserve">: </w:t>
      </w:r>
      <w:hyperlink r:id="rId370" w:history="1">
        <w:r w:rsidRPr="00237B5C">
          <w:rPr>
            <w:rStyle w:val="Hyperlink"/>
          </w:rPr>
          <w:t>https://www.seaisi.org/storage/event_agendas/xlZ8chmmYpSKRnAzFmcJgbw8wjZNrj2c1FXWrXAQ.pdf</w:t>
        </w:r>
      </w:hyperlink>
      <w:r>
        <w:t xml:space="preserve"> - Zugegriffen: 30.06.2025. </w:t>
      </w:r>
    </w:p>
  </w:footnote>
  <w:footnote w:id="473">
    <w:p w14:paraId="06377F1B" w14:textId="0FD8FDC9" w:rsidR="009B4FE9" w:rsidRPr="009B4FE9" w:rsidRDefault="009B4FE9">
      <w:pPr>
        <w:pStyle w:val="Funotentext"/>
      </w:pPr>
      <w:r>
        <w:rPr>
          <w:rStyle w:val="Funotenzeichen"/>
        </w:rPr>
        <w:footnoteRef/>
      </w:r>
      <w:r>
        <w:t xml:space="preserve"> Siehe, aber nicht mit den </w:t>
      </w:r>
      <w:proofErr w:type="gramStart"/>
      <w:r>
        <w:t>SMS Anlagen</w:t>
      </w:r>
      <w:proofErr w:type="gramEnd"/>
      <w:r>
        <w:t xml:space="preserve">, sondern von </w:t>
      </w:r>
      <w:proofErr w:type="spellStart"/>
      <w:r>
        <w:t>Tenova</w:t>
      </w:r>
      <w:proofErr w:type="spellEnd"/>
      <w:r>
        <w:t>:</w:t>
      </w:r>
      <w:r w:rsidRPr="009B4FE9">
        <w:t xml:space="preserve"> </w:t>
      </w:r>
      <w:hyperlink r:id="rId371" w:history="1">
        <w:r w:rsidRPr="009B4FE9">
          <w:rPr>
            <w:rStyle w:val="Hyperlink"/>
          </w:rPr>
          <w:t>https://www.mdpi.com/2075-4701/12/2/203</w:t>
        </w:r>
      </w:hyperlink>
      <w:r w:rsidRPr="009B4FE9">
        <w:t xml:space="preserve"> - Zug</w:t>
      </w:r>
      <w:r>
        <w:t>egriffen: 11.11.2024.</w:t>
      </w:r>
    </w:p>
  </w:footnote>
  <w:footnote w:id="474">
    <w:p w14:paraId="087334F5" w14:textId="77777777" w:rsidR="002A34F2" w:rsidRDefault="002A34F2" w:rsidP="002A34F2">
      <w:pPr>
        <w:pStyle w:val="Funotentext"/>
      </w:pPr>
      <w:r>
        <w:rPr>
          <w:rStyle w:val="Funotenzeichen"/>
        </w:rPr>
        <w:footnoteRef/>
      </w:r>
      <w:r>
        <w:t xml:space="preserve"> Siehe: </w:t>
      </w:r>
      <w:hyperlink r:id="rId372" w:history="1">
        <w:r w:rsidRPr="000A0DA8">
          <w:rPr>
            <w:rStyle w:val="Hyperlink"/>
          </w:rPr>
          <w:t>https://www.primetals.com/de/landing-pages/decarbonization</w:t>
        </w:r>
      </w:hyperlink>
      <w:r>
        <w:t xml:space="preserve"> - Zugegriffen: 05.11.2024. </w:t>
      </w:r>
    </w:p>
  </w:footnote>
  <w:footnote w:id="475">
    <w:p w14:paraId="46C35EE4" w14:textId="77777777" w:rsidR="002A34F2" w:rsidRDefault="002A34F2" w:rsidP="002A34F2">
      <w:pPr>
        <w:pStyle w:val="Funotentext"/>
      </w:pPr>
      <w:r>
        <w:rPr>
          <w:rStyle w:val="Funotenzeichen"/>
        </w:rPr>
        <w:footnoteRef/>
      </w:r>
      <w:r>
        <w:t xml:space="preserve"> </w:t>
      </w:r>
      <w:r w:rsidRPr="001309F1">
        <w:t xml:space="preserve">Mitsubishi Heavy Industries, der Eigentümer von </w:t>
      </w:r>
      <w:proofErr w:type="spellStart"/>
      <w:r w:rsidRPr="001309F1">
        <w:t>Primetals</w:t>
      </w:r>
      <w:proofErr w:type="spellEnd"/>
      <w:r w:rsidRPr="001309F1">
        <w:t>, gibt eigene, ausführliche Texte und eine Zeitschrift ‚Technical Review‘ heraus, in der seine technischen Innovationen detailliert beschrieben werden, u.a. zum Thema Carbon Neutral World</w:t>
      </w:r>
      <w:r>
        <w:t xml:space="preserve">. Siehe: </w:t>
      </w:r>
      <w:hyperlink r:id="rId373" w:history="1">
        <w:r w:rsidRPr="000A0DA8">
          <w:rPr>
            <w:rStyle w:val="Hyperlink"/>
          </w:rPr>
          <w:t>https://www.mhi.co.jp/technology/review/en/index.html</w:t>
        </w:r>
      </w:hyperlink>
      <w:r>
        <w:t xml:space="preserve"> - Zugegriffen: 05.11.2024. </w:t>
      </w:r>
    </w:p>
  </w:footnote>
  <w:footnote w:id="476">
    <w:p w14:paraId="4EE4D0C7" w14:textId="70D4DFB6" w:rsidR="005846F7" w:rsidRDefault="005846F7">
      <w:pPr>
        <w:pStyle w:val="Funotentext"/>
      </w:pPr>
      <w:r>
        <w:rPr>
          <w:rStyle w:val="Funotenzeichen"/>
        </w:rPr>
        <w:footnoteRef/>
      </w:r>
      <w:r>
        <w:t xml:space="preserve"> Bis auf die Darstellung der Dampfreformierung, siehe zu diesem Abschnitt: Lestyn Hartbrich. </w:t>
      </w:r>
      <w:r w:rsidRPr="005846F7">
        <w:t>Direktreduktion: Diese Technik wird bei Thyssenkrupp den Hochofen beerben</w:t>
      </w:r>
      <w:r>
        <w:t xml:space="preserve">. VDI-Nachrichten, 07.04.2022. Siehe: </w:t>
      </w:r>
      <w:hyperlink r:id="rId374" w:history="1">
        <w:r w:rsidRPr="002C3A55">
          <w:rPr>
            <w:rStyle w:val="Hyperlink"/>
          </w:rPr>
          <w:t>https://www.vdi-nachrichten.com/technik/werkstoffe/direktreduktion-diese-technik-wird-den-hochofen-beerben/</w:t>
        </w:r>
      </w:hyperlink>
      <w:r>
        <w:t xml:space="preserve"> - Zugegriffen: 10.11.2024. Siehe zur Dampfreformierung Wikipedia, z.B. </w:t>
      </w:r>
      <w:hyperlink r:id="rId375" w:history="1">
        <w:r w:rsidRPr="002C3A55">
          <w:rPr>
            <w:rStyle w:val="Hyperlink"/>
          </w:rPr>
          <w:t>https://en.wikipedia.org/wiki/Steam_reforming</w:t>
        </w:r>
      </w:hyperlink>
      <w:r>
        <w:t xml:space="preserve"> - Zugegriffen: 10.11.2024. </w:t>
      </w:r>
    </w:p>
  </w:footnote>
  <w:footnote w:id="477">
    <w:p w14:paraId="4F278271" w14:textId="77777777" w:rsidR="00A358CE" w:rsidRDefault="00A358CE" w:rsidP="00A358CE">
      <w:pPr>
        <w:pStyle w:val="Funotentext"/>
      </w:pPr>
      <w:r>
        <w:rPr>
          <w:rStyle w:val="Funotenzeichen"/>
        </w:rPr>
        <w:footnoteRef/>
      </w:r>
      <w:r>
        <w:t xml:space="preserve"> Siehe: </w:t>
      </w:r>
      <w:hyperlink r:id="rId376" w:history="1">
        <w:r w:rsidRPr="00904104">
          <w:rPr>
            <w:rStyle w:val="Hyperlink"/>
          </w:rPr>
          <w:t>https://de.wikipedia.org/wiki/Midrex-Verfahren</w:t>
        </w:r>
      </w:hyperlink>
      <w:r>
        <w:t xml:space="preserve"> - Zugegriffen: 20.10.2024. </w:t>
      </w:r>
    </w:p>
  </w:footnote>
  <w:footnote w:id="478">
    <w:p w14:paraId="58122CC2" w14:textId="77777777" w:rsidR="00CE2E67" w:rsidRDefault="00CE2E67" w:rsidP="00CE2E67">
      <w:pPr>
        <w:pStyle w:val="Funotentext"/>
      </w:pPr>
      <w:r>
        <w:rPr>
          <w:rStyle w:val="Funotenzeichen"/>
        </w:rPr>
        <w:footnoteRef/>
      </w:r>
      <w:r>
        <w:t xml:space="preserve"> Lestyn Hartbrich. </w:t>
      </w:r>
      <w:r w:rsidRPr="005846F7">
        <w:t>Direktreduktion: Diese Technik wird bei Thyssenkrupp den Hochofen beerben</w:t>
      </w:r>
      <w:r>
        <w:t xml:space="preserve">. VDI-Nachrichten, 07.04.2022. Siehe: </w:t>
      </w:r>
      <w:hyperlink r:id="rId377" w:history="1">
        <w:r w:rsidRPr="002C3A55">
          <w:rPr>
            <w:rStyle w:val="Hyperlink"/>
          </w:rPr>
          <w:t>https://www.vdi-nachrichten.com/technik/werkstoffe/direktreduktion-diese-technik-wird-den-hochofen-beerben/</w:t>
        </w:r>
      </w:hyperlink>
      <w:r>
        <w:t xml:space="preserve"> - Zugegriffen: 10.11.2024.</w:t>
      </w:r>
    </w:p>
  </w:footnote>
  <w:footnote w:id="479">
    <w:p w14:paraId="3F689ADA" w14:textId="77777777" w:rsidR="002A34F2" w:rsidRDefault="002A34F2" w:rsidP="002A34F2">
      <w:pPr>
        <w:pStyle w:val="Funotentext"/>
      </w:pPr>
      <w:r>
        <w:rPr>
          <w:rStyle w:val="Funotenzeichen"/>
        </w:rPr>
        <w:footnoteRef/>
      </w:r>
      <w:r>
        <w:t xml:space="preserve"> Siehe: </w:t>
      </w:r>
      <w:hyperlink r:id="rId378" w:history="1">
        <w:r w:rsidRPr="002E300D">
          <w:rPr>
            <w:rStyle w:val="Hyperlink"/>
          </w:rPr>
          <w:t>https://tenova.com/technologies/energiron</w:t>
        </w:r>
      </w:hyperlink>
      <w:r>
        <w:t xml:space="preserve"> - Zugegriffen: 03.11.2024. </w:t>
      </w:r>
    </w:p>
  </w:footnote>
  <w:footnote w:id="480">
    <w:p w14:paraId="119395C7" w14:textId="2CAC0530" w:rsidR="00A65F15" w:rsidRPr="00D32B8A" w:rsidRDefault="00A65F15" w:rsidP="00A65F15">
      <w:pPr>
        <w:pStyle w:val="Funotentext"/>
      </w:pPr>
      <w:r>
        <w:rPr>
          <w:rStyle w:val="Funotenzeichen"/>
        </w:rPr>
        <w:footnoteRef/>
      </w:r>
      <w:r w:rsidRPr="00894659">
        <w:rPr>
          <w:lang w:val="en-GB"/>
        </w:rPr>
        <w:t xml:space="preserve"> S. 1</w:t>
      </w:r>
      <w:r w:rsidR="001A6B82" w:rsidRPr="00894659">
        <w:rPr>
          <w:lang w:val="en-GB"/>
        </w:rPr>
        <w:t>-4</w:t>
      </w:r>
      <w:r w:rsidRPr="00894659">
        <w:rPr>
          <w:lang w:val="en-GB"/>
        </w:rPr>
        <w:t xml:space="preserve">. </w:t>
      </w:r>
      <w:r w:rsidRPr="00A65F15">
        <w:rPr>
          <w:lang w:val="en-GB"/>
        </w:rPr>
        <w:t xml:space="preserve">Milner et al. </w:t>
      </w:r>
      <w:proofErr w:type="spellStart"/>
      <w:r w:rsidRPr="00D32B8A">
        <w:rPr>
          <w:lang w:val="en-GB"/>
        </w:rPr>
        <w:t>Midrex</w:t>
      </w:r>
      <w:proofErr w:type="spellEnd"/>
      <w:r w:rsidRPr="00D32B8A">
        <w:rPr>
          <w:lang w:val="en-GB"/>
        </w:rPr>
        <w:t xml:space="preserve"> H2 – The Road t</w:t>
      </w:r>
      <w:r>
        <w:rPr>
          <w:lang w:val="en-GB"/>
        </w:rPr>
        <w:t xml:space="preserve">o CO2-free Direct Reduction, </w:t>
      </w:r>
      <w:proofErr w:type="spellStart"/>
      <w:r>
        <w:rPr>
          <w:lang w:val="en-GB"/>
        </w:rPr>
        <w:t>undatiert</w:t>
      </w:r>
      <w:proofErr w:type="spellEnd"/>
      <w:r>
        <w:rPr>
          <w:lang w:val="en-GB"/>
        </w:rPr>
        <w:t xml:space="preserve">, </w:t>
      </w:r>
      <w:proofErr w:type="spellStart"/>
      <w:r>
        <w:rPr>
          <w:lang w:val="en-GB"/>
        </w:rPr>
        <w:t>wahrscheinlich</w:t>
      </w:r>
      <w:proofErr w:type="spellEnd"/>
      <w:r>
        <w:rPr>
          <w:lang w:val="en-GB"/>
        </w:rPr>
        <w:t xml:space="preserve"> 2021. </w:t>
      </w:r>
      <w:r w:rsidRPr="00D32B8A">
        <w:t xml:space="preserve">Siehe: </w:t>
      </w:r>
      <w:hyperlink r:id="rId379" w:history="1">
        <w:r w:rsidRPr="002C3A55">
          <w:rPr>
            <w:rStyle w:val="Hyperlink"/>
          </w:rPr>
          <w:t>https://www.primetals.com/fileadmin/user_upload/landing_pages/2021/Green_Steel/Publications/downloads/AISTech_2021_MIDREX_H2_Final.pdf</w:t>
        </w:r>
      </w:hyperlink>
      <w:r>
        <w:t xml:space="preserve"> - Zugegriffen: 10.11.2024. </w:t>
      </w:r>
      <w:r w:rsidRPr="00D32B8A">
        <w:t xml:space="preserve"> </w:t>
      </w:r>
    </w:p>
  </w:footnote>
  <w:footnote w:id="481">
    <w:p w14:paraId="7220BC7B" w14:textId="4D4B1EC7" w:rsidR="00A65F15" w:rsidRPr="00A65F15" w:rsidRDefault="00A65F15" w:rsidP="00A65F15">
      <w:pPr>
        <w:pStyle w:val="Funotentext"/>
        <w:rPr>
          <w:lang w:val="en-GB"/>
        </w:rPr>
      </w:pPr>
      <w:r>
        <w:rPr>
          <w:rStyle w:val="Funotenzeichen"/>
        </w:rPr>
        <w:footnoteRef/>
      </w:r>
      <w:r w:rsidRPr="003B708D">
        <w:t xml:space="preserve"> </w:t>
      </w:r>
      <w:r>
        <w:t xml:space="preserve">Siehe </w:t>
      </w:r>
      <w:proofErr w:type="spellStart"/>
      <w:r>
        <w:t>Kazalski</w:t>
      </w:r>
      <w:proofErr w:type="spellEnd"/>
      <w:r>
        <w:t xml:space="preserve">, Paul, Koh, Pei Yoong. </w:t>
      </w:r>
      <w:r w:rsidRPr="00690A68">
        <w:rPr>
          <w:lang w:val="en-GB"/>
        </w:rPr>
        <w:t xml:space="preserve">The Adaptable </w:t>
      </w:r>
      <w:proofErr w:type="spellStart"/>
      <w:r w:rsidRPr="00690A68">
        <w:rPr>
          <w:lang w:val="en-GB"/>
        </w:rPr>
        <w:t>Midrex</w:t>
      </w:r>
      <w:proofErr w:type="spellEnd"/>
      <w:r w:rsidRPr="00690A68">
        <w:rPr>
          <w:lang w:val="en-GB"/>
        </w:rPr>
        <w:t xml:space="preserve"> Reformer: A Bridge to the Hydrogen Economy, Sept. 2024, </w:t>
      </w:r>
      <w:proofErr w:type="spellStart"/>
      <w:r w:rsidRPr="00690A68">
        <w:rPr>
          <w:lang w:val="en-GB"/>
        </w:rPr>
        <w:t>siehe</w:t>
      </w:r>
      <w:proofErr w:type="spellEnd"/>
      <w:r w:rsidRPr="00690A68">
        <w:rPr>
          <w:lang w:val="en-GB"/>
        </w:rPr>
        <w:t xml:space="preserve">: </w:t>
      </w:r>
      <w:hyperlink r:id="rId380" w:history="1">
        <w:r w:rsidRPr="00690A68">
          <w:rPr>
            <w:rStyle w:val="Hyperlink"/>
            <w:lang w:val="en-GB"/>
          </w:rPr>
          <w:t>https://www.midrex.com/tech-article/the-adaptable-midrex-reformer-a-bridge-to-the-hydrogen-economy/</w:t>
        </w:r>
      </w:hyperlink>
      <w:r w:rsidRPr="00690A68">
        <w:rPr>
          <w:lang w:val="en-GB"/>
        </w:rPr>
        <w:t xml:space="preserve"> - </w:t>
      </w:r>
      <w:proofErr w:type="spellStart"/>
      <w:r w:rsidRPr="00690A68">
        <w:rPr>
          <w:lang w:val="en-GB"/>
        </w:rPr>
        <w:t>Zugegriffen</w:t>
      </w:r>
      <w:proofErr w:type="spellEnd"/>
      <w:r w:rsidRPr="00690A68">
        <w:rPr>
          <w:lang w:val="en-GB"/>
        </w:rPr>
        <w:t>: 09.11.2024.</w:t>
      </w:r>
      <w:r w:rsidRPr="00A65F15">
        <w:rPr>
          <w:lang w:val="en-GB"/>
        </w:rPr>
        <w:t>.</w:t>
      </w:r>
    </w:p>
  </w:footnote>
  <w:footnote w:id="482">
    <w:p w14:paraId="7942A4E9" w14:textId="77777777" w:rsidR="00451B8F" w:rsidRDefault="00451B8F" w:rsidP="00451B8F">
      <w:pPr>
        <w:pStyle w:val="Funotentext"/>
      </w:pPr>
      <w:r>
        <w:rPr>
          <w:rStyle w:val="Funotenzeichen"/>
        </w:rPr>
        <w:footnoteRef/>
      </w:r>
      <w:r>
        <w:t xml:space="preserve"> Beschrieben im Interview mit Andreas Pfeiffer, 04.12.2023: </w:t>
      </w:r>
      <w:hyperlink r:id="rId381" w:history="1">
        <w:r w:rsidRPr="00DE0735">
          <w:rPr>
            <w:rStyle w:val="Hyperlink"/>
          </w:rPr>
          <w:t>https://magazine.primetals.com/2023/12/03/pioneers-talk-19-developing-the-smelter/</w:t>
        </w:r>
      </w:hyperlink>
      <w:r>
        <w:t xml:space="preserve"> - Zugegriffen: 11.11.2024. </w:t>
      </w:r>
    </w:p>
  </w:footnote>
  <w:footnote w:id="483">
    <w:p w14:paraId="0CBD8212" w14:textId="77777777" w:rsidR="00451B8F" w:rsidRPr="008C69CC" w:rsidRDefault="00451B8F" w:rsidP="00451B8F">
      <w:pPr>
        <w:pStyle w:val="Funotentext"/>
        <w:rPr>
          <w:lang w:val="en-GB"/>
        </w:rPr>
      </w:pPr>
      <w:r>
        <w:rPr>
          <w:rStyle w:val="Funotenzeichen"/>
        </w:rPr>
        <w:footnoteRef/>
      </w:r>
      <w:r w:rsidRPr="004429ED">
        <w:t xml:space="preserve"> S. 2, der Schmelzer wird auf S.</w:t>
      </w:r>
      <w:r>
        <w:t xml:space="preserve"> 6 beschrieben.</w:t>
      </w:r>
      <w:r w:rsidRPr="004429ED">
        <w:t xml:space="preserve"> </w:t>
      </w:r>
      <w:r w:rsidRPr="00894659">
        <w:rPr>
          <w:lang w:val="en-GB"/>
        </w:rPr>
        <w:t xml:space="preserve">Wimmer et al. </w:t>
      </w:r>
      <w:r w:rsidRPr="001309F1">
        <w:rPr>
          <w:lang w:val="en-GB"/>
        </w:rPr>
        <w:t>Breakthrough Pathways to D</w:t>
      </w:r>
      <w:r>
        <w:rPr>
          <w:lang w:val="en-GB"/>
        </w:rPr>
        <w:t xml:space="preserve">ecarbonize the Steel Sector. </w:t>
      </w:r>
      <w:r w:rsidRPr="001309F1">
        <w:rPr>
          <w:lang w:val="en-GB"/>
        </w:rPr>
        <w:t>Mitsubishi Heavy Industries Technical Review Vol. 59 No. 4</w:t>
      </w:r>
      <w:r>
        <w:rPr>
          <w:lang w:val="en-GB"/>
        </w:rPr>
        <w:t xml:space="preserve">, </w:t>
      </w:r>
      <w:r w:rsidRPr="001309F1">
        <w:rPr>
          <w:lang w:val="en-GB"/>
        </w:rPr>
        <w:t>December 2022</w:t>
      </w:r>
      <w:r>
        <w:rPr>
          <w:lang w:val="en-GB"/>
        </w:rPr>
        <w:t xml:space="preserve">. </w:t>
      </w:r>
      <w:proofErr w:type="spellStart"/>
      <w:r w:rsidRPr="008C69CC">
        <w:rPr>
          <w:lang w:val="en-GB"/>
        </w:rPr>
        <w:t>Siehe</w:t>
      </w:r>
      <w:proofErr w:type="spellEnd"/>
      <w:r w:rsidRPr="008C69CC">
        <w:rPr>
          <w:lang w:val="en-GB"/>
        </w:rPr>
        <w:t xml:space="preserve">:  </w:t>
      </w:r>
      <w:hyperlink r:id="rId382" w:history="1">
        <w:r w:rsidRPr="008C69CC">
          <w:rPr>
            <w:rStyle w:val="Hyperlink"/>
            <w:lang w:val="en-GB"/>
          </w:rPr>
          <w:t>https://www.mhi.co.jp/technology/review/pdf/e594/e594120.pdf</w:t>
        </w:r>
      </w:hyperlink>
      <w:r w:rsidRPr="008C69CC">
        <w:rPr>
          <w:lang w:val="en-GB"/>
        </w:rPr>
        <w:t xml:space="preserve"> - </w:t>
      </w:r>
      <w:proofErr w:type="spellStart"/>
      <w:r w:rsidRPr="008C69CC">
        <w:rPr>
          <w:lang w:val="en-GB"/>
        </w:rPr>
        <w:t>Zugegriffen</w:t>
      </w:r>
      <w:proofErr w:type="spellEnd"/>
      <w:r w:rsidRPr="008C69CC">
        <w:rPr>
          <w:lang w:val="en-GB"/>
        </w:rPr>
        <w:t>: 10.11.2024.</w:t>
      </w:r>
    </w:p>
  </w:footnote>
  <w:footnote w:id="484">
    <w:p w14:paraId="040CA730" w14:textId="487CB8EA" w:rsidR="00C92896" w:rsidRPr="00C92896" w:rsidRDefault="00C92896">
      <w:pPr>
        <w:pStyle w:val="Funotentext"/>
      </w:pPr>
      <w:r>
        <w:rPr>
          <w:rStyle w:val="Funotenzeichen"/>
        </w:rPr>
        <w:footnoteRef/>
      </w:r>
      <w:r w:rsidRPr="00C92896">
        <w:t xml:space="preserve"> Siehe: </w:t>
      </w:r>
      <w:hyperlink r:id="rId383" w:history="1">
        <w:r w:rsidRPr="00DE0735">
          <w:rPr>
            <w:rStyle w:val="Hyperlink"/>
          </w:rPr>
          <w:t>https://www.primetals.com/de/presse-medien/news/hyfor-pilotanlage-in-betrieb-der-naechste-schritt-zu-einer-kohlenstoff-freien-wasserstoffbasierten-direktreduktion</w:t>
        </w:r>
      </w:hyperlink>
      <w:r>
        <w:t xml:space="preserve"> - Zugegriffen: 11.11.2024. </w:t>
      </w:r>
    </w:p>
  </w:footnote>
  <w:footnote w:id="485">
    <w:p w14:paraId="6E2A6A08" w14:textId="77777777" w:rsidR="002A34F2" w:rsidRDefault="002A34F2" w:rsidP="002A34F2">
      <w:pPr>
        <w:pStyle w:val="Funotentext"/>
      </w:pPr>
      <w:r>
        <w:rPr>
          <w:rStyle w:val="Funotenzeichen"/>
        </w:rPr>
        <w:footnoteRef/>
      </w:r>
      <w:r>
        <w:t xml:space="preserve"> Siehe: </w:t>
      </w:r>
      <w:hyperlink r:id="rId384" w:history="1">
        <w:r w:rsidRPr="002E300D">
          <w:rPr>
            <w:rStyle w:val="Hyperlink"/>
          </w:rPr>
          <w:t>https://www.voestalpine.com/greentecsteel/de/Net-Zero-CO2-Emissionen-bis-2050/</w:t>
        </w:r>
      </w:hyperlink>
      <w:r>
        <w:t xml:space="preserve"> </w:t>
      </w:r>
      <w:r w:rsidRPr="00A26648">
        <w:t>- Zugegriffen: 03.11.2024.</w:t>
      </w:r>
    </w:p>
  </w:footnote>
  <w:footnote w:id="486">
    <w:p w14:paraId="6C32A3DF" w14:textId="77777777" w:rsidR="002A34F2" w:rsidRDefault="002A34F2" w:rsidP="002A34F2">
      <w:pPr>
        <w:pStyle w:val="Funotentext"/>
      </w:pPr>
      <w:r>
        <w:rPr>
          <w:rStyle w:val="Funotenzeichen"/>
        </w:rPr>
        <w:footnoteRef/>
      </w:r>
      <w:r>
        <w:t xml:space="preserve"> Siehe: </w:t>
      </w:r>
      <w:hyperlink r:id="rId385" w:history="1">
        <w:r w:rsidRPr="002E300D">
          <w:rPr>
            <w:rStyle w:val="Hyperlink"/>
          </w:rPr>
          <w:t>https://www.k1-met.com/</w:t>
        </w:r>
      </w:hyperlink>
      <w:r>
        <w:t xml:space="preserve"> - Zugegriffen: 03.11.2024. </w:t>
      </w:r>
    </w:p>
  </w:footnote>
  <w:footnote w:id="487">
    <w:p w14:paraId="11D9DE77" w14:textId="3204BDA7" w:rsidR="00CE2E67" w:rsidRDefault="00CE2E67">
      <w:pPr>
        <w:pStyle w:val="Funotentext"/>
      </w:pPr>
      <w:r>
        <w:rPr>
          <w:rStyle w:val="Funotenzeichen"/>
        </w:rPr>
        <w:footnoteRef/>
      </w:r>
      <w:r>
        <w:t xml:space="preserve"> </w:t>
      </w:r>
      <w:r w:rsidR="00724795">
        <w:t xml:space="preserve">Siehe: </w:t>
      </w:r>
      <w:hyperlink r:id="rId386" w:history="1">
        <w:r w:rsidR="00724795" w:rsidRPr="00724795">
          <w:rPr>
            <w:rStyle w:val="Hyperlink"/>
          </w:rPr>
          <w:t>https://www.fortescue.com/</w:t>
        </w:r>
      </w:hyperlink>
    </w:p>
  </w:footnote>
  <w:footnote w:id="488">
    <w:p w14:paraId="22A9FE21" w14:textId="7472650B" w:rsidR="007E0DCA" w:rsidRPr="007E0DCA" w:rsidRDefault="007E0DCA">
      <w:pPr>
        <w:pStyle w:val="Funotentext"/>
      </w:pPr>
      <w:r>
        <w:rPr>
          <w:rStyle w:val="Funotenzeichen"/>
        </w:rPr>
        <w:footnoteRef/>
      </w:r>
      <w:r w:rsidRPr="007E0DCA">
        <w:t xml:space="preserve"> Si</w:t>
      </w:r>
      <w:r>
        <w:t xml:space="preserve">ehe: </w:t>
      </w:r>
      <w:hyperlink r:id="rId387" w:history="1">
        <w:r w:rsidRPr="00DE0735">
          <w:rPr>
            <w:rStyle w:val="Hyperlink"/>
          </w:rPr>
          <w:t>https://www.primetals.com/de/presse-medien/news/primetals-technologies-erhaelt-den-staatspreis-innovation-2023-fuer-das-hyfor-verfahren</w:t>
        </w:r>
      </w:hyperlink>
      <w:r>
        <w:t xml:space="preserve"> - Zugegriffen: 11.11.2024. </w:t>
      </w:r>
    </w:p>
  </w:footnote>
  <w:footnote w:id="489">
    <w:p w14:paraId="7F7CE4E3" w14:textId="77777777" w:rsidR="00E14993" w:rsidRPr="007E0DCA" w:rsidRDefault="00E14993" w:rsidP="00E14993">
      <w:pPr>
        <w:pStyle w:val="Funotentext"/>
      </w:pPr>
      <w:r>
        <w:rPr>
          <w:rStyle w:val="Funotenzeichen"/>
        </w:rPr>
        <w:footnoteRef/>
      </w:r>
      <w:r w:rsidRPr="007E0DCA">
        <w:t xml:space="preserve"> Siehe: </w:t>
      </w:r>
      <w:hyperlink r:id="rId388" w:history="1">
        <w:r w:rsidRPr="00DE0735">
          <w:rPr>
            <w:rStyle w:val="Hyperlink"/>
          </w:rPr>
          <w:t>https://www.voestalpine.com/blog/de/nachhaltigkeit/greentec-steel/forschungsprojekte-fuer-eine-gruene-stahlproduktion/</w:t>
        </w:r>
      </w:hyperlink>
      <w:r>
        <w:t xml:space="preserve"> - Zugegriffen: 11.11.2024.</w:t>
      </w:r>
    </w:p>
  </w:footnote>
  <w:footnote w:id="490">
    <w:p w14:paraId="6D763C54" w14:textId="71A8F514" w:rsidR="00724795" w:rsidRDefault="00724795">
      <w:pPr>
        <w:pStyle w:val="Funotentext"/>
      </w:pPr>
      <w:r>
        <w:rPr>
          <w:rStyle w:val="Funotenzeichen"/>
        </w:rPr>
        <w:footnoteRef/>
      </w:r>
      <w:r>
        <w:t xml:space="preserve"> Siehe: </w:t>
      </w:r>
      <w:hyperlink r:id="rId389" w:history="1">
        <w:r w:rsidRPr="00DE0735">
          <w:rPr>
            <w:rStyle w:val="Hyperlink"/>
          </w:rPr>
          <w:t>https://metals.fortescue.com/en/our-operations</w:t>
        </w:r>
      </w:hyperlink>
      <w:r>
        <w:t xml:space="preserve"> - Zugegriffen: 11.11.2024. </w:t>
      </w:r>
    </w:p>
  </w:footnote>
  <w:footnote w:id="491">
    <w:p w14:paraId="0D888703" w14:textId="46FAF571" w:rsidR="00724795" w:rsidRDefault="00724795">
      <w:pPr>
        <w:pStyle w:val="Funotentext"/>
      </w:pPr>
      <w:r>
        <w:rPr>
          <w:rStyle w:val="Funotenzeichen"/>
        </w:rPr>
        <w:footnoteRef/>
      </w:r>
      <w:r>
        <w:t xml:space="preserve"> Siehe: </w:t>
      </w:r>
      <w:hyperlink r:id="rId390" w:history="1">
        <w:r w:rsidRPr="00DE0735">
          <w:rPr>
            <w:rStyle w:val="Hyperlink"/>
          </w:rPr>
          <w:t>https://metals.fortescue.com/en/green-metals</w:t>
        </w:r>
      </w:hyperlink>
      <w:r>
        <w:t xml:space="preserve"> - Zugegriffen: 11.11.2024. </w:t>
      </w:r>
    </w:p>
  </w:footnote>
  <w:footnote w:id="492">
    <w:p w14:paraId="485B4C89" w14:textId="1B912C1F" w:rsidR="00E64DF1" w:rsidRPr="00E64DF1" w:rsidRDefault="00E64DF1">
      <w:pPr>
        <w:pStyle w:val="Funotentext"/>
      </w:pPr>
      <w:r>
        <w:rPr>
          <w:rStyle w:val="Funotenzeichen"/>
        </w:rPr>
        <w:footnoteRef/>
      </w:r>
      <w:r w:rsidRPr="00E64DF1">
        <w:t xml:space="preserve"> Siehe Engineering </w:t>
      </w:r>
      <w:proofErr w:type="spellStart"/>
      <w:r w:rsidRPr="00E64DF1">
        <w:t>with</w:t>
      </w:r>
      <w:proofErr w:type="spellEnd"/>
      <w:r w:rsidRPr="00E64DF1">
        <w:t xml:space="preserve"> Rosie, 11.08.2022: </w:t>
      </w:r>
      <w:hyperlink r:id="rId391" w:history="1">
        <w:r w:rsidRPr="00E64DF1">
          <w:rPr>
            <w:rStyle w:val="Hyperlink"/>
          </w:rPr>
          <w:t>https://www.youtube.com/watch?v=GJKoBgBCPW0</w:t>
        </w:r>
      </w:hyperlink>
      <w:r w:rsidRPr="00E64DF1">
        <w:t xml:space="preserve"> </w:t>
      </w:r>
      <w:r>
        <w:t>–</w:t>
      </w:r>
      <w:r w:rsidRPr="00E64DF1">
        <w:t xml:space="preserve"> Zugegriff</w:t>
      </w:r>
      <w:r>
        <w:t xml:space="preserve">en: 11.11.2024. </w:t>
      </w:r>
      <w:r w:rsidR="002A34F2">
        <w:t xml:space="preserve">Siehe: </w:t>
      </w:r>
      <w:hyperlink r:id="rId392" w:history="1">
        <w:r w:rsidR="002A34F2" w:rsidRPr="00DE0735">
          <w:rPr>
            <w:rStyle w:val="Hyperlink"/>
          </w:rPr>
          <w:t>https://www.bostonmetal.com/news/boston-metal-inaugurates-brazilian-subsidiary-for-high-value-metals-production/</w:t>
        </w:r>
      </w:hyperlink>
      <w:r w:rsidR="002A34F2">
        <w:t xml:space="preserve"> - Zugegriffen: 11.11.2024. </w:t>
      </w:r>
    </w:p>
  </w:footnote>
  <w:footnote w:id="493">
    <w:p w14:paraId="14CE0852" w14:textId="29668313" w:rsidR="00DF3442" w:rsidRDefault="00DF3442">
      <w:pPr>
        <w:pStyle w:val="Funotentext"/>
      </w:pPr>
      <w:r>
        <w:rPr>
          <w:rStyle w:val="Funotenzeichen"/>
        </w:rPr>
        <w:footnoteRef/>
      </w:r>
      <w:r>
        <w:t xml:space="preserve"> </w:t>
      </w:r>
      <w:r w:rsidR="003E678B">
        <w:t xml:space="preserve">Siehe: </w:t>
      </w:r>
      <w:hyperlink r:id="rId393" w:history="1">
        <w:r w:rsidR="003E678B" w:rsidRPr="00DE0735">
          <w:rPr>
            <w:rStyle w:val="Hyperlink"/>
          </w:rPr>
          <w:t>https://www.ssab.com/de-de/fossilfrei/einblicke/hybrit-eine-neue-revolutionare-technologie-der-stahlerzeugung</w:t>
        </w:r>
      </w:hyperlink>
      <w:r w:rsidR="003E678B">
        <w:t xml:space="preserve"> - siehe auch: </w:t>
      </w:r>
      <w:hyperlink r:id="rId394" w:history="1">
        <w:r w:rsidR="003E678B" w:rsidRPr="00DE0735">
          <w:rPr>
            <w:rStyle w:val="Hyperlink"/>
          </w:rPr>
          <w:t>https://www.hybritdevelopment.se/en/</w:t>
        </w:r>
      </w:hyperlink>
      <w:r w:rsidR="003E678B">
        <w:t xml:space="preserve"> - Zugegriffen: 11.11.2024. </w:t>
      </w:r>
    </w:p>
  </w:footnote>
  <w:footnote w:id="494">
    <w:p w14:paraId="44C8802D" w14:textId="14E5C223" w:rsidR="003F5F84" w:rsidRDefault="003F5F84">
      <w:pPr>
        <w:pStyle w:val="Funotentext"/>
      </w:pPr>
      <w:r>
        <w:rPr>
          <w:rStyle w:val="Funotenzeichen"/>
        </w:rPr>
        <w:footnoteRef/>
      </w:r>
      <w:r>
        <w:t xml:space="preserve"> Siehe: </w:t>
      </w:r>
      <w:hyperlink r:id="rId395" w:history="1">
        <w:r w:rsidRPr="00DE0735">
          <w:rPr>
            <w:rStyle w:val="Hyperlink"/>
          </w:rPr>
          <w:t>https://stegra.com/the-boden-plant</w:t>
        </w:r>
      </w:hyperlink>
      <w:r>
        <w:t xml:space="preserve"> - Zugegriffen: 11.11.2024. </w:t>
      </w:r>
    </w:p>
  </w:footnote>
  <w:footnote w:id="495">
    <w:p w14:paraId="3AD43B84" w14:textId="5B12D5FD" w:rsidR="003F5F84" w:rsidRDefault="003F5F84">
      <w:pPr>
        <w:pStyle w:val="Funotentext"/>
      </w:pPr>
      <w:r>
        <w:rPr>
          <w:rStyle w:val="Funotenzeichen"/>
        </w:rPr>
        <w:footnoteRef/>
      </w:r>
      <w:r>
        <w:t xml:space="preserve"> Siehe: </w:t>
      </w:r>
      <w:hyperlink r:id="rId396" w:history="1">
        <w:r w:rsidRPr="00DE0735">
          <w:rPr>
            <w:rStyle w:val="Hyperlink"/>
          </w:rPr>
          <w:t>https://www.blastr.no/</w:t>
        </w:r>
      </w:hyperlink>
      <w:r>
        <w:t xml:space="preserve"> </w:t>
      </w:r>
    </w:p>
  </w:footnote>
  <w:footnote w:id="496">
    <w:p w14:paraId="1655EE1C" w14:textId="7736B155" w:rsidR="0046664D" w:rsidRDefault="0046664D">
      <w:pPr>
        <w:pStyle w:val="Funotentext"/>
      </w:pPr>
      <w:r>
        <w:rPr>
          <w:rStyle w:val="Funotenzeichen"/>
        </w:rPr>
        <w:footnoteRef/>
      </w:r>
      <w:r>
        <w:t xml:space="preserve"> Siehe: </w:t>
      </w:r>
      <w:hyperlink r:id="rId397" w:history="1">
        <w:r w:rsidRPr="005D25B0">
          <w:rPr>
            <w:rStyle w:val="Hyperlink"/>
          </w:rPr>
          <w:t>https://www.fertiberia.com/en/greenammonia/hydeal-project/</w:t>
        </w:r>
      </w:hyperlink>
      <w:r>
        <w:t xml:space="preserve"> - Zugegriffen: 10.02.2024. </w:t>
      </w:r>
    </w:p>
  </w:footnote>
  <w:footnote w:id="497">
    <w:p w14:paraId="18C7C09F" w14:textId="5DB4B3BC" w:rsidR="0063616F" w:rsidRDefault="0063616F">
      <w:pPr>
        <w:pStyle w:val="Funotentext"/>
      </w:pPr>
      <w:r>
        <w:rPr>
          <w:rStyle w:val="Funotenzeichen"/>
        </w:rPr>
        <w:footnoteRef/>
      </w:r>
      <w:r w:rsidRPr="0063616F">
        <w:rPr>
          <w:lang w:val="en-GB"/>
        </w:rPr>
        <w:t xml:space="preserve"> </w:t>
      </w:r>
      <w:r>
        <w:rPr>
          <w:lang w:val="en-GB"/>
        </w:rPr>
        <w:t>A E</w:t>
      </w:r>
      <w:r w:rsidRPr="0063616F">
        <w:rPr>
          <w:lang w:val="en-GB"/>
        </w:rPr>
        <w:t>uropean Steel and Metals Action Plan</w:t>
      </w:r>
      <w:r>
        <w:rPr>
          <w:lang w:val="en-GB"/>
        </w:rPr>
        <w:t>, COM (2025) 125 final, 19.3.3024</w:t>
      </w:r>
      <w:r w:rsidRPr="0063616F">
        <w:rPr>
          <w:lang w:val="en-GB"/>
        </w:rPr>
        <w:t xml:space="preserve">. </w:t>
      </w:r>
      <w:r>
        <w:t xml:space="preserve">Siehe: </w:t>
      </w:r>
      <w:hyperlink r:id="rId398" w:history="1">
        <w:r w:rsidRPr="004D34B9">
          <w:rPr>
            <w:rStyle w:val="Hyperlink"/>
          </w:rPr>
          <w:t>https://single-market-economy.ec.europa.eu/document/download/7807ca8b-10ce-4ee2-9c11-357afe163190_en?filename=Communication%20-%20Steel%20and%20Metals%20Action%20Plan.pdf</w:t>
        </w:r>
      </w:hyperlink>
      <w:r>
        <w:t xml:space="preserve"> – Zugegriffen: 15.05.2025. </w:t>
      </w:r>
    </w:p>
  </w:footnote>
  <w:footnote w:id="498">
    <w:p w14:paraId="25E1CC35" w14:textId="6EA69AFD" w:rsidR="00194466" w:rsidRDefault="00194466">
      <w:pPr>
        <w:pStyle w:val="Funotentext"/>
      </w:pPr>
      <w:r>
        <w:rPr>
          <w:rStyle w:val="Funotenzeichen"/>
        </w:rPr>
        <w:footnoteRef/>
      </w:r>
      <w:r>
        <w:t xml:space="preserve"> Siehe: </w:t>
      </w:r>
      <w:hyperlink r:id="rId399" w:history="1">
        <w:r w:rsidRPr="004D34B9">
          <w:rPr>
            <w:rStyle w:val="Hyperlink"/>
          </w:rPr>
          <w:t>https://www.eurofer.eu/issues/climate-and-energy/maps-of-key-low-carbon-steel-projects</w:t>
        </w:r>
      </w:hyperlink>
      <w:r>
        <w:t xml:space="preserve"> </w:t>
      </w:r>
    </w:p>
  </w:footnote>
  <w:footnote w:id="499">
    <w:p w14:paraId="5EBC0C33" w14:textId="77777777" w:rsidR="00451B8F" w:rsidRPr="00CE2E67" w:rsidRDefault="00451B8F" w:rsidP="00451B8F">
      <w:pPr>
        <w:pStyle w:val="Funotentext"/>
      </w:pPr>
      <w:r>
        <w:rPr>
          <w:rStyle w:val="Funotenzeichen"/>
        </w:rPr>
        <w:footnoteRef/>
      </w:r>
      <w:r w:rsidRPr="00CE2E67">
        <w:t xml:space="preserve"> Siehe: </w:t>
      </w:r>
      <w:hyperlink r:id="rId400" w:history="1">
        <w:r w:rsidRPr="00DE0735">
          <w:rPr>
            <w:rStyle w:val="Hyperlink"/>
          </w:rPr>
          <w:t>https://www.youtube.com/watch?v=o7w2nrEXPFs</w:t>
        </w:r>
      </w:hyperlink>
      <w:r>
        <w:t xml:space="preserve"> – Zugegriffen: 11.11.2024. </w:t>
      </w:r>
    </w:p>
  </w:footnote>
  <w:footnote w:id="500">
    <w:p w14:paraId="68A1066E" w14:textId="77777777" w:rsidR="00A24968" w:rsidRDefault="00A24968" w:rsidP="00A24968">
      <w:pPr>
        <w:pStyle w:val="Funotentext"/>
      </w:pPr>
      <w:r>
        <w:rPr>
          <w:rStyle w:val="Funotenzeichen"/>
        </w:rPr>
        <w:footnoteRef/>
      </w:r>
      <w:r>
        <w:t xml:space="preserve"> Siehe: </w:t>
      </w:r>
      <w:hyperlink r:id="rId401" w:history="1">
        <w:r w:rsidRPr="001E3B31">
          <w:rPr>
            <w:rStyle w:val="Hyperlink"/>
          </w:rPr>
          <w:t>https://www.sms-group.com/de-de/insights/all-insights/how-we-build-the-green-future-of-steel</w:t>
        </w:r>
      </w:hyperlink>
      <w:r>
        <w:t xml:space="preserve"> - Zugegriffen: 09.09.2024. Siehe die Webseite der </w:t>
      </w:r>
      <w:proofErr w:type="gramStart"/>
      <w:r>
        <w:t>SMS Group</w:t>
      </w:r>
      <w:proofErr w:type="gramEnd"/>
      <w:r>
        <w:t xml:space="preserve">: </w:t>
      </w:r>
      <w:hyperlink r:id="rId402" w:history="1">
        <w:r w:rsidRPr="00A21266">
          <w:rPr>
            <w:rStyle w:val="Hyperlink"/>
          </w:rPr>
          <w:t>https://www.sms-group.com/</w:t>
        </w:r>
      </w:hyperlink>
    </w:p>
  </w:footnote>
  <w:footnote w:id="501">
    <w:p w14:paraId="04808D79" w14:textId="77777777" w:rsidR="00A24968" w:rsidRDefault="00A24968" w:rsidP="00A24968">
      <w:pPr>
        <w:pStyle w:val="Funotentext"/>
      </w:pPr>
      <w:r>
        <w:rPr>
          <w:rStyle w:val="Funotenzeichen"/>
        </w:rPr>
        <w:footnoteRef/>
      </w:r>
      <w:r>
        <w:t xml:space="preserve"> Siehe: Thyssenkrupp Pressemitteilung, 26.07.2023: </w:t>
      </w:r>
      <w:hyperlink r:id="rId403" w:history="1">
        <w:r w:rsidRPr="00DB7530">
          <w:rPr>
            <w:rStyle w:val="Hyperlink"/>
          </w:rPr>
          <w:t>https://www.thyssenkrupp.com/de/newsroom/pressemeldungen/pressedetailseite/bundesminister-fur-wirtschaft-und-klimaschutz-robert-habeck-besucht-thyssenkrupp:-thyssenkrupp-steel-erhalt-forderung-in-einer-gesamthohe-von-rund-zwei-milliarden-euro-durch-bund-und-land-229073</w:t>
        </w:r>
      </w:hyperlink>
      <w:r>
        <w:t xml:space="preserve"> – Zugegriffen: 30.11.2023. </w:t>
      </w:r>
    </w:p>
  </w:footnote>
  <w:footnote w:id="502">
    <w:p w14:paraId="2B33F154" w14:textId="77777777" w:rsidR="004F0078" w:rsidRDefault="004F0078" w:rsidP="004F0078">
      <w:pPr>
        <w:pStyle w:val="Funotentext"/>
      </w:pPr>
      <w:r>
        <w:rPr>
          <w:rStyle w:val="Funotenzeichen"/>
        </w:rPr>
        <w:footnoteRef/>
      </w:r>
      <w:r>
        <w:t xml:space="preserve"> Siehe Thyssenkrupp Pressemitteilung, 03.12.2020: </w:t>
      </w:r>
      <w:hyperlink r:id="rId404" w:history="1">
        <w:r w:rsidRPr="00DB7530">
          <w:rPr>
            <w:rStyle w:val="Hyperlink"/>
          </w:rPr>
          <w:t>https://www.thyssenkrupp.com/de/newsroom/pressemeldungen/pressedetailseite/gruner-wasserstoff-fur-grunen-stahl-aus-duisburg--steag-und-thyssenkrupp-planen-gemeinsames-wasserstoffprojekt-91318</w:t>
        </w:r>
      </w:hyperlink>
      <w:r>
        <w:t xml:space="preserve"> - Zugegriffen: 30.11.2023. </w:t>
      </w:r>
    </w:p>
  </w:footnote>
  <w:footnote w:id="503">
    <w:p w14:paraId="52BFFE53" w14:textId="77777777" w:rsidR="00A24968" w:rsidRDefault="00A24968" w:rsidP="00A24968">
      <w:pPr>
        <w:pStyle w:val="Funotentext"/>
      </w:pPr>
      <w:r>
        <w:rPr>
          <w:rStyle w:val="Funotenzeichen"/>
        </w:rPr>
        <w:footnoteRef/>
      </w:r>
      <w:r>
        <w:t xml:space="preserve"> </w:t>
      </w:r>
      <w:r w:rsidRPr="00607683">
        <w:t>„Planwirtschaft light“ Streit über die Rolle des Staats bei Thyssenkrupp. FAZ, 13.09.2024.</w:t>
      </w:r>
      <w:r>
        <w:t xml:space="preserve">, siehe auch: IG Metall schürt Angst um Stahlprojekt. FAZ, 06.09.2024. </w:t>
      </w:r>
    </w:p>
  </w:footnote>
  <w:footnote w:id="504">
    <w:p w14:paraId="2A8C85CE" w14:textId="77777777" w:rsidR="00A24968" w:rsidRDefault="00A24968" w:rsidP="00A24968">
      <w:pPr>
        <w:pStyle w:val="Funotentext"/>
      </w:pPr>
      <w:r>
        <w:rPr>
          <w:rStyle w:val="Funotenzeichen"/>
        </w:rPr>
        <w:footnoteRef/>
      </w:r>
      <w:r>
        <w:t xml:space="preserve"> „Planwirtschaft light“ Streit über die Rolle des Staats bei Thyssenkrupp. FAZ, 13.09.2024. </w:t>
      </w:r>
    </w:p>
  </w:footnote>
  <w:footnote w:id="505">
    <w:p w14:paraId="6BF5E688" w14:textId="77777777" w:rsidR="00A24968" w:rsidRDefault="00A24968" w:rsidP="00A24968">
      <w:pPr>
        <w:pStyle w:val="Funotentext"/>
      </w:pPr>
      <w:r>
        <w:rPr>
          <w:rStyle w:val="Funotenzeichen"/>
        </w:rPr>
        <w:footnoteRef/>
      </w:r>
      <w:r>
        <w:t xml:space="preserve"> Der erste Schritt zur Stahlsanierung. FAZ, 18.09.2024. </w:t>
      </w:r>
    </w:p>
  </w:footnote>
  <w:footnote w:id="506">
    <w:p w14:paraId="6D854D11" w14:textId="77777777" w:rsidR="0002488D" w:rsidRDefault="0002488D" w:rsidP="0002488D">
      <w:pPr>
        <w:pStyle w:val="Funotentext"/>
      </w:pPr>
      <w:r>
        <w:rPr>
          <w:rStyle w:val="Funotenzeichen"/>
        </w:rPr>
        <w:footnoteRef/>
      </w:r>
      <w:r>
        <w:t xml:space="preserve"> Bernd Freytag. Augen zu und los. FAZ, 12.10.2024.</w:t>
      </w:r>
    </w:p>
  </w:footnote>
  <w:footnote w:id="507">
    <w:p w14:paraId="01FC8DC1" w14:textId="77777777" w:rsidR="00850BD3" w:rsidRDefault="00850BD3" w:rsidP="00850BD3">
      <w:pPr>
        <w:pStyle w:val="Funotentext"/>
      </w:pPr>
      <w:r>
        <w:rPr>
          <w:rStyle w:val="Funotenzeichen"/>
        </w:rPr>
        <w:footnoteRef/>
      </w:r>
      <w:r>
        <w:t xml:space="preserve"> Nadine Bös. Thyssenkrupp will Konzern zerschlagen. FAZ, 27.05.2025. </w:t>
      </w:r>
    </w:p>
  </w:footnote>
  <w:footnote w:id="508">
    <w:p w14:paraId="5399E02C" w14:textId="77777777" w:rsidR="00A24968" w:rsidRDefault="00A24968" w:rsidP="00A24968">
      <w:pPr>
        <w:pStyle w:val="Funotentext"/>
      </w:pPr>
      <w:r>
        <w:rPr>
          <w:rStyle w:val="Funotenzeichen"/>
        </w:rPr>
        <w:footnoteRef/>
      </w:r>
      <w:r>
        <w:t xml:space="preserve"> Siehe Thyssenkrupp Pressemitteilung, 03.12.2020: </w:t>
      </w:r>
      <w:hyperlink r:id="rId405" w:history="1">
        <w:r w:rsidRPr="00DB7530">
          <w:rPr>
            <w:rStyle w:val="Hyperlink"/>
          </w:rPr>
          <w:t>https://www.thyssenkrupp.com/de/newsroom/pressemeldungen/pressedetailseite/gruner-wasserstoff-fur-grunen-stahl-aus-duisburg--steag-und-thyssenkrupp-planen-gemeinsames-wasserstoffprojekt-91318</w:t>
        </w:r>
      </w:hyperlink>
      <w:r>
        <w:t xml:space="preserve"> - Zugegriffen: 30.11.2023. </w:t>
      </w:r>
    </w:p>
  </w:footnote>
  <w:footnote w:id="509">
    <w:p w14:paraId="5139E00F" w14:textId="77777777" w:rsidR="00A24968" w:rsidRDefault="00A24968" w:rsidP="00A24968">
      <w:pPr>
        <w:pStyle w:val="Funotentext"/>
      </w:pPr>
      <w:r>
        <w:rPr>
          <w:rStyle w:val="Funotenzeichen"/>
        </w:rPr>
        <w:footnoteRef/>
      </w:r>
      <w:r>
        <w:t xml:space="preserve"> Siehe: </w:t>
      </w:r>
      <w:hyperlink r:id="rId406" w:history="1">
        <w:r w:rsidRPr="000C610E">
          <w:rPr>
            <w:rStyle w:val="Hyperlink"/>
          </w:rPr>
          <w:t>https://www.iqony.energy/standortentwicklung/projekt-hydroxy-walsum</w:t>
        </w:r>
      </w:hyperlink>
      <w:r>
        <w:t xml:space="preserve"> - Zugegriffen: 09.04.2024. </w:t>
      </w:r>
    </w:p>
  </w:footnote>
  <w:footnote w:id="510">
    <w:p w14:paraId="7B48EB48" w14:textId="77777777" w:rsidR="004F0078" w:rsidRDefault="004F0078" w:rsidP="004F0078">
      <w:pPr>
        <w:pStyle w:val="Funotentext"/>
      </w:pPr>
      <w:r>
        <w:rPr>
          <w:rStyle w:val="Funotenzeichen"/>
        </w:rPr>
        <w:footnoteRef/>
      </w:r>
      <w:r>
        <w:t xml:space="preserve"> Siehe: </w:t>
      </w:r>
      <w:hyperlink r:id="rId407" w:history="1">
        <w:r w:rsidRPr="00AA613D">
          <w:rPr>
            <w:rStyle w:val="Hyperlink"/>
          </w:rPr>
          <w:t>https://www.iqony.energy/standortentwicklung/projekt-hydroxy-walsum</w:t>
        </w:r>
      </w:hyperlink>
      <w:r>
        <w:t xml:space="preserve"> - Zugegriffen: 21.07.2024.</w:t>
      </w:r>
    </w:p>
  </w:footnote>
  <w:footnote w:id="511">
    <w:p w14:paraId="7152A194" w14:textId="77777777" w:rsidR="009B45BB" w:rsidRDefault="009B45BB" w:rsidP="009B45BB">
      <w:pPr>
        <w:pStyle w:val="Funotentext"/>
      </w:pPr>
      <w:r>
        <w:rPr>
          <w:rStyle w:val="Funotenzeichen"/>
        </w:rPr>
        <w:footnoteRef/>
      </w:r>
      <w:r>
        <w:t xml:space="preserve"> Siehe Thyssenkrupp, Tagespresse, 21.03.2024, </w:t>
      </w:r>
      <w:r w:rsidRPr="003868E0">
        <w:t>Realisierungsvertrag für die Anbindung von thyssenkrupp Steel an das kommende Wasserstoffnetz ist unterzeichnet</w:t>
      </w:r>
      <w:r>
        <w:t xml:space="preserve">, siehe: </w:t>
      </w:r>
      <w:hyperlink r:id="rId408" w:history="1">
        <w:r w:rsidRPr="000C610E">
          <w:rPr>
            <w:rStyle w:val="Hyperlink"/>
          </w:rPr>
          <w:t>https://www.thyssenkrupp-steel.com/de/newsroom/pressemitteilungen/realisierungsvertrag-fuer-die-anbindung-von-thyssenkrupp-steel-an-das-kommende-wasserstoffnetz-ist-unterzeichnet.html</w:t>
        </w:r>
      </w:hyperlink>
      <w:r>
        <w:t xml:space="preserve"> - Zugegriffen: 04.09.2024.  </w:t>
      </w:r>
    </w:p>
  </w:footnote>
  <w:footnote w:id="512">
    <w:p w14:paraId="4FD2A9C4" w14:textId="77777777" w:rsidR="00A24968" w:rsidRDefault="00A24968" w:rsidP="00A24968">
      <w:pPr>
        <w:pStyle w:val="Funotentext"/>
      </w:pPr>
      <w:r>
        <w:rPr>
          <w:rStyle w:val="Funotenzeichen"/>
        </w:rPr>
        <w:footnoteRef/>
      </w:r>
      <w:r>
        <w:t xml:space="preserve"> Siehe Thyssenkrupp  Tagespresse, 19.02.2024, thyssenkrupp Steel und RWE schließen Vertrag über Lieferung von grünem Strom zur Versorgung der ersten Direktreduktionsanlage, siehe: </w:t>
      </w:r>
      <w:hyperlink r:id="rId409" w:history="1">
        <w:r w:rsidRPr="000C610E">
          <w:rPr>
            <w:rStyle w:val="Hyperlink"/>
          </w:rPr>
          <w:t>https://www.thyssenkrupp-steel.com/de/newsroom/pressemitteilungen/thyssenkrupp-steel-und-rwe-schliessen-vertrag-ueber-lieferung-von-gruenem-strom-zur-versorgung-der-ersten-direktreduktionsanlage.html</w:t>
        </w:r>
      </w:hyperlink>
      <w:r>
        <w:t xml:space="preserve"> - Zugegriffen: 04.09.2024. </w:t>
      </w:r>
    </w:p>
  </w:footnote>
  <w:footnote w:id="513">
    <w:p w14:paraId="5FC7B33F" w14:textId="77777777" w:rsidR="00A24968" w:rsidRDefault="00A24968" w:rsidP="00A24968">
      <w:pPr>
        <w:pStyle w:val="Funotentext"/>
      </w:pPr>
      <w:r>
        <w:rPr>
          <w:rStyle w:val="Funotenzeichen"/>
        </w:rPr>
        <w:footnoteRef/>
      </w:r>
      <w:r>
        <w:t xml:space="preserve"> Siehe Thyssenkrupp, Tagespress, 07.03.2024, </w:t>
      </w:r>
      <w:r w:rsidRPr="008035C6">
        <w:t>Forschung für die wasserstoffbasierte Stahlproduktion: Auftragsvergabe zum Bau einer Direktreduktions-Versuchsanlage am Standort Duisburg-Nord von thyssenkrupp Steel</w:t>
      </w:r>
      <w:r>
        <w:t xml:space="preserve">, siehe: </w:t>
      </w:r>
      <w:hyperlink r:id="rId410" w:history="1">
        <w:r w:rsidRPr="000C610E">
          <w:rPr>
            <w:rStyle w:val="Hyperlink"/>
          </w:rPr>
          <w:t>https://www.thyssenkrupp-steel.com/de/newsroom/pressemitteilungen/auftragsvergabe-zum-bau-einer-direktreduktions-versuchsanlage-am-standort-duisburg-nord-von-thyssenkrupp-steel.html</w:t>
        </w:r>
      </w:hyperlink>
      <w:r>
        <w:t xml:space="preserve"> - Zugegriffen: 04.09.2024. </w:t>
      </w:r>
    </w:p>
  </w:footnote>
  <w:footnote w:id="514">
    <w:p w14:paraId="65ADC407" w14:textId="77777777" w:rsidR="003658DC" w:rsidRDefault="003658DC" w:rsidP="003658DC">
      <w:pPr>
        <w:pStyle w:val="Funotentext"/>
      </w:pPr>
      <w:r>
        <w:rPr>
          <w:rStyle w:val="Funotenzeichen"/>
        </w:rPr>
        <w:footnoteRef/>
      </w:r>
      <w:r>
        <w:t xml:space="preserve"> Siehe: </w:t>
      </w:r>
      <w:hyperlink r:id="rId411" w:history="1">
        <w:r w:rsidRPr="001A7901">
          <w:rPr>
            <w:rStyle w:val="Hyperlink"/>
          </w:rPr>
          <w:t>https://www.ewe.com/de/media-center/pressemitteilungen/2024/07/energieversorger-ewe-vergibt-auftrag-fr-wasserstoffgroprojekt-in-norddeutschland-an-siemens-energy</w:t>
        </w:r>
      </w:hyperlink>
      <w:r>
        <w:t xml:space="preserve"> - Zugegriffen: 26.05.2025.</w:t>
      </w:r>
    </w:p>
  </w:footnote>
  <w:footnote w:id="515">
    <w:p w14:paraId="28A665C5" w14:textId="77777777" w:rsidR="003658DC" w:rsidRDefault="003658DC" w:rsidP="003658DC">
      <w:pPr>
        <w:pStyle w:val="Funotentext"/>
      </w:pPr>
      <w:r>
        <w:rPr>
          <w:rStyle w:val="Funotenzeichen"/>
        </w:rPr>
        <w:footnoteRef/>
      </w:r>
      <w:r>
        <w:t xml:space="preserve"> Siehe: </w:t>
      </w:r>
      <w:hyperlink r:id="rId412" w:history="1">
        <w:r w:rsidRPr="00D72181">
          <w:rPr>
            <w:rStyle w:val="Hyperlink"/>
          </w:rPr>
          <w:t>https://www.ndr.de/nachrichten/niedersachsen/oldenburg_ostfriesland/Gruener-Wasserstoff-fuer-Energiewende-Neue-Anlage-in-Sande-geplant,wasserstoff570.html</w:t>
        </w:r>
      </w:hyperlink>
      <w:r>
        <w:t xml:space="preserve"> – Zugegriffen: 27.05.2025. </w:t>
      </w:r>
    </w:p>
  </w:footnote>
  <w:footnote w:id="516">
    <w:p w14:paraId="445D11E7" w14:textId="77777777" w:rsidR="00111AD1" w:rsidRDefault="00111AD1" w:rsidP="00111AD1">
      <w:pPr>
        <w:pStyle w:val="Funotentext"/>
      </w:pPr>
      <w:r>
        <w:rPr>
          <w:rStyle w:val="Funotenzeichen"/>
        </w:rPr>
        <w:footnoteRef/>
      </w:r>
      <w:r>
        <w:t xml:space="preserve"> </w:t>
      </w:r>
      <w:r w:rsidRPr="00566A7C">
        <w:t xml:space="preserve">Sprecher et al. 2019. Siehe: </w:t>
      </w:r>
      <w:hyperlink r:id="rId413" w:history="1">
        <w:r w:rsidRPr="00566A7C">
          <w:rPr>
            <w:rStyle w:val="Hyperlink"/>
          </w:rPr>
          <w:t>https://www.umweltbundesamt.de/sites/default/files/medien/1410/publikationen/2019-01-21_texte_07-2019_abwaermenutzungspotenziale-huettenwerke.pdf</w:t>
        </w:r>
      </w:hyperlink>
      <w:r w:rsidRPr="00566A7C">
        <w:t xml:space="preserve"> - Zugegriffen: 20.10.2024.</w:t>
      </w:r>
    </w:p>
  </w:footnote>
  <w:footnote w:id="517">
    <w:p w14:paraId="0B345912" w14:textId="77777777" w:rsidR="00A24968" w:rsidRDefault="00A24968" w:rsidP="00A24968">
      <w:pPr>
        <w:pStyle w:val="Funotentext"/>
      </w:pPr>
      <w:r>
        <w:rPr>
          <w:rStyle w:val="Funotenzeichen"/>
        </w:rPr>
        <w:footnoteRef/>
      </w:r>
      <w:r>
        <w:t xml:space="preserve"> Von diesen Hochöfen scheint immer einer abgeschaltet zu sein, zur Modernisierung. Siehe: </w:t>
      </w:r>
      <w:hyperlink r:id="rId414" w:history="1">
        <w:r w:rsidRPr="003F13E0">
          <w:rPr>
            <w:rStyle w:val="Hyperlink"/>
          </w:rPr>
          <w:t>https://www.thyssenkrupp-steel.com/de/newsroom/pressemitteilungen/50-jahre-hochofen-schwelgern-1-der-schwarze-riese-von-thyssenkrupp-steel-in-duisburg-feiert-geburtstag.html</w:t>
        </w:r>
      </w:hyperlink>
      <w:r>
        <w:t xml:space="preserve"> - Zugegriffen: 08.09.2024. Siehe: </w:t>
      </w:r>
      <w:hyperlink r:id="rId415" w:history="1">
        <w:r w:rsidRPr="003F13E0">
          <w:rPr>
            <w:rStyle w:val="Hyperlink"/>
          </w:rPr>
          <w:t>https://www.thyssenkrupp-steel.com/de/newsroom/pressemitteilungen/thyssenkrupp-steel-europe-nimmt-hochofen-9-in-betrieb.html</w:t>
        </w:r>
      </w:hyperlink>
      <w:r>
        <w:t xml:space="preserve"> - Zugegriffen: 08.09.2024. </w:t>
      </w:r>
    </w:p>
  </w:footnote>
  <w:footnote w:id="518">
    <w:p w14:paraId="7249D191" w14:textId="77777777" w:rsidR="00A24968" w:rsidRDefault="00A24968" w:rsidP="00A24968">
      <w:pPr>
        <w:pStyle w:val="Funotentext"/>
      </w:pPr>
      <w:r>
        <w:rPr>
          <w:rStyle w:val="Funotenzeichen"/>
        </w:rPr>
        <w:footnoteRef/>
      </w:r>
      <w:r>
        <w:t xml:space="preserve"> Siehe: </w:t>
      </w:r>
      <w:hyperlink r:id="rId416" w:history="1">
        <w:r w:rsidRPr="008956AF">
          <w:rPr>
            <w:rStyle w:val="Hyperlink"/>
          </w:rPr>
          <w:t>https://de.wikipedia.org/wiki/Liste_europ%C3%A4ischer_Hochofenwerke</w:t>
        </w:r>
      </w:hyperlink>
      <w:r>
        <w:t xml:space="preserve"> – Zugegriffen: 27.07.2024.</w:t>
      </w:r>
    </w:p>
  </w:footnote>
  <w:footnote w:id="519">
    <w:p w14:paraId="14F99333" w14:textId="77777777" w:rsidR="00A24968" w:rsidRDefault="00A24968" w:rsidP="00A24968">
      <w:pPr>
        <w:pStyle w:val="Funotentext"/>
      </w:pPr>
      <w:r>
        <w:rPr>
          <w:rStyle w:val="Funotenzeichen"/>
        </w:rPr>
        <w:footnoteRef/>
      </w:r>
      <w:r>
        <w:t xml:space="preserve"> Siehe: </w:t>
      </w:r>
      <w:hyperlink r:id="rId417" w:history="1">
        <w:r w:rsidRPr="003F13E0">
          <w:rPr>
            <w:rStyle w:val="Hyperlink"/>
          </w:rPr>
          <w:t>https://de.wikipedia.org/wiki/Thyssenkrupp_Steel_Europe</w:t>
        </w:r>
      </w:hyperlink>
      <w:r>
        <w:t xml:space="preserve"> - Zugegriffen: 08.09.2024. </w:t>
      </w:r>
    </w:p>
  </w:footnote>
  <w:footnote w:id="520">
    <w:p w14:paraId="4590D82E" w14:textId="77777777" w:rsidR="00A24968" w:rsidRDefault="00A24968" w:rsidP="00A24968">
      <w:pPr>
        <w:pStyle w:val="Funotentext"/>
      </w:pPr>
      <w:r>
        <w:rPr>
          <w:rStyle w:val="Funotenzeichen"/>
        </w:rPr>
        <w:footnoteRef/>
      </w:r>
      <w:r>
        <w:t xml:space="preserve"> Im Vergleich zu 8,71 Mill. Tonnen im Jahr 2014. Siehe: </w:t>
      </w:r>
      <w:hyperlink r:id="rId418" w:history="1">
        <w:r w:rsidRPr="003F13E0">
          <w:rPr>
            <w:rStyle w:val="Hyperlink"/>
          </w:rPr>
          <w:t>https://www.hkm.de/dekarbonisierung</w:t>
        </w:r>
      </w:hyperlink>
      <w:r>
        <w:t xml:space="preserve"> - Zugegriffen: 08.09.2024. </w:t>
      </w:r>
    </w:p>
  </w:footnote>
  <w:footnote w:id="521">
    <w:p w14:paraId="60C22F94" w14:textId="77777777" w:rsidR="00A24968" w:rsidRDefault="00A24968" w:rsidP="00A24968">
      <w:pPr>
        <w:pStyle w:val="Funotentext"/>
      </w:pPr>
      <w:r>
        <w:rPr>
          <w:rStyle w:val="Funotenzeichen"/>
        </w:rPr>
        <w:footnoteRef/>
      </w:r>
      <w:r>
        <w:t xml:space="preserve"> Siehe: </w:t>
      </w:r>
      <w:hyperlink r:id="rId419" w:history="1">
        <w:r w:rsidRPr="00D9284C">
          <w:rPr>
            <w:rStyle w:val="Hyperlink"/>
          </w:rPr>
          <w:t>https://hy-region-rhein-ruhr.de/</w:t>
        </w:r>
      </w:hyperlink>
    </w:p>
  </w:footnote>
  <w:footnote w:id="522">
    <w:p w14:paraId="15BB5136" w14:textId="11F9B1D3" w:rsidR="00E56B24" w:rsidRDefault="00E56B24">
      <w:pPr>
        <w:pStyle w:val="Funotentext"/>
      </w:pPr>
      <w:r>
        <w:rPr>
          <w:rStyle w:val="Funotenzeichen"/>
        </w:rPr>
        <w:footnoteRef/>
      </w:r>
      <w:r>
        <w:t xml:space="preserve"> Susanne Preuß. Mit Salzgitter kann Thyssenkrupp nicht rechnen. FAZ, 13.08.2024. </w:t>
      </w:r>
    </w:p>
  </w:footnote>
  <w:footnote w:id="523">
    <w:p w14:paraId="1B88B755" w14:textId="151B7C16" w:rsidR="007B4611" w:rsidRDefault="007B4611">
      <w:pPr>
        <w:pStyle w:val="Funotentext"/>
      </w:pPr>
      <w:r>
        <w:rPr>
          <w:rStyle w:val="Funotenzeichen"/>
        </w:rPr>
        <w:footnoteRef/>
      </w:r>
      <w:r>
        <w:t xml:space="preserve"> Nadine Bös. Schlag für Traditions-Stahlwerk. FAZ, 05.04.2025.</w:t>
      </w:r>
    </w:p>
  </w:footnote>
  <w:footnote w:id="524">
    <w:p w14:paraId="302E0681" w14:textId="38FFB4BF" w:rsidR="00210614" w:rsidRPr="00210614" w:rsidRDefault="00210614">
      <w:pPr>
        <w:pStyle w:val="Funotentext"/>
      </w:pPr>
      <w:r>
        <w:rPr>
          <w:rStyle w:val="Funotenzeichen"/>
        </w:rPr>
        <w:footnoteRef/>
      </w:r>
      <w:r w:rsidRPr="00A21E1D">
        <w:t xml:space="preserve"> Susanne Preuß. </w:t>
      </w:r>
      <w:r w:rsidRPr="00210614">
        <w:t>Salzgitter forciert den Sparkurs. F</w:t>
      </w:r>
      <w:r>
        <w:t xml:space="preserve">AZ, 22.03.2024. </w:t>
      </w:r>
    </w:p>
  </w:footnote>
  <w:footnote w:id="525">
    <w:p w14:paraId="43333F72" w14:textId="241B2186" w:rsidR="006B3D7A" w:rsidRDefault="006B3D7A">
      <w:pPr>
        <w:pStyle w:val="Funotentext"/>
      </w:pPr>
      <w:r>
        <w:rPr>
          <w:rStyle w:val="Funotenzeichen"/>
        </w:rPr>
        <w:footnoteRef/>
      </w:r>
      <w:r>
        <w:t xml:space="preserve"> Genannt Niederrheinische Hütte: </w:t>
      </w:r>
      <w:hyperlink r:id="rId420" w:history="1">
        <w:r w:rsidRPr="006527D9">
          <w:rPr>
            <w:rStyle w:val="Hyperlink"/>
          </w:rPr>
          <w:t>https://de.wikipedia.org/wiki/Niederrheinische_H%C3%BCtte</w:t>
        </w:r>
      </w:hyperlink>
      <w:r>
        <w:t xml:space="preserve"> – Zugegriffen: 14.10.2024.</w:t>
      </w:r>
    </w:p>
  </w:footnote>
  <w:footnote w:id="526">
    <w:p w14:paraId="17CFE02D" w14:textId="0B7D84E6" w:rsidR="008C0346" w:rsidRDefault="008C0346">
      <w:pPr>
        <w:pStyle w:val="Funotentext"/>
      </w:pPr>
      <w:r>
        <w:rPr>
          <w:rStyle w:val="Funotenzeichen"/>
        </w:rPr>
        <w:footnoteRef/>
      </w:r>
      <w:r>
        <w:t xml:space="preserve"> Siehe zum Lina Donawitz Verfahren die Geschichte von Voestalpine: </w:t>
      </w:r>
      <w:hyperlink r:id="rId421" w:history="1">
        <w:r w:rsidRPr="006527D9">
          <w:rPr>
            <w:rStyle w:val="Hyperlink"/>
          </w:rPr>
          <w:t>https://www.voestalpine.com/group/static/sites/group/.downloads/de/konzern/2012-broschuere-ld-Verfahren.pdf</w:t>
        </w:r>
      </w:hyperlink>
      <w:r>
        <w:t xml:space="preserve"> - Zugegriffen: 14.10.2024. </w:t>
      </w:r>
    </w:p>
  </w:footnote>
  <w:footnote w:id="527">
    <w:p w14:paraId="758FD37A" w14:textId="7DFB174A" w:rsidR="006B3D7A" w:rsidRDefault="006B3D7A">
      <w:pPr>
        <w:pStyle w:val="Funotentext"/>
      </w:pPr>
      <w:r>
        <w:rPr>
          <w:rStyle w:val="Funotenzeichen"/>
        </w:rPr>
        <w:footnoteRef/>
      </w:r>
      <w:r>
        <w:t xml:space="preserve"> Siehe Phoenix AG: </w:t>
      </w:r>
      <w:hyperlink r:id="rId422" w:history="1">
        <w:r w:rsidRPr="006527D9">
          <w:rPr>
            <w:rStyle w:val="Hyperlink"/>
          </w:rPr>
          <w:t>https://de.wikipedia.org/wiki/Phoenix_AG_f%C3%BCr_Bergbau_und_H%C3%BCttenbetrieb</w:t>
        </w:r>
      </w:hyperlink>
      <w:r>
        <w:t xml:space="preserve"> – Zugegriffen: 14.10.2024.  </w:t>
      </w:r>
    </w:p>
  </w:footnote>
  <w:footnote w:id="528">
    <w:p w14:paraId="6719872D" w14:textId="3DCE5A42" w:rsidR="006473A3" w:rsidRDefault="006473A3">
      <w:pPr>
        <w:pStyle w:val="Funotentext"/>
      </w:pPr>
      <w:r>
        <w:rPr>
          <w:rStyle w:val="Funotenzeichen"/>
        </w:rPr>
        <w:footnoteRef/>
      </w:r>
      <w:r>
        <w:t xml:space="preserve"> Siehe: </w:t>
      </w:r>
      <w:hyperlink r:id="rId423" w:anchor="c2956" w:history="1">
        <w:r w:rsidRPr="00276A71">
          <w:rPr>
            <w:rStyle w:val="Hyperlink"/>
          </w:rPr>
          <w:t>https://www.europipe.com/de/unternehmen/#c2956</w:t>
        </w:r>
      </w:hyperlink>
      <w:r>
        <w:t xml:space="preserve"> – Zugegriffen: 19.03.2025. </w:t>
      </w:r>
    </w:p>
  </w:footnote>
  <w:footnote w:id="529">
    <w:p w14:paraId="14A83CED" w14:textId="77777777" w:rsidR="00A24968" w:rsidRDefault="00A24968" w:rsidP="00A24968">
      <w:pPr>
        <w:pStyle w:val="Funotentext"/>
      </w:pPr>
      <w:r>
        <w:rPr>
          <w:rStyle w:val="Funotenzeichen"/>
        </w:rPr>
        <w:footnoteRef/>
      </w:r>
      <w:r>
        <w:t xml:space="preserve"> Rechnet man die Emission auf S. 7 zusammen, sind es: WWF 2023: 7, 12-14. </w:t>
      </w:r>
    </w:p>
  </w:footnote>
  <w:footnote w:id="530">
    <w:p w14:paraId="41A1FA1D" w14:textId="77777777" w:rsidR="00F31B3D" w:rsidRDefault="00F31B3D" w:rsidP="00F31B3D">
      <w:pPr>
        <w:pStyle w:val="Funotentext"/>
      </w:pPr>
      <w:r>
        <w:rPr>
          <w:rStyle w:val="Funotenzeichen"/>
        </w:rPr>
        <w:footnoteRef/>
      </w:r>
      <w:r>
        <w:t xml:space="preserve"> Siehe: </w:t>
      </w:r>
      <w:hyperlink r:id="rId424" w:history="1">
        <w:r w:rsidRPr="00136E16">
          <w:rPr>
            <w:rStyle w:val="Hyperlink"/>
          </w:rPr>
          <w:t>https://www.dillinger.de/aktuelles/pressemitteilungen/nachster-schritt-zur-transformation-zentrale-anlagen-fur-grosstes-europaisches-dekarbonisierungsprojekt-power4steel-bestellt/?id=17507</w:t>
        </w:r>
      </w:hyperlink>
      <w:r>
        <w:t xml:space="preserve"> – 12.10.2024.</w:t>
      </w:r>
    </w:p>
  </w:footnote>
  <w:footnote w:id="531">
    <w:p w14:paraId="7E05039F" w14:textId="77777777" w:rsidR="00F31B3D" w:rsidRDefault="00F31B3D" w:rsidP="00F31B3D">
      <w:pPr>
        <w:pStyle w:val="Funotentext"/>
      </w:pPr>
      <w:r>
        <w:rPr>
          <w:rStyle w:val="Funotenzeichen"/>
        </w:rPr>
        <w:footnoteRef/>
      </w:r>
      <w:r>
        <w:t xml:space="preserve"> Bernd Freytag. Augen zu und los. FAZ, 12.10.2024.</w:t>
      </w:r>
    </w:p>
  </w:footnote>
  <w:footnote w:id="532">
    <w:p w14:paraId="372E3300" w14:textId="280F009F" w:rsidR="00146DC1" w:rsidRDefault="00146DC1">
      <w:pPr>
        <w:pStyle w:val="Funotentext"/>
      </w:pPr>
      <w:r>
        <w:rPr>
          <w:rStyle w:val="Funotenzeichen"/>
        </w:rPr>
        <w:footnoteRef/>
      </w:r>
      <w:r>
        <w:t xml:space="preserve"> Siehe: </w:t>
      </w:r>
      <w:hyperlink r:id="rId425" w:history="1">
        <w:r w:rsidRPr="00146DC1">
          <w:rPr>
            <w:rStyle w:val="Hyperlink"/>
          </w:rPr>
          <w:t>https://www.dillinger.de/</w:t>
        </w:r>
      </w:hyperlink>
    </w:p>
  </w:footnote>
  <w:footnote w:id="533">
    <w:p w14:paraId="6611727B" w14:textId="4FDE1E72" w:rsidR="00146DC1" w:rsidRDefault="00146DC1">
      <w:pPr>
        <w:pStyle w:val="Funotentext"/>
      </w:pPr>
      <w:r>
        <w:rPr>
          <w:rStyle w:val="Funotenzeichen"/>
        </w:rPr>
        <w:footnoteRef/>
      </w:r>
      <w:r>
        <w:t xml:space="preserve"> Siehe: </w:t>
      </w:r>
      <w:hyperlink r:id="rId426" w:history="1">
        <w:r w:rsidRPr="0087198C">
          <w:rPr>
            <w:rStyle w:val="Hyperlink"/>
          </w:rPr>
          <w:t>https://de.wikipedia.org/wiki/SHS_%E2%80%93_Stahl-Holding-Saar</w:t>
        </w:r>
      </w:hyperlink>
      <w:r>
        <w:t xml:space="preserve"> – Zugegriffen: 30.03.2025.</w:t>
      </w:r>
    </w:p>
  </w:footnote>
  <w:footnote w:id="534">
    <w:p w14:paraId="58606920" w14:textId="02C5D7C5" w:rsidR="00146DC1" w:rsidRDefault="00146DC1">
      <w:pPr>
        <w:pStyle w:val="Funotentext"/>
      </w:pPr>
      <w:r>
        <w:rPr>
          <w:rStyle w:val="Funotenzeichen"/>
        </w:rPr>
        <w:footnoteRef/>
      </w:r>
      <w:r>
        <w:t xml:space="preserve"> Siehe: </w:t>
      </w:r>
      <w:hyperlink r:id="rId427" w:history="1">
        <w:r w:rsidRPr="0087198C">
          <w:rPr>
            <w:rStyle w:val="Hyperlink"/>
          </w:rPr>
          <w:t>https://www.dillinger.de/dillinger/unternehmen/produktion/</w:t>
        </w:r>
      </w:hyperlink>
      <w:r>
        <w:t xml:space="preserve"> - Zugegriffen: 30.03.2025. </w:t>
      </w:r>
    </w:p>
  </w:footnote>
  <w:footnote w:id="535">
    <w:p w14:paraId="46465551" w14:textId="6BB5302C" w:rsidR="00615F02" w:rsidRDefault="00615F02">
      <w:pPr>
        <w:pStyle w:val="Funotentext"/>
      </w:pPr>
      <w:r>
        <w:rPr>
          <w:rStyle w:val="Funotenzeichen"/>
        </w:rPr>
        <w:footnoteRef/>
      </w:r>
      <w:r>
        <w:t xml:space="preserve"> Siehe diese Übersicht auf der Dillinger Webseite: </w:t>
      </w:r>
      <w:hyperlink r:id="rId428" w:anchor="pid=1" w:history="1">
        <w:r w:rsidRPr="00136E16">
          <w:rPr>
            <w:rStyle w:val="Hyperlink"/>
          </w:rPr>
          <w:t>https://www.dillinger.de/dillinger/unternehmen/dillinger-gruppe/#pid=1</w:t>
        </w:r>
      </w:hyperlink>
      <w:r>
        <w:t xml:space="preserve"> – Zugegriffen: 12.10.2024.</w:t>
      </w:r>
    </w:p>
  </w:footnote>
  <w:footnote w:id="536">
    <w:p w14:paraId="17808B7A" w14:textId="77777777" w:rsidR="00205A96" w:rsidRDefault="00205A96" w:rsidP="00205A96">
      <w:pPr>
        <w:pStyle w:val="Funotentext"/>
      </w:pPr>
      <w:r>
        <w:rPr>
          <w:rStyle w:val="Funotenzeichen"/>
        </w:rPr>
        <w:footnoteRef/>
      </w:r>
      <w:r>
        <w:t xml:space="preserve"> Siehe: </w:t>
      </w:r>
      <w:hyperlink r:id="rId429" w:history="1">
        <w:r w:rsidRPr="008956AF">
          <w:rPr>
            <w:rStyle w:val="Hyperlink"/>
          </w:rPr>
          <w:t>https://de.wikipedia.org/wiki/Liste_europ%C3%A4ischer_Hochofenwerke</w:t>
        </w:r>
      </w:hyperlink>
      <w:r>
        <w:t xml:space="preserve"> – Zugegriffen: 27.07.2024.</w:t>
      </w:r>
    </w:p>
  </w:footnote>
  <w:footnote w:id="537">
    <w:p w14:paraId="74F6F398" w14:textId="77777777" w:rsidR="0002488D" w:rsidRDefault="0002488D" w:rsidP="0002488D">
      <w:pPr>
        <w:pStyle w:val="Funotentext"/>
      </w:pPr>
      <w:r>
        <w:rPr>
          <w:rStyle w:val="Funotenzeichen"/>
        </w:rPr>
        <w:footnoteRef/>
      </w:r>
      <w:r>
        <w:t xml:space="preserve"> Bernd Freytag. Augen zu und los. FAZ, 12.10.2024.</w:t>
      </w:r>
    </w:p>
  </w:footnote>
  <w:footnote w:id="538">
    <w:p w14:paraId="31CA44EE" w14:textId="1786C579" w:rsidR="004A772A" w:rsidRDefault="004A772A">
      <w:pPr>
        <w:pStyle w:val="Funotentext"/>
      </w:pPr>
      <w:r>
        <w:rPr>
          <w:rStyle w:val="Funotenzeichen"/>
        </w:rPr>
        <w:footnoteRef/>
      </w:r>
      <w:r>
        <w:t xml:space="preserve"> Siehe: </w:t>
      </w:r>
      <w:hyperlink r:id="rId430" w:history="1">
        <w:r w:rsidRPr="0087198C">
          <w:rPr>
            <w:rStyle w:val="Hyperlink"/>
          </w:rPr>
          <w:t>https://de.wikipedia.org/wiki/ArcelorMittal_Bremen</w:t>
        </w:r>
      </w:hyperlink>
      <w:r>
        <w:t xml:space="preserve"> - Zugegriffen: 30.03.2025. </w:t>
      </w:r>
    </w:p>
  </w:footnote>
  <w:footnote w:id="539">
    <w:p w14:paraId="17DFEDDB" w14:textId="022DAB76" w:rsidR="007551F0" w:rsidRDefault="007551F0">
      <w:pPr>
        <w:pStyle w:val="Funotentext"/>
      </w:pPr>
      <w:r>
        <w:rPr>
          <w:rStyle w:val="Funotenzeichen"/>
        </w:rPr>
        <w:footnoteRef/>
      </w:r>
      <w:r>
        <w:t xml:space="preserve"> So der Kurzüberblick Transformation in Deutschland: </w:t>
      </w:r>
      <w:hyperlink r:id="rId431" w:history="1">
        <w:r w:rsidRPr="005D25B0">
          <w:rPr>
            <w:rStyle w:val="Hyperlink"/>
          </w:rPr>
          <w:t>https://germany.arcelormittal.com/Dekarbonisierung/Transformation-in-Deutschland/</w:t>
        </w:r>
      </w:hyperlink>
      <w:r>
        <w:t xml:space="preserve"> - Zugegriffen: 10.02.2025. </w:t>
      </w:r>
    </w:p>
  </w:footnote>
  <w:footnote w:id="540">
    <w:p w14:paraId="018A90AC" w14:textId="59DEB9D3" w:rsidR="00415ADF" w:rsidRPr="00F275B0" w:rsidRDefault="00415ADF">
      <w:pPr>
        <w:pStyle w:val="Funotentext"/>
      </w:pPr>
      <w:r>
        <w:rPr>
          <w:rStyle w:val="Funotenzeichen"/>
        </w:rPr>
        <w:footnoteRef/>
      </w:r>
      <w:r w:rsidRPr="00F275B0">
        <w:t xml:space="preserve"> </w:t>
      </w:r>
      <w:r w:rsidR="00F275B0">
        <w:t xml:space="preserve">Siehe: </w:t>
      </w:r>
      <w:hyperlink r:id="rId432" w:history="1">
        <w:r w:rsidR="00FB524B" w:rsidRPr="009555F3">
          <w:rPr>
            <w:rStyle w:val="Hyperlink"/>
          </w:rPr>
          <w:t>https://www.focus.de/finanzen/news/hohe-stromkosten-stoppen-arcelormittals-gruene-stahlprojekte-in-deutschland_524fa086-2f49-44c3-a960-3006d2bce6f8.html</w:t>
        </w:r>
      </w:hyperlink>
      <w:r w:rsidR="00F275B0" w:rsidRPr="00F275B0">
        <w:t xml:space="preserve"> - Zu</w:t>
      </w:r>
      <w:r w:rsidR="00F275B0">
        <w:t xml:space="preserve">gegriffen: 22.06.2025. </w:t>
      </w:r>
    </w:p>
  </w:footnote>
  <w:footnote w:id="541">
    <w:p w14:paraId="32745954" w14:textId="384FEE38" w:rsidR="00E6016A" w:rsidRDefault="00E6016A">
      <w:pPr>
        <w:pStyle w:val="Funotentext"/>
      </w:pPr>
      <w:r>
        <w:rPr>
          <w:rStyle w:val="Funotenzeichen"/>
        </w:rPr>
        <w:footnoteRef/>
      </w:r>
      <w:r>
        <w:t xml:space="preserve"> Julia Löhr et al. Für </w:t>
      </w:r>
      <w:proofErr w:type="spellStart"/>
      <w:r>
        <w:t>Acelor</w:t>
      </w:r>
      <w:proofErr w:type="spellEnd"/>
      <w:r>
        <w:t xml:space="preserve"> ist grüner Stahl zu teuer. </w:t>
      </w:r>
      <w:proofErr w:type="spellStart"/>
      <w:proofErr w:type="gramStart"/>
      <w:r>
        <w:t>FAZ,m</w:t>
      </w:r>
      <w:proofErr w:type="spellEnd"/>
      <w:proofErr w:type="gramEnd"/>
      <w:r>
        <w:t xml:space="preserve"> 21.06.2025. </w:t>
      </w:r>
    </w:p>
  </w:footnote>
  <w:footnote w:id="542">
    <w:p w14:paraId="6084B382" w14:textId="40E57B1A" w:rsidR="00897D4A" w:rsidRDefault="00897D4A">
      <w:pPr>
        <w:pStyle w:val="Funotentext"/>
      </w:pPr>
      <w:r>
        <w:rPr>
          <w:rStyle w:val="Funotenzeichen"/>
        </w:rPr>
        <w:footnoteRef/>
      </w:r>
      <w:r>
        <w:t xml:space="preserve"> SPD und Grüne wollen für ‚grünen Stahl‘ kämpfen. FAZ, 23.06.2025. </w:t>
      </w:r>
    </w:p>
  </w:footnote>
  <w:footnote w:id="543">
    <w:p w14:paraId="740A4667" w14:textId="77777777" w:rsidR="006E3432" w:rsidRDefault="006E3432" w:rsidP="006E3432">
      <w:pPr>
        <w:pStyle w:val="Funotentext"/>
      </w:pPr>
      <w:r>
        <w:rPr>
          <w:rStyle w:val="Funotenzeichen"/>
        </w:rPr>
        <w:footnoteRef/>
      </w:r>
      <w:r>
        <w:t xml:space="preserve"> Siehe: </w:t>
      </w:r>
      <w:hyperlink r:id="rId433" w:history="1">
        <w:r w:rsidRPr="001F7C56">
          <w:rPr>
            <w:rStyle w:val="Hyperlink"/>
          </w:rPr>
          <w:t>https://corporate.arcelormittal.com/climate-action/decarbonisation-technologies/hamburg-h2-working-towards-the-production-of-zero-carbon-emissions-steel-with-hydrogen</w:t>
        </w:r>
      </w:hyperlink>
      <w:r>
        <w:t xml:space="preserve"> - Zugegriffen: 05.06.2025. </w:t>
      </w:r>
    </w:p>
  </w:footnote>
  <w:footnote w:id="544">
    <w:p w14:paraId="06D263F3" w14:textId="004F4FEB" w:rsidR="00DC352B" w:rsidRDefault="00DC352B">
      <w:pPr>
        <w:pStyle w:val="Funotentext"/>
      </w:pPr>
      <w:r>
        <w:rPr>
          <w:rStyle w:val="Funotenzeichen"/>
        </w:rPr>
        <w:footnoteRef/>
      </w:r>
      <w:r>
        <w:t xml:space="preserve"> So zumindest in: </w:t>
      </w:r>
      <w:hyperlink r:id="rId434" w:history="1">
        <w:r w:rsidRPr="004546B5">
          <w:rPr>
            <w:rStyle w:val="Hyperlink"/>
          </w:rPr>
          <w:t>https://www.gtai.de/resource/blob/1741930/307e629059c4d4d284e331b363fa1edf/H2Update_SpanienPortugal.pdf</w:t>
        </w:r>
      </w:hyperlink>
      <w:r>
        <w:t xml:space="preserve"> - Zugegriffen: 05.01.2025. </w:t>
      </w:r>
    </w:p>
  </w:footnote>
  <w:footnote w:id="545">
    <w:p w14:paraId="3754097D" w14:textId="5E1C28CA" w:rsidR="0046664D" w:rsidRDefault="0046664D">
      <w:pPr>
        <w:pStyle w:val="Funotentext"/>
      </w:pPr>
      <w:r>
        <w:rPr>
          <w:rStyle w:val="Funotenzeichen"/>
        </w:rPr>
        <w:footnoteRef/>
      </w:r>
      <w:r>
        <w:t xml:space="preserve"> Siehe: </w:t>
      </w:r>
      <w:hyperlink r:id="rId435" w:history="1">
        <w:r w:rsidRPr="005D25B0">
          <w:rPr>
            <w:rStyle w:val="Hyperlink"/>
          </w:rPr>
          <w:t>https://www.fertiberia.com/en/greenammonia/hydeal-project/</w:t>
        </w:r>
      </w:hyperlink>
      <w:r>
        <w:t xml:space="preserve"> - Zugegriffen: 10.02.2025. </w:t>
      </w:r>
    </w:p>
  </w:footnote>
  <w:footnote w:id="546">
    <w:p w14:paraId="490DE204" w14:textId="12A4D611" w:rsidR="00E51BB4" w:rsidRDefault="00E51BB4">
      <w:pPr>
        <w:pStyle w:val="Funotentext"/>
      </w:pPr>
      <w:r>
        <w:rPr>
          <w:rStyle w:val="Funotenzeichen"/>
        </w:rPr>
        <w:footnoteRef/>
      </w:r>
      <w:r>
        <w:t xml:space="preserve"> Siehe: </w:t>
      </w:r>
      <w:hyperlink r:id="rId436" w:history="1">
        <w:r w:rsidRPr="006527D9">
          <w:rPr>
            <w:rStyle w:val="Hyperlink"/>
          </w:rPr>
          <w:t>https://de.wikipedia.org/wiki/Salzgitter_AG</w:t>
        </w:r>
      </w:hyperlink>
      <w:r>
        <w:t xml:space="preserve"> - Zugegriffen: 14.10.2024.</w:t>
      </w:r>
    </w:p>
  </w:footnote>
  <w:footnote w:id="547">
    <w:p w14:paraId="549AE0FF" w14:textId="77777777" w:rsidR="00205A96" w:rsidRDefault="00205A96" w:rsidP="00205A96">
      <w:pPr>
        <w:pStyle w:val="Funotentext"/>
      </w:pPr>
      <w:r>
        <w:rPr>
          <w:rStyle w:val="Funotenzeichen"/>
        </w:rPr>
        <w:footnoteRef/>
      </w:r>
      <w:r>
        <w:t xml:space="preserve"> Siehe: </w:t>
      </w:r>
      <w:hyperlink r:id="rId437" w:history="1">
        <w:r w:rsidRPr="008956AF">
          <w:rPr>
            <w:rStyle w:val="Hyperlink"/>
          </w:rPr>
          <w:t>https://de.wikipedia.org/wiki/Liste_europ%C3%A4ischer_Hochofenwerke</w:t>
        </w:r>
      </w:hyperlink>
      <w:r>
        <w:t xml:space="preserve"> – Zugegriffen: 27.07.2024.</w:t>
      </w:r>
    </w:p>
  </w:footnote>
  <w:footnote w:id="548">
    <w:p w14:paraId="7F25CFDC" w14:textId="5A87C2D7" w:rsidR="00773CC6" w:rsidRDefault="00773CC6">
      <w:pPr>
        <w:pStyle w:val="Funotentext"/>
      </w:pPr>
      <w:r>
        <w:rPr>
          <w:rStyle w:val="Funotenzeichen"/>
        </w:rPr>
        <w:footnoteRef/>
      </w:r>
      <w:r>
        <w:t xml:space="preserve"> Siehe: </w:t>
      </w:r>
      <w:hyperlink r:id="rId438" w:history="1">
        <w:r w:rsidRPr="006527D9">
          <w:rPr>
            <w:rStyle w:val="Hyperlink"/>
          </w:rPr>
          <w:t>https://www.salzgitter-ag.com/de/konzern/geschaeftsbereiche/stahlerzeugung.html</w:t>
        </w:r>
      </w:hyperlink>
      <w:r>
        <w:t xml:space="preserve"> - Zugegriffen: 14.10.2024. </w:t>
      </w:r>
    </w:p>
  </w:footnote>
  <w:footnote w:id="549">
    <w:p w14:paraId="3A2AA7C7" w14:textId="27927941" w:rsidR="004F3745" w:rsidRDefault="004F3745">
      <w:pPr>
        <w:pStyle w:val="Funotentext"/>
      </w:pPr>
      <w:r>
        <w:rPr>
          <w:rStyle w:val="Funotenzeichen"/>
        </w:rPr>
        <w:footnoteRef/>
      </w:r>
      <w:r>
        <w:t xml:space="preserve"> </w:t>
      </w:r>
      <w:r w:rsidR="00773CC6">
        <w:t xml:space="preserve">Siehe Salzgitter AG SALCOS: </w:t>
      </w:r>
      <w:hyperlink r:id="rId439" w:history="1">
        <w:r w:rsidR="00773CC6" w:rsidRPr="006527D9">
          <w:rPr>
            <w:rStyle w:val="Hyperlink"/>
          </w:rPr>
          <w:t>https://salcos.salzgitter-ag.com/de/index.html</w:t>
        </w:r>
      </w:hyperlink>
      <w:r w:rsidR="00773CC6">
        <w:t xml:space="preserve"> - Zugegriffen: 14.10.2024.</w:t>
      </w:r>
    </w:p>
  </w:footnote>
  <w:footnote w:id="550">
    <w:p w14:paraId="73D6177A" w14:textId="6EEEDFD1" w:rsidR="004F3745" w:rsidRDefault="004F3745">
      <w:pPr>
        <w:pStyle w:val="Funotentext"/>
      </w:pPr>
      <w:r>
        <w:rPr>
          <w:rStyle w:val="Funotenzeichen"/>
        </w:rPr>
        <w:footnoteRef/>
      </w:r>
      <w:r>
        <w:t xml:space="preserve"> Siehe: </w:t>
      </w:r>
      <w:hyperlink r:id="rId440" w:history="1">
        <w:r w:rsidRPr="006527D9">
          <w:rPr>
            <w:rStyle w:val="Hyperlink"/>
          </w:rPr>
          <w:t>https://www.salzgitter-ag.com/de/newsroom/pressemeldungen/details/energiekontor-und-salzgitter-flachstahl-schliessen-ppas-fuer-zwei-solarparkprojekte-in-mecklenburg-vorpommern-ab-22409.html</w:t>
        </w:r>
      </w:hyperlink>
      <w:r>
        <w:t xml:space="preserve"> - Zugegriffen: 14.10.2024. </w:t>
      </w:r>
    </w:p>
  </w:footnote>
  <w:footnote w:id="551">
    <w:p w14:paraId="21ED620A" w14:textId="2645932F" w:rsidR="00566A7C" w:rsidRDefault="00566A7C">
      <w:pPr>
        <w:pStyle w:val="Funotentext"/>
      </w:pPr>
      <w:r>
        <w:rPr>
          <w:rStyle w:val="Funotenzeichen"/>
        </w:rPr>
        <w:footnoteRef/>
      </w:r>
      <w:r>
        <w:t xml:space="preserve"> Siehe: </w:t>
      </w:r>
      <w:hyperlink r:id="rId441" w:history="1">
        <w:r w:rsidRPr="00F91597">
          <w:rPr>
            <w:rStyle w:val="Hyperlink"/>
          </w:rPr>
          <w:t>https://salcos.salzgitter-ag.com/de/mydral.html</w:t>
        </w:r>
      </w:hyperlink>
      <w:r>
        <w:t xml:space="preserve"> – Zugegriffen: 23.11.2024. </w:t>
      </w:r>
    </w:p>
  </w:footnote>
  <w:footnote w:id="552">
    <w:p w14:paraId="00A9EFDC" w14:textId="77777777" w:rsidR="00210614" w:rsidRPr="00210614" w:rsidRDefault="00210614" w:rsidP="00210614">
      <w:pPr>
        <w:pStyle w:val="Funotentext"/>
      </w:pPr>
      <w:r>
        <w:rPr>
          <w:rStyle w:val="Funotenzeichen"/>
        </w:rPr>
        <w:footnoteRef/>
      </w:r>
      <w:r w:rsidRPr="00210614">
        <w:t xml:space="preserve"> Susanne Preuß. Salzgitter forciert den Sparkurs. F</w:t>
      </w:r>
      <w:r>
        <w:t xml:space="preserve">AZ, 22.03.2024. </w:t>
      </w:r>
    </w:p>
  </w:footnote>
  <w:footnote w:id="553">
    <w:p w14:paraId="1616202A" w14:textId="2D1DF430" w:rsidR="003474DA" w:rsidRDefault="003474DA">
      <w:pPr>
        <w:pStyle w:val="Funotentext"/>
      </w:pPr>
      <w:r>
        <w:rPr>
          <w:rStyle w:val="Funotenzeichen"/>
        </w:rPr>
        <w:footnoteRef/>
      </w:r>
      <w:r>
        <w:t xml:space="preserve"> Nadine Bös, Bernd Freytag, Susanne Preuß. Die Stahlindustrie wird umgebaut – mit ausländischem Stahl. FAZ, 21.10.2024. </w:t>
      </w:r>
    </w:p>
  </w:footnote>
  <w:footnote w:id="554">
    <w:p w14:paraId="7157B357" w14:textId="380D67D7" w:rsidR="006473A3" w:rsidRDefault="006473A3">
      <w:pPr>
        <w:pStyle w:val="Funotentext"/>
      </w:pPr>
      <w:r>
        <w:rPr>
          <w:rStyle w:val="Funotenzeichen"/>
        </w:rPr>
        <w:footnoteRef/>
      </w:r>
      <w:r>
        <w:t xml:space="preserve"> Siehe: </w:t>
      </w:r>
      <w:hyperlink r:id="rId442" w:history="1">
        <w:r w:rsidRPr="00276A71">
          <w:rPr>
            <w:rStyle w:val="Hyperlink"/>
          </w:rPr>
          <w:t>https://www.hyperlink-gasunie.de/ueber-hyperlink/hyperlink-1-2</w:t>
        </w:r>
      </w:hyperlink>
      <w:r>
        <w:t xml:space="preserve"> - Zugegriffen: 19.03.2025. </w:t>
      </w:r>
    </w:p>
  </w:footnote>
  <w:footnote w:id="555">
    <w:p w14:paraId="64779FFB" w14:textId="77777777" w:rsidR="004A772A" w:rsidRDefault="004A772A" w:rsidP="004A772A">
      <w:pPr>
        <w:pStyle w:val="Funotentext"/>
      </w:pPr>
      <w:r>
        <w:rPr>
          <w:rStyle w:val="Funotenzeichen"/>
        </w:rPr>
        <w:footnoteRef/>
      </w:r>
      <w:r>
        <w:t xml:space="preserve"> </w:t>
      </w:r>
      <w:r w:rsidRPr="00566A7C">
        <w:t xml:space="preserve">Sprecher et al. 2019. Siehe: </w:t>
      </w:r>
      <w:hyperlink r:id="rId443" w:history="1">
        <w:r w:rsidRPr="00566A7C">
          <w:rPr>
            <w:rStyle w:val="Hyperlink"/>
          </w:rPr>
          <w:t>https://www.umweltbundesamt.de/sites/default/files/medien/1410/publikationen/2019-01-21_texte_07-2019_abwaermenutzungspotenziale-huettenwerke.pdf</w:t>
        </w:r>
      </w:hyperlink>
      <w:r w:rsidRPr="00566A7C">
        <w:t xml:space="preserve"> - Zugegriffen: 20.10.2024.</w:t>
      </w:r>
    </w:p>
  </w:footnote>
  <w:footnote w:id="556">
    <w:p w14:paraId="6E210821" w14:textId="57FA97B2" w:rsidR="004A772A" w:rsidRDefault="004A772A">
      <w:pPr>
        <w:pStyle w:val="Funotentext"/>
      </w:pPr>
      <w:r>
        <w:rPr>
          <w:rStyle w:val="Funotenzeichen"/>
        </w:rPr>
        <w:footnoteRef/>
      </w:r>
      <w:r>
        <w:t xml:space="preserve"> Siehe: </w:t>
      </w:r>
      <w:hyperlink r:id="rId444" w:history="1">
        <w:r w:rsidRPr="0087198C">
          <w:rPr>
            <w:rStyle w:val="Hyperlink"/>
          </w:rPr>
          <w:t>https://de.wikipedia.org/wiki/Liste_europ%C3%A4ischer_Hochofenwerke</w:t>
        </w:r>
      </w:hyperlink>
      <w:r>
        <w:t xml:space="preserve"> – Zugegriffen: 27.07.2024.</w:t>
      </w:r>
    </w:p>
  </w:footnote>
  <w:footnote w:id="557">
    <w:p w14:paraId="62D07798" w14:textId="77777777" w:rsidR="004A772A" w:rsidRDefault="004A772A" w:rsidP="004A772A">
      <w:pPr>
        <w:pStyle w:val="Funotentext"/>
      </w:pPr>
      <w:r>
        <w:rPr>
          <w:rStyle w:val="Funotenzeichen"/>
        </w:rPr>
        <w:footnoteRef/>
      </w:r>
      <w:r>
        <w:t xml:space="preserve"> Siehe Thyssenkrupp Pressemitteilung, 03.12.2020: </w:t>
      </w:r>
      <w:hyperlink r:id="rId445" w:history="1">
        <w:r w:rsidRPr="00DB7530">
          <w:rPr>
            <w:rStyle w:val="Hyperlink"/>
          </w:rPr>
          <w:t>https://www.thyssenkrupp.com/de/newsroom/pressemeldungen/pressedetailseite/gruner-wasserstoff-fur-grunen-stahl-aus-duisburg--steag-und-thyssenkrupp-planen-gemeinsames-wasserstoffprojekt-91318</w:t>
        </w:r>
      </w:hyperlink>
      <w:r>
        <w:t xml:space="preserve"> - Zugegriffen: 30.11.2023. </w:t>
      </w:r>
    </w:p>
  </w:footnote>
  <w:footnote w:id="558">
    <w:p w14:paraId="36595DD0" w14:textId="77777777" w:rsidR="00374B1E" w:rsidRDefault="00374B1E" w:rsidP="00374B1E">
      <w:pPr>
        <w:pStyle w:val="Funotentext"/>
      </w:pPr>
      <w:r>
        <w:rPr>
          <w:rStyle w:val="Funotenzeichen"/>
        </w:rPr>
        <w:footnoteRef/>
      </w:r>
      <w:r>
        <w:t xml:space="preserve"> Siehe: </w:t>
      </w:r>
      <w:hyperlink r:id="rId446" w:history="1">
        <w:r w:rsidRPr="00AA613D">
          <w:rPr>
            <w:rStyle w:val="Hyperlink"/>
          </w:rPr>
          <w:t>https://www.iqony.energy/standortentwicklung/projekt-hydroxy-walsum</w:t>
        </w:r>
      </w:hyperlink>
      <w:r>
        <w:t xml:space="preserve"> - Zugegriffen: 21.07.2024.</w:t>
      </w:r>
    </w:p>
  </w:footnote>
  <w:footnote w:id="559">
    <w:p w14:paraId="17CE194D" w14:textId="1F21089E" w:rsidR="00451E3A" w:rsidRDefault="00451E3A">
      <w:pPr>
        <w:pStyle w:val="Funotentext"/>
      </w:pPr>
      <w:r>
        <w:rPr>
          <w:rStyle w:val="Funotenzeichen"/>
        </w:rPr>
        <w:footnoteRef/>
      </w:r>
      <w:r>
        <w:t xml:space="preserve"> Siehe: </w:t>
      </w:r>
      <w:hyperlink r:id="rId447" w:history="1">
        <w:r w:rsidRPr="00D02850">
          <w:rPr>
            <w:rStyle w:val="Hyperlink"/>
          </w:rPr>
          <w:t>https://www.gmh-gruppe.de/standorte/georgsmarienhuette-gmbh/</w:t>
        </w:r>
      </w:hyperlink>
      <w:r>
        <w:t xml:space="preserve"> - Zugegriffen: 30.11.2024. </w:t>
      </w:r>
    </w:p>
  </w:footnote>
  <w:footnote w:id="560">
    <w:p w14:paraId="3E157DFE" w14:textId="1720CDD8" w:rsidR="00451E3A" w:rsidRDefault="00451E3A">
      <w:pPr>
        <w:pStyle w:val="Funotentext"/>
      </w:pPr>
      <w:r>
        <w:rPr>
          <w:rStyle w:val="Funotenzeichen"/>
        </w:rPr>
        <w:footnoteRef/>
      </w:r>
      <w:r>
        <w:t xml:space="preserve"> </w:t>
      </w:r>
      <w:r w:rsidR="00762865">
        <w:t xml:space="preserve">Jürgen Großmann. Nicht jeder Stahlkonzern muss alles herstellen. FAZ, 30.11.2024. </w:t>
      </w:r>
    </w:p>
  </w:footnote>
  <w:footnote w:id="561">
    <w:p w14:paraId="1228661D" w14:textId="79876D3F" w:rsidR="00D73660" w:rsidRDefault="00D73660">
      <w:pPr>
        <w:pStyle w:val="Funotentext"/>
      </w:pPr>
      <w:r>
        <w:rPr>
          <w:rStyle w:val="Funotenzeichen"/>
        </w:rPr>
        <w:footnoteRef/>
      </w:r>
      <w:r>
        <w:t xml:space="preserve"> Siehe: </w:t>
      </w:r>
      <w:hyperlink r:id="rId448" w:history="1">
        <w:r w:rsidRPr="00B608C2">
          <w:rPr>
            <w:rStyle w:val="Hyperlink"/>
          </w:rPr>
          <w:t>https://lowemissionsteelstandard.org/</w:t>
        </w:r>
      </w:hyperlink>
      <w:r>
        <w:t xml:space="preserve"> </w:t>
      </w:r>
    </w:p>
  </w:footnote>
  <w:footnote w:id="562">
    <w:p w14:paraId="5868B3BF" w14:textId="77777777" w:rsidR="00D73660" w:rsidRPr="00D7169B" w:rsidRDefault="00D73660" w:rsidP="00D73660">
      <w:pPr>
        <w:pStyle w:val="Funotentext"/>
      </w:pPr>
      <w:r>
        <w:rPr>
          <w:rStyle w:val="Funotenzeichen"/>
        </w:rPr>
        <w:footnoteRef/>
      </w:r>
      <w:r>
        <w:t xml:space="preserve"> BMWK. Leitmärkte für klimafreundliche Grundstoffe, Mai 2024. Siehe:</w:t>
      </w:r>
      <w:r w:rsidRPr="00D7169B">
        <w:t xml:space="preserve"> </w:t>
      </w:r>
      <w:hyperlink r:id="rId449" w:history="1">
        <w:r w:rsidRPr="00D7169B">
          <w:rPr>
            <w:rStyle w:val="Hyperlink"/>
          </w:rPr>
          <w:t>https://www.bmwk.de/Redaktion/DE/Publikationen/Klimaschutz/leitmaerkte-fuer-klimafreundliche-grundstoffe.pdf?__blob=publicationFile&amp;v=8</w:t>
        </w:r>
      </w:hyperlink>
      <w:r w:rsidRPr="00D7169B">
        <w:t xml:space="preserve"> </w:t>
      </w:r>
      <w:r>
        <w:t>–</w:t>
      </w:r>
      <w:r w:rsidRPr="00D7169B">
        <w:t xml:space="preserve"> Zu</w:t>
      </w:r>
      <w:r>
        <w:t>gegriffen: 10.05.2025.</w:t>
      </w:r>
    </w:p>
  </w:footnote>
  <w:footnote w:id="563">
    <w:p w14:paraId="008FDB2A" w14:textId="0E42F54E" w:rsidR="00920132" w:rsidRPr="00920132" w:rsidRDefault="00920132">
      <w:pPr>
        <w:pStyle w:val="Funotentext"/>
      </w:pPr>
      <w:r>
        <w:rPr>
          <w:rStyle w:val="Funotenzeichen"/>
        </w:rPr>
        <w:footnoteRef/>
      </w:r>
      <w:r w:rsidRPr="00920132">
        <w:t xml:space="preserve"> Wikipedia: </w:t>
      </w:r>
      <w:hyperlink r:id="rId450" w:history="1">
        <w:r w:rsidRPr="00920132">
          <w:rPr>
            <w:rStyle w:val="Hyperlink"/>
          </w:rPr>
          <w:t>https://de.wikipedia.org/wiki/Wasserstoffspeicherung</w:t>
        </w:r>
      </w:hyperlink>
      <w:r w:rsidRPr="00920132">
        <w:t xml:space="preserve"> - Zu</w:t>
      </w:r>
      <w:r>
        <w:t xml:space="preserve">gegriffen: 27.12.2024. </w:t>
      </w:r>
    </w:p>
  </w:footnote>
  <w:footnote w:id="564">
    <w:p w14:paraId="00A96D16" w14:textId="77777777" w:rsidR="003D410D" w:rsidRDefault="003D410D" w:rsidP="003D410D">
      <w:pPr>
        <w:pStyle w:val="Funotentext"/>
      </w:pPr>
      <w:r>
        <w:rPr>
          <w:rStyle w:val="Funotenzeichen"/>
        </w:rPr>
        <w:footnoteRef/>
      </w:r>
      <w:r>
        <w:t xml:space="preserve"> Siehe: </w:t>
      </w:r>
      <w:hyperlink r:id="rId451" w:history="1">
        <w:r w:rsidRPr="00684BD6">
          <w:rPr>
            <w:rStyle w:val="Hyperlink"/>
          </w:rPr>
          <w:t>https://www.dvgw.de/themen/forschung-und-innovation/forschungsprojekte/dvgw-forschungsprojekt-h2-import</w:t>
        </w:r>
      </w:hyperlink>
      <w:r>
        <w:t xml:space="preserve"> - Direktlink zur Studie: </w:t>
      </w:r>
      <w:hyperlink r:id="rId452" w:history="1">
        <w:r w:rsidRPr="00684BD6">
          <w:rPr>
            <w:rStyle w:val="Hyperlink"/>
          </w:rPr>
          <w:t>https://www.dvgw.de/medien/dvgw/forschung/berichte/g202224-h2-import-abschlussfolien-akt20240311.pdf</w:t>
        </w:r>
      </w:hyperlink>
      <w:r>
        <w:t xml:space="preserve"> - Zugegriffen: 27.12.2024. </w:t>
      </w:r>
    </w:p>
  </w:footnote>
  <w:footnote w:id="565">
    <w:p w14:paraId="378DC851" w14:textId="02ECF0F6" w:rsidR="001D2738" w:rsidRDefault="001D2738">
      <w:pPr>
        <w:pStyle w:val="Funotentext"/>
      </w:pPr>
      <w:r>
        <w:rPr>
          <w:rStyle w:val="Funotenzeichen"/>
        </w:rPr>
        <w:footnoteRef/>
      </w:r>
      <w:r>
        <w:t xml:space="preserve"> Siehe: </w:t>
      </w:r>
      <w:hyperlink r:id="rId453" w:history="1">
        <w:r w:rsidRPr="005C4229">
          <w:rPr>
            <w:rStyle w:val="Hyperlink"/>
          </w:rPr>
          <w:t>https://de.wikipedia.org/wiki/Wasserstoffverbrennungsmotor</w:t>
        </w:r>
      </w:hyperlink>
      <w:r>
        <w:t xml:space="preserve"> - Zugegriffen: 30.12.2024. Siehe zu Wasserstoffbrennern: </w:t>
      </w:r>
      <w:hyperlink r:id="rId454" w:history="1">
        <w:r w:rsidRPr="005C4229">
          <w:rPr>
            <w:rStyle w:val="Hyperlink"/>
          </w:rPr>
          <w:t>https://www.saacke.com/fileadmin/saacke/pdf/SAACKE-Whitepaper-H2-01-Web.pdf</w:t>
        </w:r>
      </w:hyperlink>
      <w:r>
        <w:t xml:space="preserve"> - Zugegriffen: 30.12.2024. </w:t>
      </w:r>
    </w:p>
  </w:footnote>
  <w:footnote w:id="566">
    <w:p w14:paraId="1AEFAFC7" w14:textId="77777777" w:rsidR="00D26EAD" w:rsidRDefault="00D26EAD" w:rsidP="00D26EAD">
      <w:pPr>
        <w:pStyle w:val="Funotentext"/>
      </w:pPr>
      <w:r>
        <w:rPr>
          <w:rStyle w:val="Funotenzeichen"/>
        </w:rPr>
        <w:footnoteRef/>
      </w:r>
      <w:r>
        <w:t xml:space="preserve"> BMWK Importstrategie Wasserstoff und Wasserstoffderivate 24.07.2024, siehe: </w:t>
      </w:r>
      <w:hyperlink r:id="rId455" w:history="1">
        <w:r w:rsidRPr="00CF4D77">
          <w:rPr>
            <w:rStyle w:val="Hyperlink"/>
          </w:rPr>
          <w:t>https://www.bmwk.de/Redaktion/DE/Publikationen/Energie/importstrategie-wasserstoff.pdf?__blob=publicationFile&amp;v=18</w:t>
        </w:r>
      </w:hyperlink>
      <w:r>
        <w:t xml:space="preserve"> – Zugegriffen: 15.08.2024. </w:t>
      </w:r>
    </w:p>
  </w:footnote>
  <w:footnote w:id="567">
    <w:p w14:paraId="676E1848" w14:textId="72E0D00B" w:rsidR="00E87F93" w:rsidRDefault="00E87F93">
      <w:pPr>
        <w:pStyle w:val="Funotentext"/>
      </w:pPr>
      <w:r>
        <w:rPr>
          <w:rStyle w:val="Funotenzeichen"/>
        </w:rPr>
        <w:footnoteRef/>
      </w:r>
      <w:r>
        <w:t xml:space="preserve"> ChatGPT. Wie genau funktioniert Pre </w:t>
      </w:r>
      <w:proofErr w:type="spellStart"/>
      <w:r>
        <w:t>Combustion</w:t>
      </w:r>
      <w:proofErr w:type="spellEnd"/>
      <w:r>
        <w:t xml:space="preserve"> für blauen Wasserstoff?</w:t>
      </w:r>
      <w:r w:rsidR="00B17CE1">
        <w:t xml:space="preserve"> Siehe auch: </w:t>
      </w:r>
      <w:hyperlink r:id="rId456" w:history="1">
        <w:r w:rsidR="00B17CE1" w:rsidRPr="002417E6">
          <w:rPr>
            <w:rStyle w:val="Hyperlink"/>
          </w:rPr>
          <w:t>https://www.enargus.de/pub/bscw.cgi/d8866-2/*/*/Pre-Combustion-Verfahren?op=Wiki.getwiki</w:t>
        </w:r>
      </w:hyperlink>
      <w:r w:rsidR="00B17CE1">
        <w:t xml:space="preserve"> – Zugegriffen: 10.05.2025. </w:t>
      </w:r>
      <w:r w:rsidR="00B35A43">
        <w:t xml:space="preserve">Sowie: </w:t>
      </w:r>
      <w:hyperlink r:id="rId457" w:history="1">
        <w:r w:rsidR="00B35A43" w:rsidRPr="002417E6">
          <w:rPr>
            <w:rStyle w:val="Hyperlink"/>
          </w:rPr>
          <w:t>https://www.energy.gov/fecm/pre-combustion-carbon-capture-research</w:t>
        </w:r>
      </w:hyperlink>
      <w:r w:rsidR="00B35A43">
        <w:t xml:space="preserve"> - Zugegriffen: 10.05.2025.</w:t>
      </w:r>
    </w:p>
  </w:footnote>
  <w:footnote w:id="568">
    <w:p w14:paraId="11BAFA01" w14:textId="77777777" w:rsidR="00486029" w:rsidRDefault="00486029" w:rsidP="00486029">
      <w:pPr>
        <w:pStyle w:val="Funotentext"/>
      </w:pPr>
      <w:r>
        <w:rPr>
          <w:rStyle w:val="Funotenzeichen"/>
        </w:rPr>
        <w:footnoteRef/>
      </w:r>
      <w:r>
        <w:t xml:space="preserve"> ChatGPT. Wie genau funktioniert Pre </w:t>
      </w:r>
      <w:proofErr w:type="spellStart"/>
      <w:r>
        <w:t>Combustion</w:t>
      </w:r>
      <w:proofErr w:type="spellEnd"/>
      <w:r>
        <w:t xml:space="preserve"> für blauen Wasserstoff?</w:t>
      </w:r>
    </w:p>
  </w:footnote>
  <w:footnote w:id="569">
    <w:p w14:paraId="46503434" w14:textId="77777777" w:rsidR="004B4575" w:rsidRDefault="004B4575" w:rsidP="004B4575">
      <w:pPr>
        <w:pStyle w:val="Funotentext"/>
      </w:pPr>
      <w:r>
        <w:rPr>
          <w:rStyle w:val="Funotenzeichen"/>
        </w:rPr>
        <w:footnoteRef/>
      </w:r>
      <w:r>
        <w:t xml:space="preserve"> Siehe: GH2 Green Hydrogen </w:t>
      </w:r>
      <w:proofErr w:type="spellStart"/>
      <w:r>
        <w:t>Organization</w:t>
      </w:r>
      <w:proofErr w:type="spellEnd"/>
      <w:r>
        <w:t xml:space="preserve">: </w:t>
      </w:r>
      <w:hyperlink r:id="rId458" w:history="1">
        <w:r w:rsidRPr="00DF5AD8">
          <w:rPr>
            <w:rStyle w:val="Hyperlink"/>
          </w:rPr>
          <w:t>www.gh2.org</w:t>
        </w:r>
      </w:hyperlink>
      <w:r>
        <w:t xml:space="preserve">; Green Hydrogen Standards: </w:t>
      </w:r>
      <w:hyperlink r:id="rId459" w:history="1">
        <w:r w:rsidRPr="00DF5AD8">
          <w:rPr>
            <w:rStyle w:val="Hyperlink"/>
          </w:rPr>
          <w:t>www.greenhydrogenstandard.org</w:t>
        </w:r>
      </w:hyperlink>
      <w:r>
        <w:t xml:space="preserve">; HY STOR Energy USA, die sich zu den Green Hydrogen Standards bekennen: </w:t>
      </w:r>
      <w:hyperlink r:id="rId460" w:history="1">
        <w:r w:rsidRPr="00DF5AD8">
          <w:rPr>
            <w:rStyle w:val="Hyperlink"/>
          </w:rPr>
          <w:t>https://hystorenergy.com/solutions/</w:t>
        </w:r>
      </w:hyperlink>
      <w:r>
        <w:t xml:space="preserve"> - Zugegriffen: 11.11.2024. </w:t>
      </w:r>
    </w:p>
  </w:footnote>
  <w:footnote w:id="570">
    <w:p w14:paraId="0860D439" w14:textId="77777777" w:rsidR="003D7D66" w:rsidRDefault="003D7D66" w:rsidP="003D7D66">
      <w:pPr>
        <w:pStyle w:val="Funotentext"/>
      </w:pPr>
      <w:r>
        <w:rPr>
          <w:rStyle w:val="Funotenzeichen"/>
        </w:rPr>
        <w:footnoteRef/>
      </w:r>
      <w:r>
        <w:t xml:space="preserve"> </w:t>
      </w:r>
      <w:bookmarkStart w:id="37" w:name="_Hlk186975117"/>
      <w:r>
        <w:t>Monitoringbericht Energiewende 2024: 132.</w:t>
      </w:r>
      <w:bookmarkEnd w:id="37"/>
    </w:p>
  </w:footnote>
  <w:footnote w:id="571">
    <w:p w14:paraId="2DB5A361" w14:textId="33B4EBAE" w:rsidR="00444A22" w:rsidRDefault="00444A22">
      <w:pPr>
        <w:pStyle w:val="Funotentext"/>
      </w:pPr>
      <w:r>
        <w:rPr>
          <w:rStyle w:val="Funotenzeichen"/>
        </w:rPr>
        <w:footnoteRef/>
      </w:r>
      <w:r>
        <w:t xml:space="preserve"> Siehe: </w:t>
      </w:r>
      <w:hyperlink r:id="rId461" w:history="1">
        <w:r w:rsidRPr="002417E6">
          <w:rPr>
            <w:rStyle w:val="Hyperlink"/>
          </w:rPr>
          <w:t>https://eur-lex.europa.eu/legal-content/DE/TXT/PDF/?uri=CELEX:32023R1185</w:t>
        </w:r>
      </w:hyperlink>
      <w:r>
        <w:t xml:space="preserve"> – Zugegriffen: 10.05.2025.</w:t>
      </w:r>
    </w:p>
  </w:footnote>
  <w:footnote w:id="572">
    <w:p w14:paraId="05BA51B2" w14:textId="77777777" w:rsidR="003D7D66" w:rsidRDefault="003D7D66" w:rsidP="003D7D66">
      <w:pPr>
        <w:pStyle w:val="Funotentext"/>
      </w:pPr>
      <w:r>
        <w:rPr>
          <w:rStyle w:val="Funotenzeichen"/>
        </w:rPr>
        <w:footnoteRef/>
      </w:r>
      <w:r>
        <w:t xml:space="preserve"> Monitoringbericht Energiewende 2024: 183-184.</w:t>
      </w:r>
    </w:p>
  </w:footnote>
  <w:footnote w:id="573">
    <w:p w14:paraId="1A5FE98A" w14:textId="64333207" w:rsidR="00B927D2" w:rsidRDefault="00B927D2">
      <w:pPr>
        <w:pStyle w:val="Funotentext"/>
      </w:pPr>
      <w:r>
        <w:rPr>
          <w:rStyle w:val="Funotenzeichen"/>
        </w:rPr>
        <w:footnoteRef/>
      </w:r>
      <w:r>
        <w:t xml:space="preserve"> Erwägungsgrund (1)</w:t>
      </w:r>
      <w:r w:rsidR="00903BD9">
        <w:t xml:space="preserve"> und Art. 2</w:t>
      </w:r>
      <w:r>
        <w:t xml:space="preserve">. Siehe: </w:t>
      </w:r>
      <w:hyperlink r:id="rId462" w:history="1">
        <w:r w:rsidRPr="002417E6">
          <w:rPr>
            <w:rStyle w:val="Hyperlink"/>
          </w:rPr>
          <w:t>https://eur-lex.europa.eu/legal-content/DE/TXT/PDF/?uri=CELEX:32023R1185</w:t>
        </w:r>
      </w:hyperlink>
      <w:r>
        <w:t xml:space="preserve"> – Zugegriffen: 10.05.2025</w:t>
      </w:r>
    </w:p>
  </w:footnote>
  <w:footnote w:id="574">
    <w:p w14:paraId="1609DD01" w14:textId="127ED2B9" w:rsidR="00B927D2" w:rsidRDefault="00B927D2">
      <w:pPr>
        <w:pStyle w:val="Funotentext"/>
      </w:pPr>
      <w:r>
        <w:rPr>
          <w:rStyle w:val="Funotenzeichen"/>
        </w:rPr>
        <w:footnoteRef/>
      </w:r>
      <w:r>
        <w:t xml:space="preserve"> </w:t>
      </w:r>
      <w:proofErr w:type="spellStart"/>
      <w:r w:rsidR="00903BD9">
        <w:t>ChatGTP</w:t>
      </w:r>
      <w:proofErr w:type="spellEnd"/>
      <w:r w:rsidR="00903BD9">
        <w:t xml:space="preserve"> erklärt dies so, in der delegierten Verordnung 2023/1185 findet sich der Begriff CO2 armer Wasserstoff nicht. </w:t>
      </w:r>
    </w:p>
  </w:footnote>
  <w:footnote w:id="575">
    <w:p w14:paraId="234791C0" w14:textId="77777777" w:rsidR="00F7520A" w:rsidRPr="00D7169B" w:rsidRDefault="00F7520A" w:rsidP="00F7520A">
      <w:pPr>
        <w:pStyle w:val="Funotentext"/>
      </w:pPr>
      <w:r>
        <w:rPr>
          <w:rStyle w:val="Funotenzeichen"/>
        </w:rPr>
        <w:footnoteRef/>
      </w:r>
      <w:r>
        <w:t xml:space="preserve"> BMWK. Leitmärkte für klimafreundliche Grundstoffe, Mai 2024. Siehe:</w:t>
      </w:r>
      <w:r w:rsidRPr="00D7169B">
        <w:t xml:space="preserve"> </w:t>
      </w:r>
      <w:hyperlink r:id="rId463" w:history="1">
        <w:r w:rsidRPr="00D7169B">
          <w:rPr>
            <w:rStyle w:val="Hyperlink"/>
          </w:rPr>
          <w:t>https://www.bmwk.de/Redaktion/DE/Publikationen/Klimaschutz/leitmaerkte-fuer-klimafreundliche-grundstoffe.pdf?__blob=publicationFile&amp;v=8</w:t>
        </w:r>
      </w:hyperlink>
      <w:r w:rsidRPr="00D7169B">
        <w:t xml:space="preserve"> </w:t>
      </w:r>
      <w:r>
        <w:t>–</w:t>
      </w:r>
      <w:r w:rsidRPr="00D7169B">
        <w:t xml:space="preserve"> Zu</w:t>
      </w:r>
      <w:r>
        <w:t>gegriffen: 10.05.2025.</w:t>
      </w:r>
    </w:p>
  </w:footnote>
  <w:footnote w:id="576">
    <w:p w14:paraId="0BAF24F5" w14:textId="77777777" w:rsidR="00F7520A" w:rsidRDefault="00F7520A" w:rsidP="00F7520A">
      <w:pPr>
        <w:pStyle w:val="Funotentext"/>
      </w:pPr>
      <w:r>
        <w:rPr>
          <w:rStyle w:val="Funotenzeichen"/>
        </w:rPr>
        <w:footnoteRef/>
      </w:r>
      <w:r>
        <w:t xml:space="preserve"> </w:t>
      </w:r>
      <w:r w:rsidRPr="00444A22">
        <w:t>BMWK. Leitmärkte für klimafreundliche Grundstoffe, Mai 2024</w:t>
      </w:r>
      <w:r>
        <w:t>: 26.</w:t>
      </w:r>
    </w:p>
  </w:footnote>
  <w:footnote w:id="577">
    <w:p w14:paraId="592972F1" w14:textId="77777777" w:rsidR="00F7520A" w:rsidRDefault="00F7520A" w:rsidP="00F7520A">
      <w:pPr>
        <w:pStyle w:val="Funotentext"/>
      </w:pPr>
      <w:r>
        <w:rPr>
          <w:rStyle w:val="Funotenzeichen"/>
        </w:rPr>
        <w:footnoteRef/>
      </w:r>
      <w:r>
        <w:t xml:space="preserve"> </w:t>
      </w:r>
      <w:r w:rsidRPr="00444A22">
        <w:t>BMWK. Leitmärkte für klimafreundliche Grundstoffe, Mai 2024</w:t>
      </w:r>
      <w:r>
        <w:t>: 28.</w:t>
      </w:r>
    </w:p>
  </w:footnote>
  <w:footnote w:id="578">
    <w:p w14:paraId="1077E3F3" w14:textId="77777777" w:rsidR="008552A2" w:rsidRDefault="008552A2" w:rsidP="008552A2">
      <w:pPr>
        <w:pStyle w:val="Funotentext"/>
      </w:pPr>
      <w:r>
        <w:rPr>
          <w:rStyle w:val="Funotenzeichen"/>
        </w:rPr>
        <w:footnoteRef/>
      </w:r>
      <w:r>
        <w:t xml:space="preserve"> Siehe: </w:t>
      </w:r>
      <w:hyperlink r:id="rId464" w:history="1">
        <w:r w:rsidRPr="00797182">
          <w:rPr>
            <w:rStyle w:val="Hyperlink"/>
          </w:rPr>
          <w:t>https://www.fertilizer.org/</w:t>
        </w:r>
      </w:hyperlink>
    </w:p>
  </w:footnote>
  <w:footnote w:id="579">
    <w:p w14:paraId="6270A11D" w14:textId="77777777" w:rsidR="008552A2" w:rsidRDefault="008552A2" w:rsidP="008552A2">
      <w:pPr>
        <w:pStyle w:val="Funotentext"/>
      </w:pPr>
      <w:r>
        <w:rPr>
          <w:rStyle w:val="Funotenzeichen"/>
        </w:rPr>
        <w:footnoteRef/>
      </w:r>
      <w:r>
        <w:t xml:space="preserve"> Siehe: </w:t>
      </w:r>
      <w:hyperlink r:id="rId465" w:history="1">
        <w:r w:rsidRPr="00A0587C">
          <w:rPr>
            <w:rStyle w:val="Hyperlink"/>
          </w:rPr>
          <w:t>http://www.sinofert.com/en/5625.html</w:t>
        </w:r>
      </w:hyperlink>
      <w:r>
        <w:t xml:space="preserve"> - Zugegriffen: 13.02.2025.</w:t>
      </w:r>
    </w:p>
  </w:footnote>
  <w:footnote w:id="580">
    <w:p w14:paraId="15E1CC73" w14:textId="77777777" w:rsidR="008552A2" w:rsidRDefault="008552A2" w:rsidP="008552A2">
      <w:pPr>
        <w:pStyle w:val="Funotentext"/>
      </w:pPr>
      <w:r>
        <w:rPr>
          <w:rStyle w:val="Funotenzeichen"/>
        </w:rPr>
        <w:footnoteRef/>
      </w:r>
      <w:r>
        <w:t xml:space="preserve"> Siehe: </w:t>
      </w:r>
      <w:hyperlink r:id="rId466" w:history="1">
        <w:r w:rsidRPr="00A0587C">
          <w:rPr>
            <w:rStyle w:val="Hyperlink"/>
          </w:rPr>
          <w:t>https://www.iea.org/events/iea-cop26-ammonia-technology-roadmap-towards-more-sustainable-nitrogen-fertiliser-production</w:t>
        </w:r>
      </w:hyperlink>
      <w:r>
        <w:t xml:space="preserve"> - Zugegriffen: 13.02.2025.</w:t>
      </w:r>
    </w:p>
  </w:footnote>
  <w:footnote w:id="581">
    <w:p w14:paraId="126D155F" w14:textId="77777777" w:rsidR="008552A2" w:rsidRDefault="008552A2" w:rsidP="008552A2">
      <w:pPr>
        <w:pStyle w:val="Funotentext"/>
      </w:pPr>
      <w:r>
        <w:rPr>
          <w:rStyle w:val="Funotenzeichen"/>
        </w:rPr>
        <w:footnoteRef/>
      </w:r>
      <w:r>
        <w:t xml:space="preserve"> Siehe: </w:t>
      </w:r>
      <w:hyperlink r:id="rId467" w:history="1">
        <w:r w:rsidRPr="00A0587C">
          <w:rPr>
            <w:rStyle w:val="Hyperlink"/>
          </w:rPr>
          <w:t>https://www.fertilizer.org/key-priorities/fertilizers-climate-change/production-emissions/</w:t>
        </w:r>
      </w:hyperlink>
      <w:r>
        <w:t xml:space="preserve"> - Zugegriffen: 13.02.2025.</w:t>
      </w:r>
    </w:p>
  </w:footnote>
  <w:footnote w:id="582">
    <w:p w14:paraId="7DD99CD3" w14:textId="77777777" w:rsidR="008552A2" w:rsidRDefault="008552A2" w:rsidP="008552A2">
      <w:pPr>
        <w:pStyle w:val="Funotentext"/>
      </w:pPr>
      <w:r>
        <w:rPr>
          <w:rStyle w:val="Funotenzeichen"/>
        </w:rPr>
        <w:footnoteRef/>
      </w:r>
      <w:r>
        <w:t xml:space="preserve"> Siehe: </w:t>
      </w:r>
      <w:hyperlink r:id="rId468" w:history="1">
        <w:r w:rsidRPr="00A0587C">
          <w:rPr>
            <w:rStyle w:val="Hyperlink"/>
          </w:rPr>
          <w:t>https://iea.blob.core.windows.net/assets/6ee41bb9-8e81-4b64-8701-2acc064ff6e4/AmmoniaTechnologyRoadmap.pdf</w:t>
        </w:r>
      </w:hyperlink>
      <w:r>
        <w:t xml:space="preserve"> - Zugegriffen: 13.02.2025.</w:t>
      </w:r>
    </w:p>
  </w:footnote>
  <w:footnote w:id="583">
    <w:p w14:paraId="20623727" w14:textId="77777777" w:rsidR="008552A2" w:rsidRDefault="008552A2" w:rsidP="008552A2">
      <w:pPr>
        <w:pStyle w:val="Funotentext"/>
      </w:pPr>
      <w:r>
        <w:rPr>
          <w:rStyle w:val="Funotenzeichen"/>
        </w:rPr>
        <w:footnoteRef/>
      </w:r>
      <w:r>
        <w:t xml:space="preserve"> Siehe: </w:t>
      </w:r>
      <w:hyperlink r:id="rId469" w:history="1">
        <w:r w:rsidRPr="009D74C5">
          <w:rPr>
            <w:rStyle w:val="Hyperlink"/>
          </w:rPr>
          <w:t>https://ammoniaenergy.org</w:t>
        </w:r>
      </w:hyperlink>
      <w:r>
        <w:t xml:space="preserve"> </w:t>
      </w:r>
    </w:p>
  </w:footnote>
  <w:footnote w:id="584">
    <w:p w14:paraId="5CB0C9E3" w14:textId="050ACF5D" w:rsidR="005755A7" w:rsidRDefault="005755A7">
      <w:pPr>
        <w:pStyle w:val="Funotentext"/>
      </w:pPr>
      <w:r>
        <w:rPr>
          <w:rStyle w:val="Funotenzeichen"/>
        </w:rPr>
        <w:footnoteRef/>
      </w:r>
      <w:r>
        <w:t xml:space="preserve"> </w:t>
      </w:r>
      <w:r w:rsidR="00293954">
        <w:t xml:space="preserve">KI mit </w:t>
      </w:r>
      <w:proofErr w:type="spellStart"/>
      <w:r w:rsidR="00293954">
        <w:t>ChatGTP</w:t>
      </w:r>
      <w:proofErr w:type="spellEnd"/>
      <w:r w:rsidR="00293954">
        <w:t>. Was wird bei der Verbrennung von Ammoniak frei?</w:t>
      </w:r>
    </w:p>
  </w:footnote>
  <w:footnote w:id="585">
    <w:p w14:paraId="425C9648" w14:textId="21B5193E" w:rsidR="005755A7" w:rsidRDefault="005755A7">
      <w:pPr>
        <w:pStyle w:val="Funotentext"/>
      </w:pPr>
      <w:r>
        <w:rPr>
          <w:rStyle w:val="Funotenzeichen"/>
        </w:rPr>
        <w:footnoteRef/>
      </w:r>
      <w:r>
        <w:t xml:space="preserve"> Siehe </w:t>
      </w:r>
      <w:proofErr w:type="spellStart"/>
      <w:r>
        <w:t>Autobild</w:t>
      </w:r>
      <w:proofErr w:type="spellEnd"/>
      <w:r>
        <w:t xml:space="preserve">: </w:t>
      </w:r>
      <w:hyperlink r:id="rId470" w:history="1">
        <w:r w:rsidRPr="00614114">
          <w:rPr>
            <w:rStyle w:val="Hyperlink"/>
          </w:rPr>
          <w:t>https://www.autobild.de/artikel/co2-armer-ammoniak-motor--22834723.html</w:t>
        </w:r>
      </w:hyperlink>
      <w:r>
        <w:t xml:space="preserve"> - Zugegriffen: 30.12.2024. </w:t>
      </w:r>
    </w:p>
  </w:footnote>
  <w:footnote w:id="586">
    <w:p w14:paraId="7E844449" w14:textId="0FDEE3FF" w:rsidR="005755A7" w:rsidRDefault="005755A7">
      <w:pPr>
        <w:pStyle w:val="Funotentext"/>
      </w:pPr>
      <w:r>
        <w:rPr>
          <w:rStyle w:val="Funotenzeichen"/>
        </w:rPr>
        <w:footnoteRef/>
      </w:r>
      <w:r>
        <w:t xml:space="preserve"> Siehe: </w:t>
      </w:r>
      <w:hyperlink r:id="rId471" w:anchor="undefined" w:history="1">
        <w:r w:rsidRPr="00614114">
          <w:rPr>
            <w:rStyle w:val="Hyperlink"/>
          </w:rPr>
          <w:t>https://www.umweltbundesamt.de/themen/luft/luftschadstoffe-im-ueberblick/stickstoffoxide#undefined</w:t>
        </w:r>
      </w:hyperlink>
      <w:r>
        <w:t xml:space="preserve"> – Zugegriffen: 30.12.2024. </w:t>
      </w:r>
    </w:p>
  </w:footnote>
  <w:footnote w:id="587">
    <w:p w14:paraId="13E6CE34" w14:textId="77777777" w:rsidR="005755A7" w:rsidRDefault="005755A7" w:rsidP="005755A7">
      <w:pPr>
        <w:pStyle w:val="Funotentext"/>
      </w:pPr>
      <w:r>
        <w:rPr>
          <w:rStyle w:val="Funotenzeichen"/>
        </w:rPr>
        <w:footnoteRef/>
      </w:r>
      <w:r>
        <w:t xml:space="preserve"> Siehe: </w:t>
      </w:r>
      <w:hyperlink r:id="rId472" w:history="1">
        <w:r w:rsidRPr="00684BD6">
          <w:rPr>
            <w:rStyle w:val="Hyperlink"/>
          </w:rPr>
          <w:t>https://www.gtai.de/de/trade/japan/specials/ammoniak-rueckt-als-energiequelle-in-den-fokus-906040</w:t>
        </w:r>
      </w:hyperlink>
      <w:r>
        <w:t xml:space="preserve"> - Zugegriffen: 27.12.2024. </w:t>
      </w:r>
    </w:p>
  </w:footnote>
  <w:footnote w:id="588">
    <w:p w14:paraId="3FFB76AA" w14:textId="77777777" w:rsidR="005755A7" w:rsidRDefault="005755A7" w:rsidP="005755A7">
      <w:pPr>
        <w:pStyle w:val="Funotentext"/>
      </w:pPr>
      <w:r>
        <w:rPr>
          <w:rStyle w:val="Funotenzeichen"/>
        </w:rPr>
        <w:footnoteRef/>
      </w:r>
      <w:r>
        <w:t xml:space="preserve"> Umweltbundesamt Ammoniak 2022. Hier der Link: </w:t>
      </w:r>
      <w:hyperlink r:id="rId473" w:history="1">
        <w:r w:rsidRPr="00684BD6">
          <w:rPr>
            <w:rStyle w:val="Hyperlink"/>
          </w:rPr>
          <w:t>https://www.umweltbundesamt.de/sites/default/files/medien/479/dokumente/uba_kurzeinschaetzung_von_ammoniak_als_energietraeger_und_transportmedium_fuer_wasserstoff.pdf</w:t>
        </w:r>
      </w:hyperlink>
      <w:r>
        <w:t xml:space="preserve"> - Zugegriffen: 27.12.2024.</w:t>
      </w:r>
    </w:p>
  </w:footnote>
  <w:footnote w:id="589">
    <w:p w14:paraId="7BB73067" w14:textId="11AB4283" w:rsidR="003D410D" w:rsidRDefault="003D410D">
      <w:pPr>
        <w:pStyle w:val="Funotentext"/>
      </w:pPr>
      <w:r>
        <w:rPr>
          <w:rStyle w:val="Funotenzeichen"/>
        </w:rPr>
        <w:footnoteRef/>
      </w:r>
      <w:r>
        <w:t xml:space="preserve"> </w:t>
      </w:r>
      <w:r w:rsidR="00511EF1">
        <w:t xml:space="preserve">Siehe: </w:t>
      </w:r>
      <w:hyperlink r:id="rId474" w:history="1">
        <w:r w:rsidR="00511EF1" w:rsidRPr="00D27743">
          <w:rPr>
            <w:rStyle w:val="Hyperlink"/>
          </w:rPr>
          <w:t>https://www.ikem.de/projekt/campfire/transhyde/</w:t>
        </w:r>
      </w:hyperlink>
      <w:r w:rsidR="00511EF1">
        <w:t xml:space="preserve"> - Zugegriffen: 20.03.2025. </w:t>
      </w:r>
    </w:p>
  </w:footnote>
  <w:footnote w:id="590">
    <w:p w14:paraId="2A43CEA8" w14:textId="2E4445E9" w:rsidR="003D410D" w:rsidRDefault="003D410D">
      <w:pPr>
        <w:pStyle w:val="Funotentext"/>
      </w:pPr>
      <w:r>
        <w:rPr>
          <w:rStyle w:val="Funotenzeichen"/>
        </w:rPr>
        <w:footnoteRef/>
      </w:r>
      <w:r>
        <w:t xml:space="preserve"> Siehe: </w:t>
      </w:r>
      <w:hyperlink r:id="rId475" w:history="1">
        <w:r w:rsidRPr="00D27743">
          <w:rPr>
            <w:rStyle w:val="Hyperlink"/>
          </w:rPr>
          <w:t>https://www.ikem.de/publikation/rechtsrahmen-fuer-ammoniaktransportloesungen/</w:t>
        </w:r>
      </w:hyperlink>
      <w:r>
        <w:t xml:space="preserve"> - Zugegriffen: 20.03.2025. </w:t>
      </w:r>
    </w:p>
  </w:footnote>
  <w:footnote w:id="591">
    <w:p w14:paraId="2E1918F3" w14:textId="51B41F01" w:rsidR="00851EDD" w:rsidRDefault="00851EDD">
      <w:pPr>
        <w:pStyle w:val="Funotentext"/>
      </w:pPr>
      <w:r>
        <w:rPr>
          <w:rStyle w:val="Funotenzeichen"/>
        </w:rPr>
        <w:footnoteRef/>
      </w:r>
      <w:r>
        <w:t xml:space="preserve"> Umweltbundesamt Ammoniak 2022: 3. </w:t>
      </w:r>
    </w:p>
  </w:footnote>
  <w:footnote w:id="592">
    <w:p w14:paraId="53D497E4" w14:textId="77777777" w:rsidR="0022232E" w:rsidRDefault="0022232E" w:rsidP="0022232E">
      <w:pPr>
        <w:pStyle w:val="Funotentext"/>
      </w:pPr>
      <w:r>
        <w:rPr>
          <w:rStyle w:val="Funotenzeichen"/>
        </w:rPr>
        <w:footnoteRef/>
      </w:r>
      <w:r>
        <w:t xml:space="preserve"> Siehe: </w:t>
      </w:r>
      <w:hyperlink r:id="rId476" w:history="1">
        <w:r w:rsidRPr="00684BD6">
          <w:rPr>
            <w:rStyle w:val="Hyperlink"/>
          </w:rPr>
          <w:t>https://h2-news.de/forschung/erste-betriebstests-von-ammoniak-crackern-uebertreffen-erwartungen/</w:t>
        </w:r>
      </w:hyperlink>
      <w:r>
        <w:t xml:space="preserve"> - Zugegriffen: 27.12.2024.</w:t>
      </w:r>
    </w:p>
  </w:footnote>
  <w:footnote w:id="593">
    <w:p w14:paraId="47A65553" w14:textId="3E22F659" w:rsidR="00457AF1" w:rsidRDefault="00457AF1">
      <w:pPr>
        <w:pStyle w:val="Funotentext"/>
      </w:pPr>
      <w:r>
        <w:rPr>
          <w:rStyle w:val="Funotenzeichen"/>
        </w:rPr>
        <w:footnoteRef/>
      </w:r>
      <w:r>
        <w:t xml:space="preserve"> Siehe: </w:t>
      </w:r>
      <w:hyperlink r:id="rId477" w:history="1">
        <w:r w:rsidRPr="00CB1E53">
          <w:rPr>
            <w:rStyle w:val="Hyperlink"/>
          </w:rPr>
          <w:t>https://www.siemens-energy.com/global/en/home/company/innovation/siemens-energy-ventures/ammonia-cracking.html</w:t>
        </w:r>
      </w:hyperlink>
      <w:r>
        <w:t xml:space="preserve"> - Zugegriffen: 30.12.2024. </w:t>
      </w:r>
    </w:p>
  </w:footnote>
  <w:footnote w:id="594">
    <w:p w14:paraId="296AA6C7" w14:textId="1A598E3C" w:rsidR="00457AF1" w:rsidRDefault="00457AF1">
      <w:pPr>
        <w:pStyle w:val="Funotentext"/>
      </w:pPr>
      <w:r>
        <w:rPr>
          <w:rStyle w:val="Funotenzeichen"/>
        </w:rPr>
        <w:footnoteRef/>
      </w:r>
      <w:r>
        <w:t xml:space="preserve"> Es ist im Jahr 2024 gegründet worden, hat aber offenbar noch keine eigene Webseite: </w:t>
      </w:r>
      <w:hyperlink r:id="rId478" w:history="1">
        <w:r w:rsidRPr="00CB1E53">
          <w:rPr>
            <w:rStyle w:val="Hyperlink"/>
          </w:rPr>
          <w:t>https://yesdelft.com/startups/hymonic/</w:t>
        </w:r>
      </w:hyperlink>
      <w:r>
        <w:t xml:space="preserve"> - Zugegriffen: 30.12.2024. </w:t>
      </w:r>
    </w:p>
  </w:footnote>
  <w:footnote w:id="595">
    <w:p w14:paraId="56E384DD" w14:textId="5F5BC2F6" w:rsidR="00356B91" w:rsidRDefault="00356B91">
      <w:pPr>
        <w:pStyle w:val="Funotentext"/>
      </w:pPr>
      <w:r>
        <w:rPr>
          <w:rStyle w:val="Funotenzeichen"/>
        </w:rPr>
        <w:footnoteRef/>
      </w:r>
      <w:r>
        <w:t xml:space="preserve"> Siehe: </w:t>
      </w:r>
      <w:hyperlink r:id="rId479" w:history="1">
        <w:r w:rsidRPr="0067116F">
          <w:rPr>
            <w:rStyle w:val="Hyperlink"/>
          </w:rPr>
          <w:t>https://www.airliquide.com/group/press-releases-news/2024-12-10/air-liquide-receives-eu-support-develop-first-large-scale-project-production-liquefaction-and</w:t>
        </w:r>
      </w:hyperlink>
      <w:r>
        <w:t xml:space="preserve"> - Zugegriffen: 07.01.2025. </w:t>
      </w:r>
    </w:p>
  </w:footnote>
  <w:footnote w:id="596">
    <w:p w14:paraId="4FF1EB9A" w14:textId="38DE5686" w:rsidR="00356B91" w:rsidRDefault="00356B91">
      <w:pPr>
        <w:pStyle w:val="Funotentext"/>
      </w:pPr>
      <w:r>
        <w:rPr>
          <w:rStyle w:val="Funotenzeichen"/>
        </w:rPr>
        <w:footnoteRef/>
      </w:r>
      <w:r>
        <w:t xml:space="preserve"> Siehe: </w:t>
      </w:r>
      <w:hyperlink r:id="rId480" w:history="1">
        <w:r w:rsidRPr="0067116F">
          <w:rPr>
            <w:rStyle w:val="Hyperlink"/>
          </w:rPr>
          <w:t>https://www.airliquide.com/stories/hydrogen/cracking-ammonia-unlock-full-potential-hydrogen</w:t>
        </w:r>
      </w:hyperlink>
      <w:r>
        <w:t xml:space="preserve"> - Zugegriffen: 07.01.2025. </w:t>
      </w:r>
    </w:p>
  </w:footnote>
  <w:footnote w:id="597">
    <w:p w14:paraId="7DB8A43A" w14:textId="4B30923B" w:rsidR="00DA7676" w:rsidRDefault="00DA7676">
      <w:pPr>
        <w:pStyle w:val="Funotentext"/>
      </w:pPr>
      <w:r>
        <w:rPr>
          <w:rStyle w:val="Funotenzeichen"/>
        </w:rPr>
        <w:footnoteRef/>
      </w:r>
      <w:r>
        <w:t xml:space="preserve"> Siehe: </w:t>
      </w:r>
      <w:hyperlink r:id="rId481" w:history="1">
        <w:r w:rsidRPr="00151089">
          <w:rPr>
            <w:rStyle w:val="Hyperlink"/>
          </w:rPr>
          <w:t>https://www.energy4climate.nrw/aktuelles/newsroom/uniper-und-thyssenkrupp-uhde-starten-pilotprojekt-fuer-ammoniak-cracker-in-nrw</w:t>
        </w:r>
      </w:hyperlink>
      <w:r>
        <w:t xml:space="preserve"> - Zugegriffen: 16.06.2025. </w:t>
      </w:r>
    </w:p>
  </w:footnote>
  <w:footnote w:id="598">
    <w:p w14:paraId="6B3360F0" w14:textId="77777777" w:rsidR="00BE1197" w:rsidRDefault="00BE1197" w:rsidP="00BE1197">
      <w:pPr>
        <w:pStyle w:val="Funotentext"/>
      </w:pPr>
      <w:r>
        <w:rPr>
          <w:rStyle w:val="Funotenzeichen"/>
        </w:rPr>
        <w:footnoteRef/>
      </w:r>
      <w:r>
        <w:t xml:space="preserve"> Umweltbundesamt Ammoniak 2022: 3.</w:t>
      </w:r>
    </w:p>
  </w:footnote>
  <w:footnote w:id="599">
    <w:p w14:paraId="562A2EC2" w14:textId="13C2718D" w:rsidR="00D4326D" w:rsidRPr="004F592C" w:rsidRDefault="00D4326D" w:rsidP="00D4326D">
      <w:pPr>
        <w:pStyle w:val="Funotentext"/>
      </w:pPr>
      <w:r>
        <w:rPr>
          <w:rStyle w:val="Funotenzeichen"/>
        </w:rPr>
        <w:footnoteRef/>
      </w:r>
      <w:r w:rsidRPr="004F592C">
        <w:t xml:space="preserve"> </w:t>
      </w:r>
      <w:r w:rsidRPr="00D4326D">
        <w:t>Bei der Umwandlung von Wasserstoff in Ammoniak verliert er 43 % an Energie, 1 kWh Wasserstoff (bei 1 bar) wird in Ammoniak umgewandelt und enthält dann 0,88 kWh (bei Energiekosten von 0,45 Cent. Die Umwandlung von Ammoniak zu Wasserstoff verringert den Energiegehalt auf 0,57 kWh, bei Energiekosten von 1,25 Cent</w:t>
      </w:r>
      <w:r>
        <w:t xml:space="preserve">. </w:t>
      </w:r>
      <w:r w:rsidRPr="004F592C">
        <w:t xml:space="preserve">Infos aus: </w:t>
      </w:r>
      <w:r>
        <w:t xml:space="preserve">Transport von Wasserstoff in Form von Ammoniak, Forschungsstelle für Energiewirtschaft </w:t>
      </w:r>
      <w:proofErr w:type="spellStart"/>
      <w:r>
        <w:t>Ffe</w:t>
      </w:r>
      <w:proofErr w:type="spellEnd"/>
      <w:r>
        <w:t xml:space="preserve">, 07.12.2023: </w:t>
      </w:r>
      <w:hyperlink r:id="rId482" w:history="1">
        <w:r w:rsidRPr="00EC4D47">
          <w:rPr>
            <w:rStyle w:val="Hyperlink"/>
          </w:rPr>
          <w:t>https://www.ffe.de/veroeffentlichungen/transport-von-wasserstoff-in-form-von-ammoniak/</w:t>
        </w:r>
      </w:hyperlink>
      <w:r>
        <w:t xml:space="preserve"> - Zugegriffen: 26.12.2024. </w:t>
      </w:r>
    </w:p>
  </w:footnote>
  <w:footnote w:id="600">
    <w:p w14:paraId="1DFD4865" w14:textId="6F4D1047" w:rsidR="00610444" w:rsidRDefault="00610444">
      <w:pPr>
        <w:pStyle w:val="Funotentext"/>
      </w:pPr>
      <w:r>
        <w:rPr>
          <w:rStyle w:val="Funotenzeichen"/>
        </w:rPr>
        <w:footnoteRef/>
      </w:r>
      <w:r>
        <w:t xml:space="preserve"> Kurz: Umweltbundesamt Ammoniak 2022: 2-3</w:t>
      </w:r>
    </w:p>
  </w:footnote>
  <w:footnote w:id="601">
    <w:p w14:paraId="095CD9A3" w14:textId="77777777" w:rsidR="000053DB" w:rsidRDefault="000053DB" w:rsidP="000053DB">
      <w:pPr>
        <w:pStyle w:val="Funotentext"/>
      </w:pPr>
      <w:r>
        <w:rPr>
          <w:rStyle w:val="Funotenzeichen"/>
        </w:rPr>
        <w:footnoteRef/>
      </w:r>
      <w:r>
        <w:t xml:space="preserve"> Umweltbundesamt Ammoniak 2022: 2-3.</w:t>
      </w:r>
    </w:p>
  </w:footnote>
  <w:footnote w:id="602">
    <w:p w14:paraId="1DD3F732" w14:textId="6FAF7E8C" w:rsidR="0022232E" w:rsidRDefault="0022232E" w:rsidP="0022232E">
      <w:pPr>
        <w:pStyle w:val="Funotentext"/>
      </w:pPr>
      <w:r>
        <w:rPr>
          <w:rStyle w:val="Funotenzeichen"/>
        </w:rPr>
        <w:footnoteRef/>
      </w:r>
      <w:r>
        <w:t xml:space="preserve"> Infos von ChatGP</w:t>
      </w:r>
      <w:r w:rsidR="00E404CA">
        <w:t>T</w:t>
      </w:r>
      <w:r>
        <w:t>. Wie viel Strom braucht ein grüner Haber-Bosch-Prozess</w:t>
      </w:r>
      <w:r w:rsidR="00E404CA">
        <w:t>?</w:t>
      </w:r>
    </w:p>
  </w:footnote>
  <w:footnote w:id="603">
    <w:p w14:paraId="67BF0C2F" w14:textId="77777777" w:rsidR="0022232E" w:rsidRPr="00A22203" w:rsidRDefault="0022232E" w:rsidP="0022232E">
      <w:pPr>
        <w:pStyle w:val="Funotentext"/>
      </w:pPr>
      <w:r>
        <w:rPr>
          <w:rStyle w:val="Funotenzeichen"/>
        </w:rPr>
        <w:footnoteRef/>
      </w:r>
      <w:r>
        <w:t xml:space="preserve"> S. 31, in: Ausfelder et al. </w:t>
      </w:r>
      <w:r w:rsidRPr="00A22203">
        <w:rPr>
          <w:lang w:val="en-GB"/>
        </w:rPr>
        <w:t>Perspective Europe 2030 Technology Options for CO2-emission reduc</w:t>
      </w:r>
      <w:r>
        <w:rPr>
          <w:lang w:val="en-GB"/>
        </w:rPr>
        <w:t xml:space="preserve">tion of hydrogen feedstock in ammonia production. </w:t>
      </w:r>
      <w:r w:rsidRPr="00A22203">
        <w:t xml:space="preserve">Frankfurt am Main: </w:t>
      </w:r>
      <w:proofErr w:type="spellStart"/>
      <w:r w:rsidRPr="00A22203">
        <w:t>Dechema</w:t>
      </w:r>
      <w:proofErr w:type="spellEnd"/>
      <w:r w:rsidRPr="00A22203">
        <w:t xml:space="preserve"> 2022. Siehe: </w:t>
      </w:r>
      <w:hyperlink r:id="rId483" w:history="1">
        <w:r w:rsidRPr="00684BD6">
          <w:rPr>
            <w:rStyle w:val="Hyperlink"/>
          </w:rPr>
          <w:t>https://dechema.de/dechema_media/Downloads/Positionspapiere/Studie+Ammoniak.pdf</w:t>
        </w:r>
      </w:hyperlink>
      <w:r>
        <w:t xml:space="preserve"> – Zugegriffen: 26.12.2024. </w:t>
      </w:r>
    </w:p>
  </w:footnote>
  <w:footnote w:id="604">
    <w:p w14:paraId="245F5271" w14:textId="77777777" w:rsidR="00B32A4E" w:rsidRDefault="00B32A4E" w:rsidP="00B32A4E">
      <w:pPr>
        <w:pStyle w:val="Funotentext"/>
      </w:pPr>
      <w:r>
        <w:rPr>
          <w:rStyle w:val="Funotenzeichen"/>
        </w:rPr>
        <w:footnoteRef/>
      </w:r>
      <w:r>
        <w:t xml:space="preserve"> Siehe: </w:t>
      </w:r>
      <w:hyperlink r:id="rId484" w:history="1">
        <w:r w:rsidRPr="00A0587C">
          <w:rPr>
            <w:rStyle w:val="Hyperlink"/>
          </w:rPr>
          <w:t>https://protonventures.com/news/what-is-the-best-hydrogen-carrier-2/</w:t>
        </w:r>
      </w:hyperlink>
      <w:r>
        <w:t xml:space="preserve"> - Zugegriffen: 13.02.2025. </w:t>
      </w:r>
    </w:p>
  </w:footnote>
  <w:footnote w:id="605">
    <w:p w14:paraId="00F47157" w14:textId="77777777" w:rsidR="00D9371F" w:rsidRDefault="00D9371F" w:rsidP="00D9371F">
      <w:pPr>
        <w:pStyle w:val="Funotentext"/>
      </w:pPr>
      <w:r>
        <w:rPr>
          <w:rStyle w:val="Funotenzeichen"/>
        </w:rPr>
        <w:footnoteRef/>
      </w:r>
      <w:r>
        <w:t xml:space="preserve"> Ausfelder et al. 2022: 31.</w:t>
      </w:r>
    </w:p>
  </w:footnote>
  <w:footnote w:id="606">
    <w:p w14:paraId="5D5DDDC7" w14:textId="0F0E02E0" w:rsidR="00F81849" w:rsidRDefault="00F81849">
      <w:pPr>
        <w:pStyle w:val="Funotentext"/>
      </w:pPr>
      <w:r>
        <w:rPr>
          <w:rStyle w:val="Funotenzeichen"/>
        </w:rPr>
        <w:footnoteRef/>
      </w:r>
      <w:r>
        <w:t xml:space="preserve"> Siehe: </w:t>
      </w:r>
      <w:hyperlink r:id="rId485" w:history="1">
        <w:r w:rsidRPr="00D27743">
          <w:rPr>
            <w:rStyle w:val="Hyperlink"/>
          </w:rPr>
          <w:t>https://www.agrarheute.com/markt/duengemittel/duengerpreise-rauschen-abwaerts-billiges-gas-kaeuferstreik-604297</w:t>
        </w:r>
      </w:hyperlink>
      <w:r>
        <w:t xml:space="preserve"> - Zugegriffen: 20.03.2025. </w:t>
      </w:r>
    </w:p>
  </w:footnote>
  <w:footnote w:id="607">
    <w:p w14:paraId="27434ACE" w14:textId="554C8045" w:rsidR="0022232E" w:rsidRDefault="0022232E" w:rsidP="0022232E">
      <w:pPr>
        <w:pStyle w:val="Funotentext"/>
      </w:pPr>
      <w:r>
        <w:rPr>
          <w:rStyle w:val="Funotenzeichen"/>
        </w:rPr>
        <w:footnoteRef/>
      </w:r>
      <w:r>
        <w:t xml:space="preserve"> Ausfelder et al. 2022: 8</w:t>
      </w:r>
      <w:r w:rsidR="002F1FEC">
        <w:t>, 38</w:t>
      </w:r>
      <w:r>
        <w:t xml:space="preserve">. </w:t>
      </w:r>
    </w:p>
  </w:footnote>
  <w:footnote w:id="608">
    <w:p w14:paraId="5B99919B" w14:textId="2CC96C08" w:rsidR="0022232E" w:rsidRDefault="0022232E" w:rsidP="0022232E">
      <w:pPr>
        <w:pStyle w:val="Funotentext"/>
      </w:pPr>
      <w:r>
        <w:rPr>
          <w:rStyle w:val="Funotenzeichen"/>
        </w:rPr>
        <w:footnoteRef/>
      </w:r>
      <w:r>
        <w:t xml:space="preserve"> Infos von </w:t>
      </w:r>
      <w:proofErr w:type="spellStart"/>
      <w:r>
        <w:t>ChatGTP</w:t>
      </w:r>
      <w:proofErr w:type="spellEnd"/>
      <w:r>
        <w:t>. Wie viel Strom braucht ein grüner Haber-Bosch-Prozess</w:t>
      </w:r>
      <w:r w:rsidR="00093D06">
        <w:t>?</w:t>
      </w:r>
    </w:p>
  </w:footnote>
  <w:footnote w:id="609">
    <w:p w14:paraId="0171BC8A" w14:textId="77777777" w:rsidR="002175D0" w:rsidRDefault="002175D0" w:rsidP="002175D0">
      <w:pPr>
        <w:pStyle w:val="Funotentext"/>
      </w:pPr>
      <w:r>
        <w:rPr>
          <w:rStyle w:val="Funotenzeichen"/>
        </w:rPr>
        <w:footnoteRef/>
      </w:r>
      <w:r>
        <w:t xml:space="preserve"> Ausfelder et al. 2022: 31-32.</w:t>
      </w:r>
    </w:p>
  </w:footnote>
  <w:footnote w:id="610">
    <w:p w14:paraId="035A9F87" w14:textId="77777777" w:rsidR="002175D0" w:rsidRDefault="002175D0" w:rsidP="002175D0">
      <w:pPr>
        <w:pStyle w:val="Funotentext"/>
      </w:pPr>
      <w:r>
        <w:rPr>
          <w:rStyle w:val="Funotenzeichen"/>
        </w:rPr>
        <w:footnoteRef/>
      </w:r>
      <w:r>
        <w:t xml:space="preserve"> Ausfelder et al. 2022: 38.</w:t>
      </w:r>
    </w:p>
  </w:footnote>
  <w:footnote w:id="611">
    <w:p w14:paraId="537228B1" w14:textId="77777777" w:rsidR="00511EF1" w:rsidRDefault="00511EF1" w:rsidP="00511EF1">
      <w:pPr>
        <w:pStyle w:val="Funotentext"/>
      </w:pPr>
      <w:r>
        <w:rPr>
          <w:rStyle w:val="Funotenzeichen"/>
        </w:rPr>
        <w:footnoteRef/>
      </w:r>
      <w:r>
        <w:t xml:space="preserve"> Ausfelder et al. 2022: 12.</w:t>
      </w:r>
    </w:p>
  </w:footnote>
  <w:footnote w:id="612">
    <w:p w14:paraId="5D90019D" w14:textId="77777777" w:rsidR="00511EF1" w:rsidRDefault="00511EF1" w:rsidP="00511EF1">
      <w:pPr>
        <w:pStyle w:val="Funotentext"/>
      </w:pPr>
      <w:r>
        <w:rPr>
          <w:rStyle w:val="Funotenzeichen"/>
        </w:rPr>
        <w:footnoteRef/>
      </w:r>
      <w:r>
        <w:t xml:space="preserve"> Siehe S. 2 in Malte Küper, Frank Merten. Welche Rolle kann grünes Ammoniak bei der Dekarbonisierung Deutschlands spielen. </w:t>
      </w:r>
      <w:proofErr w:type="gramStart"/>
      <w:r>
        <w:t>IW Kurzbericht</w:t>
      </w:r>
      <w:proofErr w:type="gramEnd"/>
      <w:r>
        <w:t xml:space="preserve"> 73/2023: </w:t>
      </w:r>
      <w:hyperlink r:id="rId486" w:history="1">
        <w:r w:rsidRPr="00B32765">
          <w:rPr>
            <w:rStyle w:val="Hyperlink"/>
          </w:rPr>
          <w:t>https://www.iwkoeln.de/studien/malte-kueper-welche-rolle-kann-gruenes-ammoniak-bei-der-dekarbonisierung-deutschlands-spielen.html</w:t>
        </w:r>
      </w:hyperlink>
      <w:r>
        <w:t xml:space="preserve"> – Zugegriffen: 27.12.2024. </w:t>
      </w:r>
    </w:p>
  </w:footnote>
  <w:footnote w:id="613">
    <w:p w14:paraId="7241B5DD" w14:textId="77777777" w:rsidR="0009510B" w:rsidRPr="00A25092" w:rsidRDefault="0009510B" w:rsidP="0009510B">
      <w:pPr>
        <w:pStyle w:val="Funotentext"/>
      </w:pPr>
      <w:r>
        <w:rPr>
          <w:rStyle w:val="Funotenzeichen"/>
        </w:rPr>
        <w:footnoteRef/>
      </w:r>
      <w:r w:rsidRPr="00A25092">
        <w:t xml:space="preserve"> </w:t>
      </w:r>
      <w:r>
        <w:t>S. 2, Bundesumweltamt. Kurzeinschätzung von Ammoniak als Energieträger und Transportmedium für Wasserstoff, 28. Februar 2022, siehe</w:t>
      </w:r>
      <w:r w:rsidRPr="00A25092">
        <w:t xml:space="preserve">: </w:t>
      </w:r>
      <w:hyperlink r:id="rId487" w:history="1">
        <w:r w:rsidRPr="00F1739D">
          <w:rPr>
            <w:rStyle w:val="Hyperlink"/>
          </w:rPr>
          <w:t>https://www.umweltbundesamt.de/sites/default/files/medien/479/dokumente/uba_kurzeinschaetzung_von_ammoniak_als_energietraeger_und_transportmedium_fuer_wasserstoff.pdf</w:t>
        </w:r>
      </w:hyperlink>
      <w:r>
        <w:t xml:space="preserve"> - Zugegriffen: 07.06.2024.</w:t>
      </w:r>
    </w:p>
  </w:footnote>
  <w:footnote w:id="614">
    <w:p w14:paraId="4D6AA177" w14:textId="77777777" w:rsidR="00D9371F" w:rsidRDefault="00D9371F" w:rsidP="00D9371F">
      <w:pPr>
        <w:pStyle w:val="Funotentext"/>
      </w:pPr>
      <w:r>
        <w:rPr>
          <w:rStyle w:val="Funotenzeichen"/>
        </w:rPr>
        <w:footnoteRef/>
      </w:r>
      <w:r>
        <w:t xml:space="preserve"> Ausfelder et al. 2022: 31.</w:t>
      </w:r>
    </w:p>
  </w:footnote>
  <w:footnote w:id="615">
    <w:p w14:paraId="00542FB7" w14:textId="77777777" w:rsidR="00FF70E1" w:rsidRDefault="00FF70E1" w:rsidP="00FF70E1">
      <w:pPr>
        <w:pStyle w:val="Funotentext"/>
      </w:pPr>
      <w:r>
        <w:rPr>
          <w:rStyle w:val="Funotenzeichen"/>
        </w:rPr>
        <w:footnoteRef/>
      </w:r>
      <w:r>
        <w:t xml:space="preserve"> Die Stromkosten von 2,32 MWh pro Tonne Ammoniak gibt an Ausfelder et al. 2022: 41. </w:t>
      </w:r>
    </w:p>
  </w:footnote>
  <w:footnote w:id="616">
    <w:p w14:paraId="3AA91E9D" w14:textId="77777777" w:rsidR="002175D0" w:rsidRDefault="002175D0" w:rsidP="002175D0">
      <w:pPr>
        <w:pStyle w:val="Funotentext"/>
      </w:pPr>
      <w:r>
        <w:rPr>
          <w:rStyle w:val="Funotenzeichen"/>
        </w:rPr>
        <w:footnoteRef/>
      </w:r>
      <w:r>
        <w:t xml:space="preserve"> Siehe: </w:t>
      </w:r>
      <w:hyperlink r:id="rId488" w:history="1">
        <w:r w:rsidRPr="001C3A6E">
          <w:rPr>
            <w:rStyle w:val="Hyperlink"/>
          </w:rPr>
          <w:t>https://www.iea.org/reports/ammonia-technology-roadmap</w:t>
        </w:r>
      </w:hyperlink>
      <w:r>
        <w:t xml:space="preserve"> - Zugegriffen: 24.02.2024. </w:t>
      </w:r>
    </w:p>
  </w:footnote>
  <w:footnote w:id="617">
    <w:p w14:paraId="56B23ADA" w14:textId="77777777" w:rsidR="000053DB" w:rsidRDefault="000053DB" w:rsidP="000053DB">
      <w:pPr>
        <w:pStyle w:val="Funotentext"/>
      </w:pPr>
      <w:r>
        <w:rPr>
          <w:rStyle w:val="Funotenzeichen"/>
        </w:rPr>
        <w:footnoteRef/>
      </w:r>
      <w:r>
        <w:t xml:space="preserve"> Siehe Thyssenkrupp, Stories, Nachhaltigkeit &amp; Klimaschutz: </w:t>
      </w:r>
      <w:hyperlink r:id="rId489" w:history="1">
        <w:r w:rsidRPr="00533E12">
          <w:rPr>
            <w:rStyle w:val="Hyperlink"/>
          </w:rPr>
          <w:t>https://www.thyssenkrupp.com/de/stories/nachhaltigkeit-und-klimaschutz/warum-die-energiewende-nur-mit-gruenem-ammoniak-gelingen-wird</w:t>
        </w:r>
      </w:hyperlink>
      <w:r>
        <w:t xml:space="preserve"> - Zugegriffen: 03.09.2024. </w:t>
      </w:r>
    </w:p>
  </w:footnote>
  <w:footnote w:id="618">
    <w:p w14:paraId="28B54A57" w14:textId="77777777" w:rsidR="000053DB" w:rsidRDefault="000053DB" w:rsidP="000053DB">
      <w:pPr>
        <w:pStyle w:val="Funotentext"/>
      </w:pPr>
      <w:r>
        <w:rPr>
          <w:rStyle w:val="Funotenzeichen"/>
        </w:rPr>
        <w:footnoteRef/>
      </w:r>
      <w:r>
        <w:t xml:space="preserve"> Siehe: </w:t>
      </w:r>
      <w:hyperlink r:id="rId490" w:history="1">
        <w:r w:rsidRPr="00B65955">
          <w:rPr>
            <w:rStyle w:val="Hyperlink"/>
          </w:rPr>
          <w:t>https://www.kopernikus-projekte.de/aktuelles/news/synergie_flexible_luftzerlegung_in_daenemark_100_tage_erfolgreich_in_betrieb</w:t>
        </w:r>
      </w:hyperlink>
      <w:r>
        <w:t xml:space="preserve"> - Zugegriffen: 05.09.2024.</w:t>
      </w:r>
    </w:p>
  </w:footnote>
  <w:footnote w:id="619">
    <w:p w14:paraId="11B169F9" w14:textId="3C566889" w:rsidR="00AC77A5" w:rsidRDefault="00AC77A5">
      <w:pPr>
        <w:pStyle w:val="Funotentext"/>
      </w:pPr>
      <w:r>
        <w:rPr>
          <w:rStyle w:val="Funotenzeichen"/>
        </w:rPr>
        <w:footnoteRef/>
      </w:r>
      <w:r>
        <w:t xml:space="preserve"> Siehe: </w:t>
      </w:r>
      <w:hyperlink r:id="rId491" w:history="1">
        <w:r w:rsidRPr="00F2096B">
          <w:rPr>
            <w:rStyle w:val="Hyperlink"/>
          </w:rPr>
          <w:t>https://www.chemietechnik.de/anlagenbau/linde-nimmt-luftzerleger-in-roethenbach-in-betrieb.html</w:t>
        </w:r>
      </w:hyperlink>
      <w:r>
        <w:t xml:space="preserve"> - Zugegriffen: 26.01.2025. </w:t>
      </w:r>
    </w:p>
  </w:footnote>
  <w:footnote w:id="620">
    <w:p w14:paraId="4DF1B7A8" w14:textId="77777777" w:rsidR="000053DB" w:rsidRDefault="000053DB" w:rsidP="000053DB">
      <w:pPr>
        <w:pStyle w:val="Funotentext"/>
      </w:pPr>
      <w:r>
        <w:rPr>
          <w:rStyle w:val="Funotenzeichen"/>
        </w:rPr>
        <w:footnoteRef/>
      </w:r>
      <w:r>
        <w:t xml:space="preserve"> Siehe: </w:t>
      </w:r>
      <w:hyperlink r:id="rId492" w:history="1">
        <w:r w:rsidRPr="00B65955">
          <w:rPr>
            <w:rStyle w:val="Hyperlink"/>
          </w:rPr>
          <w:t>https://www.linde-engineering.com/products-and-services/process-plants/hydrogen-and-synthesis-gas</w:t>
        </w:r>
      </w:hyperlink>
      <w:r>
        <w:t xml:space="preserve"> - Zugegriffen: 05.09.2024. Siehe auch das </w:t>
      </w:r>
      <w:proofErr w:type="spellStart"/>
      <w:r>
        <w:t>Youtube</w:t>
      </w:r>
      <w:proofErr w:type="spellEnd"/>
      <w:r>
        <w:t xml:space="preserve"> Video von Linde, 20.12.2021: </w:t>
      </w:r>
      <w:hyperlink r:id="rId493" w:history="1">
        <w:r w:rsidRPr="00B65955">
          <w:rPr>
            <w:rStyle w:val="Hyperlink"/>
          </w:rPr>
          <w:t>https://www.youtube.com/watch?v=6l4hVPxd02Y</w:t>
        </w:r>
      </w:hyperlink>
      <w:r>
        <w:t xml:space="preserve"> – Zugegriffen: 05.09.2024. </w:t>
      </w:r>
    </w:p>
  </w:footnote>
  <w:footnote w:id="621">
    <w:p w14:paraId="047C714A" w14:textId="77777777" w:rsidR="00177D5D" w:rsidRDefault="00177D5D" w:rsidP="00177D5D">
      <w:pPr>
        <w:pStyle w:val="Funotentext"/>
      </w:pPr>
      <w:r>
        <w:rPr>
          <w:rStyle w:val="Funotenzeichen"/>
        </w:rPr>
        <w:footnoteRef/>
      </w:r>
      <w:r>
        <w:t xml:space="preserve"> Siehe: </w:t>
      </w:r>
      <w:hyperlink r:id="rId494" w:history="1">
        <w:r w:rsidRPr="00B65955">
          <w:rPr>
            <w:rStyle w:val="Hyperlink"/>
          </w:rPr>
          <w:t>https://www.linde.com/clean-energy/our-h2-technology/electrolysis-for-green-hydrogen-production</w:t>
        </w:r>
      </w:hyperlink>
      <w:r>
        <w:t xml:space="preserve"> - Zugegriffen: 05.09.2024.</w:t>
      </w:r>
    </w:p>
  </w:footnote>
  <w:footnote w:id="622">
    <w:p w14:paraId="4EDFA180" w14:textId="77777777" w:rsidR="000053DB" w:rsidRDefault="000053DB" w:rsidP="000053DB">
      <w:pPr>
        <w:pStyle w:val="Funotentext"/>
      </w:pPr>
      <w:r>
        <w:rPr>
          <w:rStyle w:val="Funotenzeichen"/>
        </w:rPr>
        <w:footnoteRef/>
      </w:r>
      <w:r>
        <w:t xml:space="preserve"> Siehe: </w:t>
      </w:r>
      <w:hyperlink r:id="rId495" w:history="1">
        <w:r w:rsidRPr="00B65955">
          <w:rPr>
            <w:rStyle w:val="Hyperlink"/>
          </w:rPr>
          <w:t>https://www.linde.com/news-and-media/2023/linde-to-invest-1-8-billion-to-supply-clean-hydrogen-to-oci-s-world-scale-blue-ammonia-project-in-the-u-s-gulf-coas</w:t>
        </w:r>
      </w:hyperlink>
      <w:r>
        <w:t xml:space="preserve"> - Zugegriffen: 04.09.2024. </w:t>
      </w:r>
    </w:p>
  </w:footnote>
  <w:footnote w:id="623">
    <w:p w14:paraId="73CAB4BB" w14:textId="77777777" w:rsidR="00177D5D" w:rsidRDefault="00177D5D" w:rsidP="00177D5D">
      <w:pPr>
        <w:pStyle w:val="Funotentext"/>
      </w:pPr>
      <w:r>
        <w:rPr>
          <w:rStyle w:val="Funotenzeichen"/>
        </w:rPr>
        <w:footnoteRef/>
      </w:r>
      <w:r>
        <w:t xml:space="preserve"> Siehe: </w:t>
      </w:r>
      <w:hyperlink r:id="rId496" w:history="1">
        <w:r w:rsidRPr="000C610E">
          <w:rPr>
            <w:rStyle w:val="Hyperlink"/>
          </w:rPr>
          <w:t>https://www.youtube.com/watch?v=m-GYonbxehU</w:t>
        </w:r>
      </w:hyperlink>
      <w:r>
        <w:t xml:space="preserve"> – Zugegriffen: 04.09.2024. </w:t>
      </w:r>
    </w:p>
  </w:footnote>
  <w:footnote w:id="624">
    <w:p w14:paraId="586A8335" w14:textId="77777777" w:rsidR="008552A2" w:rsidRPr="009D3489" w:rsidRDefault="008552A2" w:rsidP="008552A2">
      <w:pPr>
        <w:pStyle w:val="Funotentext"/>
      </w:pPr>
      <w:r>
        <w:rPr>
          <w:rStyle w:val="Funotenzeichen"/>
        </w:rPr>
        <w:footnoteRef/>
      </w:r>
      <w:r w:rsidRPr="009D3489">
        <w:t xml:space="preserve"> </w:t>
      </w:r>
      <w:proofErr w:type="spellStart"/>
      <w:r w:rsidRPr="009D3489">
        <w:t>WasserstoffKompass</w:t>
      </w:r>
      <w:proofErr w:type="spellEnd"/>
      <w:r w:rsidRPr="009D3489">
        <w:t xml:space="preserve"> </w:t>
      </w:r>
      <w:proofErr w:type="spellStart"/>
      <w:r w:rsidRPr="009D3489">
        <w:t>Dechema</w:t>
      </w:r>
      <w:proofErr w:type="spellEnd"/>
      <w:r w:rsidRPr="009D3489">
        <w:t xml:space="preserve"> Chemische Industrie 2024: 14.</w:t>
      </w:r>
    </w:p>
  </w:footnote>
  <w:footnote w:id="625">
    <w:p w14:paraId="26D5AFD9" w14:textId="77777777" w:rsidR="008552A2" w:rsidRDefault="008552A2" w:rsidP="008552A2">
      <w:pPr>
        <w:pStyle w:val="Funotentext"/>
      </w:pPr>
      <w:r>
        <w:rPr>
          <w:rStyle w:val="Funotenzeichen"/>
        </w:rPr>
        <w:footnoteRef/>
      </w:r>
      <w:r>
        <w:t xml:space="preserve"> </w:t>
      </w:r>
      <w:proofErr w:type="spellStart"/>
      <w:r>
        <w:t>WasserstoffKompass</w:t>
      </w:r>
      <w:proofErr w:type="spellEnd"/>
      <w:r>
        <w:t xml:space="preserve"> </w:t>
      </w:r>
      <w:proofErr w:type="spellStart"/>
      <w:r>
        <w:t>Decheme</w:t>
      </w:r>
      <w:proofErr w:type="spellEnd"/>
      <w:r>
        <w:t xml:space="preserve"> Chemische Industrie 2024: 15. Die dort präsentierte Info, dass </w:t>
      </w:r>
      <w:proofErr w:type="spellStart"/>
      <w:r>
        <w:t>Fertibera</w:t>
      </w:r>
      <w:proofErr w:type="spellEnd"/>
      <w:r>
        <w:t xml:space="preserve"> und </w:t>
      </w:r>
      <w:proofErr w:type="spellStart"/>
      <w:r>
        <w:t>Iberdrole</w:t>
      </w:r>
      <w:proofErr w:type="spellEnd"/>
      <w:r>
        <w:t xml:space="preserve"> eine solche Pilotanlagen im Einsatz haben, ist falsch. </w:t>
      </w:r>
    </w:p>
  </w:footnote>
  <w:footnote w:id="626">
    <w:p w14:paraId="6EC7D6B2" w14:textId="6F5BF439" w:rsidR="008552A2" w:rsidRDefault="008552A2" w:rsidP="008552A2">
      <w:pPr>
        <w:pStyle w:val="Funotentext"/>
      </w:pPr>
      <w:r>
        <w:rPr>
          <w:rStyle w:val="Funotenzeichen"/>
        </w:rPr>
        <w:footnoteRef/>
      </w:r>
      <w:r>
        <w:t xml:space="preserve"> Sie</w:t>
      </w:r>
      <w:r w:rsidR="006E399F">
        <w:t>he</w:t>
      </w:r>
      <w:r>
        <w:t xml:space="preserve"> die Liste von Industrieanlagen mit hohen Emissionen vom WWF 2023: 12-14.</w:t>
      </w:r>
    </w:p>
  </w:footnote>
  <w:footnote w:id="627">
    <w:p w14:paraId="038453B8" w14:textId="231D86D2" w:rsidR="008552A2" w:rsidRDefault="008552A2" w:rsidP="008552A2">
      <w:pPr>
        <w:pStyle w:val="Funotentext"/>
      </w:pPr>
      <w:r>
        <w:rPr>
          <w:rStyle w:val="Funotenzeichen"/>
        </w:rPr>
        <w:footnoteRef/>
      </w:r>
      <w:r>
        <w:t xml:space="preserve"> </w:t>
      </w:r>
      <w:r w:rsidR="006E399F">
        <w:t xml:space="preserve">Siehe: </w:t>
      </w:r>
      <w:hyperlink r:id="rId497" w:history="1">
        <w:r w:rsidR="006E399F" w:rsidRPr="006E399F">
          <w:rPr>
            <w:rStyle w:val="Hyperlink"/>
          </w:rPr>
          <w:t>https://www.hyperlink-gasunie.de/ueber-hyperlink/hyperlink-3</w:t>
        </w:r>
      </w:hyperlink>
      <w:r w:rsidR="006E399F">
        <w:t xml:space="preserve"> - Zugegriffen: 22.02.2026. </w:t>
      </w:r>
    </w:p>
  </w:footnote>
  <w:footnote w:id="628">
    <w:p w14:paraId="04381412" w14:textId="77777777" w:rsidR="00D9371F" w:rsidRDefault="00D9371F" w:rsidP="00D9371F">
      <w:pPr>
        <w:pStyle w:val="Funotentext"/>
      </w:pPr>
      <w:r>
        <w:rPr>
          <w:rStyle w:val="Funotenzeichen"/>
        </w:rPr>
        <w:footnoteRef/>
      </w:r>
      <w:r>
        <w:t xml:space="preserve"> Siehe: </w:t>
      </w:r>
      <w:hyperlink r:id="rId498" w:history="1">
        <w:r w:rsidRPr="00A0587C">
          <w:rPr>
            <w:rStyle w:val="Hyperlink"/>
          </w:rPr>
          <w:t>https://protonventures.com/news/what-is-the-best-hydrogen-carrier-2/</w:t>
        </w:r>
      </w:hyperlink>
      <w:r>
        <w:t xml:space="preserve"> - Zugriffen: 13.02.2025. </w:t>
      </w:r>
    </w:p>
  </w:footnote>
  <w:footnote w:id="629">
    <w:p w14:paraId="5341145F" w14:textId="038BBD01" w:rsidR="000B6DDA" w:rsidRDefault="000B6DDA">
      <w:pPr>
        <w:pStyle w:val="Funotentext"/>
      </w:pPr>
      <w:r>
        <w:rPr>
          <w:rStyle w:val="Funotenzeichen"/>
        </w:rPr>
        <w:footnoteRef/>
      </w:r>
      <w:r>
        <w:t xml:space="preserve"> Siehe: </w:t>
      </w:r>
      <w:hyperlink r:id="rId499" w:history="1">
        <w:r w:rsidRPr="00376C32">
          <w:rPr>
            <w:rStyle w:val="Hyperlink"/>
          </w:rPr>
          <w:t>https://ammoniaenergy.org/articles/neom-project-reaches-financial-close-30-year-offtake-secured/</w:t>
        </w:r>
      </w:hyperlink>
      <w:r>
        <w:t xml:space="preserve"> - Zugegriffen: 06.03.2025.</w:t>
      </w:r>
    </w:p>
  </w:footnote>
  <w:footnote w:id="630">
    <w:p w14:paraId="2B7D1667" w14:textId="4A5A8FF9" w:rsidR="00F20FC5" w:rsidRDefault="00F20FC5">
      <w:pPr>
        <w:pStyle w:val="Funotentext"/>
      </w:pPr>
      <w:r>
        <w:rPr>
          <w:rStyle w:val="Funotenzeichen"/>
        </w:rPr>
        <w:footnoteRef/>
      </w:r>
      <w:r>
        <w:t xml:space="preserve"> Siehe: </w:t>
      </w:r>
      <w:r w:rsidRPr="00F20FC5">
        <w:t>https://www.bundeswirtschaftsministerium.de/Redaktion/DE/Wasserstoff/Praxisbeispiele/element-one.html</w:t>
      </w:r>
      <w:r>
        <w:t xml:space="preserve"> - Zugegriffen: 22.02.2026. </w:t>
      </w:r>
    </w:p>
  </w:footnote>
  <w:footnote w:id="631">
    <w:p w14:paraId="69670A61" w14:textId="516229B9" w:rsidR="00AB1E80" w:rsidRDefault="00AB1E80">
      <w:pPr>
        <w:pStyle w:val="Funotentext"/>
      </w:pPr>
      <w:r>
        <w:rPr>
          <w:rStyle w:val="Funotenzeichen"/>
        </w:rPr>
        <w:footnoteRef/>
      </w:r>
      <w:r>
        <w:t xml:space="preserve"> Siehe: </w:t>
      </w:r>
      <w:hyperlink r:id="rId500" w:history="1">
        <w:r w:rsidRPr="00AB1E80">
          <w:rPr>
            <w:rStyle w:val="Hyperlink"/>
          </w:rPr>
          <w:t>https://www.airproducts.de/energy-transition/neom-green-hydrogen-complex - Zugegriffen: 22.02.2026</w:t>
        </w:r>
      </w:hyperlink>
      <w:r>
        <w:t xml:space="preserve">. Siehe: </w:t>
      </w:r>
    </w:p>
  </w:footnote>
  <w:footnote w:id="632">
    <w:p w14:paraId="0899F40D" w14:textId="15F2E605" w:rsidR="00AB1E80" w:rsidRDefault="00AB1E80">
      <w:pPr>
        <w:pStyle w:val="Funotentext"/>
      </w:pPr>
      <w:r>
        <w:rPr>
          <w:rStyle w:val="Funotenzeichen"/>
        </w:rPr>
        <w:footnoteRef/>
      </w:r>
      <w:r>
        <w:t xml:space="preserve"> Siehe: </w:t>
      </w:r>
      <w:hyperlink r:id="rId501" w:history="1">
        <w:r w:rsidRPr="00AB1E80">
          <w:rPr>
            <w:rStyle w:val="Hyperlink"/>
          </w:rPr>
          <w:t>https://www.gasworld.com/story/saudi-neom-green-hydrogen-company-secures-8-4bn-funding-for-worlds-largest-production-facility/</w:t>
        </w:r>
      </w:hyperlink>
      <w:r>
        <w:t xml:space="preserve"> - Zugegriffen: 22.02.2026. </w:t>
      </w:r>
    </w:p>
  </w:footnote>
  <w:footnote w:id="633">
    <w:p w14:paraId="06FB08D8" w14:textId="77777777" w:rsidR="00A23ED1" w:rsidRDefault="00A23ED1" w:rsidP="00A23ED1">
      <w:pPr>
        <w:pStyle w:val="Funotentext"/>
      </w:pPr>
      <w:r>
        <w:rPr>
          <w:rStyle w:val="Funotenzeichen"/>
        </w:rPr>
        <w:footnoteRef/>
      </w:r>
      <w:r>
        <w:t xml:space="preserve"> Siehe: </w:t>
      </w:r>
      <w:hyperlink r:id="rId502" w:history="1">
        <w:r w:rsidRPr="00C16EE6">
          <w:rPr>
            <w:rStyle w:val="Hyperlink"/>
          </w:rPr>
          <w:t>https://www.uniper.energy/de/loesungen/energy-transformation-hubs/energy-transformation-hub-nordwest/green-wilhelmshaven</w:t>
        </w:r>
      </w:hyperlink>
      <w:r>
        <w:t xml:space="preserve"> - Zugegriffen: 06.07.2025. </w:t>
      </w:r>
    </w:p>
  </w:footnote>
  <w:footnote w:id="634">
    <w:p w14:paraId="678F063B" w14:textId="77777777" w:rsidR="00A23ED1" w:rsidRDefault="00A23ED1" w:rsidP="00A23ED1">
      <w:pPr>
        <w:pStyle w:val="Funotentext"/>
      </w:pPr>
      <w:r>
        <w:rPr>
          <w:rStyle w:val="Funotenzeichen"/>
        </w:rPr>
        <w:footnoteRef/>
      </w:r>
      <w:r>
        <w:t xml:space="preserve"> Siehe: </w:t>
      </w:r>
      <w:hyperlink r:id="rId503" w:history="1">
        <w:r w:rsidRPr="00376C32">
          <w:rPr>
            <w:rStyle w:val="Hyperlink"/>
          </w:rPr>
          <w:t>https://www.acwapower.com/news/acwa-power-and-snam-sign-mou-for-green-hydrogen-and-ammonia/</w:t>
        </w:r>
      </w:hyperlink>
      <w:r>
        <w:t xml:space="preserve"> - Zugegriffen: 06.03.2025. </w:t>
      </w:r>
    </w:p>
  </w:footnote>
  <w:footnote w:id="635">
    <w:p w14:paraId="27B44D65" w14:textId="035FECB8" w:rsidR="00F05790" w:rsidRDefault="00F05790" w:rsidP="00F05790">
      <w:pPr>
        <w:pStyle w:val="Funotentext"/>
      </w:pPr>
      <w:r>
        <w:rPr>
          <w:rStyle w:val="Funotenzeichen"/>
        </w:rPr>
        <w:footnoteRef/>
      </w:r>
      <w:r>
        <w:t xml:space="preserve"> </w:t>
      </w:r>
      <w:r w:rsidRPr="00F05790">
        <w:t xml:space="preserve">Die Lot 1 Lieferung von </w:t>
      </w:r>
      <w:proofErr w:type="spellStart"/>
      <w:r w:rsidRPr="00F05790">
        <w:t>Fertiglobal</w:t>
      </w:r>
      <w:proofErr w:type="spellEnd"/>
      <w:r w:rsidRPr="00F05790">
        <w:t xml:space="preserve"> läuft über Rotterdam, siehe diesen Überblick über viele Aktivitäten im Hafen von Rotterdam zum Thema Wasserstoff: </w:t>
      </w:r>
      <w:hyperlink r:id="rId504" w:history="1">
        <w:r w:rsidRPr="00F05790">
          <w:rPr>
            <w:rStyle w:val="Hyperlink"/>
          </w:rPr>
          <w:t>https://www.portofrotterdam.com/de/nachrichten-und-pressemitteilungen/das-wasserstoffsystem-nimmt-gestalt</w:t>
        </w:r>
      </w:hyperlink>
      <w:r w:rsidRPr="00F05790">
        <w:t xml:space="preserve"> </w:t>
      </w:r>
      <w:r>
        <w:t xml:space="preserve">- Zugegriffen: 22.02.2026. </w:t>
      </w:r>
      <w:r w:rsidRPr="00F05790">
        <w:t xml:space="preserve">Air Liquide meldet am 13. November 2025 den Betrieb einer ersten Pilotanlage im Hafen von Antwerpen: </w:t>
      </w:r>
      <w:hyperlink r:id="rId505" w:history="1">
        <w:r w:rsidRPr="00F05790">
          <w:rPr>
            <w:rStyle w:val="Hyperlink"/>
          </w:rPr>
          <w:t>https://de.airliquide.com/news/weltpremiere-die-innovative-technologie-von-air-liquide-wandelt-ammoniak-im-industriellen-massstab-wasserstoff-um-und-ebnet-den-weg-fur-neue-kohlenstoffarme-lieferketten</w:t>
        </w:r>
      </w:hyperlink>
      <w:r>
        <w:t xml:space="preserve"> - Zugegriffen: 22.02.2026. </w:t>
      </w:r>
    </w:p>
  </w:footnote>
  <w:footnote w:id="636">
    <w:p w14:paraId="6A84AD3B" w14:textId="77777777" w:rsidR="00DA0BEC" w:rsidRDefault="00DA0BEC" w:rsidP="00DA0BEC">
      <w:pPr>
        <w:pStyle w:val="Funotentext"/>
      </w:pPr>
      <w:r>
        <w:rPr>
          <w:rStyle w:val="Funotenzeichen"/>
        </w:rPr>
        <w:footnoteRef/>
      </w:r>
      <w:r>
        <w:t xml:space="preserve"> Siehe: </w:t>
      </w:r>
      <w:hyperlink r:id="rId506" w:history="1">
        <w:r w:rsidRPr="009C6F34">
          <w:rPr>
            <w:rStyle w:val="Hyperlink"/>
          </w:rPr>
          <w:t>https://www.wasserstoff-niedersachsen.de/green-wilhelmshaven/</w:t>
        </w:r>
      </w:hyperlink>
      <w:r>
        <w:t xml:space="preserve"> - Zugegriffen: 29.06.2025. </w:t>
      </w:r>
    </w:p>
  </w:footnote>
  <w:footnote w:id="637">
    <w:p w14:paraId="66972879" w14:textId="77777777" w:rsidR="008C1E38" w:rsidRDefault="008C1E38" w:rsidP="008C1E38">
      <w:pPr>
        <w:pStyle w:val="Funotentext"/>
      </w:pPr>
      <w:r>
        <w:rPr>
          <w:rStyle w:val="Funotenzeichen"/>
        </w:rPr>
        <w:footnoteRef/>
      </w:r>
      <w:r>
        <w:t xml:space="preserve"> </w:t>
      </w:r>
      <w:r w:rsidRPr="006E399F">
        <w:t xml:space="preserve">Siehe Handelsblatt, 2.2.2026: </w:t>
      </w:r>
      <w:hyperlink r:id="rId507" w:history="1">
        <w:r w:rsidRPr="006E399F">
          <w:rPr>
            <w:rStyle w:val="Hyperlink"/>
          </w:rPr>
          <w:t>https://www.handelsblatt.com/politik/deutschland/klimaneutralitaet-wie-saudi-arabien-deutschlands-wasserstoff-plaene-retten-koennte-01/100195522.html</w:t>
        </w:r>
      </w:hyperlink>
      <w:r>
        <w:t xml:space="preserve"> - Zugegriffen: 22.02.2026.</w:t>
      </w:r>
    </w:p>
  </w:footnote>
  <w:footnote w:id="638">
    <w:p w14:paraId="4FF889A4" w14:textId="77777777" w:rsidR="008C1E38" w:rsidRDefault="008C1E38" w:rsidP="008C1E38">
      <w:pPr>
        <w:pStyle w:val="Funotentext"/>
      </w:pPr>
      <w:r>
        <w:rPr>
          <w:rStyle w:val="Funotenzeichen"/>
        </w:rPr>
        <w:footnoteRef/>
      </w:r>
      <w:r>
        <w:t xml:space="preserve"> Siehe: </w:t>
      </w:r>
      <w:hyperlink r:id="rId508" w:history="1">
        <w:r w:rsidRPr="007466FE">
          <w:rPr>
            <w:rStyle w:val="Hyperlink"/>
          </w:rPr>
          <w:t>https://www.oilandgasmiddleeast.com/news/aramco-linde-to-jointly-develop-ammonia-cracking-technology</w:t>
        </w:r>
      </w:hyperlink>
      <w:r>
        <w:t xml:space="preserve"> - Zugegriffen: 22.02.2026.</w:t>
      </w:r>
    </w:p>
  </w:footnote>
  <w:footnote w:id="639">
    <w:p w14:paraId="2BE61C21" w14:textId="77777777" w:rsidR="007D17DB" w:rsidRDefault="007D17DB" w:rsidP="007D17DB">
      <w:pPr>
        <w:pStyle w:val="Funotentext"/>
      </w:pPr>
      <w:r>
        <w:rPr>
          <w:rStyle w:val="Funotenzeichen"/>
        </w:rPr>
        <w:footnoteRef/>
      </w:r>
      <w:r>
        <w:t xml:space="preserve"> Siehe: </w:t>
      </w:r>
      <w:hyperlink r:id="rId509" w:history="1">
        <w:r w:rsidRPr="00376C32">
          <w:rPr>
            <w:rStyle w:val="Hyperlink"/>
          </w:rPr>
          <w:t>https://www.acwapower.com/news/acwa-power-and-snam-sign-mou-for-green-hydrogen-and-ammonia/</w:t>
        </w:r>
      </w:hyperlink>
      <w:r>
        <w:t xml:space="preserve"> - Zugegriffen: 06.03.2025. </w:t>
      </w:r>
    </w:p>
  </w:footnote>
  <w:footnote w:id="640">
    <w:p w14:paraId="35D1F68E" w14:textId="77777777" w:rsidR="007D17DB" w:rsidRDefault="007D17DB" w:rsidP="007D17DB">
      <w:pPr>
        <w:pStyle w:val="Funotentext"/>
      </w:pPr>
      <w:r>
        <w:rPr>
          <w:rStyle w:val="Funotenzeichen"/>
        </w:rPr>
        <w:footnoteRef/>
      </w:r>
      <w:r>
        <w:t xml:space="preserve"> Siehe: </w:t>
      </w:r>
      <w:hyperlink r:id="rId510" w:history="1">
        <w:r w:rsidRPr="00376C32">
          <w:rPr>
            <w:rStyle w:val="Hyperlink"/>
          </w:rPr>
          <w:t>https://www.acwapower.com/news/acwa-power-and-sefe-partner-to-deliver-200000-tonnes-of-green-hydrogen-annually-to-germany-and-europe/</w:t>
        </w:r>
      </w:hyperlink>
      <w:r>
        <w:t xml:space="preserve"> - Zugegriffen: 06.03.2025. </w:t>
      </w:r>
    </w:p>
  </w:footnote>
  <w:footnote w:id="641">
    <w:p w14:paraId="52EC73E3" w14:textId="77777777" w:rsidR="007D17DB" w:rsidRDefault="007D17DB" w:rsidP="007D17DB">
      <w:pPr>
        <w:pStyle w:val="Funotentext"/>
      </w:pPr>
      <w:r>
        <w:rPr>
          <w:rStyle w:val="Funotenzeichen"/>
        </w:rPr>
        <w:footnoteRef/>
      </w:r>
      <w:r>
        <w:t xml:space="preserve"> Siehe: </w:t>
      </w:r>
      <w:hyperlink r:id="rId511" w:history="1">
        <w:r w:rsidRPr="00376C32">
          <w:rPr>
            <w:rStyle w:val="Hyperlink"/>
          </w:rPr>
          <w:t>https://ammoniaenergy.org/organization/acwa-power/</w:t>
        </w:r>
      </w:hyperlink>
      <w:r>
        <w:t xml:space="preserve"> - Zugegriffen: 06.03.2025. </w:t>
      </w:r>
    </w:p>
  </w:footnote>
  <w:footnote w:id="642">
    <w:p w14:paraId="4446B800" w14:textId="77777777" w:rsidR="00511D79" w:rsidRDefault="00511D79" w:rsidP="00511D79">
      <w:pPr>
        <w:pStyle w:val="Funotentext"/>
      </w:pPr>
      <w:r>
        <w:rPr>
          <w:rStyle w:val="Funotenzeichen"/>
        </w:rPr>
        <w:footnoteRef/>
      </w:r>
      <w:r>
        <w:t xml:space="preserve"> Siehe S. 18, Holst, M.; Wunsch, A.; Binninger, S.; Burger, D., Zeller, C.; </w:t>
      </w:r>
      <w:proofErr w:type="spellStart"/>
      <w:r>
        <w:t>Malzkuhn</w:t>
      </w:r>
      <w:proofErr w:type="spellEnd"/>
      <w:r>
        <w:t xml:space="preserve">, S.; Munko, B.: Transportschiffe für den Transport nachhaltiger Energieträger: Stand der Technik und Entwicklungen, 2025. Siehe: </w:t>
      </w:r>
      <w:hyperlink r:id="rId512" w:history="1">
        <w:r w:rsidRPr="00DA0BEC">
          <w:rPr>
            <w:rStyle w:val="Hyperlink"/>
          </w:rPr>
          <w:t>https://www.wasserstoff-leitprojekte.de/lw_resource/datapool/systemfiles/elements/files/1cb98c77-9799-11f0-bbd1-fa163ebab5e5/live/document/Transportschiffe_fu%CC%88r_den_Transport_nachhaltiger_Energietra%CC%88ger.pdf</w:t>
        </w:r>
      </w:hyperlink>
      <w:r>
        <w:t xml:space="preserve"> - Zugegriffen: 22.02.2026. </w:t>
      </w:r>
    </w:p>
  </w:footnote>
  <w:footnote w:id="643">
    <w:p w14:paraId="3801EE57" w14:textId="2EE8E8D6" w:rsidR="00546F77" w:rsidRDefault="00546F77">
      <w:pPr>
        <w:pStyle w:val="Funotentext"/>
      </w:pPr>
      <w:r>
        <w:rPr>
          <w:rStyle w:val="Funotenzeichen"/>
        </w:rPr>
        <w:footnoteRef/>
      </w:r>
      <w:r>
        <w:t xml:space="preserve"> </w:t>
      </w:r>
      <w:r w:rsidRPr="00546F77">
        <w:t xml:space="preserve">Uniper AM Green Ammonia: </w:t>
      </w:r>
      <w:hyperlink r:id="rId513" w:history="1">
        <w:r w:rsidRPr="00546F77">
          <w:rPr>
            <w:rStyle w:val="Hyperlink"/>
          </w:rPr>
          <w:t>https://www.uniper.energy/news/de/uniper-und-am-green-unterzeichnen-langfristigen-abnahmevertrag-ueber-bis-zu-500000-tonnen-erneuerbares-ammoniak-pro-jahr-aus-indien</w:t>
        </w:r>
      </w:hyperlink>
      <w:r>
        <w:t xml:space="preserve"> - Zugegriffen: 22.02.2026.</w:t>
      </w:r>
    </w:p>
  </w:footnote>
  <w:footnote w:id="644">
    <w:p w14:paraId="001481A0" w14:textId="01588C82" w:rsidR="006E399F" w:rsidRDefault="006E399F">
      <w:pPr>
        <w:pStyle w:val="Funotentext"/>
      </w:pPr>
      <w:r>
        <w:rPr>
          <w:rStyle w:val="Funotenzeichen"/>
        </w:rPr>
        <w:footnoteRef/>
      </w:r>
      <w:r>
        <w:t xml:space="preserve"> Siehe: </w:t>
      </w:r>
      <w:hyperlink r:id="rId514" w:history="1">
        <w:r w:rsidRPr="006E399F">
          <w:rPr>
            <w:rStyle w:val="Hyperlink"/>
          </w:rPr>
          <w:t>https://de.wikipedia.org/wiki/Solarenergie_in_Indien</w:t>
        </w:r>
      </w:hyperlink>
      <w:r>
        <w:t xml:space="preserve"> - Zugegriffen: 22.02.2026. </w:t>
      </w:r>
    </w:p>
  </w:footnote>
  <w:footnote w:id="645">
    <w:p w14:paraId="23CAEDA1" w14:textId="77777777" w:rsidR="007D17DB" w:rsidRPr="009B468B" w:rsidRDefault="007D17DB" w:rsidP="007D17DB">
      <w:pPr>
        <w:pStyle w:val="Funotentext"/>
      </w:pPr>
      <w:r>
        <w:rPr>
          <w:rStyle w:val="Funotenzeichen"/>
        </w:rPr>
        <w:footnoteRef/>
      </w:r>
      <w:r w:rsidRPr="008552A2">
        <w:rPr>
          <w:lang w:val="en-GB"/>
        </w:rPr>
        <w:t xml:space="preserve"> </w:t>
      </w:r>
      <w:proofErr w:type="gramStart"/>
      <w:r w:rsidRPr="008552A2">
        <w:rPr>
          <w:lang w:val="en-GB"/>
        </w:rPr>
        <w:t>So</w:t>
      </w:r>
      <w:proofErr w:type="gramEnd"/>
      <w:r w:rsidRPr="008552A2">
        <w:rPr>
          <w:lang w:val="en-GB"/>
        </w:rPr>
        <w:t xml:space="preserve"> die </w:t>
      </w:r>
      <w:proofErr w:type="spellStart"/>
      <w:r w:rsidRPr="008552A2">
        <w:rPr>
          <w:lang w:val="en-GB"/>
        </w:rPr>
        <w:t>Webseite</w:t>
      </w:r>
      <w:proofErr w:type="spellEnd"/>
      <w:r w:rsidRPr="008552A2">
        <w:rPr>
          <w:lang w:val="en-GB"/>
        </w:rPr>
        <w:t xml:space="preserve"> der </w:t>
      </w:r>
      <w:proofErr w:type="spellStart"/>
      <w:r w:rsidRPr="008552A2">
        <w:rPr>
          <w:lang w:val="en-GB"/>
        </w:rPr>
        <w:t>Firma</w:t>
      </w:r>
      <w:proofErr w:type="spellEnd"/>
      <w:r w:rsidRPr="008552A2">
        <w:rPr>
          <w:lang w:val="en-GB"/>
        </w:rPr>
        <w:t xml:space="preserve"> ACME: „We have commissioned the world’s first Green Ammonia project in Bikaner, Rajasthan, setting a new global benchmark for sustainable energy production. </w:t>
      </w:r>
      <w:r w:rsidRPr="00B42591">
        <w:rPr>
          <w:lang w:val="en-GB"/>
        </w:rPr>
        <w:t>Building on this success, we are constructing Phase 1 of our 0.1 million metric tons per annum (MMTPA) of Green Ammonia project in Duqm, Oman. We are currently spearheading the development of 4 Green Ammonia projects, totalling a capacity of 4.5 MMTPA of Green Ammonia or its equivalent Green Hydrogen and its derivatives. By 2032, our mission is to develop a portfolio of 10 MMTPA of Green Ammonia (or its equivalent Hydrogen).</w:t>
      </w:r>
      <w:r>
        <w:rPr>
          <w:lang w:val="en-GB"/>
        </w:rPr>
        <w:t>”</w:t>
      </w:r>
      <w:r w:rsidRPr="00B42591">
        <w:rPr>
          <w:lang w:val="en-GB"/>
        </w:rPr>
        <w:t xml:space="preserve"> </w:t>
      </w:r>
      <w:r w:rsidRPr="009B468B">
        <w:t xml:space="preserve">Siehe: </w:t>
      </w:r>
      <w:hyperlink r:id="rId515" w:history="1">
        <w:r w:rsidRPr="009B468B">
          <w:rPr>
            <w:rStyle w:val="Hyperlink"/>
          </w:rPr>
          <w:t>https://www.acme.in/green-molecules</w:t>
        </w:r>
      </w:hyperlink>
      <w:r w:rsidRPr="009B468B">
        <w:t xml:space="preserve"> - Zugegriffen: 04.02.2025. </w:t>
      </w:r>
    </w:p>
  </w:footnote>
  <w:footnote w:id="646">
    <w:p w14:paraId="3B0AEEEA" w14:textId="77777777" w:rsidR="007D17DB" w:rsidRPr="00B914F4" w:rsidRDefault="007D17DB" w:rsidP="007D17DB">
      <w:pPr>
        <w:pStyle w:val="Funotentext"/>
      </w:pPr>
      <w:r>
        <w:rPr>
          <w:rStyle w:val="Funotenzeichen"/>
        </w:rPr>
        <w:footnoteRef/>
      </w:r>
      <w:r w:rsidRPr="00B914F4">
        <w:t xml:space="preserve"> Siehe: </w:t>
      </w:r>
      <w:hyperlink r:id="rId516" w:history="1">
        <w:r w:rsidRPr="006562EF">
          <w:rPr>
            <w:rStyle w:val="Hyperlink"/>
          </w:rPr>
          <w:t>https://www.solarserver.de/2024/02/15/avaada-energy-gewinnt-1-400-mw-photovoltaik-projekte-in-indien/</w:t>
        </w:r>
      </w:hyperlink>
      <w:r>
        <w:t xml:space="preserve"> - Zugegriffen: 04.02.2025. </w:t>
      </w:r>
    </w:p>
  </w:footnote>
  <w:footnote w:id="647">
    <w:p w14:paraId="2D7C4E0B" w14:textId="77777777" w:rsidR="007D17DB" w:rsidRDefault="007D17DB" w:rsidP="007D17DB">
      <w:pPr>
        <w:pStyle w:val="Funotentext"/>
      </w:pPr>
      <w:r>
        <w:rPr>
          <w:rStyle w:val="Funotenzeichen"/>
        </w:rPr>
        <w:footnoteRef/>
      </w:r>
      <w:r>
        <w:t xml:space="preserve"> Siehe: </w:t>
      </w:r>
      <w:hyperlink r:id="rId517" w:history="1">
        <w:r w:rsidRPr="006562EF">
          <w:rPr>
            <w:rStyle w:val="Hyperlink"/>
          </w:rPr>
          <w:t>https://avaada.com/</w:t>
        </w:r>
      </w:hyperlink>
      <w:r>
        <w:t xml:space="preserve"> - Zugegriffen: 04.02.2025. </w:t>
      </w:r>
    </w:p>
  </w:footnote>
  <w:footnote w:id="648">
    <w:p w14:paraId="14CAB6F8" w14:textId="77777777" w:rsidR="007D17DB" w:rsidRDefault="007D17DB" w:rsidP="007D17DB">
      <w:pPr>
        <w:pStyle w:val="Funotentext"/>
      </w:pPr>
      <w:r>
        <w:rPr>
          <w:rStyle w:val="Funotenzeichen"/>
        </w:rPr>
        <w:footnoteRef/>
      </w:r>
      <w:r>
        <w:t xml:space="preserve"> Siehe: </w:t>
      </w:r>
      <w:hyperlink r:id="rId518" w:history="1">
        <w:r w:rsidRPr="006562EF">
          <w:rPr>
            <w:rStyle w:val="Hyperlink"/>
          </w:rPr>
          <w:t>https://avaadasolar.com/</w:t>
        </w:r>
      </w:hyperlink>
      <w:r>
        <w:t xml:space="preserve"> - Zugegriffen: 04.02.2025. </w:t>
      </w:r>
    </w:p>
  </w:footnote>
  <w:footnote w:id="649">
    <w:p w14:paraId="6021EF33" w14:textId="003A93D6" w:rsidR="006D1857" w:rsidRDefault="006D1857">
      <w:pPr>
        <w:pStyle w:val="Funotentext"/>
      </w:pPr>
      <w:r>
        <w:rPr>
          <w:rStyle w:val="Funotenzeichen"/>
        </w:rPr>
        <w:footnoteRef/>
      </w:r>
      <w:r>
        <w:t xml:space="preserve"> </w:t>
      </w:r>
      <w:proofErr w:type="gramStart"/>
      <w:r>
        <w:t>Siehe;:</w:t>
      </w:r>
      <w:proofErr w:type="gramEnd"/>
      <w:r>
        <w:t xml:space="preserve"> </w:t>
      </w:r>
      <w:r w:rsidRPr="006D1857">
        <w:t>https://de.wikipedia.org/wiki/Uniper</w:t>
      </w:r>
      <w:r>
        <w:t xml:space="preserve"> - Zugegriffen: 22.02.2026.</w:t>
      </w:r>
    </w:p>
  </w:footnote>
  <w:footnote w:id="650">
    <w:p w14:paraId="314E4495" w14:textId="79CE5395" w:rsidR="000C17CD" w:rsidRDefault="000C17CD">
      <w:pPr>
        <w:pStyle w:val="Funotentext"/>
      </w:pPr>
      <w:r>
        <w:rPr>
          <w:rStyle w:val="Funotenzeichen"/>
        </w:rPr>
        <w:footnoteRef/>
      </w:r>
      <w:r>
        <w:t xml:space="preserve"> Siehe: </w:t>
      </w:r>
      <w:hyperlink r:id="rId519" w:history="1">
        <w:r w:rsidRPr="000C17CD">
          <w:rPr>
            <w:rStyle w:val="Hyperlink"/>
          </w:rPr>
          <w:t>https://acme-ghc.in/oman-project</w:t>
        </w:r>
      </w:hyperlink>
      <w:r>
        <w:t xml:space="preserve"> - Zugegriffen: 22.02.2026. </w:t>
      </w:r>
    </w:p>
  </w:footnote>
  <w:footnote w:id="651">
    <w:p w14:paraId="60A551A5" w14:textId="4AF6C68A" w:rsidR="004929E1" w:rsidRDefault="004929E1">
      <w:pPr>
        <w:pStyle w:val="Funotentext"/>
      </w:pPr>
      <w:r>
        <w:rPr>
          <w:rStyle w:val="Funotenzeichen"/>
        </w:rPr>
        <w:footnoteRef/>
      </w:r>
      <w:r>
        <w:t xml:space="preserve"> Siehe: </w:t>
      </w:r>
      <w:r w:rsidRPr="004929E1">
        <w:t>https://www.yamna-co.com/about-us-yamna/</w:t>
      </w:r>
      <w:r>
        <w:t xml:space="preserve"> - Zugegriffen: 22.02.2026. </w:t>
      </w:r>
    </w:p>
  </w:footnote>
  <w:footnote w:id="652">
    <w:p w14:paraId="05606D6B" w14:textId="4CDF64C5" w:rsidR="00987A97" w:rsidRPr="00546F77" w:rsidRDefault="00987A97">
      <w:pPr>
        <w:pStyle w:val="Funotentext"/>
      </w:pPr>
      <w:r>
        <w:rPr>
          <w:rStyle w:val="Funotenzeichen"/>
        </w:rPr>
        <w:footnoteRef/>
      </w:r>
      <w:r w:rsidRPr="00546F77">
        <w:t xml:space="preserve"> </w:t>
      </w:r>
      <w:r w:rsidR="00546F77">
        <w:t xml:space="preserve">Siehe: </w:t>
      </w:r>
      <w:hyperlink r:id="rId520" w:history="1">
        <w:r w:rsidR="00546F77" w:rsidRPr="00546F77">
          <w:rPr>
            <w:rStyle w:val="Hyperlink"/>
          </w:rPr>
          <w:t>https://www.topsoe.com/news/worlds-first-dynamic-green-ammonia-plant-starts-operations-in-denmark</w:t>
        </w:r>
      </w:hyperlink>
      <w:r w:rsidR="00546F77">
        <w:t xml:space="preserve"> - Zugegriffen: 22.02.2026. </w:t>
      </w:r>
    </w:p>
  </w:footnote>
  <w:footnote w:id="653">
    <w:p w14:paraId="001E4A92" w14:textId="78A53A70" w:rsidR="00A06176" w:rsidRPr="00A06176" w:rsidRDefault="00A06176">
      <w:pPr>
        <w:pStyle w:val="Funotentext"/>
      </w:pPr>
      <w:r>
        <w:rPr>
          <w:rStyle w:val="Funotenzeichen"/>
        </w:rPr>
        <w:footnoteRef/>
      </w:r>
      <w:r w:rsidRPr="00A06176">
        <w:rPr>
          <w:lang w:val="en-GB"/>
        </w:rPr>
        <w:t xml:space="preserve"> </w:t>
      </w:r>
      <w:r>
        <w:rPr>
          <w:lang w:val="en-GB"/>
        </w:rPr>
        <w:t xml:space="preserve">“Certified Green </w:t>
      </w:r>
      <w:r w:rsidRPr="00A06176">
        <w:rPr>
          <w:lang w:val="en-GB"/>
        </w:rPr>
        <w:t xml:space="preserve">Our green hydrogen and green ammonia will meet the strict definitions of green fuels, including those set by the European Commission for Renewable Fuels of Non-Biological Origin (RFNBO). These fuels must be produced using new renewable energy and achieve a greenhouse gas emissions intensity reduction of at least 70% </w:t>
      </w:r>
      <w:proofErr w:type="gramStart"/>
      <w:r w:rsidRPr="00A06176">
        <w:rPr>
          <w:lang w:val="en-GB"/>
        </w:rPr>
        <w:t>in order to</w:t>
      </w:r>
      <w:proofErr w:type="gramEnd"/>
      <w:r w:rsidRPr="00A06176">
        <w:rPr>
          <w:lang w:val="en-GB"/>
        </w:rPr>
        <w:t xml:space="preserve"> be certified as RFNBO-compliant. We are among the first projects to be pre-certified by a third-party auditor to meet these requirements.</w:t>
      </w:r>
      <w:r>
        <w:rPr>
          <w:lang w:val="en-GB"/>
        </w:rPr>
        <w:t xml:space="preserve">” </w:t>
      </w:r>
      <w:r w:rsidRPr="00A06176">
        <w:t xml:space="preserve">Siehe: </w:t>
      </w:r>
      <w:hyperlink r:id="rId521" w:history="1">
        <w:r w:rsidRPr="00A06176">
          <w:rPr>
            <w:rStyle w:val="Hyperlink"/>
          </w:rPr>
          <w:t>https://everwindfuels.com/projects/point_tupper</w:t>
        </w:r>
      </w:hyperlink>
      <w:r w:rsidRPr="00A06176">
        <w:t xml:space="preserve"> - Zugegriffen: 29.06.2025. </w:t>
      </w:r>
    </w:p>
  </w:footnote>
  <w:footnote w:id="654">
    <w:p w14:paraId="018EAE41" w14:textId="33A3C5A2" w:rsidR="008C4533" w:rsidRDefault="008C4533">
      <w:pPr>
        <w:pStyle w:val="Funotentext"/>
      </w:pPr>
      <w:r>
        <w:rPr>
          <w:rStyle w:val="Funotenzeichen"/>
        </w:rPr>
        <w:footnoteRef/>
      </w:r>
      <w:r>
        <w:t xml:space="preserve"> Siehe: </w:t>
      </w:r>
      <w:hyperlink r:id="rId522" w:history="1">
        <w:r w:rsidRPr="009C6F34">
          <w:rPr>
            <w:rStyle w:val="Hyperlink"/>
          </w:rPr>
          <w:t>https://www.offshore-energy.biz/canadian-government-invests-22-million-in-everwinds-green-fuels-hub/</w:t>
        </w:r>
      </w:hyperlink>
      <w:r>
        <w:t xml:space="preserve"> - Zugegriffen: 29.06.2025. </w:t>
      </w:r>
    </w:p>
  </w:footnote>
  <w:footnote w:id="655">
    <w:p w14:paraId="2A711D81" w14:textId="77777777" w:rsidR="00A06176" w:rsidRDefault="00A06176" w:rsidP="00A06176">
      <w:pPr>
        <w:pStyle w:val="Funotentext"/>
      </w:pPr>
      <w:r>
        <w:rPr>
          <w:rStyle w:val="Funotenzeichen"/>
        </w:rPr>
        <w:footnoteRef/>
      </w:r>
      <w:r>
        <w:t xml:space="preserve"> Siehe: </w:t>
      </w:r>
      <w:hyperlink r:id="rId523" w:history="1">
        <w:r w:rsidRPr="009C6F34">
          <w:rPr>
            <w:rStyle w:val="Hyperlink"/>
          </w:rPr>
          <w:t>https://novascotia.ca/nse/ea/bear-head-energy/</w:t>
        </w:r>
      </w:hyperlink>
      <w:r>
        <w:t xml:space="preserve"> - Zugegriffen: 29.06.2025. </w:t>
      </w:r>
    </w:p>
  </w:footnote>
  <w:footnote w:id="656">
    <w:p w14:paraId="79D8CE7C" w14:textId="77777777" w:rsidR="000F2A42" w:rsidRDefault="000F2A42" w:rsidP="000F2A42">
      <w:pPr>
        <w:pStyle w:val="Funotentext"/>
      </w:pPr>
      <w:r>
        <w:rPr>
          <w:rStyle w:val="Funotenzeichen"/>
        </w:rPr>
        <w:footnoteRef/>
      </w:r>
      <w:r>
        <w:t xml:space="preserve"> Siehe: </w:t>
      </w:r>
      <w:hyperlink r:id="rId524" w:history="1">
        <w:r w:rsidRPr="009D74C5">
          <w:rPr>
            <w:rStyle w:val="Hyperlink"/>
          </w:rPr>
          <w:t>https://ammoniaenergy.org/articles/renewable-ammonia-exports-from-brazil-project-iracema/</w:t>
        </w:r>
      </w:hyperlink>
      <w:r>
        <w:t xml:space="preserve"> - Zugegriffen: 04.03.2025. </w:t>
      </w:r>
    </w:p>
  </w:footnote>
  <w:footnote w:id="657">
    <w:p w14:paraId="0D766C27" w14:textId="77777777" w:rsidR="000F2A42" w:rsidRDefault="000F2A42" w:rsidP="000F2A42">
      <w:pPr>
        <w:pStyle w:val="Funotentext"/>
      </w:pPr>
      <w:r>
        <w:rPr>
          <w:rStyle w:val="Funotenzeichen"/>
        </w:rPr>
        <w:footnoteRef/>
      </w:r>
      <w:r>
        <w:t xml:space="preserve"> Siehe: </w:t>
      </w:r>
      <w:hyperlink r:id="rId525" w:history="1">
        <w:r w:rsidRPr="009D74C5">
          <w:rPr>
            <w:rStyle w:val="Hyperlink"/>
          </w:rPr>
          <w:t>https://ammoniaenergy.org/articles/renewable-ammonia-exports-from-brazil-project-iracema/</w:t>
        </w:r>
      </w:hyperlink>
      <w:r>
        <w:t xml:space="preserve"> - Zugegriffen: 04.03.2024. </w:t>
      </w:r>
    </w:p>
  </w:footnote>
  <w:footnote w:id="658">
    <w:p w14:paraId="131FC673" w14:textId="77777777" w:rsidR="000F2A42" w:rsidRDefault="000F2A42" w:rsidP="000F2A42">
      <w:pPr>
        <w:pStyle w:val="Funotentext"/>
      </w:pPr>
      <w:r>
        <w:rPr>
          <w:rStyle w:val="Funotenzeichen"/>
        </w:rPr>
        <w:footnoteRef/>
      </w:r>
      <w:r>
        <w:t xml:space="preserve"> Siehe: </w:t>
      </w:r>
      <w:hyperlink r:id="rId526" w:history="1">
        <w:r w:rsidRPr="009D74C5">
          <w:rPr>
            <w:rStyle w:val="Hyperlink"/>
          </w:rPr>
          <w:t>https://ammoniaenergy.org/articles/renewable-ammonia-exports-from-brazil-project-iracema/</w:t>
        </w:r>
      </w:hyperlink>
      <w:r>
        <w:t xml:space="preserve"> - Zugegriffen: 04.03.2024. </w:t>
      </w:r>
    </w:p>
  </w:footnote>
  <w:footnote w:id="659">
    <w:p w14:paraId="450CD8AF" w14:textId="77777777" w:rsidR="000F2A42" w:rsidRDefault="000F2A42" w:rsidP="000F2A42">
      <w:pPr>
        <w:pStyle w:val="Funotentext"/>
      </w:pPr>
      <w:r>
        <w:rPr>
          <w:rStyle w:val="Funotenzeichen"/>
        </w:rPr>
        <w:footnoteRef/>
      </w:r>
      <w:r>
        <w:t xml:space="preserve"> Siehe: </w:t>
      </w:r>
      <w:hyperlink r:id="rId527" w:history="1">
        <w:r w:rsidRPr="009D74C5">
          <w:rPr>
            <w:rStyle w:val="Hyperlink"/>
          </w:rPr>
          <w:t>https://ammoniaenergy.org/wp-content/uploads/2023/11/Project-Features-speaker-slides-Nov-2023.pdf</w:t>
        </w:r>
      </w:hyperlink>
      <w:r>
        <w:t xml:space="preserve"> - Zugegriffen: 04.03.2025. </w:t>
      </w:r>
    </w:p>
  </w:footnote>
  <w:footnote w:id="660">
    <w:p w14:paraId="18E1802D" w14:textId="77777777" w:rsidR="000F2A42" w:rsidRDefault="000F2A42" w:rsidP="000F2A42">
      <w:pPr>
        <w:pStyle w:val="Funotentext"/>
      </w:pPr>
      <w:r>
        <w:rPr>
          <w:rStyle w:val="Funotenzeichen"/>
        </w:rPr>
        <w:footnoteRef/>
      </w:r>
      <w:r>
        <w:t xml:space="preserve"> Siehe: </w:t>
      </w:r>
      <w:hyperlink r:id="rId528" w:history="1">
        <w:r w:rsidRPr="009D74C5">
          <w:rPr>
            <w:rStyle w:val="Hyperlink"/>
          </w:rPr>
          <w:t>https://ammoniaenergy.org/articles/renewable-ammonia-exports-from-brazil-project-iracema/</w:t>
        </w:r>
      </w:hyperlink>
      <w:r>
        <w:t xml:space="preserve"> - Zugegriffen: 04.03.2025. </w:t>
      </w:r>
    </w:p>
  </w:footnote>
  <w:footnote w:id="661">
    <w:p w14:paraId="1DFF0695" w14:textId="77777777" w:rsidR="000F2A42" w:rsidRDefault="000F2A42" w:rsidP="000F2A42">
      <w:pPr>
        <w:pStyle w:val="Funotentext"/>
      </w:pPr>
      <w:r>
        <w:rPr>
          <w:rStyle w:val="Funotenzeichen"/>
        </w:rPr>
        <w:footnoteRef/>
      </w:r>
      <w:r>
        <w:t xml:space="preserve"> Siehe: </w:t>
      </w:r>
      <w:hyperlink r:id="rId529" w:history="1">
        <w:r w:rsidRPr="009D74C5">
          <w:rPr>
            <w:rStyle w:val="Hyperlink"/>
          </w:rPr>
          <w:t>https://ammoniaenergy.org/articles/renewable-ammonia-exports-from-brazil-project-iracema/</w:t>
        </w:r>
      </w:hyperlink>
      <w:r>
        <w:t xml:space="preserve"> - Zugegriffen: 04.03.2025. </w:t>
      </w:r>
    </w:p>
  </w:footnote>
  <w:footnote w:id="662">
    <w:p w14:paraId="5BAC3980" w14:textId="77777777" w:rsidR="000F2A42" w:rsidRDefault="000F2A42" w:rsidP="000F2A42">
      <w:pPr>
        <w:pStyle w:val="Funotentext"/>
      </w:pPr>
      <w:r>
        <w:rPr>
          <w:rStyle w:val="Funotenzeichen"/>
        </w:rPr>
        <w:footnoteRef/>
      </w:r>
      <w:r>
        <w:t xml:space="preserve"> Siehe: </w:t>
      </w:r>
      <w:hyperlink r:id="rId530" w:history="1">
        <w:r w:rsidRPr="009D74C5">
          <w:rPr>
            <w:rStyle w:val="Hyperlink"/>
          </w:rPr>
          <w:t>https://protonventures.com/projects/</w:t>
        </w:r>
      </w:hyperlink>
      <w:r>
        <w:t xml:space="preserve"> - Zugegriffen: 04.03.2025.</w:t>
      </w:r>
    </w:p>
  </w:footnote>
  <w:footnote w:id="663">
    <w:p w14:paraId="23B81870" w14:textId="77777777" w:rsidR="00C3090E" w:rsidRDefault="00C3090E" w:rsidP="00C3090E">
      <w:pPr>
        <w:pStyle w:val="Funotentext"/>
      </w:pPr>
      <w:r>
        <w:rPr>
          <w:rStyle w:val="Funotenzeichen"/>
        </w:rPr>
        <w:footnoteRef/>
      </w:r>
      <w:r>
        <w:t xml:space="preserve"> S. 4-10, siehe: Brasilien On- und Offshore-Windenergie, August 2023. Siehe: </w:t>
      </w:r>
      <w:hyperlink r:id="rId531" w:history="1">
        <w:r w:rsidRPr="00530E42">
          <w:rPr>
            <w:rStyle w:val="Hyperlink"/>
          </w:rPr>
          <w:t>https://www.german-energy-solutions.de/GES/Redaktion/DE/Publikationen/Marktanalysen/2023/zma-brasilien.pdf?__blob=publicationFile&amp;v=2</w:t>
        </w:r>
      </w:hyperlink>
      <w:r>
        <w:t xml:space="preserve"> – Zugegriffen: 22.04.2025.</w:t>
      </w:r>
    </w:p>
  </w:footnote>
  <w:footnote w:id="664">
    <w:p w14:paraId="62E06212" w14:textId="77777777" w:rsidR="00C3090E" w:rsidRDefault="00C3090E" w:rsidP="00C3090E">
      <w:pPr>
        <w:pStyle w:val="Funotentext"/>
      </w:pPr>
      <w:r>
        <w:rPr>
          <w:rStyle w:val="Funotenzeichen"/>
        </w:rPr>
        <w:footnoteRef/>
      </w:r>
      <w:r>
        <w:t xml:space="preserve"> S. 4-10, siehe: Brasilien On- und Offshore-Windenergie, August 2023. Siehe: </w:t>
      </w:r>
      <w:hyperlink r:id="rId532" w:history="1">
        <w:r w:rsidRPr="00530E42">
          <w:rPr>
            <w:rStyle w:val="Hyperlink"/>
          </w:rPr>
          <w:t>https://www.german-energy-solutions.de/GES/Redaktion/DE/Publikationen/Marktanalysen/2023/zma-brasilien.pdf?__blob=publicationFile&amp;v=2</w:t>
        </w:r>
      </w:hyperlink>
      <w:r>
        <w:t xml:space="preserve"> – Zugegriffen: 22.04.2025.</w:t>
      </w:r>
    </w:p>
  </w:footnote>
  <w:footnote w:id="665">
    <w:p w14:paraId="26E6D955" w14:textId="77777777" w:rsidR="008552A2" w:rsidRDefault="008552A2" w:rsidP="008552A2">
      <w:pPr>
        <w:pStyle w:val="Funotentext"/>
      </w:pPr>
      <w:r>
        <w:rPr>
          <w:rStyle w:val="Funotenzeichen"/>
        </w:rPr>
        <w:footnoteRef/>
      </w:r>
      <w:r>
        <w:t xml:space="preserve"> Siehe: </w:t>
      </w:r>
      <w:hyperlink r:id="rId533" w:history="1">
        <w:r w:rsidRPr="00D54A6A">
          <w:rPr>
            <w:rStyle w:val="Hyperlink"/>
          </w:rPr>
          <w:t>https://ammoniaenergy.org</w:t>
        </w:r>
      </w:hyperlink>
    </w:p>
  </w:footnote>
  <w:footnote w:id="666">
    <w:p w14:paraId="012C69B3" w14:textId="77777777" w:rsidR="008552A2" w:rsidRDefault="008552A2" w:rsidP="008552A2">
      <w:pPr>
        <w:pStyle w:val="Funotentext"/>
      </w:pPr>
      <w:r>
        <w:rPr>
          <w:rStyle w:val="Funotenzeichen"/>
        </w:rPr>
        <w:footnoteRef/>
      </w:r>
      <w:r>
        <w:t xml:space="preserve"> Siehe: </w:t>
      </w:r>
      <w:hyperlink r:id="rId534" w:history="1">
        <w:r w:rsidRPr="00EC4D47">
          <w:rPr>
            <w:rStyle w:val="Hyperlink"/>
          </w:rPr>
          <w:t>https://ammoniaenergy.org/articles/apa-group-and-wescef-renewable-ammonia-production-in-western-australia-via-over-the-fence-hydrogen/</w:t>
        </w:r>
      </w:hyperlink>
      <w:r>
        <w:t xml:space="preserve"> - Zugegriffen: 27.12.2024. </w:t>
      </w:r>
    </w:p>
  </w:footnote>
  <w:footnote w:id="667">
    <w:p w14:paraId="72CBFC84" w14:textId="77777777" w:rsidR="00DB777B" w:rsidRDefault="00DB777B" w:rsidP="00DB777B">
      <w:pPr>
        <w:pStyle w:val="Funotentext"/>
      </w:pPr>
      <w:r>
        <w:rPr>
          <w:rStyle w:val="Funotenzeichen"/>
        </w:rPr>
        <w:footnoteRef/>
      </w:r>
      <w:r>
        <w:t xml:space="preserve"> Siehe: </w:t>
      </w:r>
      <w:hyperlink r:id="rId535" w:history="1">
        <w:r w:rsidRPr="00A0587C">
          <w:rPr>
            <w:rStyle w:val="Hyperlink"/>
          </w:rPr>
          <w:t>https://de.wikipedia.org/wiki/Ammoniak</w:t>
        </w:r>
      </w:hyperlink>
      <w:r>
        <w:t xml:space="preserve"> - Zugegriffen: 13.02.2025. </w:t>
      </w:r>
    </w:p>
  </w:footnote>
  <w:footnote w:id="668">
    <w:p w14:paraId="11AD3F9E" w14:textId="6BC7EB5E" w:rsidR="00B7436E" w:rsidRDefault="00B7436E">
      <w:pPr>
        <w:pStyle w:val="Funotentext"/>
      </w:pPr>
      <w:r>
        <w:rPr>
          <w:rStyle w:val="Funotenzeichen"/>
        </w:rPr>
        <w:footnoteRef/>
      </w:r>
      <w:r>
        <w:t xml:space="preserve"> Siehe: </w:t>
      </w:r>
      <w:hyperlink r:id="rId536" w:history="1">
        <w:r w:rsidRPr="00D27743">
          <w:rPr>
            <w:rStyle w:val="Hyperlink"/>
          </w:rPr>
          <w:t>https://www.iea.org/reports/ammonia-technology-roadmap</w:t>
        </w:r>
      </w:hyperlink>
      <w:r>
        <w:t xml:space="preserve"> - Zugegriffen: 20.03.2025. </w:t>
      </w:r>
    </w:p>
  </w:footnote>
  <w:footnote w:id="669">
    <w:p w14:paraId="118DA499" w14:textId="77777777" w:rsidR="00DB777B" w:rsidRDefault="00DB777B" w:rsidP="00DB777B">
      <w:pPr>
        <w:pStyle w:val="Funotentext"/>
      </w:pPr>
      <w:r>
        <w:rPr>
          <w:rStyle w:val="Funotenzeichen"/>
        </w:rPr>
        <w:footnoteRef/>
      </w:r>
      <w:r>
        <w:t xml:space="preserve"> Siehe: </w:t>
      </w:r>
      <w:hyperlink r:id="rId537" w:history="1">
        <w:r w:rsidRPr="00A0587C">
          <w:rPr>
            <w:rStyle w:val="Hyperlink"/>
          </w:rPr>
          <w:t>https://www.agrofert.cz/en</w:t>
        </w:r>
      </w:hyperlink>
      <w:r>
        <w:t xml:space="preserve"> - Zugegriffen: 14.02.2025. </w:t>
      </w:r>
    </w:p>
  </w:footnote>
  <w:footnote w:id="670">
    <w:p w14:paraId="431B56F1" w14:textId="4B270E8D" w:rsidR="00354FD7" w:rsidRDefault="00354FD7">
      <w:pPr>
        <w:pStyle w:val="Funotentext"/>
      </w:pPr>
      <w:r>
        <w:rPr>
          <w:rStyle w:val="Funotenzeichen"/>
        </w:rPr>
        <w:footnoteRef/>
      </w:r>
      <w:r>
        <w:t xml:space="preserve"> Siehe: </w:t>
      </w:r>
      <w:hyperlink r:id="rId538" w:history="1">
        <w:r w:rsidRPr="00354FD7">
          <w:rPr>
            <w:rStyle w:val="Hyperlink"/>
          </w:rPr>
          <w:t>https://de.wikipedia.org/wiki/Stickstoffwerke_Piesteritz</w:t>
        </w:r>
      </w:hyperlink>
      <w:r>
        <w:t xml:space="preserve"> - Zugegriffen: 22.02.2026. </w:t>
      </w:r>
    </w:p>
  </w:footnote>
  <w:footnote w:id="671">
    <w:p w14:paraId="01F03FDA" w14:textId="77777777" w:rsidR="00DB777B" w:rsidRDefault="00DB777B" w:rsidP="00DB777B">
      <w:pPr>
        <w:pStyle w:val="Funotentext"/>
      </w:pPr>
      <w:r>
        <w:rPr>
          <w:rStyle w:val="Funotenzeichen"/>
        </w:rPr>
        <w:footnoteRef/>
      </w:r>
      <w:r>
        <w:t xml:space="preserve"> Siehe: </w:t>
      </w:r>
      <w:hyperlink r:id="rId539" w:history="1">
        <w:r w:rsidRPr="00420ABE">
          <w:rPr>
            <w:rStyle w:val="Hyperlink"/>
          </w:rPr>
          <w:t>https://www.skwp.de/media-center/aktuelles/mitteilungen/presse-detail/skw-piesteritz-drosselt-duengemittelproduktion/</w:t>
        </w:r>
      </w:hyperlink>
      <w:r>
        <w:t xml:space="preserve"> - Zugegriffen: 13.02.2025. </w:t>
      </w:r>
    </w:p>
  </w:footnote>
  <w:footnote w:id="672">
    <w:p w14:paraId="7D4A19C7" w14:textId="24034A79" w:rsidR="00375D92" w:rsidRDefault="00375D92">
      <w:pPr>
        <w:pStyle w:val="Funotentext"/>
      </w:pPr>
      <w:r>
        <w:rPr>
          <w:rStyle w:val="Funotenzeichen"/>
        </w:rPr>
        <w:footnoteRef/>
      </w:r>
      <w:r>
        <w:t xml:space="preserve"> Stefan Paravicini. Der ‚Wanderprediger der Chemie‘. FAZ, 10.06.2025. Siehe im Koalitionsvertrag unter der Überschrift ‚Industriestandort Deutschland stärken‘, S. 9. </w:t>
      </w:r>
    </w:p>
  </w:footnote>
  <w:footnote w:id="673">
    <w:p w14:paraId="78CE3F7F" w14:textId="77777777" w:rsidR="00DB777B" w:rsidRPr="00571B0B" w:rsidRDefault="00DB777B" w:rsidP="00DB777B">
      <w:pPr>
        <w:pStyle w:val="Funotentext"/>
      </w:pPr>
      <w:r>
        <w:rPr>
          <w:rStyle w:val="Funotenzeichen"/>
        </w:rPr>
        <w:footnoteRef/>
      </w:r>
      <w:r w:rsidRPr="00571B0B">
        <w:t xml:space="preserve"> </w:t>
      </w:r>
      <w:r>
        <w:t xml:space="preserve">S, 8, </w:t>
      </w:r>
      <w:proofErr w:type="gramStart"/>
      <w:r w:rsidRPr="00571B0B">
        <w:t>SKW Blickpunkt</w:t>
      </w:r>
      <w:proofErr w:type="gramEnd"/>
      <w:r w:rsidRPr="00571B0B">
        <w:t xml:space="preserve"> 01.03.2023: </w:t>
      </w:r>
      <w:hyperlink r:id="rId540" w:history="1">
        <w:r w:rsidRPr="00571B0B">
          <w:rPr>
            <w:rStyle w:val="Hyperlink"/>
          </w:rPr>
          <w:t>https://www.skwp.de/fileadmin/user_upload/2023_01_Blickpunkt_web.pdf</w:t>
        </w:r>
      </w:hyperlink>
      <w:r w:rsidRPr="00571B0B">
        <w:t xml:space="preserve"> - Zu</w:t>
      </w:r>
      <w:r>
        <w:t xml:space="preserve">gegriffen: 13.02.2025. </w:t>
      </w:r>
    </w:p>
  </w:footnote>
  <w:footnote w:id="674">
    <w:p w14:paraId="1B66D8E9" w14:textId="77777777" w:rsidR="00DB777B" w:rsidRDefault="00DB777B" w:rsidP="00DB777B">
      <w:pPr>
        <w:pStyle w:val="Funotentext"/>
      </w:pPr>
      <w:r>
        <w:rPr>
          <w:rStyle w:val="Funotenzeichen"/>
        </w:rPr>
        <w:footnoteRef/>
      </w:r>
      <w:r>
        <w:t xml:space="preserve"> Siehe: </w:t>
      </w:r>
      <w:hyperlink r:id="rId541" w:history="1">
        <w:r w:rsidRPr="00420ABE">
          <w:rPr>
            <w:rStyle w:val="Hyperlink"/>
          </w:rPr>
          <w:t>https://www.skwp.de/media-center/aktuelles/mitteilungen/presse-detail/nachhaltiges-ammoniak-uniper-und-skw-piesteritz-vereinbaren-zusammenarbeit/</w:t>
        </w:r>
      </w:hyperlink>
      <w:r>
        <w:t xml:space="preserve"> - Zugegriffen: 13.10.2025.</w:t>
      </w:r>
    </w:p>
  </w:footnote>
  <w:footnote w:id="675">
    <w:p w14:paraId="539C3118" w14:textId="77777777" w:rsidR="00DB777B" w:rsidRDefault="00DB777B" w:rsidP="00DB777B">
      <w:pPr>
        <w:pStyle w:val="Funotentext"/>
      </w:pPr>
      <w:r>
        <w:rPr>
          <w:rStyle w:val="Funotenzeichen"/>
        </w:rPr>
        <w:footnoteRef/>
      </w:r>
      <w:r>
        <w:t xml:space="preserve"> Siehe: </w:t>
      </w:r>
      <w:hyperlink r:id="rId542" w:history="1">
        <w:r w:rsidRPr="00420ABE">
          <w:rPr>
            <w:rStyle w:val="Hyperlink"/>
          </w:rPr>
          <w:t>https://www.skwp.de/media-center/aktuelles/mitteilungen/presse-detail/stx-group-und-skw-piesteritz-kooperieren-bei-der-produktion-von-gruenem-stickstoff/</w:t>
        </w:r>
      </w:hyperlink>
      <w:r>
        <w:t xml:space="preserve"> - Zugegriffen: 13.10.2025.</w:t>
      </w:r>
    </w:p>
  </w:footnote>
  <w:footnote w:id="676">
    <w:p w14:paraId="2A144661" w14:textId="77777777" w:rsidR="00DB777B" w:rsidRDefault="00DB777B" w:rsidP="00DB777B">
      <w:pPr>
        <w:pStyle w:val="Funotentext"/>
      </w:pPr>
      <w:r>
        <w:rPr>
          <w:rStyle w:val="Funotenzeichen"/>
        </w:rPr>
        <w:footnoteRef/>
      </w:r>
      <w:r>
        <w:t xml:space="preserve"> Siehe: </w:t>
      </w:r>
      <w:hyperlink r:id="rId543" w:history="1">
        <w:r w:rsidRPr="00420ABE">
          <w:rPr>
            <w:rStyle w:val="Hyperlink"/>
          </w:rPr>
          <w:t>https://www.skwp.de/media-center/aktuelles/mitteilungen/presse-detail/bundeswirtschaftsministerium-foerdert-gruene-trans-formation-der-skw-piesteritz/</w:t>
        </w:r>
      </w:hyperlink>
      <w:r>
        <w:t xml:space="preserve"> - Zugegriffen: 13.10.2025. </w:t>
      </w:r>
    </w:p>
  </w:footnote>
  <w:footnote w:id="677">
    <w:p w14:paraId="66DCB6DA" w14:textId="77777777" w:rsidR="00DB777B" w:rsidRDefault="00DB777B" w:rsidP="00DB777B">
      <w:pPr>
        <w:pStyle w:val="Funotentext"/>
      </w:pPr>
      <w:r>
        <w:rPr>
          <w:rStyle w:val="Funotenzeichen"/>
        </w:rPr>
        <w:footnoteRef/>
      </w:r>
      <w:r>
        <w:t xml:space="preserve"> Siehe: </w:t>
      </w:r>
      <w:hyperlink r:id="rId544" w:history="1">
        <w:r w:rsidRPr="00420ABE">
          <w:rPr>
            <w:rStyle w:val="Hyperlink"/>
          </w:rPr>
          <w:t>https://www.skwp.de/media-center/aktuelles/mitteilungen/presse-detail/skw-piesteritz-und-rwe-schliessen-oekostromvertrag-ueber-10-jahre/</w:t>
        </w:r>
      </w:hyperlink>
      <w:r>
        <w:t xml:space="preserve"> - Zugegriffen: 13.10.2025. </w:t>
      </w:r>
    </w:p>
  </w:footnote>
  <w:footnote w:id="678">
    <w:p w14:paraId="3C5FAB34" w14:textId="77777777" w:rsidR="00DB777B" w:rsidRDefault="00DB777B" w:rsidP="00DB777B">
      <w:pPr>
        <w:pStyle w:val="Funotentext"/>
      </w:pPr>
      <w:r>
        <w:rPr>
          <w:rStyle w:val="Funotenzeichen"/>
        </w:rPr>
        <w:footnoteRef/>
      </w:r>
      <w:r>
        <w:t xml:space="preserve"> Siehe: </w:t>
      </w:r>
      <w:hyperlink r:id="rId545" w:history="1">
        <w:r w:rsidRPr="00420ABE">
          <w:rPr>
            <w:rStyle w:val="Hyperlink"/>
          </w:rPr>
          <w:t>https://www.skwp.de/media-center/aktuelles/mitteilungen/presse-detail/skw-piesteritz-und-ctc-werden-zusammenarbeiten-1/</w:t>
        </w:r>
      </w:hyperlink>
      <w:r>
        <w:t xml:space="preserve"> - Zugegriffen: 13.10.2025. </w:t>
      </w:r>
    </w:p>
  </w:footnote>
  <w:footnote w:id="679">
    <w:p w14:paraId="3D37B3D8" w14:textId="77777777" w:rsidR="00DB777B" w:rsidRDefault="00DB777B" w:rsidP="00DB777B">
      <w:pPr>
        <w:pStyle w:val="Funotentext"/>
      </w:pPr>
      <w:r>
        <w:rPr>
          <w:rStyle w:val="Funotenzeichen"/>
        </w:rPr>
        <w:footnoteRef/>
      </w:r>
      <w:r>
        <w:t xml:space="preserve"> Siehe: </w:t>
      </w:r>
      <w:hyperlink r:id="rId546" w:history="1">
        <w:r w:rsidRPr="00420ABE">
          <w:rPr>
            <w:rStyle w:val="Hyperlink"/>
          </w:rPr>
          <w:t>https://www.skwp.de/fileadmin/user_upload/2023_01_Blickpunkt_web.pdf</w:t>
        </w:r>
      </w:hyperlink>
      <w:r>
        <w:t xml:space="preserve"> - Zugegriffen: 23.10.2024. </w:t>
      </w:r>
    </w:p>
  </w:footnote>
  <w:footnote w:id="680">
    <w:p w14:paraId="1CFB4A06" w14:textId="77777777" w:rsidR="00DB777B" w:rsidRDefault="00DB777B" w:rsidP="00DB777B">
      <w:pPr>
        <w:pStyle w:val="Funotentext"/>
      </w:pPr>
      <w:r>
        <w:rPr>
          <w:rStyle w:val="Funotenzeichen"/>
        </w:rPr>
        <w:footnoteRef/>
      </w:r>
      <w:r>
        <w:t xml:space="preserve"> Siehe: </w:t>
      </w:r>
      <w:hyperlink r:id="rId547" w:history="1">
        <w:r w:rsidRPr="00420ABE">
          <w:rPr>
            <w:rStyle w:val="Hyperlink"/>
          </w:rPr>
          <w:t>https://www.skwp.de/media-center/aktuelles/mitteilungen/</w:t>
        </w:r>
      </w:hyperlink>
      <w:r>
        <w:t xml:space="preserve"> - Zugegriffen: 13.02.2025. </w:t>
      </w:r>
    </w:p>
  </w:footnote>
  <w:footnote w:id="681">
    <w:p w14:paraId="6F5398E0" w14:textId="77777777" w:rsidR="00DB777B" w:rsidRDefault="00DB777B" w:rsidP="00DB777B">
      <w:pPr>
        <w:pStyle w:val="Funotentext"/>
      </w:pPr>
      <w:r>
        <w:rPr>
          <w:rStyle w:val="Funotenzeichen"/>
        </w:rPr>
        <w:footnoteRef/>
      </w:r>
      <w:r>
        <w:t xml:space="preserve"> Siehe: </w:t>
      </w:r>
      <w:hyperlink r:id="rId548" w:history="1">
        <w:r w:rsidRPr="00420ABE">
          <w:rPr>
            <w:rStyle w:val="Hyperlink"/>
          </w:rPr>
          <w:t>https://www.hycc.com/de/unsere-projekte/greenroot2</w:t>
        </w:r>
      </w:hyperlink>
      <w:r>
        <w:t xml:space="preserve"> - Zugegriffen: 13.10.2025. Siehe: </w:t>
      </w:r>
      <w:hyperlink r:id="rId549" w:history="1">
        <w:r w:rsidRPr="00420ABE">
          <w:rPr>
            <w:rStyle w:val="Hyperlink"/>
          </w:rPr>
          <w:t>https://www.nobian.com/de-de/uber-uns/standorte</w:t>
        </w:r>
      </w:hyperlink>
      <w:r>
        <w:t xml:space="preserve"> - Zugegriffen: 13.02.2025. </w:t>
      </w:r>
    </w:p>
  </w:footnote>
  <w:footnote w:id="682">
    <w:p w14:paraId="751CBB43" w14:textId="77777777" w:rsidR="00DB777B" w:rsidRDefault="00DB777B" w:rsidP="00DB777B">
      <w:pPr>
        <w:pStyle w:val="Funotentext"/>
      </w:pPr>
      <w:r>
        <w:rPr>
          <w:rStyle w:val="Funotenzeichen"/>
        </w:rPr>
        <w:footnoteRef/>
      </w:r>
      <w:r>
        <w:t xml:space="preserve"> Dies wird auch in der Lokalpresse gemeldet, hier ist es entnommen aus </w:t>
      </w:r>
      <w:proofErr w:type="gramStart"/>
      <w:r>
        <w:t>SKW Blickpunkt</w:t>
      </w:r>
      <w:proofErr w:type="gramEnd"/>
      <w:r>
        <w:t xml:space="preserve">, 04.12.2024: </w:t>
      </w:r>
      <w:hyperlink r:id="rId550" w:history="1">
        <w:r w:rsidRPr="00420ABE">
          <w:rPr>
            <w:rStyle w:val="Hyperlink"/>
          </w:rPr>
          <w:t>https://www.skwp.de/fileadmin/user_upload/4._Quartal_2024_Blickpunkt.pdf</w:t>
        </w:r>
      </w:hyperlink>
      <w:r>
        <w:t xml:space="preserve"> - Zugegriffen: 13.02.2025. </w:t>
      </w:r>
    </w:p>
  </w:footnote>
  <w:footnote w:id="683">
    <w:p w14:paraId="6A48FD23" w14:textId="77777777" w:rsidR="00DB777B" w:rsidRDefault="00DB777B" w:rsidP="00DB777B">
      <w:pPr>
        <w:pStyle w:val="Funotentext"/>
      </w:pPr>
      <w:r>
        <w:rPr>
          <w:rStyle w:val="Funotenzeichen"/>
        </w:rPr>
        <w:footnoteRef/>
      </w:r>
      <w:r>
        <w:t xml:space="preserve"> Siehe: </w:t>
      </w:r>
      <w:hyperlink r:id="rId551" w:history="1">
        <w:r w:rsidRPr="00420ABE">
          <w:rPr>
            <w:rStyle w:val="Hyperlink"/>
          </w:rPr>
          <w:t>https://www.vng.de/de/projekt-greenroot</w:t>
        </w:r>
      </w:hyperlink>
      <w:r>
        <w:t xml:space="preserve"> - Zugegriffen: 13.02.2025.  </w:t>
      </w:r>
    </w:p>
  </w:footnote>
  <w:footnote w:id="684">
    <w:p w14:paraId="0D24150A" w14:textId="77777777" w:rsidR="00DB777B" w:rsidRDefault="00DB777B" w:rsidP="00DB777B">
      <w:pPr>
        <w:pStyle w:val="Funotentext"/>
      </w:pPr>
      <w:r>
        <w:rPr>
          <w:rStyle w:val="Funotenzeichen"/>
        </w:rPr>
        <w:footnoteRef/>
      </w:r>
      <w:r>
        <w:t xml:space="preserve"> Siehe: </w:t>
      </w:r>
      <w:hyperlink r:id="rId552" w:history="1">
        <w:r w:rsidRPr="00420ABE">
          <w:rPr>
            <w:rStyle w:val="Hyperlink"/>
          </w:rPr>
          <w:t>https://www.hycc.com/de/unsere-projekte/greenroot2</w:t>
        </w:r>
      </w:hyperlink>
      <w:r>
        <w:t xml:space="preserve"> – Zugegriffen: 13.02.2025. </w:t>
      </w:r>
    </w:p>
  </w:footnote>
  <w:footnote w:id="685">
    <w:p w14:paraId="3C47D4A2" w14:textId="77777777" w:rsidR="00DB777B" w:rsidRDefault="00DB777B" w:rsidP="00DB777B">
      <w:pPr>
        <w:pStyle w:val="Funotentext"/>
      </w:pPr>
      <w:r>
        <w:rPr>
          <w:rStyle w:val="Funotenzeichen"/>
        </w:rPr>
        <w:footnoteRef/>
      </w:r>
      <w:r>
        <w:t xml:space="preserve"> Siehe: </w:t>
      </w:r>
      <w:hyperlink r:id="rId553" w:history="1">
        <w:r w:rsidRPr="00A0587C">
          <w:rPr>
            <w:rStyle w:val="Hyperlink"/>
          </w:rPr>
          <w:t>https://www.hycc.com/en/projects</w:t>
        </w:r>
      </w:hyperlink>
      <w:r>
        <w:t xml:space="preserve"> - Zugegriffen: 13.02.2025. </w:t>
      </w:r>
    </w:p>
  </w:footnote>
  <w:footnote w:id="686">
    <w:p w14:paraId="2AB526F1" w14:textId="77777777" w:rsidR="00DB777B" w:rsidRDefault="00DB777B" w:rsidP="00DB777B">
      <w:pPr>
        <w:pStyle w:val="Funotentext"/>
      </w:pPr>
      <w:r>
        <w:rPr>
          <w:rStyle w:val="Funotenzeichen"/>
        </w:rPr>
        <w:footnoteRef/>
      </w:r>
      <w:r>
        <w:t xml:space="preserve"> Siehe: </w:t>
      </w:r>
      <w:hyperlink r:id="rId554" w:history="1">
        <w:r w:rsidRPr="00A0587C">
          <w:rPr>
            <w:rStyle w:val="Hyperlink"/>
          </w:rPr>
          <w:t>https://mcphy.com/de/</w:t>
        </w:r>
      </w:hyperlink>
      <w:r>
        <w:t xml:space="preserve"> </w:t>
      </w:r>
    </w:p>
  </w:footnote>
  <w:footnote w:id="687">
    <w:p w14:paraId="02A3A819" w14:textId="77777777" w:rsidR="00DB777B" w:rsidRDefault="00DB777B" w:rsidP="00DB777B">
      <w:pPr>
        <w:pStyle w:val="Funotentext"/>
      </w:pPr>
      <w:r>
        <w:rPr>
          <w:rStyle w:val="Funotenzeichen"/>
        </w:rPr>
        <w:footnoteRef/>
      </w:r>
      <w:r>
        <w:t xml:space="preserve"> Siehe: </w:t>
      </w:r>
      <w:hyperlink r:id="rId555" w:history="1">
        <w:r w:rsidRPr="00420ABE">
          <w:rPr>
            <w:rStyle w:val="Hyperlink"/>
          </w:rPr>
          <w:t>https://www.fichtner-wasserstoff.de/</w:t>
        </w:r>
      </w:hyperlink>
      <w:r>
        <w:t xml:space="preserve"> - Zugegriffen: 13.02.2023. </w:t>
      </w:r>
    </w:p>
  </w:footnote>
  <w:footnote w:id="688">
    <w:p w14:paraId="5B747191" w14:textId="77777777" w:rsidR="00DB777B" w:rsidRDefault="00DB777B" w:rsidP="00DB777B">
      <w:pPr>
        <w:pStyle w:val="Funotentext"/>
      </w:pPr>
      <w:r>
        <w:rPr>
          <w:rStyle w:val="Funotenzeichen"/>
        </w:rPr>
        <w:footnoteRef/>
      </w:r>
      <w:r>
        <w:t xml:space="preserve"> Siehe: </w:t>
      </w:r>
      <w:hyperlink r:id="rId556" w:history="1">
        <w:r w:rsidRPr="00420ABE">
          <w:rPr>
            <w:rStyle w:val="Hyperlink"/>
          </w:rPr>
          <w:t>https://www.fichtner.de/</w:t>
        </w:r>
      </w:hyperlink>
      <w:r>
        <w:t xml:space="preserve"> - Zugegriffen: 13.02.2025. </w:t>
      </w:r>
    </w:p>
  </w:footnote>
  <w:footnote w:id="689">
    <w:p w14:paraId="1D35A125" w14:textId="77777777" w:rsidR="00DB777B" w:rsidRDefault="00DB777B" w:rsidP="00DB777B">
      <w:pPr>
        <w:pStyle w:val="Funotentext"/>
      </w:pPr>
      <w:r>
        <w:rPr>
          <w:rStyle w:val="Funotenzeichen"/>
        </w:rPr>
        <w:footnoteRef/>
      </w:r>
      <w:r>
        <w:t xml:space="preserve"> Siehe: </w:t>
      </w:r>
      <w:hyperlink r:id="rId557" w:history="1">
        <w:r w:rsidRPr="00A0587C">
          <w:rPr>
            <w:rStyle w:val="Hyperlink"/>
          </w:rPr>
          <w:t>https://www.hycc.com/en</w:t>
        </w:r>
      </w:hyperlink>
      <w:r>
        <w:t xml:space="preserve"> - Zugegriffen: 13.02.205. </w:t>
      </w:r>
    </w:p>
  </w:footnote>
  <w:footnote w:id="690">
    <w:p w14:paraId="2D73CE47" w14:textId="77777777" w:rsidR="00DB777B" w:rsidRDefault="00DB777B" w:rsidP="00DB777B">
      <w:pPr>
        <w:pStyle w:val="Funotentext"/>
      </w:pPr>
      <w:r>
        <w:rPr>
          <w:rStyle w:val="Funotenzeichen"/>
        </w:rPr>
        <w:footnoteRef/>
      </w:r>
      <w:r>
        <w:t xml:space="preserve"> Siehe: </w:t>
      </w:r>
      <w:hyperlink r:id="rId558" w:history="1">
        <w:r w:rsidRPr="00A0587C">
          <w:rPr>
            <w:rStyle w:val="Hyperlink"/>
          </w:rPr>
          <w:t>https://www.nobian.com/de-de/unsere-geschaeftsbereiche/essenzielle-chemikalien/wasserstoff</w:t>
        </w:r>
      </w:hyperlink>
      <w:r>
        <w:t xml:space="preserve"> - Zugegriffen: 13.02.2025. </w:t>
      </w:r>
    </w:p>
  </w:footnote>
  <w:footnote w:id="691">
    <w:p w14:paraId="4EBD385C" w14:textId="77777777" w:rsidR="00DB777B" w:rsidRDefault="00DB777B" w:rsidP="00DB777B">
      <w:pPr>
        <w:pStyle w:val="Funotentext"/>
      </w:pPr>
      <w:r>
        <w:rPr>
          <w:rStyle w:val="Funotenzeichen"/>
        </w:rPr>
        <w:footnoteRef/>
      </w:r>
      <w:r>
        <w:t xml:space="preserve"> Siehe: </w:t>
      </w:r>
      <w:hyperlink r:id="rId559" w:history="1">
        <w:r w:rsidRPr="00420ABE">
          <w:rPr>
            <w:rStyle w:val="Hyperlink"/>
          </w:rPr>
          <w:t>https://www.nobian.com/de-de/aktuelles/nobian-und-anqore-unterzeichnen-langfristigen-vertrag-uber-die-lieferung-von-kohlenstoffarmer-natronlauge</w:t>
        </w:r>
      </w:hyperlink>
      <w:r>
        <w:t xml:space="preserve"> - Zugegriffen: 13.02.2025. </w:t>
      </w:r>
    </w:p>
  </w:footnote>
  <w:footnote w:id="692">
    <w:p w14:paraId="4C27EE99" w14:textId="77777777" w:rsidR="00DB777B" w:rsidRDefault="00DB777B" w:rsidP="00DB777B">
      <w:pPr>
        <w:pStyle w:val="Funotentext"/>
      </w:pPr>
      <w:r>
        <w:rPr>
          <w:rStyle w:val="Funotenzeichen"/>
        </w:rPr>
        <w:footnoteRef/>
      </w:r>
      <w:r>
        <w:t xml:space="preserve"> Siehe: </w:t>
      </w:r>
      <w:hyperlink r:id="rId560" w:history="1">
        <w:r w:rsidRPr="00A0587C">
          <w:rPr>
            <w:rStyle w:val="Hyperlink"/>
          </w:rPr>
          <w:t>https://www.nobian.com/de-de/aktuelles/nobian-axpo-und-wircon-unterzeichnen-langfristigen-solar-stromabnahmevertrag-in-den-niederlanden</w:t>
        </w:r>
      </w:hyperlink>
      <w:r>
        <w:t xml:space="preserve"> - Zugegriffen: 13.02.2025.</w:t>
      </w:r>
    </w:p>
  </w:footnote>
  <w:footnote w:id="693">
    <w:p w14:paraId="32F940DE" w14:textId="77777777" w:rsidR="00DB777B" w:rsidRDefault="00DB777B" w:rsidP="00DB777B">
      <w:pPr>
        <w:pStyle w:val="Funotentext"/>
      </w:pPr>
      <w:r>
        <w:rPr>
          <w:rStyle w:val="Funotenzeichen"/>
        </w:rPr>
        <w:footnoteRef/>
      </w:r>
      <w:r>
        <w:t xml:space="preserve"> Siehe: </w:t>
      </w:r>
      <w:hyperlink r:id="rId561" w:history="1">
        <w:r w:rsidRPr="00420ABE">
          <w:rPr>
            <w:rStyle w:val="Hyperlink"/>
          </w:rPr>
          <w:t>https://www.nobian.com/de-de/home</w:t>
        </w:r>
      </w:hyperlink>
      <w:r>
        <w:t xml:space="preserve"> - Zugegriffen: 13.02.2025. </w:t>
      </w:r>
    </w:p>
  </w:footnote>
  <w:footnote w:id="694">
    <w:p w14:paraId="74015DB5" w14:textId="29B68DDD" w:rsidR="00A65939" w:rsidRDefault="00A65939">
      <w:pPr>
        <w:pStyle w:val="Funotentext"/>
      </w:pPr>
      <w:r>
        <w:rPr>
          <w:rStyle w:val="Funotenzeichen"/>
        </w:rPr>
        <w:footnoteRef/>
      </w:r>
      <w:r>
        <w:t xml:space="preserve"> Siehe: </w:t>
      </w:r>
      <w:r w:rsidRPr="00A65939">
        <w:t>https://www.mdr.de/nachrichten/sachsen-anhalt/dessau/wittenberg/skw-piesteritz-vng-gruener-wasserstoff-energiewende-projekt-100.html</w:t>
      </w:r>
      <w:r>
        <w:t xml:space="preserve"> - Zugegriffen: 22.02.2026. </w:t>
      </w:r>
    </w:p>
  </w:footnote>
  <w:footnote w:id="695">
    <w:p w14:paraId="7EFCE047" w14:textId="4D40F580" w:rsidR="009A4401" w:rsidRDefault="009A4401">
      <w:pPr>
        <w:pStyle w:val="Funotentext"/>
      </w:pPr>
      <w:r>
        <w:rPr>
          <w:rStyle w:val="Funotenzeichen"/>
        </w:rPr>
        <w:footnoteRef/>
      </w:r>
      <w:r>
        <w:t xml:space="preserve"> Siehe: </w:t>
      </w:r>
      <w:hyperlink r:id="rId562" w:history="1">
        <w:r w:rsidRPr="008B19AE">
          <w:rPr>
            <w:rStyle w:val="Hyperlink"/>
          </w:rPr>
          <w:t>https://de.wikipedia.org/wiki/Yara_International</w:t>
        </w:r>
      </w:hyperlink>
      <w:r>
        <w:t xml:space="preserve"> - Zugegriffen: 20.03.2025. </w:t>
      </w:r>
    </w:p>
  </w:footnote>
  <w:footnote w:id="696">
    <w:p w14:paraId="23E26FC7" w14:textId="77777777" w:rsidR="00B7436E" w:rsidRDefault="00B7436E" w:rsidP="00B7436E">
      <w:pPr>
        <w:pStyle w:val="Funotentext"/>
      </w:pPr>
      <w:r>
        <w:rPr>
          <w:rStyle w:val="Funotenzeichen"/>
        </w:rPr>
        <w:footnoteRef/>
      </w:r>
      <w:r>
        <w:t xml:space="preserve"> Siehe: </w:t>
      </w:r>
      <w:hyperlink r:id="rId563" w:history="1">
        <w:r w:rsidRPr="00A60940">
          <w:rPr>
            <w:rStyle w:val="Hyperlink"/>
          </w:rPr>
          <w:t>https://www.yara.com/yara-clean-ammonia/</w:t>
        </w:r>
      </w:hyperlink>
      <w:r>
        <w:t xml:space="preserve"> - Zugegriffen: 30.11.2024. </w:t>
      </w:r>
    </w:p>
  </w:footnote>
  <w:footnote w:id="697">
    <w:p w14:paraId="40E6E07D" w14:textId="77777777" w:rsidR="00B7436E" w:rsidRDefault="00B7436E" w:rsidP="00B7436E">
      <w:pPr>
        <w:pStyle w:val="Funotentext"/>
      </w:pPr>
      <w:r>
        <w:rPr>
          <w:rStyle w:val="Funotenzeichen"/>
        </w:rPr>
        <w:footnoteRef/>
      </w:r>
      <w:r>
        <w:t xml:space="preserve"> Siehe Yara Pressemitteilung: </w:t>
      </w:r>
      <w:hyperlink r:id="rId564" w:history="1">
        <w:r w:rsidRPr="00F203CA">
          <w:rPr>
            <w:rStyle w:val="Hyperlink"/>
          </w:rPr>
          <w:t>https://www.yara.com/news-and-media/news/archive/2023/yara-and-vng-with-commitment-for-cooperation-in-ammonia/</w:t>
        </w:r>
      </w:hyperlink>
      <w:r>
        <w:t xml:space="preserve"> - Zugegriffen: 15.11.2024. </w:t>
      </w:r>
    </w:p>
  </w:footnote>
  <w:footnote w:id="698">
    <w:p w14:paraId="67AEF4D0" w14:textId="77777777" w:rsidR="00D75D6F" w:rsidRDefault="00D75D6F" w:rsidP="00D75D6F">
      <w:pPr>
        <w:pStyle w:val="Funotentext"/>
      </w:pPr>
      <w:r>
        <w:rPr>
          <w:rStyle w:val="Funotenzeichen"/>
        </w:rPr>
        <w:footnoteRef/>
      </w:r>
      <w:r>
        <w:t xml:space="preserve"> Siehe: </w:t>
      </w:r>
      <w:hyperlink r:id="rId565" w:history="1">
        <w:r w:rsidRPr="00F2096B">
          <w:rPr>
            <w:rStyle w:val="Hyperlink"/>
          </w:rPr>
          <w:t>https://ammoniaenergy.org/articles/yara-commits-to-northern-lights-for-ccs-ammonia-production/</w:t>
        </w:r>
      </w:hyperlink>
      <w:r>
        <w:t xml:space="preserve"> - Zugegriffen: 26.01.2025. </w:t>
      </w:r>
    </w:p>
  </w:footnote>
  <w:footnote w:id="699">
    <w:p w14:paraId="3DF2C26E" w14:textId="77777777" w:rsidR="00D75D6F" w:rsidRDefault="00D75D6F" w:rsidP="00D75D6F">
      <w:pPr>
        <w:pStyle w:val="Funotentext"/>
      </w:pPr>
      <w:r>
        <w:rPr>
          <w:rStyle w:val="Funotenzeichen"/>
        </w:rPr>
        <w:footnoteRef/>
      </w:r>
      <w:r>
        <w:t xml:space="preserve"> Siehe: </w:t>
      </w:r>
      <w:hyperlink r:id="rId566" w:history="1">
        <w:r w:rsidRPr="00A0587C">
          <w:rPr>
            <w:rStyle w:val="Hyperlink"/>
          </w:rPr>
          <w:t>https://de.wikipedia.org/wiki/Yara-Werk_Brunsb%C3%BCttel</w:t>
        </w:r>
      </w:hyperlink>
      <w:r>
        <w:t xml:space="preserve"> – Zugegriffen: 13.02.2025. </w:t>
      </w:r>
    </w:p>
  </w:footnote>
  <w:footnote w:id="700">
    <w:p w14:paraId="2519BAE6" w14:textId="77777777" w:rsidR="00D75D6F" w:rsidRDefault="00D75D6F" w:rsidP="00D75D6F">
      <w:pPr>
        <w:pStyle w:val="Funotentext"/>
      </w:pPr>
      <w:r>
        <w:rPr>
          <w:rStyle w:val="Funotenzeichen"/>
        </w:rPr>
        <w:footnoteRef/>
      </w:r>
      <w:r>
        <w:t xml:space="preserve"> Siehe: </w:t>
      </w:r>
      <w:hyperlink r:id="rId567" w:history="1">
        <w:r w:rsidRPr="00A0587C">
          <w:rPr>
            <w:rStyle w:val="Hyperlink"/>
          </w:rPr>
          <w:t>https://www.yara.de/ueber-yara/yara-deutschland/yara-standorte-deutschland/brunsbuttel/</w:t>
        </w:r>
      </w:hyperlink>
      <w:r>
        <w:t xml:space="preserve"> - Zugegriffen: 14.02.2025. Hier müsste man allerdings nochmal die Pressemitteilungen durchsehen. </w:t>
      </w:r>
    </w:p>
  </w:footnote>
  <w:footnote w:id="701">
    <w:p w14:paraId="7D83549A" w14:textId="0DECA299" w:rsidR="00B97047" w:rsidRDefault="00B97047">
      <w:pPr>
        <w:pStyle w:val="Funotentext"/>
      </w:pPr>
      <w:r>
        <w:rPr>
          <w:rStyle w:val="Funotenzeichen"/>
        </w:rPr>
        <w:footnoteRef/>
      </w:r>
      <w:r>
        <w:t xml:space="preserve"> Siehe: </w:t>
      </w:r>
      <w:hyperlink r:id="rId568" w:history="1">
        <w:r w:rsidRPr="0090415B">
          <w:rPr>
            <w:rStyle w:val="Hyperlink"/>
          </w:rPr>
          <w:t>https://www.yara.com/corporate-releases/yara-opens-renewable-hydrogen-plant-a-major-milestone/</w:t>
        </w:r>
      </w:hyperlink>
      <w:r>
        <w:t xml:space="preserve"> - Zugegriffen: 27.02.2025. </w:t>
      </w:r>
    </w:p>
  </w:footnote>
  <w:footnote w:id="702">
    <w:p w14:paraId="33C056F2" w14:textId="77777777" w:rsidR="00DB777B" w:rsidRDefault="00DB777B" w:rsidP="00DB777B">
      <w:pPr>
        <w:pStyle w:val="Funotentext"/>
      </w:pPr>
      <w:r>
        <w:rPr>
          <w:rStyle w:val="Funotenzeichen"/>
        </w:rPr>
        <w:footnoteRef/>
      </w:r>
      <w:r>
        <w:t xml:space="preserve"> Siehe: </w:t>
      </w:r>
      <w:hyperlink r:id="rId569" w:history="1">
        <w:r w:rsidRPr="00F203CA">
          <w:rPr>
            <w:rStyle w:val="Hyperlink"/>
          </w:rPr>
          <w:t>https://www.yara.com/corporate-releases/yara-opens-renewable-hydrogen-plant-a-major-milestone/</w:t>
        </w:r>
      </w:hyperlink>
      <w:r>
        <w:t xml:space="preserve"> - Zugegriffen: 15.11.2024. Siehe auch diese Links: </w:t>
      </w:r>
      <w:hyperlink r:id="rId570" w:history="1">
        <w:r w:rsidRPr="00F203CA">
          <w:rPr>
            <w:rStyle w:val="Hyperlink"/>
          </w:rPr>
          <w:t>https://www.yara.com/news-and-media/media-library/press-kits/renewable-hydrogen-plant-heroya-norway/</w:t>
        </w:r>
      </w:hyperlink>
      <w:r>
        <w:t xml:space="preserve"> - und eine Pressemappe: </w:t>
      </w:r>
      <w:hyperlink r:id="rId571" w:history="1">
        <w:r w:rsidRPr="004E5E3C">
          <w:rPr>
            <w:rStyle w:val="Hyperlink"/>
          </w:rPr>
          <w:t>https://www.yara.com/siteassets/news-and-media/press-kit/renewable-hydrogen-plant-heroya/yaras-renewable-hydrogen-plant-fact-sheet.pdf</w:t>
        </w:r>
      </w:hyperlink>
      <w:r w:rsidRPr="004E5E3C">
        <w:t xml:space="preserve"> </w:t>
      </w:r>
      <w:r>
        <w:t xml:space="preserve">- Zugegriffen: 15.11.2024. </w:t>
      </w:r>
    </w:p>
  </w:footnote>
  <w:footnote w:id="703">
    <w:p w14:paraId="732F40A3" w14:textId="77777777" w:rsidR="009A4401" w:rsidRDefault="009A4401" w:rsidP="009A4401">
      <w:pPr>
        <w:pStyle w:val="Funotentext"/>
      </w:pPr>
      <w:r>
        <w:rPr>
          <w:rStyle w:val="Funotenzeichen"/>
        </w:rPr>
        <w:footnoteRef/>
      </w:r>
      <w:r>
        <w:t xml:space="preserve"> Siehe: </w:t>
      </w:r>
      <w:hyperlink r:id="rId572" w:history="1">
        <w:r w:rsidRPr="00973A43">
          <w:rPr>
            <w:rStyle w:val="Hyperlink"/>
          </w:rPr>
          <w:t>https://itm-power.com/</w:t>
        </w:r>
      </w:hyperlink>
    </w:p>
  </w:footnote>
  <w:footnote w:id="704">
    <w:p w14:paraId="76CFB38F" w14:textId="77777777" w:rsidR="009A4401" w:rsidRDefault="009A4401" w:rsidP="009A4401">
      <w:pPr>
        <w:pStyle w:val="Funotentext"/>
      </w:pPr>
      <w:r>
        <w:rPr>
          <w:rStyle w:val="Funotenzeichen"/>
        </w:rPr>
        <w:footnoteRef/>
      </w:r>
      <w:r>
        <w:t xml:space="preserve"> Siehe: </w:t>
      </w:r>
      <w:hyperlink r:id="rId573" w:history="1">
        <w:r w:rsidRPr="004E5E3C">
          <w:rPr>
            <w:rStyle w:val="Hyperlink"/>
          </w:rPr>
          <w:t>https://silica.berlin/</w:t>
        </w:r>
      </w:hyperlink>
    </w:p>
  </w:footnote>
  <w:footnote w:id="705">
    <w:p w14:paraId="74D43ED4" w14:textId="77777777" w:rsidR="00DB777B" w:rsidRDefault="00DB777B" w:rsidP="00DB777B">
      <w:pPr>
        <w:pStyle w:val="Funotentext"/>
      </w:pPr>
      <w:r>
        <w:rPr>
          <w:rStyle w:val="Funotenzeichen"/>
        </w:rPr>
        <w:footnoteRef/>
      </w:r>
      <w:r>
        <w:t xml:space="preserve"> Siehe: </w:t>
      </w:r>
      <w:hyperlink r:id="rId574" w:anchor="id-14d785f2-2c01-4b87-a164-7bf4b8a2522c" w:history="1">
        <w:r w:rsidRPr="00F203CA">
          <w:rPr>
            <w:rStyle w:val="Hyperlink"/>
          </w:rPr>
          <w:t>https://www.yara.com.au/about-yara/about-yara-australia/pilbara/project-yuri/#id-14d785f2-2c01-4b87-a164-7bf4b8a2522c</w:t>
        </w:r>
      </w:hyperlink>
      <w:r>
        <w:t xml:space="preserve"> – Zugegriffen: 15.11.2024. </w:t>
      </w:r>
    </w:p>
  </w:footnote>
  <w:footnote w:id="706">
    <w:p w14:paraId="4C216A9D" w14:textId="77777777" w:rsidR="00DB777B" w:rsidRDefault="00DB777B" w:rsidP="00DB777B">
      <w:pPr>
        <w:pStyle w:val="Funotentext"/>
      </w:pPr>
      <w:r>
        <w:rPr>
          <w:rStyle w:val="Funotenzeichen"/>
        </w:rPr>
        <w:footnoteRef/>
      </w:r>
      <w:r>
        <w:t xml:space="preserve"> Diese Info findet sich in folgender, undatierter Broschüre von Yara zur Hannovermesse 2024: </w:t>
      </w:r>
      <w:hyperlink r:id="rId575" w:history="1">
        <w:r w:rsidRPr="00F2096B">
          <w:rPr>
            <w:rStyle w:val="Hyperlink"/>
          </w:rPr>
          <w:t>https://www.yara.com/siteassets/hannover-messe-landing-page/yara-clean-ammonia-brochure-de_hannover_2024.pdf</w:t>
        </w:r>
      </w:hyperlink>
      <w:r>
        <w:t xml:space="preserve"> - Zugegriffen: 26.01.2025.  </w:t>
      </w:r>
    </w:p>
  </w:footnote>
  <w:footnote w:id="707">
    <w:p w14:paraId="2D53C0CC" w14:textId="77777777" w:rsidR="00DB777B" w:rsidRDefault="00DB777B" w:rsidP="00DB777B">
      <w:pPr>
        <w:pStyle w:val="Funotentext"/>
      </w:pPr>
      <w:r>
        <w:rPr>
          <w:rStyle w:val="Funotenzeichen"/>
        </w:rPr>
        <w:footnoteRef/>
      </w:r>
      <w:r>
        <w:t xml:space="preserve"> Siehe: </w:t>
      </w:r>
      <w:hyperlink r:id="rId576" w:history="1">
        <w:r w:rsidRPr="00D02850">
          <w:rPr>
            <w:rStyle w:val="Hyperlink"/>
          </w:rPr>
          <w:t>https://h2-news.de/wirtschaft-unternehmen/frankreich-foerdert-100-mw-elektrolyseur-mit-149-mio-euro/</w:t>
        </w:r>
      </w:hyperlink>
      <w:r>
        <w:t xml:space="preserve"> - Zugegriffen: 30.11.2024. </w:t>
      </w:r>
    </w:p>
  </w:footnote>
  <w:footnote w:id="708">
    <w:p w14:paraId="1E09D2D8" w14:textId="77777777" w:rsidR="00DB777B" w:rsidRDefault="00DB777B" w:rsidP="00DB777B">
      <w:pPr>
        <w:pStyle w:val="Funotentext"/>
      </w:pPr>
      <w:r>
        <w:rPr>
          <w:rStyle w:val="Funotenzeichen"/>
        </w:rPr>
        <w:footnoteRef/>
      </w:r>
      <w:r>
        <w:t xml:space="preserve"> Siehe: </w:t>
      </w:r>
      <w:hyperlink r:id="rId577" w:history="1">
        <w:r w:rsidRPr="00F2096B">
          <w:rPr>
            <w:rStyle w:val="Hyperlink"/>
          </w:rPr>
          <w:t>https://ammoniaenergy.org/articles/jera-closes-in-on-clean-ammonia-fuel-supply/</w:t>
        </w:r>
      </w:hyperlink>
      <w:r>
        <w:t xml:space="preserve"> - Zugegriffen: 26.01.2025. </w:t>
      </w:r>
    </w:p>
  </w:footnote>
  <w:footnote w:id="709">
    <w:p w14:paraId="79EA75E7" w14:textId="77777777" w:rsidR="00DB777B" w:rsidRDefault="00DB777B" w:rsidP="00DB777B">
      <w:pPr>
        <w:pStyle w:val="Funotentext"/>
      </w:pPr>
      <w:r>
        <w:rPr>
          <w:rStyle w:val="Funotenzeichen"/>
        </w:rPr>
        <w:footnoteRef/>
      </w:r>
      <w:r>
        <w:t xml:space="preserve"> Siehe: </w:t>
      </w:r>
      <w:hyperlink r:id="rId578" w:history="1">
        <w:r w:rsidRPr="00F2096B">
          <w:rPr>
            <w:rStyle w:val="Hyperlink"/>
          </w:rPr>
          <w:t>https://www.jera.co.jp/en/</w:t>
        </w:r>
      </w:hyperlink>
      <w:r>
        <w:t xml:space="preserve"> - Zugegriffen: 26.01.2025. </w:t>
      </w:r>
    </w:p>
  </w:footnote>
  <w:footnote w:id="710">
    <w:p w14:paraId="726B4D58" w14:textId="77777777" w:rsidR="00A70D13" w:rsidRDefault="00A70D13" w:rsidP="00A70D13">
      <w:pPr>
        <w:pStyle w:val="Funotentext"/>
      </w:pPr>
      <w:r>
        <w:rPr>
          <w:rStyle w:val="Funotenzeichen"/>
        </w:rPr>
        <w:footnoteRef/>
      </w:r>
      <w:r>
        <w:t xml:space="preserve"> </w:t>
      </w:r>
      <w:bookmarkStart w:id="45" w:name="_Hlk197976363"/>
      <w:r w:rsidRPr="00444A22">
        <w:t>BMWK. Leitmärkte für klimafreundliche Grundstoffe, Mai 2024</w:t>
      </w:r>
      <w:r>
        <w:t>: 28.</w:t>
      </w:r>
    </w:p>
    <w:bookmarkEnd w:id="45"/>
  </w:footnote>
  <w:footnote w:id="711">
    <w:p w14:paraId="32BA27C7" w14:textId="77777777" w:rsidR="00DB777B" w:rsidRDefault="00DB777B" w:rsidP="00DB777B">
      <w:pPr>
        <w:pStyle w:val="Funotentext"/>
      </w:pPr>
      <w:r>
        <w:rPr>
          <w:rStyle w:val="Funotenzeichen"/>
        </w:rPr>
        <w:footnoteRef/>
      </w:r>
      <w:r>
        <w:t xml:space="preserve"> Siehe: </w:t>
      </w:r>
      <w:hyperlink r:id="rId579" w:history="1">
        <w:r w:rsidRPr="006562EF">
          <w:rPr>
            <w:rStyle w:val="Hyperlink"/>
          </w:rPr>
          <w:t>https://www.offshore-energy.biz/ihi-and-yara-forge-clean-ammonia-ties/</w:t>
        </w:r>
      </w:hyperlink>
      <w:r>
        <w:t xml:space="preserve"> - Zugegriffen: 04.02.2025. </w:t>
      </w:r>
    </w:p>
  </w:footnote>
  <w:footnote w:id="712">
    <w:p w14:paraId="2A94BB1C" w14:textId="77777777" w:rsidR="00DB777B" w:rsidRDefault="00DB777B" w:rsidP="00DB777B">
      <w:pPr>
        <w:pStyle w:val="Funotentext"/>
      </w:pPr>
      <w:r>
        <w:rPr>
          <w:rStyle w:val="Funotenzeichen"/>
        </w:rPr>
        <w:footnoteRef/>
      </w:r>
      <w:r>
        <w:t xml:space="preserve"> Siehe: </w:t>
      </w:r>
      <w:hyperlink r:id="rId580" w:history="1">
        <w:r w:rsidRPr="006562EF">
          <w:rPr>
            <w:rStyle w:val="Hyperlink"/>
          </w:rPr>
          <w:t>https://www.offshore-energy.biz/ihi-and-yara-forge-clean-ammonia-ties/</w:t>
        </w:r>
      </w:hyperlink>
      <w:r>
        <w:t xml:space="preserve"> - Zugegriffen: 04.02.2025. </w:t>
      </w:r>
    </w:p>
  </w:footnote>
  <w:footnote w:id="713">
    <w:p w14:paraId="26DAF565" w14:textId="77777777" w:rsidR="00DB777B" w:rsidRPr="0039643A" w:rsidRDefault="00DB777B" w:rsidP="00DB777B">
      <w:pPr>
        <w:pStyle w:val="Funotentext"/>
      </w:pPr>
      <w:r>
        <w:rPr>
          <w:rStyle w:val="Funotenzeichen"/>
        </w:rPr>
        <w:footnoteRef/>
      </w:r>
      <w:r w:rsidRPr="0039643A">
        <w:t xml:space="preserve"> Siehe: </w:t>
      </w:r>
      <w:hyperlink r:id="rId581" w:history="1">
        <w:r w:rsidRPr="00F2096B">
          <w:rPr>
            <w:rStyle w:val="Hyperlink"/>
          </w:rPr>
          <w:t>https://www.yara.de/contentassets/4d2b1626d82a4d87941ec0d9d6ad05b4/231108_yara_pr_yaraeyde.pdf</w:t>
        </w:r>
      </w:hyperlink>
      <w:r>
        <w:t xml:space="preserve"> - Zugegriffen: 26.01.2025. </w:t>
      </w:r>
    </w:p>
  </w:footnote>
  <w:footnote w:id="714">
    <w:p w14:paraId="3904DD76" w14:textId="77777777" w:rsidR="00DB777B" w:rsidRDefault="00DB777B" w:rsidP="00DB777B">
      <w:pPr>
        <w:pStyle w:val="Funotentext"/>
      </w:pPr>
      <w:r>
        <w:rPr>
          <w:rStyle w:val="Funotenzeichen"/>
        </w:rPr>
        <w:footnoteRef/>
      </w:r>
      <w:r>
        <w:t xml:space="preserve"> Siehe: </w:t>
      </w:r>
      <w:hyperlink r:id="rId582" w:history="1">
        <w:r w:rsidRPr="00F2096B">
          <w:rPr>
            <w:rStyle w:val="Hyperlink"/>
          </w:rPr>
          <w:t>https://ammoniaenergy.org/articles/yara-commits-to-northern-lights-for-ccs-ammonia-production/</w:t>
        </w:r>
      </w:hyperlink>
      <w:r>
        <w:t xml:space="preserve"> - Zugegriffen: 26.01.2025. </w:t>
      </w:r>
    </w:p>
  </w:footnote>
  <w:footnote w:id="715">
    <w:p w14:paraId="0AB0D36F" w14:textId="77777777" w:rsidR="00DB777B" w:rsidRDefault="00DB777B" w:rsidP="00DB777B">
      <w:pPr>
        <w:pStyle w:val="Funotentext"/>
      </w:pPr>
      <w:r>
        <w:rPr>
          <w:rStyle w:val="Funotenzeichen"/>
        </w:rPr>
        <w:footnoteRef/>
      </w:r>
      <w:r>
        <w:t xml:space="preserve"> Siehe: </w:t>
      </w:r>
      <w:hyperlink r:id="rId583" w:history="1">
        <w:r w:rsidRPr="00F2096B">
          <w:rPr>
            <w:rStyle w:val="Hyperlink"/>
          </w:rPr>
          <w:t>https://www.hoeghautoliners.com/de/die-aurora-klasse</w:t>
        </w:r>
      </w:hyperlink>
      <w:r>
        <w:t xml:space="preserve"> - Zugegriffen: 26.01.2025. </w:t>
      </w:r>
    </w:p>
  </w:footnote>
  <w:footnote w:id="716">
    <w:p w14:paraId="3CABFB74" w14:textId="77777777" w:rsidR="00DB777B" w:rsidRDefault="00DB777B" w:rsidP="00DB777B">
      <w:pPr>
        <w:pStyle w:val="Funotentext"/>
      </w:pPr>
      <w:r>
        <w:rPr>
          <w:rStyle w:val="Funotenzeichen"/>
        </w:rPr>
        <w:footnoteRef/>
      </w:r>
      <w:r>
        <w:t xml:space="preserve"> Siehe: </w:t>
      </w:r>
      <w:hyperlink r:id="rId584" w:history="1">
        <w:r w:rsidRPr="00F2096B">
          <w:rPr>
            <w:rStyle w:val="Hyperlink"/>
          </w:rPr>
          <w:t>https://www.man-es.com/de/unternehmen/pressemitteilungen/press-details/2024/12/03/komplett-mit-ammoniak-betriebener-motor-markiert-neue-%C3%A4ra</w:t>
        </w:r>
      </w:hyperlink>
      <w:r>
        <w:t xml:space="preserve"> – Zugegriffen: 26.01.2025. </w:t>
      </w:r>
    </w:p>
  </w:footnote>
  <w:footnote w:id="717">
    <w:p w14:paraId="410D83F8" w14:textId="64CFC3D0" w:rsidR="008552A2" w:rsidRDefault="008552A2">
      <w:pPr>
        <w:pStyle w:val="Funotentext"/>
      </w:pPr>
      <w:r>
        <w:rPr>
          <w:rStyle w:val="Funotenzeichen"/>
        </w:rPr>
        <w:footnoteRef/>
      </w:r>
      <w:r>
        <w:t xml:space="preserve"> Siehe: </w:t>
      </w:r>
      <w:hyperlink r:id="rId585" w:history="1">
        <w:r w:rsidRPr="008B19AE">
          <w:rPr>
            <w:rStyle w:val="Hyperlink"/>
          </w:rPr>
          <w:t>https://de.wikipedia.org/wiki/Fertiberia</w:t>
        </w:r>
      </w:hyperlink>
      <w:r>
        <w:t xml:space="preserve"> - - Zugegriffen: 10.02.2025.</w:t>
      </w:r>
    </w:p>
  </w:footnote>
  <w:footnote w:id="718">
    <w:p w14:paraId="62A6C00B" w14:textId="77777777" w:rsidR="004C07F3" w:rsidRDefault="004C07F3" w:rsidP="004C07F3">
      <w:pPr>
        <w:pStyle w:val="Funotentext"/>
      </w:pPr>
      <w:r>
        <w:rPr>
          <w:rStyle w:val="Funotenzeichen"/>
        </w:rPr>
        <w:footnoteRef/>
      </w:r>
      <w:r>
        <w:t xml:space="preserve"> Siehe: </w:t>
      </w:r>
      <w:hyperlink r:id="rId586" w:history="1">
        <w:r w:rsidRPr="005D25B0">
          <w:rPr>
            <w:rStyle w:val="Hyperlink"/>
          </w:rPr>
          <w:t>https://www.fertiberia.com/en/greenammonia/h2f-project/</w:t>
        </w:r>
      </w:hyperlink>
      <w:r>
        <w:t xml:space="preserve"> - Zugegriffen: 10.02.2025.</w:t>
      </w:r>
    </w:p>
  </w:footnote>
  <w:footnote w:id="719">
    <w:p w14:paraId="20A2AFF5" w14:textId="77777777" w:rsidR="00DB777B" w:rsidRDefault="00DB777B" w:rsidP="00DB777B">
      <w:pPr>
        <w:pStyle w:val="Funotentext"/>
      </w:pPr>
      <w:r>
        <w:rPr>
          <w:rStyle w:val="Funotenzeichen"/>
        </w:rPr>
        <w:footnoteRef/>
      </w:r>
      <w:r>
        <w:t xml:space="preserve"> Siehe: </w:t>
      </w:r>
      <w:hyperlink r:id="rId587" w:history="1">
        <w:r w:rsidRPr="005D25B0">
          <w:rPr>
            <w:rStyle w:val="Hyperlink"/>
          </w:rPr>
          <w:t>https://www.fertiberia.com/en/greenammonia/h2f-project/</w:t>
        </w:r>
      </w:hyperlink>
      <w:r>
        <w:t xml:space="preserve"> - Zugegriffen: 10.02.2025.</w:t>
      </w:r>
    </w:p>
  </w:footnote>
  <w:footnote w:id="720">
    <w:p w14:paraId="1C45086C" w14:textId="77777777" w:rsidR="00DB777B" w:rsidRDefault="00DB777B" w:rsidP="00DB777B">
      <w:pPr>
        <w:pStyle w:val="Funotentext"/>
      </w:pPr>
      <w:r>
        <w:rPr>
          <w:rStyle w:val="Funotenzeichen"/>
        </w:rPr>
        <w:footnoteRef/>
      </w:r>
      <w:r>
        <w:t xml:space="preserve"> Siehe: </w:t>
      </w:r>
      <w:hyperlink r:id="rId588" w:history="1">
        <w:r w:rsidRPr="005D25B0">
          <w:rPr>
            <w:rStyle w:val="Hyperlink"/>
          </w:rPr>
          <w:t>https://www.fertiberia.com/en/greenammonia/onuba-project/</w:t>
        </w:r>
      </w:hyperlink>
      <w:r>
        <w:t xml:space="preserve"> - Zugegriffen: 10.02.2025. </w:t>
      </w:r>
    </w:p>
  </w:footnote>
  <w:footnote w:id="721">
    <w:p w14:paraId="1F60D67A" w14:textId="77777777" w:rsidR="00DB777B" w:rsidRDefault="00DB777B" w:rsidP="00DB777B">
      <w:pPr>
        <w:pStyle w:val="Funotentext"/>
      </w:pPr>
      <w:r>
        <w:rPr>
          <w:rStyle w:val="Funotenzeichen"/>
        </w:rPr>
        <w:footnoteRef/>
      </w:r>
      <w:r>
        <w:t xml:space="preserve"> Siehe: </w:t>
      </w:r>
      <w:hyperlink r:id="rId589" w:history="1">
        <w:r w:rsidRPr="005D25B0">
          <w:rPr>
            <w:rStyle w:val="Hyperlink"/>
          </w:rPr>
          <w:t>https://www.fertiberia.com/en/greenammonia/catalina-project/</w:t>
        </w:r>
      </w:hyperlink>
      <w:r>
        <w:t xml:space="preserve"> - Zugegriffen: 10.02.2025. </w:t>
      </w:r>
    </w:p>
  </w:footnote>
  <w:footnote w:id="722">
    <w:p w14:paraId="6110C57C" w14:textId="77777777" w:rsidR="00DB777B" w:rsidRDefault="00DB777B" w:rsidP="00DB777B">
      <w:pPr>
        <w:pStyle w:val="Funotentext"/>
      </w:pPr>
      <w:r>
        <w:rPr>
          <w:rStyle w:val="Funotenzeichen"/>
        </w:rPr>
        <w:footnoteRef/>
      </w:r>
      <w:r>
        <w:t xml:space="preserve"> Siehe: </w:t>
      </w:r>
      <w:hyperlink r:id="rId590" w:history="1">
        <w:r w:rsidRPr="005D25B0">
          <w:rPr>
            <w:rStyle w:val="Hyperlink"/>
          </w:rPr>
          <w:t>https://www.fertiberia.com/en/greenammonia/proyecto-barents-blue-noruega/</w:t>
        </w:r>
      </w:hyperlink>
      <w:r>
        <w:t xml:space="preserve"> - Zugegriffen: 10.02.2025. </w:t>
      </w:r>
    </w:p>
  </w:footnote>
  <w:footnote w:id="723">
    <w:p w14:paraId="5B75049B" w14:textId="77777777" w:rsidR="00DB777B" w:rsidRDefault="00DB777B" w:rsidP="00DB777B">
      <w:pPr>
        <w:pStyle w:val="Funotentext"/>
      </w:pPr>
      <w:r>
        <w:rPr>
          <w:rStyle w:val="Funotenzeichen"/>
        </w:rPr>
        <w:footnoteRef/>
      </w:r>
      <w:r>
        <w:t xml:space="preserve"> Siehe: </w:t>
      </w:r>
      <w:hyperlink r:id="rId591" w:history="1">
        <w:r w:rsidRPr="00747DEF">
          <w:rPr>
            <w:rStyle w:val="Hyperlink"/>
          </w:rPr>
          <w:t>https://www.power2earth.se/home</w:t>
        </w:r>
      </w:hyperlink>
    </w:p>
  </w:footnote>
  <w:footnote w:id="724">
    <w:p w14:paraId="333E90FE" w14:textId="77777777" w:rsidR="00DB777B" w:rsidRDefault="00DB777B" w:rsidP="00DB777B">
      <w:pPr>
        <w:pStyle w:val="Funotentext"/>
      </w:pPr>
      <w:r>
        <w:rPr>
          <w:rStyle w:val="Funotenzeichen"/>
        </w:rPr>
        <w:footnoteRef/>
      </w:r>
      <w:r>
        <w:t xml:space="preserve"> Siehe: </w:t>
      </w:r>
      <w:hyperlink r:id="rId592" w:history="1">
        <w:r w:rsidRPr="005D25B0">
          <w:rPr>
            <w:rStyle w:val="Hyperlink"/>
          </w:rPr>
          <w:t>https://www.fertiberia.com/en/greenammonia/power2earth-project/</w:t>
        </w:r>
      </w:hyperlink>
      <w:r>
        <w:t xml:space="preserve"> - Zugegriffen: 10.02.2025. </w:t>
      </w:r>
    </w:p>
  </w:footnote>
  <w:footnote w:id="725">
    <w:p w14:paraId="1A0648E2" w14:textId="77777777" w:rsidR="008552A2" w:rsidRPr="009C2083" w:rsidRDefault="008552A2" w:rsidP="008552A2">
      <w:pPr>
        <w:pStyle w:val="Funotentext"/>
      </w:pPr>
      <w:r>
        <w:rPr>
          <w:rStyle w:val="Funotenzeichen"/>
        </w:rPr>
        <w:footnoteRef/>
      </w:r>
      <w:r w:rsidRPr="009C2083">
        <w:t xml:space="preserve"> Siehe: </w:t>
      </w:r>
      <w:hyperlink r:id="rId593" w:history="1">
        <w:r w:rsidRPr="009C2083">
          <w:rPr>
            <w:rStyle w:val="Hyperlink"/>
          </w:rPr>
          <w:t>https://www.cfindustries.com/</w:t>
        </w:r>
      </w:hyperlink>
      <w:r w:rsidRPr="009C2083">
        <w:t xml:space="preserve"> </w:t>
      </w:r>
    </w:p>
  </w:footnote>
  <w:footnote w:id="726">
    <w:p w14:paraId="7E26C736" w14:textId="77777777" w:rsidR="008552A2" w:rsidRDefault="008552A2" w:rsidP="008552A2">
      <w:pPr>
        <w:pStyle w:val="Funotentext"/>
      </w:pPr>
      <w:r>
        <w:rPr>
          <w:rStyle w:val="Funotenzeichen"/>
        </w:rPr>
        <w:footnoteRef/>
      </w:r>
      <w:r>
        <w:t xml:space="preserve"> Siehe: </w:t>
      </w:r>
      <w:hyperlink r:id="rId594" w:history="1">
        <w:r w:rsidRPr="00F2096B">
          <w:rPr>
            <w:rStyle w:val="Hyperlink"/>
          </w:rPr>
          <w:t>https://www.trafigura.com/</w:t>
        </w:r>
      </w:hyperlink>
      <w:r>
        <w:t xml:space="preserve"> </w:t>
      </w:r>
    </w:p>
  </w:footnote>
  <w:footnote w:id="727">
    <w:p w14:paraId="38A0B383" w14:textId="77777777" w:rsidR="002F2113" w:rsidRDefault="002F2113" w:rsidP="002F2113">
      <w:pPr>
        <w:pStyle w:val="Funotentext"/>
      </w:pPr>
      <w:r>
        <w:rPr>
          <w:rStyle w:val="Funotenzeichen"/>
        </w:rPr>
        <w:footnoteRef/>
      </w:r>
      <w:r>
        <w:t xml:space="preserve"> PICASO: </w:t>
      </w:r>
      <w:hyperlink r:id="rId595" w:history="1">
        <w:r w:rsidRPr="00EC4D47">
          <w:rPr>
            <w:rStyle w:val="Hyperlink"/>
          </w:rPr>
          <w:t>https://www.ise.fraunhofer.de/de/presse-und-medien/news/2022/ammoniak-als-wasserstoff-vektor-neue-integrierte-reaktortechnologie-fuer-die-energiewende.html</w:t>
        </w:r>
      </w:hyperlink>
      <w:r>
        <w:t xml:space="preserve"> - Zugegriffen: 26.12.2024.</w:t>
      </w:r>
    </w:p>
  </w:footnote>
  <w:footnote w:id="728">
    <w:p w14:paraId="08137C83" w14:textId="77777777" w:rsidR="002F2113" w:rsidRDefault="002F2113" w:rsidP="002F2113">
      <w:pPr>
        <w:pStyle w:val="Funotentext"/>
      </w:pPr>
      <w:r>
        <w:rPr>
          <w:rStyle w:val="Funotenzeichen"/>
        </w:rPr>
        <w:footnoteRef/>
      </w:r>
      <w:r>
        <w:t xml:space="preserve"> Siehe: </w:t>
      </w:r>
      <w:hyperlink r:id="rId596" w:history="1">
        <w:r w:rsidRPr="00EC4D47">
          <w:rPr>
            <w:rStyle w:val="Hyperlink"/>
          </w:rPr>
          <w:t>https://www.bayern-innovativ.de/de/seite/ammoniak-wasserstoffspeicher/</w:t>
        </w:r>
      </w:hyperlink>
      <w:r>
        <w:t xml:space="preserve"> - Zugegriffen: 26.12.2024.  </w:t>
      </w:r>
    </w:p>
  </w:footnote>
  <w:footnote w:id="729">
    <w:p w14:paraId="2983F44A" w14:textId="72DC6E9A" w:rsidR="001C2945" w:rsidRDefault="001C2945">
      <w:pPr>
        <w:pStyle w:val="Funotentext"/>
      </w:pPr>
      <w:r>
        <w:rPr>
          <w:rStyle w:val="Funotenzeichen"/>
        </w:rPr>
        <w:footnoteRef/>
      </w:r>
      <w:r>
        <w:t xml:space="preserve"> Wolfgang Kempkens. Geht über Wasser. FAZ, 29.10.2024. </w:t>
      </w:r>
    </w:p>
  </w:footnote>
  <w:footnote w:id="730">
    <w:p w14:paraId="02C963F9" w14:textId="77777777" w:rsidR="006D0A5C" w:rsidRDefault="006D0A5C" w:rsidP="006D0A5C">
      <w:pPr>
        <w:pStyle w:val="Funotentext"/>
      </w:pPr>
      <w:r>
        <w:rPr>
          <w:rStyle w:val="Funotenzeichen"/>
        </w:rPr>
        <w:footnoteRef/>
      </w:r>
      <w:r>
        <w:t xml:space="preserve"> Siehe: </w:t>
      </w:r>
      <w:hyperlink r:id="rId597" w:history="1">
        <w:r w:rsidRPr="007F540D">
          <w:rPr>
            <w:rStyle w:val="Hyperlink"/>
          </w:rPr>
          <w:t>https://www.mdpi.com/1996-1073/13/12/3062</w:t>
        </w:r>
      </w:hyperlink>
      <w:r>
        <w:t xml:space="preserve"> - Zugegriffen: 30.12.2024. </w:t>
      </w:r>
    </w:p>
  </w:footnote>
  <w:footnote w:id="731">
    <w:p w14:paraId="030D03EE" w14:textId="77777777" w:rsidR="006D0A5C" w:rsidRDefault="006D0A5C" w:rsidP="006D0A5C">
      <w:pPr>
        <w:pStyle w:val="Funotentext"/>
      </w:pPr>
      <w:r>
        <w:rPr>
          <w:rStyle w:val="Funotenzeichen"/>
        </w:rPr>
        <w:footnoteRef/>
      </w:r>
      <w:r>
        <w:t xml:space="preserve"> Siehe hier: </w:t>
      </w:r>
      <w:hyperlink r:id="rId598" w:history="1">
        <w:r w:rsidRPr="007F540D">
          <w:rPr>
            <w:rStyle w:val="Hyperlink"/>
          </w:rPr>
          <w:t>https://academics.rmit.edu.au/torben-daeneke/publications</w:t>
        </w:r>
      </w:hyperlink>
      <w:r>
        <w:t xml:space="preserve"> - Zugegriffen: 30.12.2024. </w:t>
      </w:r>
    </w:p>
  </w:footnote>
  <w:footnote w:id="732">
    <w:p w14:paraId="444C5808" w14:textId="77777777" w:rsidR="00BB1258" w:rsidRDefault="00BB1258" w:rsidP="00BB1258">
      <w:pPr>
        <w:pStyle w:val="Funotentext"/>
      </w:pPr>
      <w:r>
        <w:rPr>
          <w:rStyle w:val="Funotenzeichen"/>
        </w:rPr>
        <w:footnoteRef/>
      </w:r>
      <w:r>
        <w:t xml:space="preserve"> Siehe: </w:t>
      </w:r>
      <w:hyperlink r:id="rId599" w:history="1">
        <w:r w:rsidRPr="00992E19">
          <w:rPr>
            <w:rStyle w:val="Hyperlink"/>
          </w:rPr>
          <w:t>https://www.heraeus-group.com/de/</w:t>
        </w:r>
      </w:hyperlink>
    </w:p>
  </w:footnote>
  <w:footnote w:id="733">
    <w:p w14:paraId="3FDA13E2" w14:textId="77777777" w:rsidR="00BB1258" w:rsidRDefault="00BB1258" w:rsidP="00BB1258">
      <w:pPr>
        <w:pStyle w:val="Funotentext"/>
      </w:pPr>
      <w:r>
        <w:rPr>
          <w:rStyle w:val="Funotenzeichen"/>
        </w:rPr>
        <w:footnoteRef/>
      </w:r>
      <w:r>
        <w:t xml:space="preserve"> Siehe: Tsubame BHB: </w:t>
      </w:r>
      <w:hyperlink r:id="rId600" w:history="1">
        <w:r w:rsidRPr="00992E19">
          <w:rPr>
            <w:rStyle w:val="Hyperlink"/>
          </w:rPr>
          <w:t>https://tsubame-bhb.co.jp/en</w:t>
        </w:r>
      </w:hyperlink>
    </w:p>
  </w:footnote>
  <w:footnote w:id="734">
    <w:p w14:paraId="74319825" w14:textId="77777777" w:rsidR="00DB777B" w:rsidRDefault="00DB777B" w:rsidP="00DB777B">
      <w:pPr>
        <w:pStyle w:val="Funotentext"/>
      </w:pPr>
      <w:r>
        <w:rPr>
          <w:rStyle w:val="Funotenzeichen"/>
        </w:rPr>
        <w:footnoteRef/>
      </w:r>
      <w:r>
        <w:t xml:space="preserve"> Siehe: </w:t>
      </w:r>
      <w:hyperlink r:id="rId601" w:history="1">
        <w:r w:rsidRPr="00F203CA">
          <w:rPr>
            <w:rStyle w:val="Hyperlink"/>
          </w:rPr>
          <w:t>https://www.irena.org/-/media/Files/IRENA/Agency/Publication/2022/May/IRENA_Innovation_Outlook_Ammonia_2022.pdf</w:t>
        </w:r>
      </w:hyperlink>
      <w:r>
        <w:t xml:space="preserve"> - Zugegriffen: 15.11.2024. </w:t>
      </w:r>
    </w:p>
  </w:footnote>
  <w:footnote w:id="735">
    <w:p w14:paraId="403C019F" w14:textId="77777777" w:rsidR="00594935" w:rsidRDefault="00594935" w:rsidP="00594935">
      <w:pPr>
        <w:pStyle w:val="Funotentext"/>
      </w:pPr>
      <w:r>
        <w:rPr>
          <w:rStyle w:val="Funotenzeichen"/>
        </w:rPr>
        <w:footnoteRef/>
      </w:r>
      <w:r>
        <w:t xml:space="preserve"> Siehe ausführlich: </w:t>
      </w:r>
      <w:hyperlink r:id="rId602" w:history="1">
        <w:r w:rsidRPr="007B7E97">
          <w:rPr>
            <w:rStyle w:val="Hyperlink"/>
          </w:rPr>
          <w:t>https://de.wikipedia.org/wiki/Methanolherstellung</w:t>
        </w:r>
      </w:hyperlink>
      <w:r>
        <w:t xml:space="preserve"> - Zugegriffen: 30.12.2024. </w:t>
      </w:r>
    </w:p>
  </w:footnote>
  <w:footnote w:id="736">
    <w:p w14:paraId="70B69150" w14:textId="3E5072D6" w:rsidR="008B34AC" w:rsidRDefault="008B34AC">
      <w:pPr>
        <w:pStyle w:val="Funotentext"/>
      </w:pPr>
      <w:r>
        <w:rPr>
          <w:rStyle w:val="Funotenzeichen"/>
        </w:rPr>
        <w:footnoteRef/>
      </w:r>
      <w:r>
        <w:t xml:space="preserve"> Siehe ausführlich: </w:t>
      </w:r>
      <w:hyperlink r:id="rId603" w:history="1">
        <w:r w:rsidRPr="007B7E97">
          <w:rPr>
            <w:rStyle w:val="Hyperlink"/>
          </w:rPr>
          <w:t>https://de.wikipedia.org/wiki/Methanolherstellung</w:t>
        </w:r>
      </w:hyperlink>
      <w:r>
        <w:t xml:space="preserve"> - Zugegriffen: 30.12.2024. </w:t>
      </w:r>
    </w:p>
  </w:footnote>
  <w:footnote w:id="737">
    <w:p w14:paraId="7331D961" w14:textId="4AC30D25" w:rsidR="00F17103" w:rsidRPr="00F17103" w:rsidRDefault="00F17103">
      <w:pPr>
        <w:pStyle w:val="Funotentext"/>
      </w:pPr>
      <w:r>
        <w:rPr>
          <w:rStyle w:val="Funotenzeichen"/>
        </w:rPr>
        <w:footnoteRef/>
      </w:r>
      <w:r w:rsidRPr="00F17103">
        <w:t xml:space="preserve"> Siehe: </w:t>
      </w:r>
      <w:hyperlink r:id="rId604" w:history="1">
        <w:r w:rsidRPr="00CB1E53">
          <w:rPr>
            <w:rStyle w:val="Hyperlink"/>
          </w:rPr>
          <w:t>https://netl.doe.gov/research/carbon-management/energy-systems/gasification/gasifipedia/methanol</w:t>
        </w:r>
      </w:hyperlink>
      <w:r>
        <w:t xml:space="preserve"> - Zugegriffen: 30.12.2024. </w:t>
      </w:r>
    </w:p>
  </w:footnote>
  <w:footnote w:id="738">
    <w:p w14:paraId="6E04018C" w14:textId="170F0571" w:rsidR="00594935" w:rsidRPr="00671F7C" w:rsidRDefault="00594935">
      <w:pPr>
        <w:pStyle w:val="Funotentext"/>
      </w:pPr>
      <w:r>
        <w:rPr>
          <w:rStyle w:val="Funotenzeichen"/>
        </w:rPr>
        <w:footnoteRef/>
      </w:r>
      <w:r w:rsidRPr="00671F7C">
        <w:t xml:space="preserve"> </w:t>
      </w:r>
      <w:r w:rsidR="00BB3F01" w:rsidRPr="00671F7C">
        <w:t>Klein 2017: I.</w:t>
      </w:r>
    </w:p>
  </w:footnote>
  <w:footnote w:id="739">
    <w:p w14:paraId="1C80E9E3" w14:textId="77777777" w:rsidR="00671F7C" w:rsidRDefault="00671F7C" w:rsidP="00671F7C">
      <w:pPr>
        <w:pStyle w:val="Funotentext"/>
      </w:pPr>
      <w:r>
        <w:rPr>
          <w:rStyle w:val="Funotenzeichen"/>
        </w:rPr>
        <w:footnoteRef/>
      </w:r>
      <w:r>
        <w:t xml:space="preserve"> Siehe: </w:t>
      </w:r>
      <w:hyperlink r:id="rId605" w:history="1">
        <w:r w:rsidRPr="00CB6AC3">
          <w:rPr>
            <w:rStyle w:val="Hyperlink"/>
          </w:rPr>
          <w:t>https://www.johnson-matthey.de/</w:t>
        </w:r>
      </w:hyperlink>
    </w:p>
  </w:footnote>
  <w:footnote w:id="740">
    <w:p w14:paraId="18997302" w14:textId="77777777" w:rsidR="00671F7C" w:rsidRDefault="00671F7C" w:rsidP="00671F7C">
      <w:pPr>
        <w:pStyle w:val="Funotentext"/>
      </w:pPr>
      <w:r>
        <w:rPr>
          <w:rStyle w:val="Funotenzeichen"/>
        </w:rPr>
        <w:footnoteRef/>
      </w:r>
      <w:r>
        <w:t xml:space="preserve"> S. 38, siehe: Fabian Klein. Aufbau und Inbetriebnahme eines Integralreaktors und experimentelle Untersuchung der reversen Wassergas-Shift-Reaktion. </w:t>
      </w:r>
      <w:proofErr w:type="spellStart"/>
      <w:r>
        <w:t>Bacherlorarbeit</w:t>
      </w:r>
      <w:proofErr w:type="spellEnd"/>
      <w:r>
        <w:t xml:space="preserve">, DLR, Hochschule Bremerhaven. 2017. Siehe: </w:t>
      </w:r>
      <w:hyperlink r:id="rId606" w:history="1">
        <w:r w:rsidRPr="00667364">
          <w:rPr>
            <w:rStyle w:val="Hyperlink"/>
          </w:rPr>
          <w:t>https://elib.dlr.de/113239/1/Bachelorarbeit-Fabian_Klein.pdf</w:t>
        </w:r>
      </w:hyperlink>
      <w:r>
        <w:t xml:space="preserve"> - Zugegriffen: 16.11.2024. </w:t>
      </w:r>
    </w:p>
  </w:footnote>
  <w:footnote w:id="741">
    <w:p w14:paraId="26CCA07B" w14:textId="006BCB80" w:rsidR="00BB3F01" w:rsidRPr="001D068A" w:rsidRDefault="00BB3F01">
      <w:pPr>
        <w:pStyle w:val="Funotentext"/>
      </w:pPr>
      <w:r>
        <w:rPr>
          <w:rStyle w:val="Funotenzeichen"/>
        </w:rPr>
        <w:footnoteRef/>
      </w:r>
      <w:r w:rsidRPr="001D068A">
        <w:t xml:space="preserve"> USGS Mineral </w:t>
      </w:r>
      <w:proofErr w:type="spellStart"/>
      <w:r w:rsidRPr="001D068A">
        <w:t>Commodity</w:t>
      </w:r>
      <w:proofErr w:type="spellEnd"/>
      <w:r w:rsidRPr="001D068A">
        <w:t xml:space="preserve"> </w:t>
      </w:r>
      <w:proofErr w:type="spellStart"/>
      <w:r w:rsidRPr="001D068A">
        <w:t>Summaries</w:t>
      </w:r>
      <w:proofErr w:type="spellEnd"/>
      <w:r w:rsidRPr="001D068A">
        <w:t xml:space="preserve"> 2024: 136-137.</w:t>
      </w:r>
    </w:p>
  </w:footnote>
  <w:footnote w:id="742">
    <w:p w14:paraId="605530E3" w14:textId="77777777" w:rsidR="0022232E" w:rsidRDefault="0022232E" w:rsidP="0022232E">
      <w:pPr>
        <w:pStyle w:val="Funotentext"/>
      </w:pPr>
      <w:r>
        <w:rPr>
          <w:rStyle w:val="Funotenzeichen"/>
        </w:rPr>
        <w:footnoteRef/>
      </w:r>
      <w:r>
        <w:t xml:space="preserve"> Siehe: </w:t>
      </w:r>
      <w:hyperlink r:id="rId607" w:history="1">
        <w:r w:rsidRPr="00684BD6">
          <w:rPr>
            <w:rStyle w:val="Hyperlink"/>
          </w:rPr>
          <w:t>https://de.wikipedia.org/wiki/Methanolwirtschaft</w:t>
        </w:r>
      </w:hyperlink>
      <w:r>
        <w:t xml:space="preserve"> - Zugegriffen: 27.12.2024. </w:t>
      </w:r>
    </w:p>
  </w:footnote>
  <w:footnote w:id="743">
    <w:p w14:paraId="597B66ED" w14:textId="77777777" w:rsidR="0063489E" w:rsidRPr="00F17103" w:rsidRDefault="0063489E" w:rsidP="0063489E">
      <w:pPr>
        <w:pStyle w:val="Funotentext"/>
      </w:pPr>
      <w:r>
        <w:rPr>
          <w:rStyle w:val="Funotenzeichen"/>
        </w:rPr>
        <w:footnoteRef/>
      </w:r>
      <w:r w:rsidRPr="00F17103">
        <w:t xml:space="preserve"> Siehe: </w:t>
      </w:r>
      <w:hyperlink r:id="rId608" w:history="1">
        <w:r w:rsidRPr="00CB1E53">
          <w:rPr>
            <w:rStyle w:val="Hyperlink"/>
          </w:rPr>
          <w:t>https://netl.doe.gov/research/carbon-management/energy-systems/gasification/gasifipedia/methanol</w:t>
        </w:r>
      </w:hyperlink>
      <w:r>
        <w:t xml:space="preserve"> - Zugegriffen: 30.12.2024. </w:t>
      </w:r>
    </w:p>
  </w:footnote>
  <w:footnote w:id="744">
    <w:p w14:paraId="3F41690E" w14:textId="77777777" w:rsidR="0022232E" w:rsidRDefault="0022232E" w:rsidP="0022232E">
      <w:pPr>
        <w:pStyle w:val="Funotentext"/>
      </w:pPr>
      <w:r>
        <w:rPr>
          <w:rStyle w:val="Funotenzeichen"/>
        </w:rPr>
        <w:footnoteRef/>
      </w:r>
      <w:r>
        <w:t xml:space="preserve"> Susanne Preuß. Erstes </w:t>
      </w:r>
      <w:proofErr w:type="spellStart"/>
      <w:r>
        <w:t>Methanolschiff</w:t>
      </w:r>
      <w:proofErr w:type="spellEnd"/>
      <w:r>
        <w:t xml:space="preserve"> der Welt legt in Hamburg an. FAZ, 28.03.2024.</w:t>
      </w:r>
    </w:p>
  </w:footnote>
  <w:footnote w:id="745">
    <w:p w14:paraId="4B6809D7" w14:textId="77777777" w:rsidR="0022232E" w:rsidRDefault="0022232E" w:rsidP="0022232E">
      <w:pPr>
        <w:pStyle w:val="Funotentext"/>
      </w:pPr>
      <w:r>
        <w:rPr>
          <w:rStyle w:val="Funotenzeichen"/>
        </w:rPr>
        <w:footnoteRef/>
      </w:r>
      <w:r>
        <w:t xml:space="preserve"> Siehe: </w:t>
      </w:r>
      <w:hyperlink r:id="rId609" w:history="1">
        <w:r w:rsidRPr="00684BD6">
          <w:rPr>
            <w:rStyle w:val="Hyperlink"/>
          </w:rPr>
          <w:t>https://europeanenergy.com/green-solutions/ptx/</w:t>
        </w:r>
      </w:hyperlink>
      <w:r>
        <w:t xml:space="preserve"> - Zugegriffen: 27.12.2024. </w:t>
      </w:r>
    </w:p>
  </w:footnote>
  <w:footnote w:id="746">
    <w:p w14:paraId="714E4914" w14:textId="77777777" w:rsidR="0022232E" w:rsidRDefault="0022232E" w:rsidP="0022232E">
      <w:pPr>
        <w:pStyle w:val="Funotentext"/>
      </w:pPr>
      <w:r>
        <w:rPr>
          <w:rStyle w:val="Funotenzeichen"/>
        </w:rPr>
        <w:footnoteRef/>
      </w:r>
      <w:r>
        <w:t xml:space="preserve"> Susanne Preuß. Erstes </w:t>
      </w:r>
      <w:proofErr w:type="spellStart"/>
      <w:r>
        <w:t>Methanolschiff</w:t>
      </w:r>
      <w:proofErr w:type="spellEnd"/>
      <w:r>
        <w:t xml:space="preserve"> der Welt legt in Hamburg an. FAZ, 28.03.2024.</w:t>
      </w:r>
    </w:p>
  </w:footnote>
  <w:footnote w:id="747">
    <w:p w14:paraId="63568B82" w14:textId="77777777" w:rsidR="0022232E" w:rsidRDefault="0022232E" w:rsidP="0022232E">
      <w:pPr>
        <w:pStyle w:val="Funotentext"/>
      </w:pPr>
      <w:r>
        <w:rPr>
          <w:rStyle w:val="Funotenzeichen"/>
        </w:rPr>
        <w:footnoteRef/>
      </w:r>
      <w:r>
        <w:t xml:space="preserve"> Susanne Preuß. Erstes </w:t>
      </w:r>
      <w:proofErr w:type="spellStart"/>
      <w:r>
        <w:t>Methanolschiff</w:t>
      </w:r>
      <w:proofErr w:type="spellEnd"/>
      <w:r>
        <w:t xml:space="preserve"> der Welt legt in Hamburg an. FAZ, 28.03.2024.</w:t>
      </w:r>
    </w:p>
  </w:footnote>
  <w:footnote w:id="748">
    <w:p w14:paraId="0A32F530" w14:textId="77777777" w:rsidR="0022232E" w:rsidRDefault="0022232E" w:rsidP="0022232E">
      <w:pPr>
        <w:pStyle w:val="Funotentext"/>
      </w:pPr>
      <w:r>
        <w:rPr>
          <w:rStyle w:val="Funotenzeichen"/>
        </w:rPr>
        <w:footnoteRef/>
      </w:r>
      <w:r>
        <w:t xml:space="preserve"> Siehe: </w:t>
      </w:r>
      <w:hyperlink r:id="rId610" w:history="1">
        <w:r w:rsidRPr="003823B5">
          <w:rPr>
            <w:rStyle w:val="Hyperlink"/>
          </w:rPr>
          <w:t>https://www.c2xglobal.com/</w:t>
        </w:r>
      </w:hyperlink>
    </w:p>
  </w:footnote>
  <w:footnote w:id="749">
    <w:p w14:paraId="5FF4E8AF" w14:textId="77777777" w:rsidR="0022232E" w:rsidRDefault="0022232E" w:rsidP="0022232E">
      <w:pPr>
        <w:pStyle w:val="Funotentext"/>
      </w:pPr>
      <w:r>
        <w:rPr>
          <w:rStyle w:val="Funotenzeichen"/>
        </w:rPr>
        <w:footnoteRef/>
      </w:r>
      <w:r>
        <w:t xml:space="preserve"> Susanne Preuß. Erstes </w:t>
      </w:r>
      <w:proofErr w:type="spellStart"/>
      <w:r>
        <w:t>Methanolschiff</w:t>
      </w:r>
      <w:proofErr w:type="spellEnd"/>
      <w:r>
        <w:t xml:space="preserve"> der Welt legt in Hamburg an. FAZ, 28.03.2024.</w:t>
      </w:r>
    </w:p>
  </w:footnote>
  <w:footnote w:id="750">
    <w:p w14:paraId="60DC21F5" w14:textId="3CF8E8D7" w:rsidR="00026C6E" w:rsidRPr="006C37A5" w:rsidRDefault="00026C6E">
      <w:pPr>
        <w:pStyle w:val="Funotentext"/>
      </w:pPr>
      <w:r>
        <w:rPr>
          <w:rStyle w:val="Funotenzeichen"/>
        </w:rPr>
        <w:footnoteRef/>
      </w:r>
      <w:r w:rsidRPr="006C37A5">
        <w:t xml:space="preserve"> In Rapides </w:t>
      </w:r>
      <w:proofErr w:type="spellStart"/>
      <w:r w:rsidRPr="006C37A5">
        <w:t>Parish</w:t>
      </w:r>
      <w:proofErr w:type="spellEnd"/>
      <w:r w:rsidRPr="006C37A5">
        <w:t xml:space="preserve">, Louisiana: </w:t>
      </w:r>
      <w:hyperlink r:id="rId611" w:history="1">
        <w:r w:rsidRPr="006C37A5">
          <w:rPr>
            <w:rStyle w:val="Hyperlink"/>
          </w:rPr>
          <w:t>https://beaverlakerenewable.com/</w:t>
        </w:r>
      </w:hyperlink>
      <w:r w:rsidRPr="006C37A5">
        <w:t xml:space="preserve"> - Zugegriffen: 27.12.2024. </w:t>
      </w:r>
    </w:p>
  </w:footnote>
  <w:footnote w:id="751">
    <w:p w14:paraId="162A54AE" w14:textId="77777777" w:rsidR="00C27EF1" w:rsidRDefault="00C27EF1" w:rsidP="00C27EF1">
      <w:pPr>
        <w:pStyle w:val="Funotentext"/>
      </w:pPr>
      <w:r>
        <w:rPr>
          <w:rStyle w:val="Funotenzeichen"/>
        </w:rPr>
        <w:footnoteRef/>
      </w:r>
      <w:r>
        <w:t xml:space="preserve"> Siehe: </w:t>
      </w:r>
      <w:hyperlink r:id="rId612" w:history="1">
        <w:r w:rsidRPr="005E5F44">
          <w:rPr>
            <w:rStyle w:val="Hyperlink"/>
          </w:rPr>
          <w:t>https://www.carbon.one/</w:t>
        </w:r>
      </w:hyperlink>
    </w:p>
  </w:footnote>
  <w:footnote w:id="752">
    <w:p w14:paraId="70FF5BFE" w14:textId="77777777" w:rsidR="00C27EF1" w:rsidRDefault="00C27EF1" w:rsidP="00C27EF1">
      <w:pPr>
        <w:pStyle w:val="Funotentext"/>
      </w:pPr>
      <w:r>
        <w:rPr>
          <w:rStyle w:val="Funotenzeichen"/>
        </w:rPr>
        <w:footnoteRef/>
      </w:r>
      <w:r>
        <w:t xml:space="preserve"> Siehe: </w:t>
      </w:r>
      <w:hyperlink r:id="rId613" w:anchor="technology" w:history="1">
        <w:r w:rsidRPr="00EF6BFF">
          <w:rPr>
            <w:rStyle w:val="Hyperlink"/>
          </w:rPr>
          <w:t>https://www.carbon.one/de#technology</w:t>
        </w:r>
      </w:hyperlink>
      <w:r>
        <w:t xml:space="preserve"> – Zugegriffen: 01.11.2024. </w:t>
      </w:r>
    </w:p>
  </w:footnote>
  <w:footnote w:id="753">
    <w:p w14:paraId="033778A4" w14:textId="7828429E" w:rsidR="0061087D" w:rsidRDefault="0061087D">
      <w:pPr>
        <w:pStyle w:val="Funotentext"/>
      </w:pPr>
      <w:r>
        <w:rPr>
          <w:rStyle w:val="Funotenzeichen"/>
        </w:rPr>
        <w:footnoteRef/>
      </w:r>
      <w:r>
        <w:t xml:space="preserve"> Siehe: </w:t>
      </w:r>
      <w:hyperlink r:id="rId614" w:history="1">
        <w:r w:rsidRPr="00CB1E53">
          <w:rPr>
            <w:rStyle w:val="Hyperlink"/>
          </w:rPr>
          <w:t>https://h2-news.de/wirtschaft-unternehmen/leuna100-produziert-erstes-gruenes-methanol/</w:t>
        </w:r>
      </w:hyperlink>
      <w:r>
        <w:t xml:space="preserve"> - Zugegriffen: 30.12.2024. </w:t>
      </w:r>
    </w:p>
  </w:footnote>
  <w:footnote w:id="754">
    <w:p w14:paraId="4202C4A1" w14:textId="5A655AB7" w:rsidR="004545F6" w:rsidRDefault="004545F6">
      <w:pPr>
        <w:pStyle w:val="Funotentext"/>
      </w:pPr>
      <w:r>
        <w:rPr>
          <w:rStyle w:val="Funotenzeichen"/>
        </w:rPr>
        <w:footnoteRef/>
      </w:r>
      <w:r>
        <w:t xml:space="preserve"> Hapag-Lloyd: neue Schiffe, weniger CO2. FAZ, 08.11.2024.</w:t>
      </w:r>
    </w:p>
  </w:footnote>
  <w:footnote w:id="755">
    <w:p w14:paraId="308B1F5E" w14:textId="492F3F47" w:rsidR="000A143D" w:rsidRDefault="000A143D">
      <w:pPr>
        <w:pStyle w:val="Funotentext"/>
      </w:pPr>
      <w:r>
        <w:rPr>
          <w:rStyle w:val="Funotenzeichen"/>
        </w:rPr>
        <w:footnoteRef/>
      </w:r>
      <w:r>
        <w:t xml:space="preserve"> Siehe: </w:t>
      </w:r>
      <w:hyperlink r:id="rId615" w:history="1">
        <w:r w:rsidRPr="000A143D">
          <w:rPr>
            <w:rStyle w:val="Hyperlink"/>
          </w:rPr>
          <w:t>https://corvusenergy.com/</w:t>
        </w:r>
      </w:hyperlink>
    </w:p>
  </w:footnote>
  <w:footnote w:id="756">
    <w:p w14:paraId="2B6AACDF" w14:textId="77777777" w:rsidR="007C3148" w:rsidRPr="007C3148" w:rsidRDefault="007C3148" w:rsidP="007C3148">
      <w:pPr>
        <w:pStyle w:val="Funotentext"/>
      </w:pPr>
      <w:r>
        <w:rPr>
          <w:rStyle w:val="Funotenzeichen"/>
        </w:rPr>
        <w:footnoteRef/>
      </w:r>
      <w:r>
        <w:t xml:space="preserve"> Philip Plickert. Ein Rückschlag für die großen E-Fuel-Träume. </w:t>
      </w:r>
      <w:r w:rsidRPr="007C3148">
        <w:t>FAZ Plus, 16.08.2024.</w:t>
      </w:r>
    </w:p>
  </w:footnote>
  <w:footnote w:id="757">
    <w:p w14:paraId="7C56F0F9" w14:textId="4919F67D" w:rsidR="0022232E" w:rsidRDefault="0022232E" w:rsidP="0022232E">
      <w:pPr>
        <w:pStyle w:val="Funotentext"/>
      </w:pPr>
      <w:r>
        <w:rPr>
          <w:rStyle w:val="Funotenzeichen"/>
        </w:rPr>
        <w:footnoteRef/>
      </w:r>
      <w:r>
        <w:t xml:space="preserve"> </w:t>
      </w:r>
      <w:r w:rsidR="002F1FEC">
        <w:t xml:space="preserve">Siehe: </w:t>
      </w:r>
      <w:hyperlink r:id="rId616" w:history="1">
        <w:r w:rsidR="002F1FEC" w:rsidRPr="00684BD6">
          <w:rPr>
            <w:rStyle w:val="Hyperlink"/>
          </w:rPr>
          <w:t>https://www.cec.mpg.de/de/aktuelles/detailansicht/synthetischer-kraftstoff-methanol</w:t>
        </w:r>
      </w:hyperlink>
      <w:r w:rsidR="002F1FEC">
        <w:t xml:space="preserve"> </w:t>
      </w:r>
      <w:r w:rsidR="00272638">
        <w:t xml:space="preserve">- Zugegriffen: 27.12.2024. </w:t>
      </w:r>
    </w:p>
  </w:footnote>
  <w:footnote w:id="758">
    <w:p w14:paraId="2E677BA4" w14:textId="77777777" w:rsidR="0022232E" w:rsidRDefault="0022232E" w:rsidP="0022232E">
      <w:pPr>
        <w:pStyle w:val="Funotentext"/>
      </w:pPr>
      <w:r>
        <w:rPr>
          <w:rStyle w:val="Funotenzeichen"/>
        </w:rPr>
        <w:footnoteRef/>
      </w:r>
      <w:r>
        <w:t xml:space="preserve"> Siehe: </w:t>
      </w:r>
      <w:hyperlink r:id="rId617" w:history="1">
        <w:r w:rsidRPr="00132126">
          <w:rPr>
            <w:rStyle w:val="Hyperlink"/>
          </w:rPr>
          <w:t>https://www.obrist.at/</w:t>
        </w:r>
      </w:hyperlink>
    </w:p>
  </w:footnote>
  <w:footnote w:id="759">
    <w:p w14:paraId="52FF0DBB" w14:textId="77777777" w:rsidR="0022232E" w:rsidRPr="00132126" w:rsidRDefault="0022232E" w:rsidP="0022232E">
      <w:pPr>
        <w:pStyle w:val="Funotentext"/>
      </w:pPr>
      <w:r>
        <w:rPr>
          <w:rStyle w:val="Funotenzeichen"/>
        </w:rPr>
        <w:footnoteRef/>
      </w:r>
      <w:r w:rsidRPr="00132126">
        <w:t xml:space="preserve"> EWU Technology Limited, siehe: </w:t>
      </w:r>
      <w:hyperlink r:id="rId618" w:history="1">
        <w:r w:rsidRPr="00132126">
          <w:rPr>
            <w:rStyle w:val="Hyperlink"/>
          </w:rPr>
          <w:t>https://www.ewu-tech.com/</w:t>
        </w:r>
      </w:hyperlink>
      <w:r w:rsidRPr="00132126">
        <w:t xml:space="preserve"> - und DSE Green Technology Limited, hier ist die</w:t>
      </w:r>
      <w:r>
        <w:t xml:space="preserve"> Webseite nicht klar zuordenbar. </w:t>
      </w:r>
    </w:p>
  </w:footnote>
  <w:footnote w:id="760">
    <w:p w14:paraId="1DBE9FE5" w14:textId="77777777" w:rsidR="0022232E" w:rsidRDefault="0022232E" w:rsidP="0022232E">
      <w:pPr>
        <w:pStyle w:val="Funotentext"/>
      </w:pPr>
      <w:r>
        <w:rPr>
          <w:rStyle w:val="Funotenzeichen"/>
        </w:rPr>
        <w:footnoteRef/>
      </w:r>
      <w:r w:rsidRPr="00132126">
        <w:t xml:space="preserve"> </w:t>
      </w:r>
      <w:r>
        <w:t xml:space="preserve">Siehe: </w:t>
      </w:r>
      <w:hyperlink r:id="rId619" w:history="1">
        <w:r w:rsidRPr="00EF6BFF">
          <w:rPr>
            <w:rStyle w:val="Hyperlink"/>
          </w:rPr>
          <w:t>https://www.focus.de/auto/news/co2-negativer-sprit-zulieferer-kuendigt-milliarden-deal-fuer-neuartiges-klima-benzin-an_id_259676108.html</w:t>
        </w:r>
      </w:hyperlink>
      <w:r>
        <w:t xml:space="preserve"> - Zugegriffen: 01.11.2024.</w:t>
      </w:r>
    </w:p>
  </w:footnote>
  <w:footnote w:id="761">
    <w:p w14:paraId="3508C951" w14:textId="77777777" w:rsidR="0022232E" w:rsidRDefault="0022232E" w:rsidP="0022232E">
      <w:pPr>
        <w:pStyle w:val="Funotentext"/>
      </w:pPr>
      <w:r>
        <w:rPr>
          <w:rStyle w:val="Funotenzeichen"/>
        </w:rPr>
        <w:footnoteRef/>
      </w:r>
      <w:r>
        <w:t xml:space="preserve"> Hyperhybrid Mark II. Siehe: </w:t>
      </w:r>
      <w:hyperlink r:id="rId620" w:history="1">
        <w:r w:rsidRPr="00EF6BFF">
          <w:rPr>
            <w:rStyle w:val="Hyperlink"/>
          </w:rPr>
          <w:t>https://www.obrist.at/powertrain/</w:t>
        </w:r>
      </w:hyperlink>
      <w:r>
        <w:t xml:space="preserve"> - Zugegriffen: 01.11.2024. </w:t>
      </w:r>
    </w:p>
  </w:footnote>
  <w:footnote w:id="762">
    <w:p w14:paraId="19D69E67" w14:textId="77777777" w:rsidR="0022232E" w:rsidRPr="00DE7CEA" w:rsidRDefault="0022232E" w:rsidP="0022232E">
      <w:pPr>
        <w:pStyle w:val="Funotentext"/>
      </w:pPr>
      <w:r>
        <w:rPr>
          <w:rStyle w:val="Funotenzeichen"/>
        </w:rPr>
        <w:footnoteRef/>
      </w:r>
      <w:r w:rsidRPr="00DE7CEA">
        <w:t xml:space="preserve"> Siehe: </w:t>
      </w:r>
      <w:hyperlink r:id="rId621" w:history="1">
        <w:r w:rsidRPr="00F232CE">
          <w:rPr>
            <w:rStyle w:val="Hyperlink"/>
          </w:rPr>
          <w:t>https://www.zbt.de/nc/aktuell/news-anzeige/detail/News/projektstart-dac-2-e-methane-gruene-stromueberschuesse-in-e-methan-speichern/</w:t>
        </w:r>
      </w:hyperlink>
      <w:r>
        <w:t xml:space="preserve"> - Zugegriffen: 23.10.2024. </w:t>
      </w:r>
    </w:p>
  </w:footnote>
  <w:footnote w:id="763">
    <w:p w14:paraId="33AB089F" w14:textId="77777777" w:rsidR="00C27EF1" w:rsidRPr="00283D99" w:rsidRDefault="00C27EF1" w:rsidP="00C27EF1">
      <w:pPr>
        <w:pStyle w:val="Funotentext"/>
      </w:pPr>
      <w:r>
        <w:rPr>
          <w:rStyle w:val="Funotenzeichen"/>
        </w:rPr>
        <w:footnoteRef/>
      </w:r>
      <w:r w:rsidRPr="00283D99">
        <w:t xml:space="preserve"> </w:t>
      </w:r>
      <w:r>
        <w:t xml:space="preserve">Siehe </w:t>
      </w:r>
      <w:proofErr w:type="gramStart"/>
      <w:r>
        <w:t>RWE Pressemitteilung</w:t>
      </w:r>
      <w:proofErr w:type="gramEnd"/>
      <w:r>
        <w:t xml:space="preserve">, 28. </w:t>
      </w:r>
      <w:r w:rsidRPr="00283D99">
        <w:t xml:space="preserve">Mai 2019: </w:t>
      </w:r>
      <w:hyperlink r:id="rId622" w:history="1">
        <w:r w:rsidRPr="00283D99">
          <w:rPr>
            <w:rStyle w:val="Hyperlink"/>
          </w:rPr>
          <w:t>https://www.rwe.com/presse/rwe-power/2019-05-28-niederaussem-ist-schauplatz-wichtiger-technologischer-fortschritte/</w:t>
        </w:r>
      </w:hyperlink>
      <w:r w:rsidRPr="00283D99">
        <w:t xml:space="preserve"> - Zu</w:t>
      </w:r>
      <w:r>
        <w:t>gegriffen: 01.11.2024. Zitat daraus: „</w:t>
      </w:r>
      <w:r w:rsidRPr="00D30487">
        <w:t xml:space="preserve">Die EU hat das internationale Projekt MefCO2 mit 8,6 Millionen Euro gefördert. Beteiligt waren das spanische Unternehmen i-deals, der Anlagenbauer Mitsubishi Hitachi Power Systems Europe, die Firma Carbon Recycling International aus Island, die Universität Genua, die belgische Firma </w:t>
      </w:r>
      <w:proofErr w:type="spellStart"/>
      <w:r w:rsidRPr="00D30487">
        <w:t>Hydrogenics</w:t>
      </w:r>
      <w:proofErr w:type="spellEnd"/>
      <w:r w:rsidRPr="00D30487">
        <w:t>, das Staatliche Chemie-Institut Sloweniens, das Katalyse-Institut aus der walisischen Hauptstadt Cardiff, die Universität Duisburg-Essen und die RWE Power AG.</w:t>
      </w:r>
      <w:r>
        <w:t>“</w:t>
      </w:r>
    </w:p>
  </w:footnote>
  <w:footnote w:id="764">
    <w:p w14:paraId="43769706" w14:textId="77777777" w:rsidR="00C27EF1" w:rsidRPr="009308FC" w:rsidRDefault="00C27EF1" w:rsidP="00C27EF1">
      <w:pPr>
        <w:pStyle w:val="Funotentext"/>
      </w:pPr>
      <w:r>
        <w:rPr>
          <w:rStyle w:val="Funotenzeichen"/>
        </w:rPr>
        <w:footnoteRef/>
      </w:r>
      <w:r w:rsidRPr="009308FC">
        <w:t xml:space="preserve"> </w:t>
      </w:r>
      <w:r>
        <w:t xml:space="preserve">Siehe: </w:t>
      </w:r>
      <w:hyperlink r:id="rId623" w:history="1">
        <w:r w:rsidRPr="00EF6BFF">
          <w:rPr>
            <w:rStyle w:val="Hyperlink"/>
          </w:rPr>
          <w:t>https://projects.research-and-innovation.ec.europa.eu/de/projects/success-stories/all/bei-der-stahlproduktion-methanol-umgewandeltes-co2-treibt-schiffe</w:t>
        </w:r>
      </w:hyperlink>
      <w:r>
        <w:t xml:space="preserve"> - Zugegriffen: 01.11.2024. </w:t>
      </w:r>
    </w:p>
  </w:footnote>
  <w:footnote w:id="765">
    <w:p w14:paraId="04421DEB" w14:textId="76D28F9A" w:rsidR="00272638" w:rsidRPr="00272638" w:rsidRDefault="00272638">
      <w:pPr>
        <w:pStyle w:val="Funotentext"/>
      </w:pPr>
      <w:r>
        <w:rPr>
          <w:rStyle w:val="Funotenzeichen"/>
        </w:rPr>
        <w:footnoteRef/>
      </w:r>
      <w:r w:rsidRPr="00272638">
        <w:t xml:space="preserve"> Wikipedia: </w:t>
      </w:r>
      <w:hyperlink r:id="rId624" w:history="1">
        <w:r w:rsidRPr="00272638">
          <w:rPr>
            <w:rStyle w:val="Hyperlink"/>
          </w:rPr>
          <w:t>https://de.wikipedia.org/wiki/Methanisierung</w:t>
        </w:r>
      </w:hyperlink>
      <w:r w:rsidRPr="00272638">
        <w:t xml:space="preserve"> - Zu</w:t>
      </w:r>
      <w:r>
        <w:t xml:space="preserve">gegriffen: 27.12.2024. </w:t>
      </w:r>
    </w:p>
  </w:footnote>
  <w:footnote w:id="766">
    <w:p w14:paraId="1B57ECAD" w14:textId="77777777" w:rsidR="00196E4C" w:rsidRDefault="00196E4C" w:rsidP="00196E4C">
      <w:pPr>
        <w:pStyle w:val="Funotentext"/>
      </w:pPr>
      <w:r>
        <w:rPr>
          <w:rStyle w:val="Funotenzeichen"/>
        </w:rPr>
        <w:footnoteRef/>
      </w:r>
      <w:r>
        <w:t xml:space="preserve"> Siehe: </w:t>
      </w:r>
      <w:hyperlink r:id="rId625" w:history="1">
        <w:r w:rsidRPr="00684BD6">
          <w:rPr>
            <w:rStyle w:val="Hyperlink"/>
          </w:rPr>
          <w:t>https://www.man-es.com/process-industry/campaigns/lets-pivot-your-gas-supply?utm_medium=sea&amp;utm_source=google&amp;utm_campaign=campaign_ft_pcd_lets-pivot-your-gas-supply_240725&amp;utm_term=pcd&amp;utm_content=imagead&amp;utm_medium=sea&amp;utm_source=google&amp;utm_campaign=campaign_ft_pcd_lets-pivot-your-gas-supply_240725&amp;utm_term=pcd&amp;utm_content=imagead&amp;gad_source=1&amp;gclid=Cj0KCQiAvbm7BhC5ARIsAFjwNHvsNmEq60HbBDBp3VyB_wwmW3-Mq8jQk9ig79Dmz6VxnXsCdXytKGcaAoVDEALw_wcB</w:t>
        </w:r>
      </w:hyperlink>
      <w:r>
        <w:t xml:space="preserve"> – Zugegriffen: 27.12.2024. </w:t>
      </w:r>
    </w:p>
  </w:footnote>
  <w:footnote w:id="767">
    <w:p w14:paraId="49BC1167" w14:textId="1835CCBD" w:rsidR="008A17E3" w:rsidRDefault="008A17E3">
      <w:pPr>
        <w:pStyle w:val="Funotentext"/>
      </w:pPr>
      <w:r>
        <w:rPr>
          <w:rStyle w:val="Funotenzeichen"/>
        </w:rPr>
        <w:footnoteRef/>
      </w:r>
      <w:r>
        <w:t xml:space="preserve"> Siehe: </w:t>
      </w:r>
      <w:hyperlink r:id="rId626" w:history="1">
        <w:r w:rsidRPr="00614114">
          <w:rPr>
            <w:rStyle w:val="Hyperlink"/>
          </w:rPr>
          <w:t>https://www.man-es.com/company/press-releases/press-details/2022/08/03/storengy-chooses-man-energy-solutions-for-methanation-reactor-to-produce-syngas-at-a-french-wastewater-treatment-plant</w:t>
        </w:r>
      </w:hyperlink>
      <w:r>
        <w:t xml:space="preserve"> - Zugegriffen: 30.12.2024. </w:t>
      </w:r>
    </w:p>
  </w:footnote>
  <w:footnote w:id="768">
    <w:p w14:paraId="1A7D255A" w14:textId="75AAB282" w:rsidR="00196E4C" w:rsidRPr="00196E4C" w:rsidRDefault="00196E4C">
      <w:pPr>
        <w:pStyle w:val="Funotentext"/>
      </w:pPr>
      <w:r>
        <w:rPr>
          <w:rStyle w:val="Funotenzeichen"/>
        </w:rPr>
        <w:footnoteRef/>
      </w:r>
      <w:r w:rsidRPr="00196E4C">
        <w:t xml:space="preserve"> Wikipedia Power </w:t>
      </w:r>
      <w:proofErr w:type="spellStart"/>
      <w:r w:rsidRPr="00196E4C">
        <w:t>to</w:t>
      </w:r>
      <w:proofErr w:type="spellEnd"/>
      <w:r w:rsidRPr="00196E4C">
        <w:t xml:space="preserve"> Gas: </w:t>
      </w:r>
      <w:hyperlink r:id="rId627" w:anchor="Methanisierung" w:history="1">
        <w:r w:rsidRPr="00196E4C">
          <w:rPr>
            <w:rStyle w:val="Hyperlink"/>
          </w:rPr>
          <w:t>https://de.wikipedia.org/wiki/Power-to-Gas#Methanisierung</w:t>
        </w:r>
      </w:hyperlink>
      <w:r w:rsidRPr="00196E4C">
        <w:t xml:space="preserve"> </w:t>
      </w:r>
      <w:r>
        <w:t>–</w:t>
      </w:r>
      <w:r w:rsidRPr="00196E4C">
        <w:t xml:space="preserve"> Zugegriffe</w:t>
      </w:r>
      <w:r>
        <w:t xml:space="preserve">n: 27.12.2024. </w:t>
      </w:r>
    </w:p>
  </w:footnote>
  <w:footnote w:id="769">
    <w:p w14:paraId="7476A2F8" w14:textId="30EA7FED" w:rsidR="00081B08" w:rsidRDefault="00081B08">
      <w:pPr>
        <w:pStyle w:val="Funotentext"/>
      </w:pPr>
      <w:r>
        <w:rPr>
          <w:rStyle w:val="Funotenzeichen"/>
        </w:rPr>
        <w:footnoteRef/>
      </w:r>
      <w:r>
        <w:t xml:space="preserve"> Siehe: </w:t>
      </w:r>
      <w:hyperlink r:id="rId628" w:history="1">
        <w:r w:rsidRPr="005C4229">
          <w:rPr>
            <w:rStyle w:val="Hyperlink"/>
          </w:rPr>
          <w:t>https://mcphy.com/de/industrieller-wasserstoff/audi/?cn-reloaded=1</w:t>
        </w:r>
      </w:hyperlink>
      <w:r>
        <w:t xml:space="preserve"> – Zugegriffen: 30.12.2024. </w:t>
      </w:r>
    </w:p>
  </w:footnote>
  <w:footnote w:id="770">
    <w:p w14:paraId="2B52FF69" w14:textId="0156DDBC" w:rsidR="002178BB" w:rsidRDefault="002178BB">
      <w:pPr>
        <w:pStyle w:val="Funotentext"/>
      </w:pPr>
      <w:r>
        <w:rPr>
          <w:rStyle w:val="Funotenzeichen"/>
        </w:rPr>
        <w:footnoteRef/>
      </w:r>
      <w:r>
        <w:t xml:space="preserve"> Siehe auch zur Audi-Projektbeschreibung: </w:t>
      </w:r>
      <w:hyperlink r:id="rId629" w:history="1">
        <w:r w:rsidRPr="005C4229">
          <w:rPr>
            <w:rStyle w:val="Hyperlink"/>
          </w:rPr>
          <w:t>https://www.saacke.com/fileadmin/saacke/pdf/SAACKE-Whitepaper-H2-01-Web.pdf</w:t>
        </w:r>
      </w:hyperlink>
      <w:r>
        <w:t xml:space="preserve"> - Zugegriffen: 30.12.2024.</w:t>
      </w:r>
    </w:p>
  </w:footnote>
  <w:footnote w:id="771">
    <w:p w14:paraId="4B371568" w14:textId="6AF49736" w:rsidR="0043493A" w:rsidRDefault="0043493A">
      <w:pPr>
        <w:pStyle w:val="Funotentext"/>
      </w:pPr>
      <w:r>
        <w:rPr>
          <w:rStyle w:val="Funotenzeichen"/>
        </w:rPr>
        <w:footnoteRef/>
      </w:r>
      <w:r>
        <w:t xml:space="preserve"> Erdgas Pionier im Gegenwind. FAZ, 12.11.2024. </w:t>
      </w:r>
    </w:p>
  </w:footnote>
  <w:footnote w:id="772">
    <w:p w14:paraId="429DFA8B" w14:textId="02EB1A25" w:rsidR="00FE2595" w:rsidRDefault="00FE2595">
      <w:pPr>
        <w:pStyle w:val="Funotentext"/>
      </w:pPr>
      <w:r>
        <w:rPr>
          <w:rStyle w:val="Funotenzeichen"/>
        </w:rPr>
        <w:footnoteRef/>
      </w:r>
      <w:r>
        <w:t xml:space="preserve"> Siehe: </w:t>
      </w:r>
      <w:hyperlink r:id="rId630" w:history="1">
        <w:r w:rsidRPr="00530E42">
          <w:rPr>
            <w:rStyle w:val="Hyperlink"/>
          </w:rPr>
          <w:t>https://de.wikipedia.org/wiki/Biomethan</w:t>
        </w:r>
      </w:hyperlink>
      <w:r>
        <w:t xml:space="preserve"> - Zugegriffen: 22.04.2025. </w:t>
      </w:r>
    </w:p>
  </w:footnote>
  <w:footnote w:id="773">
    <w:p w14:paraId="0F1F6D69" w14:textId="3921B929" w:rsidR="001A5BB7" w:rsidRDefault="001A5BB7">
      <w:pPr>
        <w:pStyle w:val="Funotentext"/>
      </w:pPr>
      <w:r>
        <w:rPr>
          <w:rStyle w:val="Funotenzeichen"/>
        </w:rPr>
        <w:footnoteRef/>
      </w:r>
      <w:r>
        <w:t xml:space="preserve"> Siehe: </w:t>
      </w:r>
      <w:hyperlink r:id="rId631" w:history="1">
        <w:r w:rsidRPr="00530E42">
          <w:rPr>
            <w:rStyle w:val="Hyperlink"/>
          </w:rPr>
          <w:t>https://www.verbio.de/produkte/verbiogas/</w:t>
        </w:r>
      </w:hyperlink>
      <w:r>
        <w:t xml:space="preserve"> </w:t>
      </w:r>
    </w:p>
  </w:footnote>
  <w:footnote w:id="774">
    <w:p w14:paraId="1C8E6520" w14:textId="4082CCD5" w:rsidR="001A5BB7" w:rsidRDefault="001A5BB7">
      <w:pPr>
        <w:pStyle w:val="Funotentext"/>
      </w:pPr>
      <w:r>
        <w:rPr>
          <w:rStyle w:val="Funotenzeichen"/>
        </w:rPr>
        <w:footnoteRef/>
      </w:r>
      <w:r>
        <w:t xml:space="preserve"> Siehe: </w:t>
      </w:r>
      <w:hyperlink r:id="rId632" w:history="1">
        <w:r w:rsidRPr="00530E42">
          <w:rPr>
            <w:rStyle w:val="Hyperlink"/>
          </w:rPr>
          <w:t>https://cordis.europa.eu/article/id/448132-innovative-biomethane-for-repowereu/de</w:t>
        </w:r>
      </w:hyperlink>
      <w:r>
        <w:t xml:space="preserve"> - Zugegriffen: 22.04.2025. </w:t>
      </w:r>
    </w:p>
  </w:footnote>
  <w:footnote w:id="775">
    <w:p w14:paraId="3D3A7E53" w14:textId="57E73F0D" w:rsidR="00CE1A1C" w:rsidRPr="00CE1A1C" w:rsidRDefault="00CE1A1C">
      <w:pPr>
        <w:pStyle w:val="Funotentext"/>
      </w:pPr>
      <w:r>
        <w:rPr>
          <w:rStyle w:val="Funotenzeichen"/>
        </w:rPr>
        <w:footnoteRef/>
      </w:r>
      <w:r w:rsidRPr="00CE1A1C">
        <w:t xml:space="preserve"> </w:t>
      </w:r>
      <w:r>
        <w:t xml:space="preserve">Siehe: </w:t>
      </w:r>
      <w:hyperlink r:id="rId633" w:history="1">
        <w:r w:rsidRPr="00530E42">
          <w:rPr>
            <w:rStyle w:val="Hyperlink"/>
          </w:rPr>
          <w:t>https://eur-lex.europa.eu/legal-content/EN/TXT/PDF/?uri=CELEX:52022SC0230</w:t>
        </w:r>
      </w:hyperlink>
      <w:r w:rsidRPr="00CE1A1C">
        <w:t xml:space="preserve"> </w:t>
      </w:r>
      <w:r>
        <w:t>–</w:t>
      </w:r>
      <w:r w:rsidRPr="00CE1A1C">
        <w:t xml:space="preserve"> Zu</w:t>
      </w:r>
      <w:r>
        <w:t xml:space="preserve">gegriffen: 22.04.2025. </w:t>
      </w:r>
    </w:p>
  </w:footnote>
  <w:footnote w:id="776">
    <w:p w14:paraId="0C74A156" w14:textId="37411164" w:rsidR="00ED3A0F" w:rsidRDefault="00ED3A0F">
      <w:pPr>
        <w:pStyle w:val="Funotentext"/>
      </w:pPr>
      <w:r>
        <w:rPr>
          <w:rStyle w:val="Funotenzeichen"/>
        </w:rPr>
        <w:footnoteRef/>
      </w:r>
      <w:r>
        <w:t xml:space="preserve"> Siehe: </w:t>
      </w:r>
      <w:hyperlink r:id="rId634" w:history="1">
        <w:r w:rsidRPr="00530E42">
          <w:rPr>
            <w:rStyle w:val="Hyperlink"/>
          </w:rPr>
          <w:t>https://setis.ec.europa.eu/index_en</w:t>
        </w:r>
      </w:hyperlink>
      <w:r>
        <w:t xml:space="preserve"> - Zugegriffen: 22.04.2025. </w:t>
      </w:r>
    </w:p>
  </w:footnote>
  <w:footnote w:id="777">
    <w:p w14:paraId="4AC63A95" w14:textId="435DFE64" w:rsidR="007D6A15" w:rsidRPr="007D6A15" w:rsidRDefault="007D6A15">
      <w:pPr>
        <w:pStyle w:val="Funotentext"/>
      </w:pPr>
      <w:r>
        <w:rPr>
          <w:rStyle w:val="Funotenzeichen"/>
        </w:rPr>
        <w:footnoteRef/>
      </w:r>
      <w:r w:rsidRPr="007D6A15">
        <w:t xml:space="preserve"> Siehe Wikipedia: </w:t>
      </w:r>
      <w:hyperlink r:id="rId635" w:history="1">
        <w:r w:rsidRPr="007D6A15">
          <w:rPr>
            <w:rStyle w:val="Hyperlink"/>
          </w:rPr>
          <w:t>https://de.wikipedia.org/wiki/Biologische_Methanisierung</w:t>
        </w:r>
      </w:hyperlink>
      <w:r w:rsidRPr="007D6A15">
        <w:t xml:space="preserve"> - Zu</w:t>
      </w:r>
      <w:r>
        <w:t xml:space="preserve">gegriffen: 30.12.2024. </w:t>
      </w:r>
    </w:p>
  </w:footnote>
  <w:footnote w:id="778">
    <w:p w14:paraId="542BF04A" w14:textId="36B1BA5D" w:rsidR="007D6A15" w:rsidRPr="001D068A" w:rsidRDefault="007D6A15">
      <w:pPr>
        <w:pStyle w:val="Funotentext"/>
      </w:pPr>
      <w:r>
        <w:rPr>
          <w:rStyle w:val="Funotenzeichen"/>
        </w:rPr>
        <w:footnoteRef/>
      </w:r>
      <w:r w:rsidRPr="001D068A">
        <w:t xml:space="preserve"> Siehe: </w:t>
      </w:r>
      <w:hyperlink r:id="rId636" w:history="1">
        <w:r w:rsidRPr="001D068A">
          <w:rPr>
            <w:rStyle w:val="Hyperlink"/>
          </w:rPr>
          <w:t>https://www.microbenergy.de/</w:t>
        </w:r>
      </w:hyperlink>
    </w:p>
  </w:footnote>
  <w:footnote w:id="779">
    <w:p w14:paraId="1ABFEFCD" w14:textId="18EC105E" w:rsidR="00830500" w:rsidRDefault="00830500">
      <w:pPr>
        <w:pStyle w:val="Funotentext"/>
      </w:pPr>
      <w:r>
        <w:rPr>
          <w:rStyle w:val="Funotenzeichen"/>
        </w:rPr>
        <w:footnoteRef/>
      </w:r>
      <w:r>
        <w:t xml:space="preserve"> Siehe: </w:t>
      </w:r>
      <w:hyperlink r:id="rId637" w:history="1">
        <w:r w:rsidRPr="00CB1E53">
          <w:rPr>
            <w:rStyle w:val="Hyperlink"/>
          </w:rPr>
          <w:t>https://www.rag-austria.at/forschung-innovation/underground-sun-conversion-flexible-storage.html</w:t>
        </w:r>
      </w:hyperlink>
      <w:r>
        <w:t xml:space="preserve"> - Zugegriffen: 30.12.2024. </w:t>
      </w:r>
    </w:p>
  </w:footnote>
  <w:footnote w:id="780">
    <w:p w14:paraId="0C4F9247" w14:textId="77777777" w:rsidR="00514725" w:rsidRDefault="00514725" w:rsidP="00514725">
      <w:pPr>
        <w:pStyle w:val="Funotentext"/>
      </w:pPr>
      <w:r>
        <w:rPr>
          <w:rStyle w:val="Funotenzeichen"/>
        </w:rPr>
        <w:footnoteRef/>
      </w:r>
      <w:r>
        <w:t xml:space="preserve"> Siehe Wikipedia Wasserstoffherstellung, Farbeinteilung: </w:t>
      </w:r>
      <w:hyperlink r:id="rId638" w:anchor="Farbeinteilung_zur_Kennzeichnung_des_Gewinnungsverfahrens" w:history="1">
        <w:r w:rsidRPr="00614114">
          <w:rPr>
            <w:rStyle w:val="Hyperlink"/>
          </w:rPr>
          <w:t>https://de.wikipedia.org/wiki/Wasserstoffherstellung#Farbeinteilung_zur_Kennzeichnung_des_Gewinnungsverfahrens</w:t>
        </w:r>
      </w:hyperlink>
      <w:r>
        <w:t xml:space="preserve"> – Zugegriffen: 30.12.2024. </w:t>
      </w:r>
    </w:p>
  </w:footnote>
  <w:footnote w:id="781">
    <w:p w14:paraId="63AB6DEE" w14:textId="77777777" w:rsidR="00514725" w:rsidRDefault="00514725" w:rsidP="00514725">
      <w:pPr>
        <w:pStyle w:val="Funotentext"/>
      </w:pPr>
      <w:r>
        <w:rPr>
          <w:rStyle w:val="Funotenzeichen"/>
        </w:rPr>
        <w:footnoteRef/>
      </w:r>
      <w:r>
        <w:t xml:space="preserve"> Zitat von der INERATEC Webseite, Glossar: </w:t>
      </w:r>
      <w:hyperlink r:id="rId639" w:history="1">
        <w:r w:rsidRPr="00614114">
          <w:rPr>
            <w:rStyle w:val="Hyperlink"/>
          </w:rPr>
          <w:t>https://www.ineratec.de/de/glossar/methanpyrolyse</w:t>
        </w:r>
      </w:hyperlink>
      <w:r>
        <w:t xml:space="preserve"> - Zugegriffen: 30.12.2024.  </w:t>
      </w:r>
    </w:p>
  </w:footnote>
  <w:footnote w:id="782">
    <w:p w14:paraId="42A52FE2" w14:textId="77777777" w:rsidR="00514725" w:rsidRDefault="00514725" w:rsidP="00514725">
      <w:pPr>
        <w:pStyle w:val="Funotentext"/>
      </w:pPr>
      <w:r>
        <w:rPr>
          <w:rStyle w:val="Funotenzeichen"/>
        </w:rPr>
        <w:footnoteRef/>
      </w:r>
      <w:r>
        <w:t xml:space="preserve"> </w:t>
      </w:r>
      <w:r w:rsidRPr="00FB15FF">
        <w:t xml:space="preserve">Weicher Kohlenstoff muss unter Luftabschluss eingelagert werden, um eine Oxidation zu verhindern, etwa in Gesteinsschichten oder Salzkavernen. Er kann auch durch Pyrolyse in </w:t>
      </w:r>
      <w:proofErr w:type="spellStart"/>
      <w:r w:rsidRPr="00FB15FF">
        <w:t>Biokohle</w:t>
      </w:r>
      <w:proofErr w:type="spellEnd"/>
      <w:r w:rsidRPr="00FB15FF">
        <w:t xml:space="preserve"> oder harten Kohlenstoff verwandelt werden (harter Kohlenstoff: weicher Kohlenstoff oder andere Stoffe, wie Biomasse, die unter Sauerstoffabschluss auf 1000 Grad Celsius erhitzt wird). Harter Kohlenstoff kann theoretisch CO2 freisetzen, bei Graphit oder Diamanten bei Anwesenheit von Sauerstoff unter hohen Temperaturen ab ca. 800 Grad Celsius. Unter Normalbedingungen dürften diese Stoffe kaum CO2 freisetzen</w:t>
      </w:r>
      <w:r>
        <w:t xml:space="preserve">. KI in Chat GTP. </w:t>
      </w:r>
    </w:p>
  </w:footnote>
  <w:footnote w:id="783">
    <w:p w14:paraId="562AC492" w14:textId="77777777" w:rsidR="00514725" w:rsidRDefault="00514725" w:rsidP="00514725">
      <w:pPr>
        <w:pStyle w:val="Funotentext"/>
      </w:pPr>
      <w:r>
        <w:rPr>
          <w:rStyle w:val="Funotenzeichen"/>
        </w:rPr>
        <w:footnoteRef/>
      </w:r>
      <w:r>
        <w:t xml:space="preserve"> KI von </w:t>
      </w:r>
      <w:proofErr w:type="spellStart"/>
      <w:r>
        <w:t>ChatGTP</w:t>
      </w:r>
      <w:proofErr w:type="spellEnd"/>
      <w:r>
        <w:t>. Welche Temperatur muss man bei der Methanpyrolyse erreichen?</w:t>
      </w:r>
    </w:p>
  </w:footnote>
  <w:footnote w:id="784">
    <w:p w14:paraId="41C3FC37" w14:textId="77777777" w:rsidR="00514725" w:rsidRDefault="00514725" w:rsidP="00514725">
      <w:pPr>
        <w:pStyle w:val="Funotentext"/>
      </w:pPr>
      <w:r>
        <w:rPr>
          <w:rStyle w:val="Funotenzeichen"/>
        </w:rPr>
        <w:footnoteRef/>
      </w:r>
      <w:r>
        <w:t xml:space="preserve"> Siehe Kvaerner Verfahren: </w:t>
      </w:r>
      <w:hyperlink r:id="rId640" w:anchor="Kv%C3%A6rner-Verfahren" w:history="1">
        <w:r w:rsidRPr="00614114">
          <w:rPr>
            <w:rStyle w:val="Hyperlink"/>
          </w:rPr>
          <w:t>https://de.wikipedia.org/wiki/Wasserstoffherstellung#Kv%C3%A6rner-Verfahren</w:t>
        </w:r>
      </w:hyperlink>
      <w:r>
        <w:t xml:space="preserve"> – Zugegriffen: 30.12.2024. </w:t>
      </w:r>
    </w:p>
  </w:footnote>
  <w:footnote w:id="785">
    <w:p w14:paraId="16AFA865" w14:textId="77777777" w:rsidR="00514725" w:rsidRDefault="00514725" w:rsidP="00514725">
      <w:pPr>
        <w:pStyle w:val="Funotentext"/>
      </w:pPr>
      <w:r>
        <w:rPr>
          <w:rStyle w:val="Funotenzeichen"/>
        </w:rPr>
        <w:footnoteRef/>
      </w:r>
      <w:r>
        <w:t xml:space="preserve"> Siehe: </w:t>
      </w:r>
      <w:hyperlink r:id="rId641" w:history="1">
        <w:r w:rsidRPr="00614114">
          <w:rPr>
            <w:rStyle w:val="Hyperlink"/>
          </w:rPr>
          <w:t>https://www.tvservice.basf.com/portal/basf/de/dt.jsp?setCursor=1_211615_499800&amp;cursorPath=%7C493612</w:t>
        </w:r>
      </w:hyperlink>
      <w:r>
        <w:t xml:space="preserve"> – Zugegriffen: 30.12.2024. </w:t>
      </w:r>
    </w:p>
  </w:footnote>
  <w:footnote w:id="786">
    <w:p w14:paraId="6BDBD912" w14:textId="77777777" w:rsidR="00514725" w:rsidRPr="00447FA8" w:rsidRDefault="00514725" w:rsidP="00514725">
      <w:pPr>
        <w:pStyle w:val="Funotentext"/>
      </w:pPr>
      <w:r>
        <w:rPr>
          <w:rStyle w:val="Funotenzeichen"/>
        </w:rPr>
        <w:footnoteRef/>
      </w:r>
      <w:r>
        <w:t xml:space="preserve"> Siehe:</w:t>
      </w:r>
      <w:r w:rsidRPr="00447FA8">
        <w:t xml:space="preserve"> </w:t>
      </w:r>
      <w:hyperlink r:id="rId642" w:history="1">
        <w:r w:rsidRPr="00447FA8">
          <w:rPr>
            <w:rStyle w:val="Hyperlink"/>
          </w:rPr>
          <w:t>https://www.basf.com/global/de/who-we-are/sustainability/we-produce-safely-and-efficiently/energy-and-climate-protection/carbon-management/innovations-for-a-climate-friendly-chemical-production</w:t>
        </w:r>
      </w:hyperlink>
      <w:r w:rsidRPr="00447FA8">
        <w:t xml:space="preserve"> - Zu</w:t>
      </w:r>
      <w:r>
        <w:t xml:space="preserve">gegriffen: 30.12.2024. </w:t>
      </w:r>
    </w:p>
  </w:footnote>
  <w:footnote w:id="787">
    <w:p w14:paraId="6C237216" w14:textId="77777777" w:rsidR="00514725" w:rsidRDefault="00514725" w:rsidP="00514725">
      <w:pPr>
        <w:pStyle w:val="Funotentext"/>
      </w:pPr>
      <w:r>
        <w:rPr>
          <w:rStyle w:val="Funotenzeichen"/>
        </w:rPr>
        <w:footnoteRef/>
      </w:r>
      <w:r>
        <w:t xml:space="preserve"> Wasserstoffkompass/</w:t>
      </w:r>
      <w:proofErr w:type="spellStart"/>
      <w:r>
        <w:t>Blaumeiser</w:t>
      </w:r>
      <w:proofErr w:type="spellEnd"/>
      <w:r>
        <w:t xml:space="preserve"> 2023: 25.</w:t>
      </w:r>
    </w:p>
  </w:footnote>
  <w:footnote w:id="788">
    <w:p w14:paraId="7CFB4979" w14:textId="77777777" w:rsidR="008F2E2A" w:rsidRDefault="008F2E2A" w:rsidP="008F2E2A">
      <w:pPr>
        <w:pStyle w:val="Funotentext"/>
      </w:pPr>
      <w:r>
        <w:rPr>
          <w:rStyle w:val="Funotenzeichen"/>
        </w:rPr>
        <w:footnoteRef/>
      </w:r>
      <w:r>
        <w:t xml:space="preserve"> Siehe: </w:t>
      </w:r>
      <w:hyperlink r:id="rId643" w:anchor=":~:text=Dabei%20wird%20das%20Methan%20aus,geringer%20als%20bei%20der%20Elektrolyse" w:history="1">
        <w:r w:rsidRPr="00F77D64">
          <w:rPr>
            <w:rStyle w:val="Hyperlink"/>
          </w:rPr>
          <w:t>https://www.klimareporter.de/energiewende/die-fragwuerdige-wasserstoff-produktionsmethode-von-basf#:~:text=Dabei%20wird%20das%20Methan%20aus,geringer%20als%20bei%20der%20Elektrolyse</w:t>
        </w:r>
      </w:hyperlink>
      <w:r w:rsidRPr="004052D7">
        <w:t>.</w:t>
      </w:r>
      <w:r>
        <w:t xml:space="preserve"> – Zugegriffen: 09.06.2025. </w:t>
      </w:r>
    </w:p>
  </w:footnote>
  <w:footnote w:id="789">
    <w:p w14:paraId="4F3E96D3" w14:textId="77777777" w:rsidR="008F2E2A" w:rsidRPr="004052D7" w:rsidRDefault="008F2E2A" w:rsidP="008F2E2A">
      <w:pPr>
        <w:pStyle w:val="Funotentext"/>
      </w:pPr>
      <w:r>
        <w:rPr>
          <w:rStyle w:val="Funotenzeichen"/>
        </w:rPr>
        <w:footnoteRef/>
      </w:r>
      <w:r w:rsidRPr="008F2E2A">
        <w:rPr>
          <w:lang w:val="en-GB"/>
        </w:rPr>
        <w:t xml:space="preserve"> </w:t>
      </w:r>
      <w:proofErr w:type="spellStart"/>
      <w:r w:rsidRPr="008F2E2A">
        <w:rPr>
          <w:lang w:val="en-GB"/>
        </w:rPr>
        <w:t>Siehe</w:t>
      </w:r>
      <w:proofErr w:type="spellEnd"/>
      <w:r w:rsidRPr="008F2E2A">
        <w:rPr>
          <w:lang w:val="en-GB"/>
        </w:rPr>
        <w:t xml:space="preserve"> Timmerberg et al. </w:t>
      </w:r>
      <w:r w:rsidRPr="004052D7">
        <w:rPr>
          <w:lang w:val="en-GB"/>
        </w:rPr>
        <w:t>Hydrogen and Hydrogen-derived fuels through methane decomposition of</w:t>
      </w:r>
      <w:r>
        <w:rPr>
          <w:lang w:val="en-GB"/>
        </w:rPr>
        <w:t xml:space="preserve"> natural gas – GHC emissions and costs. </w:t>
      </w:r>
      <w:r w:rsidRPr="004052D7">
        <w:t>In</w:t>
      </w:r>
      <w:r>
        <w:t xml:space="preserve">: Energy </w:t>
      </w:r>
      <w:proofErr w:type="spellStart"/>
      <w:r>
        <w:t>Conversion</w:t>
      </w:r>
      <w:proofErr w:type="spellEnd"/>
      <w:r>
        <w:t xml:space="preserve"> and Management, vol. 7, September 2020, 100043</w:t>
      </w:r>
      <w:r w:rsidRPr="004052D7">
        <w:t xml:space="preserve">: </w:t>
      </w:r>
      <w:hyperlink r:id="rId644" w:history="1">
        <w:r w:rsidRPr="004052D7">
          <w:rPr>
            <w:rStyle w:val="Hyperlink"/>
          </w:rPr>
          <w:t>https://www.sciencedirect.com/science/article/pii/S2590174520300155</w:t>
        </w:r>
      </w:hyperlink>
      <w:r w:rsidRPr="004052D7">
        <w:t xml:space="preserve"> - Zugegriffen: 09.06.2025.</w:t>
      </w:r>
    </w:p>
  </w:footnote>
  <w:footnote w:id="790">
    <w:p w14:paraId="26DC9B39" w14:textId="77777777" w:rsidR="00514725" w:rsidRDefault="00514725" w:rsidP="00514725">
      <w:pPr>
        <w:pStyle w:val="Funotentext"/>
      </w:pPr>
      <w:r>
        <w:rPr>
          <w:rStyle w:val="Funotenzeichen"/>
        </w:rPr>
        <w:footnoteRef/>
      </w:r>
      <w:r>
        <w:t xml:space="preserve"> Zitat vom </w:t>
      </w:r>
      <w:proofErr w:type="gramStart"/>
      <w:r>
        <w:t>Max Planck Institut</w:t>
      </w:r>
      <w:proofErr w:type="gramEnd"/>
      <w:r>
        <w:t xml:space="preserve">, 29.11.2023: </w:t>
      </w:r>
      <w:r w:rsidRPr="00A92DE0">
        <w:t xml:space="preserve">„Methan lässt sich über die sogenannte Methanisierung von Kohlendioxid (CO2) gewinnen, </w:t>
      </w:r>
      <w:proofErr w:type="gramStart"/>
      <w:r w:rsidRPr="00A92DE0">
        <w:t>bei der Wasserstoff</w:t>
      </w:r>
      <w:proofErr w:type="gramEnd"/>
      <w:r w:rsidRPr="00A92DE0">
        <w:t xml:space="preserve"> und CO2 miteinander reagieren. Den Wasserstoff dafür würde man gewinnen, indem besagte Stromüberschüsse für die Elektrolyse von Wasser genutzt werden. Das Kohlendioxid wiederum könnte aus industriellen Abgasen, zum Beispiel von Zement-, Stahl- oder Kraftwerken sowie aus Biogasanlagen stammen. Das würde zugleich CO2-Emissionen verhindern und den Kohlenstoff im industriellen Stoffkreislauf halten. (…) Großtechnische Anlagen für die Methanisierung, die erneuerbare Energie speichern, gibt es bislang allerdings nicht. Das liegt auch an prozesstechnischen Herausforderungen. So setzt die Reaktion von CO2 und Wasserstoff viel Wärme frei, was die Temperatur in den Reaktoren stark steigen lässt. Sie darf aber nicht über 550 Grad Celsius klettern, weil sonst das als Katalysator verwendete Nickel inaktiviert würde, womit die Reaktion zum Erliegen käme. Es sind also Konzepte gefragt, bei denen die Erwärmung Reaktor begrenzt wird. Zwar gibt es eine ganze Reihe technischer Ansätze, doch viele davon sind aufgrund eines hohen Aufwands unwirtschaftlich. Über den Pilotanlagen-Maßstab hinaus hat es bisher kein Verfahren geschafft. Forscher des Max-Planck-Instituts für die Dynamik komplexer technischer Systeme in Magdeburg haben nun ein Konzept entwickelt, das ökonomisch interessante Methan-Ausbeuten liefert und den Temperaturanstieg trotzdem im Rahmen hält. Dabei hat das Team um Kai Sundmacher, Direktor der Abteilung Prozesstechnik am Magdeburger Max-Planck-Institut für Dynamik komplexer technischer Systeme die Idee sogenannter Kern-Schale-Katalysatorpellets weiterentwickelt. „Mit diesem Aufbau aus einem katalytisch aktiven Kern und einer inaktiven Schale ist es möglich, die Reaktortemperatur zu begrenzen und so die Grundlage für eine großtechnische Methanisierung von Kohlendioxid zu schaffen“, erklärt Kai Sundmacher.</w:t>
      </w:r>
      <w:r>
        <w:t xml:space="preserve">“ Zitat vom </w:t>
      </w:r>
      <w:proofErr w:type="gramStart"/>
      <w:r>
        <w:t>Max Planck Institut</w:t>
      </w:r>
      <w:proofErr w:type="gramEnd"/>
      <w:r>
        <w:t xml:space="preserve">: </w:t>
      </w:r>
      <w:hyperlink r:id="rId645" w:history="1">
        <w:r w:rsidRPr="00614114">
          <w:rPr>
            <w:rStyle w:val="Hyperlink"/>
          </w:rPr>
          <w:t>https://www.mpg.de/21184208/co2-methan-methanisierung-energiespeicher</w:t>
        </w:r>
      </w:hyperlink>
      <w:r>
        <w:t xml:space="preserve"> - Zugegriffen: 30.12.2024.</w:t>
      </w:r>
    </w:p>
  </w:footnote>
  <w:footnote w:id="791">
    <w:p w14:paraId="013F58F3" w14:textId="31BCE732" w:rsidR="008E4528" w:rsidRDefault="008E4528">
      <w:pPr>
        <w:pStyle w:val="Funotentext"/>
      </w:pPr>
      <w:r>
        <w:rPr>
          <w:rStyle w:val="Funotenzeichen"/>
        </w:rPr>
        <w:footnoteRef/>
      </w:r>
      <w:r>
        <w:t xml:space="preserve"> Siehe: </w:t>
      </w:r>
      <w:r w:rsidRPr="008E4528">
        <w:t>https://de.wikipedia.org/wiki/Bioethanol</w:t>
      </w:r>
    </w:p>
  </w:footnote>
  <w:footnote w:id="792">
    <w:p w14:paraId="79A9615E" w14:textId="77777777" w:rsidR="00CC5348" w:rsidRDefault="00CC5348" w:rsidP="00CC5348">
      <w:pPr>
        <w:pStyle w:val="Funotentext"/>
      </w:pPr>
      <w:r>
        <w:rPr>
          <w:rStyle w:val="Funotenzeichen"/>
        </w:rPr>
        <w:footnoteRef/>
      </w:r>
      <w:r>
        <w:t xml:space="preserve"> Siehe: </w:t>
      </w:r>
      <w:hyperlink r:id="rId646" w:history="1">
        <w:r w:rsidRPr="00E157B9">
          <w:rPr>
            <w:rStyle w:val="Hyperlink"/>
          </w:rPr>
          <w:t>https://newenergyblue.com/</w:t>
        </w:r>
      </w:hyperlink>
    </w:p>
  </w:footnote>
  <w:footnote w:id="793">
    <w:p w14:paraId="72093959" w14:textId="77777777" w:rsidR="00CC5348" w:rsidRDefault="00CC5348" w:rsidP="00CC5348">
      <w:pPr>
        <w:pStyle w:val="Funotentext"/>
      </w:pPr>
      <w:r>
        <w:rPr>
          <w:rStyle w:val="Funotenzeichen"/>
        </w:rPr>
        <w:footnoteRef/>
      </w:r>
      <w:r>
        <w:t xml:space="preserve">2023 </w:t>
      </w:r>
      <w:proofErr w:type="spellStart"/>
      <w:r>
        <w:t>Intersections</w:t>
      </w:r>
      <w:proofErr w:type="spellEnd"/>
      <w:r>
        <w:t xml:space="preserve"> Progress Report, S. 28: </w:t>
      </w:r>
      <w:hyperlink r:id="rId647" w:history="1">
        <w:r w:rsidRPr="00F2096B">
          <w:rPr>
            <w:rStyle w:val="Hyperlink"/>
          </w:rPr>
          <w:t>https://corporate.dow.com/content/dam/corp/documents/about/066-00469-01-2023-progress-report.pdf</w:t>
        </w:r>
      </w:hyperlink>
      <w:r>
        <w:t xml:space="preserve"> - Zugegriffen: 26.01.2025. </w:t>
      </w:r>
    </w:p>
  </w:footnote>
  <w:footnote w:id="794">
    <w:p w14:paraId="66EA023E" w14:textId="77777777" w:rsidR="00CC5348" w:rsidRDefault="00CC5348" w:rsidP="00CC5348">
      <w:pPr>
        <w:pStyle w:val="Funotentext"/>
      </w:pPr>
      <w:r>
        <w:rPr>
          <w:rStyle w:val="Funotenzeichen"/>
        </w:rPr>
        <w:footnoteRef/>
      </w:r>
      <w:r>
        <w:t xml:space="preserve"> Siehe: </w:t>
      </w:r>
      <w:hyperlink r:id="rId648" w:history="1">
        <w:r w:rsidRPr="00F2096B">
          <w:rPr>
            <w:rStyle w:val="Hyperlink"/>
          </w:rPr>
          <w:t>https://newenergyblue.com/</w:t>
        </w:r>
      </w:hyperlink>
      <w:r>
        <w:t xml:space="preserve"> - Zugegriffen: 26.01.2025. </w:t>
      </w:r>
    </w:p>
  </w:footnote>
  <w:footnote w:id="795">
    <w:p w14:paraId="3126AEB6" w14:textId="3CA32C7F" w:rsidR="0019700C" w:rsidRDefault="0019700C">
      <w:pPr>
        <w:pStyle w:val="Funotentext"/>
      </w:pPr>
      <w:r>
        <w:rPr>
          <w:rStyle w:val="Funotenzeichen"/>
        </w:rPr>
        <w:footnoteRef/>
      </w:r>
      <w:r>
        <w:t xml:space="preserve"> Chat GPT. Kann man aus Ethanol Ethylen herstellen?</w:t>
      </w:r>
    </w:p>
  </w:footnote>
  <w:footnote w:id="796">
    <w:p w14:paraId="60495BDE" w14:textId="77777777" w:rsidR="0019700C" w:rsidRDefault="0019700C" w:rsidP="0019700C">
      <w:pPr>
        <w:pStyle w:val="Funotentext"/>
      </w:pPr>
      <w:r>
        <w:rPr>
          <w:rStyle w:val="Funotenzeichen"/>
        </w:rPr>
        <w:footnoteRef/>
      </w:r>
      <w:r>
        <w:t xml:space="preserve"> Siehe die Raizen Webseite: </w:t>
      </w:r>
      <w:hyperlink r:id="rId649" w:history="1">
        <w:r w:rsidRPr="00FD1CE6">
          <w:rPr>
            <w:rStyle w:val="Hyperlink"/>
          </w:rPr>
          <w:t>https://www.raizen.com.br/en</w:t>
        </w:r>
      </w:hyperlink>
      <w:r>
        <w:t xml:space="preserve"> - Zugegriffen: 23.01.2025. </w:t>
      </w:r>
    </w:p>
  </w:footnote>
  <w:footnote w:id="797">
    <w:p w14:paraId="23F63440" w14:textId="484C6756" w:rsidR="0019700C" w:rsidRDefault="0019700C">
      <w:pPr>
        <w:pStyle w:val="Funotentext"/>
      </w:pPr>
      <w:r>
        <w:rPr>
          <w:rStyle w:val="Funotenzeichen"/>
        </w:rPr>
        <w:footnoteRef/>
      </w:r>
      <w:r>
        <w:t xml:space="preserve"> Siehe: </w:t>
      </w:r>
      <w:hyperlink r:id="rId650" w:history="1">
        <w:r w:rsidRPr="00F2096B">
          <w:rPr>
            <w:rStyle w:val="Hyperlink"/>
          </w:rPr>
          <w:t>https://de.wikipedia.org/wiki/Ethanol</w:t>
        </w:r>
      </w:hyperlink>
      <w:r>
        <w:t xml:space="preserve"> </w:t>
      </w:r>
    </w:p>
  </w:footnote>
  <w:footnote w:id="798">
    <w:p w14:paraId="50F0804B" w14:textId="297CF332" w:rsidR="008E4528" w:rsidRDefault="008E4528">
      <w:pPr>
        <w:pStyle w:val="Funotentext"/>
      </w:pPr>
      <w:r>
        <w:rPr>
          <w:rStyle w:val="Funotenzeichen"/>
        </w:rPr>
        <w:footnoteRef/>
      </w:r>
      <w:r>
        <w:t xml:space="preserve"> Siehe: </w:t>
      </w:r>
      <w:hyperlink r:id="rId651" w:history="1">
        <w:r w:rsidRPr="00F2096B">
          <w:rPr>
            <w:rStyle w:val="Hyperlink"/>
          </w:rPr>
          <w:t>https://www.regenwald.org/petitionen/1206/brasilien-bitte-kein-zuckerrohr-ethanol-aus-dem-regenwald</w:t>
        </w:r>
      </w:hyperlink>
      <w:r>
        <w:t xml:space="preserve"> - Zugegriffen: 26.01.2025. </w:t>
      </w:r>
    </w:p>
  </w:footnote>
  <w:footnote w:id="799">
    <w:p w14:paraId="3559F599" w14:textId="44F0344F" w:rsidR="00447FA8" w:rsidRDefault="00447FA8">
      <w:pPr>
        <w:pStyle w:val="Funotentext"/>
      </w:pPr>
      <w:r>
        <w:rPr>
          <w:rStyle w:val="Funotenzeichen"/>
        </w:rPr>
        <w:footnoteRef/>
      </w:r>
      <w:r>
        <w:t xml:space="preserve"> Siehe: </w:t>
      </w:r>
      <w:hyperlink r:id="rId652" w:history="1">
        <w:r w:rsidRPr="00614114">
          <w:rPr>
            <w:rStyle w:val="Hyperlink"/>
          </w:rPr>
          <w:t>https://de.wikipedia.org/wiki/Wasserstoffherstellung</w:t>
        </w:r>
      </w:hyperlink>
      <w:r>
        <w:t xml:space="preserve"> - Zugegriffen: 30.12.2024.</w:t>
      </w:r>
    </w:p>
  </w:footnote>
  <w:footnote w:id="800">
    <w:p w14:paraId="17C059A5" w14:textId="77777777" w:rsidR="00A6249D" w:rsidRDefault="00A6249D" w:rsidP="00A6249D">
      <w:pPr>
        <w:pStyle w:val="Funotentext"/>
      </w:pPr>
      <w:r>
        <w:rPr>
          <w:rStyle w:val="Funotenzeichen"/>
        </w:rPr>
        <w:footnoteRef/>
      </w:r>
      <w:r>
        <w:t xml:space="preserve"> Siehe: </w:t>
      </w:r>
      <w:hyperlink r:id="rId653" w:anchor="Wasserverf%C3%BCgbarkeit" w:history="1">
        <w:r w:rsidRPr="006527D9">
          <w:rPr>
            <w:rStyle w:val="Hyperlink"/>
          </w:rPr>
          <w:t>https://www.umweltbundesamt.de/themen/klima-energie/klimaschutz-energiepolitik-in-deutschland/wasserstoff-schluessel-im-kuenftigen-energiesystem#Wasserverf%C3%BCgbarkeit</w:t>
        </w:r>
      </w:hyperlink>
      <w:r>
        <w:t xml:space="preserve"> – Zugegriffen: 14.10.2024.</w:t>
      </w:r>
    </w:p>
  </w:footnote>
  <w:footnote w:id="801">
    <w:p w14:paraId="5D4C674F" w14:textId="77777777" w:rsidR="00A24968" w:rsidRDefault="00A24968" w:rsidP="00A24968">
      <w:pPr>
        <w:pStyle w:val="Funotentext"/>
      </w:pPr>
      <w:r>
        <w:rPr>
          <w:rStyle w:val="Funotenzeichen"/>
        </w:rPr>
        <w:footnoteRef/>
      </w:r>
      <w:r>
        <w:t xml:space="preserve"> Siehe die Doktorarbeit </w:t>
      </w:r>
      <w:bookmarkStart w:id="47" w:name="_Hlk177249454"/>
      <w:r>
        <w:t xml:space="preserve">von </w:t>
      </w:r>
      <w:proofErr w:type="spellStart"/>
      <w:r w:rsidRPr="009F552E">
        <w:t>Kjartansdottier</w:t>
      </w:r>
      <w:proofErr w:type="spellEnd"/>
      <w:r w:rsidRPr="009F552E">
        <w:t>/Moller 2014</w:t>
      </w:r>
      <w:bookmarkEnd w:id="47"/>
      <w:r>
        <w:t xml:space="preserve">: 19-20. Siehe: </w:t>
      </w:r>
      <w:hyperlink r:id="rId654" w:history="1">
        <w:r w:rsidRPr="00BE4F3E">
          <w:rPr>
            <w:rStyle w:val="Hyperlink"/>
          </w:rPr>
          <w:t>https://core.ac.uk/download/pdf/24847907.pdf</w:t>
        </w:r>
      </w:hyperlink>
      <w:r>
        <w:t xml:space="preserve"> - Zugegriffen: 09.09.0224. </w:t>
      </w:r>
    </w:p>
  </w:footnote>
  <w:footnote w:id="802">
    <w:p w14:paraId="57242C19" w14:textId="77777777" w:rsidR="00A24968" w:rsidRDefault="00A24968" w:rsidP="00A24968">
      <w:pPr>
        <w:pStyle w:val="Funotentext"/>
      </w:pPr>
      <w:r>
        <w:rPr>
          <w:rStyle w:val="Funotenzeichen"/>
        </w:rPr>
        <w:footnoteRef/>
      </w:r>
      <w:r>
        <w:t xml:space="preserve"> </w:t>
      </w:r>
      <w:proofErr w:type="spellStart"/>
      <w:r w:rsidRPr="00DC5FEB">
        <w:t>Kjartansdottier</w:t>
      </w:r>
      <w:proofErr w:type="spellEnd"/>
      <w:r w:rsidRPr="00DC5FEB">
        <w:t>/Moller 2014</w:t>
      </w:r>
      <w:r>
        <w:t xml:space="preserve">: 19, und siehe: </w:t>
      </w:r>
      <w:proofErr w:type="spellStart"/>
      <w:r>
        <w:t>Accepted</w:t>
      </w:r>
      <w:proofErr w:type="spellEnd"/>
      <w:r>
        <w:t xml:space="preserve"> Paper IV, S. 1.</w:t>
      </w:r>
    </w:p>
  </w:footnote>
  <w:footnote w:id="803">
    <w:p w14:paraId="21BC923A" w14:textId="638E59E1" w:rsidR="00A24968" w:rsidRDefault="00A24968" w:rsidP="00A24968">
      <w:pPr>
        <w:pStyle w:val="Funotentext"/>
      </w:pPr>
      <w:r>
        <w:rPr>
          <w:rStyle w:val="Funotenzeichen"/>
        </w:rPr>
        <w:footnoteRef/>
      </w:r>
      <w:r>
        <w:t xml:space="preserve"> Schon damals wurden erste große Elek</w:t>
      </w:r>
      <w:r w:rsidR="00605A3E">
        <w:t>t</w:t>
      </w:r>
      <w:r>
        <w:t xml:space="preserve">rolyseure gebaut, etwa in Norwegen mit 142 MW oder in </w:t>
      </w:r>
      <w:proofErr w:type="spellStart"/>
      <w:r>
        <w:t>Äqypten</w:t>
      </w:r>
      <w:proofErr w:type="spellEnd"/>
      <w:r>
        <w:t xml:space="preserve"> 160 MW, am Assuan Staudamm, hier werden mehrere Einheiten zusammengeschaltet, dies macht auch deshalb Sinn, weil es ab einer bestimmten Größe keine Effizienzvorteile mehr gibt, siehe die Studie von </w:t>
      </w:r>
      <w:proofErr w:type="spellStart"/>
      <w:r>
        <w:t>Smolinka</w:t>
      </w:r>
      <w:proofErr w:type="spellEnd"/>
      <w:r>
        <w:t xml:space="preserve"> et al. für </w:t>
      </w:r>
      <w:proofErr w:type="spellStart"/>
      <w:r>
        <w:t>Now</w:t>
      </w:r>
      <w:proofErr w:type="spellEnd"/>
      <w:r>
        <w:t xml:space="preserve"> 2011, siehe hier S. 11-12, mit diversen Beispielen für die Wasserstoffprojekte der Frühzeit, siehe hier: </w:t>
      </w:r>
      <w:hyperlink r:id="rId655" w:history="1">
        <w:r w:rsidRPr="00BE4F3E">
          <w:rPr>
            <w:rStyle w:val="Hyperlink"/>
          </w:rPr>
          <w:t>https://www.now-gmbh.de/wp-content/uploads/2020/09/now-studie-wasserelektrolyse-2011.pdf</w:t>
        </w:r>
      </w:hyperlink>
      <w:r>
        <w:t xml:space="preserve"> – Zugegriffen: 14.09.2024.</w:t>
      </w:r>
    </w:p>
  </w:footnote>
  <w:footnote w:id="804">
    <w:p w14:paraId="5A427810" w14:textId="77777777" w:rsidR="00A24968" w:rsidRDefault="00A24968" w:rsidP="00A24968">
      <w:pPr>
        <w:pStyle w:val="Funotentext"/>
      </w:pPr>
      <w:r>
        <w:rPr>
          <w:rStyle w:val="Funotenzeichen"/>
        </w:rPr>
        <w:footnoteRef/>
      </w:r>
      <w:r>
        <w:t xml:space="preserve"> Siehe Präsentation von Günter Schiller, Deutsches Zentrum für Luft- und Raumfahrt (DLR), Stuttgart, 2012, siehe: </w:t>
      </w:r>
      <w:hyperlink r:id="rId656" w:history="1">
        <w:r w:rsidRPr="00BE4F3E">
          <w:rPr>
            <w:rStyle w:val="Hyperlink"/>
          </w:rPr>
          <w:t>https://elib.dlr.de/75764/1/Wasserelektrolyse_Ulmer_Gespr%C3%A4ch_3.5.2012_GS.pdf</w:t>
        </w:r>
      </w:hyperlink>
      <w:r>
        <w:t xml:space="preserve"> – Zugegriffen: 09.09.2024. </w:t>
      </w:r>
    </w:p>
  </w:footnote>
  <w:footnote w:id="805">
    <w:p w14:paraId="4304D21B" w14:textId="77777777" w:rsidR="00A24968" w:rsidRDefault="00A24968" w:rsidP="00A24968">
      <w:pPr>
        <w:pStyle w:val="Funotentext"/>
        <w:tabs>
          <w:tab w:val="left" w:pos="706"/>
        </w:tabs>
      </w:pPr>
      <w:r>
        <w:rPr>
          <w:rStyle w:val="Funotenzeichen"/>
        </w:rPr>
        <w:footnoteRef/>
      </w:r>
      <w:r>
        <w:t xml:space="preserve"> Siehe: </w:t>
      </w:r>
      <w:hyperlink r:id="rId657" w:history="1">
        <w:r w:rsidRPr="00BE4F3E">
          <w:rPr>
            <w:rStyle w:val="Hyperlink"/>
          </w:rPr>
          <w:t>https://thyssenkrupp-nucera.com/de/gruener-wasserstoff/</w:t>
        </w:r>
      </w:hyperlink>
      <w:r>
        <w:t xml:space="preserve"> - Zugegriffen: 09.09.2024. </w:t>
      </w:r>
    </w:p>
  </w:footnote>
  <w:footnote w:id="806">
    <w:p w14:paraId="72531B05" w14:textId="28A398D4" w:rsidR="00ED5A76" w:rsidRDefault="00ED5A76">
      <w:pPr>
        <w:pStyle w:val="Funotentext"/>
      </w:pPr>
      <w:r>
        <w:rPr>
          <w:rStyle w:val="Funotenzeichen"/>
        </w:rPr>
        <w:footnoteRef/>
      </w:r>
      <w:r>
        <w:t xml:space="preserve"> Sachverständigenrat für Umweltfragen Wasserstoff 2021: 29.</w:t>
      </w:r>
    </w:p>
  </w:footnote>
  <w:footnote w:id="807">
    <w:p w14:paraId="45676611" w14:textId="77777777" w:rsidR="002F23A1" w:rsidRPr="001D068A" w:rsidRDefault="002F23A1" w:rsidP="002F23A1">
      <w:pPr>
        <w:pStyle w:val="Funotentext"/>
        <w:rPr>
          <w:lang w:val="en-GB"/>
        </w:rPr>
      </w:pPr>
      <w:r>
        <w:rPr>
          <w:rStyle w:val="Funotenzeichen"/>
        </w:rPr>
        <w:footnoteRef/>
      </w:r>
      <w:r w:rsidRPr="00ED410F">
        <w:t xml:space="preserve"> Siehe </w:t>
      </w:r>
      <w:r>
        <w:t xml:space="preserve">Klingenhof et al. </w:t>
      </w:r>
      <w:r w:rsidRPr="001D068A">
        <w:rPr>
          <w:lang w:val="en-GB"/>
        </w:rPr>
        <w:t>All Platinum-Group-Metal-Free Alkaline Exchange Membrane Water</w:t>
      </w:r>
    </w:p>
    <w:p w14:paraId="2AC38506" w14:textId="40DF623B" w:rsidR="002F23A1" w:rsidRPr="00494D8C" w:rsidRDefault="002F23A1" w:rsidP="002F23A1">
      <w:pPr>
        <w:pStyle w:val="Funotentext"/>
      </w:pPr>
      <w:r w:rsidRPr="001D068A">
        <w:rPr>
          <w:lang w:val="en-GB"/>
        </w:rPr>
        <w:t xml:space="preserve">Electrolyzers Using Direct Hydrothermal Catalyst Deposition on Raney Ni Substrate. </w:t>
      </w:r>
      <w:r>
        <w:t xml:space="preserve">In: </w:t>
      </w:r>
      <w:r w:rsidRPr="00ED410F">
        <w:t xml:space="preserve">ACS Applied Energy Materials, 2024, 7, S. 6856-6861, siehe: </w:t>
      </w:r>
      <w:hyperlink r:id="rId658" w:history="1">
        <w:r w:rsidRPr="00ED410F">
          <w:rPr>
            <w:rStyle w:val="Hyperlink"/>
          </w:rPr>
          <w:t>https://pubs.acs.org/journal/aaemcq</w:t>
        </w:r>
      </w:hyperlink>
      <w:r w:rsidRPr="00ED410F">
        <w:t xml:space="preserve"> </w:t>
      </w:r>
      <w:r>
        <w:t xml:space="preserve">- Zugegriffen: 12.11.2024. Diese Forschungen stehen immer unter dem Vorbehalt, dass man dies industriell anwenden muss und die Elektrodenstrukturen über lange Zeit stabil bleiben müssen. Diese Forschung wurde vom Bundesministerium für Bildung und Forschung, vom European Innovation Council und der SMES Executive Agency und der Deutschen Forschungsgemeinschaft gefördert. Diese Forschungsgelder sollte man jedenfalls nicht streichen. </w:t>
      </w:r>
    </w:p>
  </w:footnote>
  <w:footnote w:id="808">
    <w:p w14:paraId="4E189496" w14:textId="40BBA36B" w:rsidR="00506343" w:rsidRDefault="00506343">
      <w:pPr>
        <w:pStyle w:val="Funotentext"/>
      </w:pPr>
      <w:r>
        <w:rPr>
          <w:rStyle w:val="Funotenzeichen"/>
        </w:rPr>
        <w:footnoteRef/>
      </w:r>
      <w:r>
        <w:t xml:space="preserve"> Siehe</w:t>
      </w:r>
      <w:r w:rsidR="00B40D79">
        <w:t xml:space="preserve"> S. 30, Hydrogen Shot: Water Elektrolysis Technology Assessment, 4. Dezember 2024. Siehe: </w:t>
      </w:r>
      <w:hyperlink r:id="rId659" w:history="1">
        <w:r w:rsidR="00B40D79" w:rsidRPr="00EC4D47">
          <w:rPr>
            <w:rStyle w:val="Hyperlink"/>
          </w:rPr>
          <w:t>https://www.energy.gov/topics/hydrogen-shot</w:t>
        </w:r>
      </w:hyperlink>
      <w:r w:rsidR="00B40D79">
        <w:t xml:space="preserve"> - oder den Direktlink: </w:t>
      </w:r>
      <w:hyperlink r:id="rId660" w:history="1">
        <w:r w:rsidRPr="00EC4D47">
          <w:rPr>
            <w:rStyle w:val="Hyperlink"/>
          </w:rPr>
          <w:t>https://www.energy.gov/sites/default/files/2024-12/hydrogen-shot-water-electrolysis-technology-assessment.pdf</w:t>
        </w:r>
      </w:hyperlink>
      <w:r>
        <w:t xml:space="preserve"> - Zugegriffen: 26.12.2024.</w:t>
      </w:r>
    </w:p>
  </w:footnote>
  <w:footnote w:id="809">
    <w:p w14:paraId="6F229693" w14:textId="5EC73800" w:rsidR="00B138DD" w:rsidRDefault="00B138DD">
      <w:pPr>
        <w:pStyle w:val="Funotentext"/>
      </w:pPr>
      <w:r>
        <w:rPr>
          <w:rStyle w:val="Funotenzeichen"/>
        </w:rPr>
        <w:footnoteRef/>
      </w:r>
      <w:r>
        <w:t xml:space="preserve"> </w:t>
      </w:r>
      <w:r w:rsidR="00B40D79">
        <w:t xml:space="preserve">Siehe: </w:t>
      </w:r>
      <w:hyperlink r:id="rId661" w:history="1">
        <w:r w:rsidR="00B40D79" w:rsidRPr="00EC4D47">
          <w:rPr>
            <w:rStyle w:val="Hyperlink"/>
          </w:rPr>
          <w:t>https://en.wikipedia.org/wiki/Anion_exchange_membrane_electrolysis</w:t>
        </w:r>
      </w:hyperlink>
      <w:r w:rsidR="00B40D79">
        <w:t xml:space="preserve"> - Zugegriffen: 26.12.2024. </w:t>
      </w:r>
    </w:p>
  </w:footnote>
  <w:footnote w:id="810">
    <w:p w14:paraId="70EEE8A8" w14:textId="0E8A19FF" w:rsidR="00B138DD" w:rsidRDefault="00B138DD">
      <w:pPr>
        <w:pStyle w:val="Funotentext"/>
      </w:pPr>
      <w:r>
        <w:rPr>
          <w:rStyle w:val="Funotenzeichen"/>
        </w:rPr>
        <w:footnoteRef/>
      </w:r>
      <w:r>
        <w:t xml:space="preserve"> Siehe: </w:t>
      </w:r>
      <w:hyperlink r:id="rId662" w:history="1">
        <w:r w:rsidR="00B40D79" w:rsidRPr="00EC4D47">
          <w:rPr>
            <w:rStyle w:val="Hyperlink"/>
          </w:rPr>
          <w:t>https://www.energy.gov/sites/default/files/2024-12/hydrogen-shot-water-electrolysis-technology-assessment.pdf</w:t>
        </w:r>
      </w:hyperlink>
      <w:r w:rsidR="00B40D79">
        <w:t xml:space="preserve"> - Zugegriffen: 26.12.2024. </w:t>
      </w:r>
    </w:p>
  </w:footnote>
  <w:footnote w:id="811">
    <w:p w14:paraId="44AA2D08" w14:textId="2FDB9D83" w:rsidR="00746F79" w:rsidRDefault="00746F79" w:rsidP="00746F79">
      <w:pPr>
        <w:pStyle w:val="Funotentext"/>
      </w:pPr>
      <w:r>
        <w:rPr>
          <w:rStyle w:val="Funotenzeichen"/>
        </w:rPr>
        <w:footnoteRef/>
      </w:r>
      <w:r>
        <w:t xml:space="preserve"> Siehe S. 15, Hydrogen Pro Broschüre: die </w:t>
      </w:r>
      <w:hyperlink r:id="rId663" w:history="1">
        <w:r w:rsidRPr="001F7C56">
          <w:rPr>
            <w:rStyle w:val="Hyperlink"/>
          </w:rPr>
          <w:t>https://hydrogenpro.com/wp-content/uploads/2025/02/20240217_HydrogenPro_corporate_presentation.pdf</w:t>
        </w:r>
      </w:hyperlink>
      <w:r>
        <w:t xml:space="preserve"> - Zugegriffen: 05.06.2025. </w:t>
      </w:r>
    </w:p>
  </w:footnote>
  <w:footnote w:id="812">
    <w:p w14:paraId="4F8E631F" w14:textId="26A08B2C" w:rsidR="00746F79" w:rsidRDefault="00746F79" w:rsidP="00746F79">
      <w:pPr>
        <w:pStyle w:val="Funotentext"/>
      </w:pPr>
      <w:r>
        <w:rPr>
          <w:rStyle w:val="Funotenzeichen"/>
        </w:rPr>
        <w:footnoteRef/>
      </w:r>
      <w:r>
        <w:t xml:space="preserve"> </w:t>
      </w:r>
      <w:r w:rsidR="00562921">
        <w:t>Siehe S. 15, ‚</w:t>
      </w:r>
      <w:proofErr w:type="spellStart"/>
      <w:r w:rsidR="00562921">
        <w:t>Suitable</w:t>
      </w:r>
      <w:proofErr w:type="spellEnd"/>
      <w:r w:rsidR="00562921">
        <w:t xml:space="preserve"> </w:t>
      </w:r>
      <w:proofErr w:type="spellStart"/>
      <w:r w:rsidR="00562921">
        <w:t>for</w:t>
      </w:r>
      <w:proofErr w:type="spellEnd"/>
      <w:r w:rsidR="00562921">
        <w:t xml:space="preserve"> </w:t>
      </w:r>
      <w:proofErr w:type="spellStart"/>
      <w:r w:rsidR="00562921">
        <w:t>Renewable</w:t>
      </w:r>
      <w:proofErr w:type="spellEnd"/>
      <w:r w:rsidR="00562921">
        <w:t xml:space="preserve"> Energy‘ Hydrogen Pro Broschüre: die </w:t>
      </w:r>
      <w:hyperlink r:id="rId664" w:history="1">
        <w:r w:rsidR="00562921" w:rsidRPr="001F7C56">
          <w:rPr>
            <w:rStyle w:val="Hyperlink"/>
          </w:rPr>
          <w:t>https://hydrogenpro.com/wp-content/uploads/2025/02/20240217_HydrogenPro_corporate_presentation.pdf</w:t>
        </w:r>
      </w:hyperlink>
      <w:r w:rsidR="00562921">
        <w:t xml:space="preserve"> - Zugegriffen: 05.06.2025.</w:t>
      </w:r>
    </w:p>
  </w:footnote>
  <w:footnote w:id="813">
    <w:p w14:paraId="247D8696" w14:textId="77777777" w:rsidR="00746F79" w:rsidRDefault="00746F79" w:rsidP="00746F79">
      <w:pPr>
        <w:pStyle w:val="Funotentext"/>
      </w:pPr>
      <w:r>
        <w:rPr>
          <w:rStyle w:val="Funotenzeichen"/>
        </w:rPr>
        <w:footnoteRef/>
      </w:r>
      <w:r>
        <w:t xml:space="preserve"> Siehe: </w:t>
      </w:r>
      <w:hyperlink r:id="rId665" w:history="1">
        <w:r w:rsidRPr="001F7C56">
          <w:rPr>
            <w:rStyle w:val="Hyperlink"/>
          </w:rPr>
          <w:t>https://hydrogenpro.com/2025/05/28/h2giga/</w:t>
        </w:r>
      </w:hyperlink>
      <w:r>
        <w:t xml:space="preserve"> - Zugegriffen: 05.06.2025. </w:t>
      </w:r>
    </w:p>
  </w:footnote>
  <w:footnote w:id="814">
    <w:p w14:paraId="7EA0F8A9" w14:textId="77777777" w:rsidR="00746F79" w:rsidRDefault="00746F79" w:rsidP="00746F79">
      <w:pPr>
        <w:pStyle w:val="Funotentext"/>
      </w:pPr>
      <w:r>
        <w:rPr>
          <w:rStyle w:val="Funotenzeichen"/>
        </w:rPr>
        <w:footnoteRef/>
      </w:r>
      <w:r>
        <w:t xml:space="preserve"> Siehe: </w:t>
      </w:r>
      <w:hyperlink r:id="rId666" w:history="1">
        <w:r w:rsidRPr="001F7C56">
          <w:rPr>
            <w:rStyle w:val="Hyperlink"/>
          </w:rPr>
          <w:t>https://hydrogenpro.com/2025/05/15/full-scale-validation/</w:t>
        </w:r>
      </w:hyperlink>
      <w:r>
        <w:t xml:space="preserve"> - Zugegriffen: 05.06.2025. Siehe zum Rostock-Elektrolyseur die Broschüre: </w:t>
      </w:r>
      <w:hyperlink r:id="rId667" w:history="1">
        <w:r w:rsidRPr="001F7C56">
          <w:rPr>
            <w:rStyle w:val="Hyperlink"/>
          </w:rPr>
          <w:t>https://hydrogenpro.com/wp-content/uploads/2025/02/20240217_HydrogenPro_corporate_presentation.pdf</w:t>
        </w:r>
      </w:hyperlink>
      <w:r>
        <w:t xml:space="preserve"> - Zugegriffen: 05.06.2025. </w:t>
      </w:r>
    </w:p>
  </w:footnote>
  <w:footnote w:id="815">
    <w:p w14:paraId="43E78534" w14:textId="77777777" w:rsidR="00562921" w:rsidRPr="00562921" w:rsidRDefault="00562921" w:rsidP="00562921">
      <w:pPr>
        <w:pStyle w:val="Funotentext"/>
      </w:pPr>
      <w:r>
        <w:rPr>
          <w:rStyle w:val="Funotenzeichen"/>
        </w:rPr>
        <w:footnoteRef/>
      </w:r>
      <w:r w:rsidRPr="00562921">
        <w:t xml:space="preserve"> Stefan Paravicini, Benjamin Wagener. Elektrolyseure aus der Pressenfabrik. F</w:t>
      </w:r>
      <w:r>
        <w:t xml:space="preserve">AZ, 05.06.2025. </w:t>
      </w:r>
    </w:p>
  </w:footnote>
  <w:footnote w:id="816">
    <w:p w14:paraId="3D49B862" w14:textId="7DEC614D" w:rsidR="00562921" w:rsidRPr="00562921" w:rsidRDefault="00562921">
      <w:pPr>
        <w:pStyle w:val="Funotentext"/>
      </w:pPr>
      <w:r>
        <w:rPr>
          <w:rStyle w:val="Funotenzeichen"/>
        </w:rPr>
        <w:footnoteRef/>
      </w:r>
      <w:r w:rsidRPr="00850BD3">
        <w:t xml:space="preserve"> Stefan Paravicini, Benjamin Wagener. </w:t>
      </w:r>
      <w:r w:rsidRPr="00562921">
        <w:t>Elektrolyseure aus der Pressenfabrik. F</w:t>
      </w:r>
      <w:r>
        <w:t xml:space="preserve">AZ, 05.06.2025. </w:t>
      </w:r>
    </w:p>
  </w:footnote>
  <w:footnote w:id="817">
    <w:p w14:paraId="58C9827C" w14:textId="19F01C75" w:rsidR="00746F79" w:rsidRDefault="00746F79">
      <w:pPr>
        <w:pStyle w:val="Funotentext"/>
      </w:pPr>
      <w:r>
        <w:rPr>
          <w:rStyle w:val="Funotenzeichen"/>
        </w:rPr>
        <w:footnoteRef/>
      </w:r>
      <w:r>
        <w:t xml:space="preserve"> Siehe S. 14, Hydrogen Pro Broschüre: die </w:t>
      </w:r>
      <w:hyperlink r:id="rId668" w:history="1">
        <w:r w:rsidRPr="001F7C56">
          <w:rPr>
            <w:rStyle w:val="Hyperlink"/>
          </w:rPr>
          <w:t>https://hydrogenpro.com/wp-content/uploads/2025/02/20240217_HydrogenPro_corporate_presentation.pdf</w:t>
        </w:r>
      </w:hyperlink>
      <w:r>
        <w:t xml:space="preserve"> - Zugegriffen: 05.06.2025.</w:t>
      </w:r>
    </w:p>
  </w:footnote>
  <w:footnote w:id="818">
    <w:p w14:paraId="0B9F7A1C" w14:textId="17AB637E" w:rsidR="00746F79" w:rsidRDefault="00746F79" w:rsidP="00746F79">
      <w:pPr>
        <w:pStyle w:val="Funotentext"/>
      </w:pPr>
      <w:r>
        <w:rPr>
          <w:rStyle w:val="Funotenzeichen"/>
        </w:rPr>
        <w:footnoteRef/>
      </w:r>
      <w:r>
        <w:t xml:space="preserve"> Siehe S. 13, Hydrogen Pro Broschüre: die </w:t>
      </w:r>
      <w:hyperlink r:id="rId669" w:history="1">
        <w:r w:rsidRPr="001F7C56">
          <w:rPr>
            <w:rStyle w:val="Hyperlink"/>
          </w:rPr>
          <w:t>https://hydrogenpro.com/wp-content/uploads/2025/02/20240217_HydrogenPro_corporate_presentation.pdf</w:t>
        </w:r>
      </w:hyperlink>
      <w:r>
        <w:t xml:space="preserve"> - Zugegriffen: 05.06.2025.</w:t>
      </w:r>
    </w:p>
  </w:footnote>
  <w:footnote w:id="819">
    <w:p w14:paraId="59CCFAF0" w14:textId="08B45BA3" w:rsidR="0024365E" w:rsidRDefault="0024365E">
      <w:pPr>
        <w:pStyle w:val="Funotentext"/>
      </w:pPr>
      <w:r>
        <w:rPr>
          <w:rStyle w:val="Funotenzeichen"/>
        </w:rPr>
        <w:footnoteRef/>
      </w:r>
      <w:r>
        <w:t xml:space="preserve"> </w:t>
      </w:r>
      <w:r w:rsidRPr="0024365E">
        <w:t xml:space="preserve">Geladen Batteriepodcast, 06.07.2025, Durchbruch: Elektrolyseure zur Wasserstoff-Herstellung - Maike Schmidt &amp; Tonja </w:t>
      </w:r>
      <w:proofErr w:type="spellStart"/>
      <w:r w:rsidRPr="0024365E">
        <w:t>Möllenstedt</w:t>
      </w:r>
      <w:proofErr w:type="spellEnd"/>
      <w:r w:rsidRPr="0024365E">
        <w:t xml:space="preserve">: </w:t>
      </w:r>
      <w:hyperlink r:id="rId670" w:history="1">
        <w:r w:rsidRPr="0024365E">
          <w:rPr>
            <w:rStyle w:val="Hyperlink"/>
          </w:rPr>
          <w:t>https://www.youtube.com/watch?v=i74HwLXLwPY</w:t>
        </w:r>
      </w:hyperlink>
      <w:r w:rsidRPr="0024365E">
        <w:t xml:space="preserve"> – Zugegriffen: 11.07.2025.</w:t>
      </w:r>
    </w:p>
  </w:footnote>
  <w:footnote w:id="820">
    <w:p w14:paraId="2AFD3CE9" w14:textId="77777777" w:rsidR="00A24968" w:rsidRPr="00F34418" w:rsidRDefault="00A24968" w:rsidP="00A24968">
      <w:pPr>
        <w:pStyle w:val="Funotentext"/>
      </w:pPr>
      <w:r>
        <w:rPr>
          <w:rStyle w:val="Funotenzeichen"/>
        </w:rPr>
        <w:footnoteRef/>
      </w:r>
      <w:r w:rsidRPr="00F34418">
        <w:t xml:space="preserve"> Siehe: </w:t>
      </w:r>
      <w:hyperlink r:id="rId671" w:history="1">
        <w:r w:rsidRPr="00F34418">
          <w:rPr>
            <w:rStyle w:val="Hyperlink"/>
          </w:rPr>
          <w:t>https://de.wikipedia.org/wiki/Elektrolyseur</w:t>
        </w:r>
      </w:hyperlink>
      <w:r w:rsidRPr="00F34418">
        <w:t xml:space="preserve"> </w:t>
      </w:r>
      <w:r>
        <w:t xml:space="preserve">- Zugegriffen: 09.09.2024. </w:t>
      </w:r>
      <w:r w:rsidRPr="00F34418">
        <w:t xml:space="preserve"> </w:t>
      </w:r>
    </w:p>
  </w:footnote>
  <w:footnote w:id="821">
    <w:p w14:paraId="50168E16" w14:textId="77777777" w:rsidR="00A24968" w:rsidRDefault="00A24968" w:rsidP="00A24968">
      <w:pPr>
        <w:pStyle w:val="Funotentext"/>
      </w:pPr>
      <w:r>
        <w:rPr>
          <w:rStyle w:val="Funotenzeichen"/>
        </w:rPr>
        <w:footnoteRef/>
      </w:r>
      <w:r>
        <w:t xml:space="preserve"> Siehe: </w:t>
      </w:r>
      <w:hyperlink r:id="rId672" w:history="1">
        <w:r w:rsidRPr="008E701C">
          <w:rPr>
            <w:rStyle w:val="Hyperlink"/>
          </w:rPr>
          <w:t>https://de.wikipedia.org/wiki/Iridium</w:t>
        </w:r>
      </w:hyperlink>
      <w:r>
        <w:t xml:space="preserve"> - Zugegriffen: 09.09.2024.</w:t>
      </w:r>
    </w:p>
  </w:footnote>
  <w:footnote w:id="822">
    <w:p w14:paraId="0C55BADC" w14:textId="77777777" w:rsidR="00A24968" w:rsidRDefault="00A24968" w:rsidP="00A24968">
      <w:pPr>
        <w:pStyle w:val="Funotentext"/>
      </w:pPr>
      <w:r>
        <w:rPr>
          <w:rStyle w:val="Funotenzeichen"/>
        </w:rPr>
        <w:footnoteRef/>
      </w:r>
      <w:r>
        <w:t xml:space="preserve"> Siehe </w:t>
      </w:r>
      <w:proofErr w:type="spellStart"/>
      <w:r>
        <w:t>MaterialArchiv</w:t>
      </w:r>
      <w:proofErr w:type="spellEnd"/>
      <w:r>
        <w:t xml:space="preserve">: </w:t>
      </w:r>
      <w:hyperlink r:id="rId673" w:history="1">
        <w:r w:rsidRPr="008E701C">
          <w:rPr>
            <w:rStyle w:val="Hyperlink"/>
          </w:rPr>
          <w:t>https://materialarchiv.ch/de/ma:material_678?type=all&amp;n=Grundlagen</w:t>
        </w:r>
      </w:hyperlink>
      <w:r>
        <w:t xml:space="preserve"> – Zugegriffen: 09.09.2024. </w:t>
      </w:r>
    </w:p>
  </w:footnote>
  <w:footnote w:id="823">
    <w:p w14:paraId="4FEE4DBB" w14:textId="77777777" w:rsidR="00A24968" w:rsidRDefault="00A24968" w:rsidP="00A24968">
      <w:pPr>
        <w:pStyle w:val="Funotentext"/>
      </w:pPr>
      <w:r>
        <w:rPr>
          <w:rStyle w:val="Funotenzeichen"/>
        </w:rPr>
        <w:footnoteRef/>
      </w:r>
      <w:r>
        <w:t xml:space="preserve"> Siehe: </w:t>
      </w:r>
      <w:hyperlink r:id="rId674" w:history="1">
        <w:r w:rsidRPr="008E701C">
          <w:rPr>
            <w:rStyle w:val="Hyperlink"/>
          </w:rPr>
          <w:t>https://de.wikipedia.org/wiki/Iridium</w:t>
        </w:r>
      </w:hyperlink>
      <w:r>
        <w:t xml:space="preserve"> - Zugegriffen: 09.09.2024. </w:t>
      </w:r>
    </w:p>
  </w:footnote>
  <w:footnote w:id="824">
    <w:p w14:paraId="0428E78A" w14:textId="77777777" w:rsidR="00A24968" w:rsidRPr="003C0115" w:rsidRDefault="00A24968" w:rsidP="00A24968">
      <w:pPr>
        <w:pStyle w:val="Funotentext"/>
      </w:pPr>
      <w:r>
        <w:rPr>
          <w:rStyle w:val="Funotenzeichen"/>
        </w:rPr>
        <w:footnoteRef/>
      </w:r>
      <w:r w:rsidRPr="003C0115">
        <w:t xml:space="preserve"> </w:t>
      </w:r>
      <w:r>
        <w:t xml:space="preserve">Siehe: </w:t>
      </w:r>
      <w:hyperlink r:id="rId675" w:history="1">
        <w:r w:rsidRPr="008E701C">
          <w:rPr>
            <w:rStyle w:val="Hyperlink"/>
          </w:rPr>
          <w:t>https://www.handelsblatt.com/finanzen/maerkte/devisen-rohstoffe/energiewende-iridium-knappheit-koennte-wasserstoff-ausbau-bremsen/29352898.html</w:t>
        </w:r>
      </w:hyperlink>
      <w:r w:rsidRPr="003C0115">
        <w:t xml:space="preserve"> - Zu</w:t>
      </w:r>
      <w:r>
        <w:t xml:space="preserve">gegriffen: 09.09.2024. </w:t>
      </w:r>
    </w:p>
  </w:footnote>
  <w:footnote w:id="825">
    <w:p w14:paraId="30473C20" w14:textId="77777777" w:rsidR="00A24968" w:rsidRDefault="00A24968" w:rsidP="00A24968">
      <w:pPr>
        <w:pStyle w:val="Funotentext"/>
      </w:pPr>
      <w:r>
        <w:rPr>
          <w:rStyle w:val="Funotenzeichen"/>
        </w:rPr>
        <w:footnoteRef/>
      </w:r>
      <w:r>
        <w:t xml:space="preserve"> Siehe: </w:t>
      </w:r>
      <w:hyperlink r:id="rId676" w:history="1">
        <w:r w:rsidRPr="008E701C">
          <w:rPr>
            <w:rStyle w:val="Hyperlink"/>
          </w:rPr>
          <w:t>https://de.wikipedia.org/wiki/Iridium</w:t>
        </w:r>
      </w:hyperlink>
      <w:r>
        <w:t xml:space="preserve"> - Zugegriffen: 09.09.2024. </w:t>
      </w:r>
    </w:p>
  </w:footnote>
  <w:footnote w:id="826">
    <w:p w14:paraId="37DA6ACC" w14:textId="77777777" w:rsidR="00A24968" w:rsidRDefault="00A24968" w:rsidP="00A24968">
      <w:pPr>
        <w:pStyle w:val="Funotentext"/>
      </w:pPr>
      <w:r>
        <w:rPr>
          <w:rStyle w:val="Funotenzeichen"/>
        </w:rPr>
        <w:footnoteRef/>
      </w:r>
      <w:r>
        <w:t xml:space="preserve"> Siehe: </w:t>
      </w:r>
      <w:hyperlink r:id="rId677" w:history="1">
        <w:r w:rsidRPr="008E701C">
          <w:rPr>
            <w:rStyle w:val="Hyperlink"/>
          </w:rPr>
          <w:t>https://de.wikipedia.org/wiki/Ruthenium</w:t>
        </w:r>
      </w:hyperlink>
      <w:r>
        <w:t xml:space="preserve"> - Zugegriffen: 09.09.2024. </w:t>
      </w:r>
    </w:p>
  </w:footnote>
  <w:footnote w:id="827">
    <w:p w14:paraId="513FDF69" w14:textId="77777777" w:rsidR="00A24968" w:rsidRPr="009D5C41" w:rsidRDefault="00A24968" w:rsidP="00A24968">
      <w:pPr>
        <w:pStyle w:val="Funotentext"/>
      </w:pPr>
      <w:r>
        <w:rPr>
          <w:rStyle w:val="Funotenzeichen"/>
        </w:rPr>
        <w:footnoteRef/>
      </w:r>
      <w:r w:rsidRPr="009D5C41">
        <w:t xml:space="preserve"> Siehe: </w:t>
      </w:r>
      <w:hyperlink r:id="rId678" w:history="1">
        <w:r w:rsidRPr="009D5C41">
          <w:rPr>
            <w:rStyle w:val="Hyperlink"/>
          </w:rPr>
          <w:t>https://de.wikipedia.org/wiki/Bushveld-Komplex</w:t>
        </w:r>
      </w:hyperlink>
      <w:r>
        <w:t xml:space="preserve"> – mit mehr Informationen die englische Version: </w:t>
      </w:r>
      <w:hyperlink r:id="rId679" w:history="1">
        <w:r w:rsidRPr="008E701C">
          <w:rPr>
            <w:rStyle w:val="Hyperlink"/>
          </w:rPr>
          <w:t>https://en.wikipedia.org/wiki/Bushveld_Igneous_Complex</w:t>
        </w:r>
      </w:hyperlink>
      <w:r>
        <w:t xml:space="preserve"> - Zugegriffen: 09.09.2024. </w:t>
      </w:r>
    </w:p>
  </w:footnote>
  <w:footnote w:id="828">
    <w:p w14:paraId="1A6AAE0B" w14:textId="77777777" w:rsidR="00A24968" w:rsidRDefault="00A24968" w:rsidP="00A24968">
      <w:pPr>
        <w:pStyle w:val="Funotentext"/>
      </w:pPr>
      <w:r>
        <w:rPr>
          <w:rStyle w:val="Funotenzeichen"/>
        </w:rPr>
        <w:footnoteRef/>
      </w:r>
      <w:r>
        <w:t xml:space="preserve"> Siehe: </w:t>
      </w:r>
      <w:hyperlink r:id="rId680" w:history="1">
        <w:r w:rsidRPr="008E701C">
          <w:rPr>
            <w:rStyle w:val="Hyperlink"/>
          </w:rPr>
          <w:t>https://de.wikipedia.org/wiki/Ruthenium</w:t>
        </w:r>
      </w:hyperlink>
      <w:r>
        <w:t xml:space="preserve"> - Zugegriffen: 09.09.2024. </w:t>
      </w:r>
    </w:p>
  </w:footnote>
  <w:footnote w:id="829">
    <w:p w14:paraId="09A388E2" w14:textId="77777777" w:rsidR="00A24968" w:rsidRDefault="00A24968" w:rsidP="00A24968">
      <w:pPr>
        <w:pStyle w:val="Funotentext"/>
      </w:pPr>
      <w:r>
        <w:rPr>
          <w:rStyle w:val="Funotenzeichen"/>
        </w:rPr>
        <w:footnoteRef/>
      </w:r>
      <w:r>
        <w:t xml:space="preserve"> 4,5 Tonnen Ruthenium wird für den Chlor Alkali Prozess genutzt, dies sind 14 % der Gesamtproduktion. Nach Dreisatz ist die Gesamtproduktion 31,14 Tonnen. Siehe: </w:t>
      </w:r>
      <w:hyperlink r:id="rId681" w:history="1">
        <w:r w:rsidRPr="008E701C">
          <w:rPr>
            <w:rStyle w:val="Hyperlink"/>
          </w:rPr>
          <w:t>https://www.lipmann.co.uk/post/chlor-alkali-process</w:t>
        </w:r>
      </w:hyperlink>
      <w:r>
        <w:t xml:space="preserve"> - Zugegriffen: 09.09.2024. </w:t>
      </w:r>
    </w:p>
  </w:footnote>
  <w:footnote w:id="830">
    <w:p w14:paraId="61C6F202" w14:textId="77777777" w:rsidR="00A24968" w:rsidRDefault="00A24968" w:rsidP="00A24968">
      <w:pPr>
        <w:pStyle w:val="Funotentext"/>
      </w:pPr>
      <w:r>
        <w:rPr>
          <w:rStyle w:val="Funotenzeichen"/>
        </w:rPr>
        <w:footnoteRef/>
      </w:r>
      <w:r>
        <w:t xml:space="preserve"> Siehe: </w:t>
      </w:r>
      <w:hyperlink r:id="rId682" w:history="1">
        <w:r w:rsidRPr="008E701C">
          <w:rPr>
            <w:rStyle w:val="Hyperlink"/>
          </w:rPr>
          <w:t>https://www.lipmann.co.uk/post/chlor-alkali-process</w:t>
        </w:r>
      </w:hyperlink>
      <w:r>
        <w:t xml:space="preserve"> - Zugegriffen: 09.09.2024. </w:t>
      </w:r>
    </w:p>
  </w:footnote>
  <w:footnote w:id="831">
    <w:p w14:paraId="283F2180" w14:textId="77777777" w:rsidR="00A24968" w:rsidRPr="009D5C41" w:rsidRDefault="00A24968" w:rsidP="00A24968">
      <w:pPr>
        <w:pStyle w:val="Funotentext"/>
        <w:rPr>
          <w:lang w:val="en-GB"/>
        </w:rPr>
      </w:pPr>
      <w:r>
        <w:rPr>
          <w:rStyle w:val="Funotenzeichen"/>
        </w:rPr>
        <w:footnoteRef/>
      </w:r>
      <w:r w:rsidRPr="009D5C41">
        <w:rPr>
          <w:lang w:val="en-GB"/>
        </w:rPr>
        <w:t xml:space="preserve"> USGS Mineral Commodity Summaries 2024: 187.</w:t>
      </w:r>
    </w:p>
  </w:footnote>
  <w:footnote w:id="832">
    <w:p w14:paraId="18F4FF1F" w14:textId="77777777" w:rsidR="00A24968" w:rsidRPr="009D5C41" w:rsidRDefault="00A24968" w:rsidP="00A24968">
      <w:pPr>
        <w:pStyle w:val="Funotentext"/>
        <w:rPr>
          <w:lang w:val="en-GB"/>
        </w:rPr>
      </w:pPr>
      <w:r>
        <w:rPr>
          <w:rStyle w:val="Funotenzeichen"/>
        </w:rPr>
        <w:footnoteRef/>
      </w:r>
      <w:r w:rsidRPr="009D5C41">
        <w:rPr>
          <w:lang w:val="en-GB"/>
        </w:rPr>
        <w:t xml:space="preserve"> USGS Mineral Commodity Summaries 2024: 137</w:t>
      </w:r>
    </w:p>
  </w:footnote>
  <w:footnote w:id="833">
    <w:p w14:paraId="09EC1704" w14:textId="77777777" w:rsidR="00A24968" w:rsidRDefault="00A24968" w:rsidP="00A24968">
      <w:pPr>
        <w:pStyle w:val="Funotentext"/>
      </w:pPr>
      <w:r>
        <w:rPr>
          <w:rStyle w:val="Funotenzeichen"/>
        </w:rPr>
        <w:footnoteRef/>
      </w:r>
      <w:r>
        <w:t xml:space="preserve"> Australien 160.000 Tonnen, Kanada 180.000 Tonnen, Indonesien 1.800.000 Tonnen, Philippinen 400.000 Tonnen, Russland 200.000 Tonnen sind große Nickelproduzenten. Reserven werden auf über 130 Mill. Tonnen geschätzt, sogar mehr als 350 Mill. Tonnen. USGS Mineral </w:t>
      </w:r>
      <w:proofErr w:type="spellStart"/>
      <w:r>
        <w:t>Commodity</w:t>
      </w:r>
      <w:proofErr w:type="spellEnd"/>
      <w:r>
        <w:t xml:space="preserve"> </w:t>
      </w:r>
      <w:proofErr w:type="spellStart"/>
      <w:r>
        <w:t>Summaries</w:t>
      </w:r>
      <w:proofErr w:type="spellEnd"/>
      <w:r>
        <w:t xml:space="preserve"> 2024: 125.</w:t>
      </w:r>
    </w:p>
  </w:footnote>
  <w:footnote w:id="834">
    <w:p w14:paraId="370444FC" w14:textId="2976257A" w:rsidR="00CB6AC3" w:rsidRDefault="00CB6AC3">
      <w:pPr>
        <w:pStyle w:val="Funotentext"/>
      </w:pPr>
      <w:r>
        <w:rPr>
          <w:rStyle w:val="Funotenzeichen"/>
        </w:rPr>
        <w:footnoteRef/>
      </w:r>
      <w:r>
        <w:t xml:space="preserve"> Siehe</w:t>
      </w:r>
      <w:hyperlink r:id="rId683" w:history="1">
        <w:r w:rsidRPr="00CB6AC3">
          <w:rPr>
            <w:rStyle w:val="Hyperlink"/>
          </w:rPr>
          <w:t>: https://www.denora.com/</w:t>
        </w:r>
      </w:hyperlink>
    </w:p>
  </w:footnote>
  <w:footnote w:id="835">
    <w:p w14:paraId="31EF27C7" w14:textId="2C3A00B4" w:rsidR="00CB6AC3" w:rsidRDefault="00CB6AC3">
      <w:pPr>
        <w:pStyle w:val="Funotentext"/>
      </w:pPr>
      <w:r>
        <w:rPr>
          <w:rStyle w:val="Funotenzeichen"/>
        </w:rPr>
        <w:footnoteRef/>
      </w:r>
      <w:r>
        <w:t xml:space="preserve"> Siehe: </w:t>
      </w:r>
      <w:hyperlink r:id="rId684" w:history="1">
        <w:r w:rsidRPr="00CB6AC3">
          <w:rPr>
            <w:rStyle w:val="Hyperlink"/>
          </w:rPr>
          <w:t>https://www.johnson-matthey.de/</w:t>
        </w:r>
      </w:hyperlink>
    </w:p>
  </w:footnote>
  <w:footnote w:id="836">
    <w:p w14:paraId="296FDE6C" w14:textId="1E57A5B3" w:rsidR="00436764" w:rsidRDefault="00436764">
      <w:pPr>
        <w:pStyle w:val="Funotentext"/>
      </w:pPr>
      <w:r>
        <w:rPr>
          <w:rStyle w:val="Funotenzeichen"/>
        </w:rPr>
        <w:footnoteRef/>
      </w:r>
      <w:r>
        <w:t xml:space="preserve"> S</w:t>
      </w:r>
      <w:r w:rsidR="001A7961">
        <w:t>. 38, siehe:</w:t>
      </w:r>
      <w:r>
        <w:t xml:space="preserve"> Fabian Klein. Aufbau und Inbetriebnahme eines Integralreaktors und experimentelle Untersuchung der reversen Wassergas-Shift-Reaktion. </w:t>
      </w:r>
      <w:proofErr w:type="spellStart"/>
      <w:r>
        <w:t>Bacherlorarbeit</w:t>
      </w:r>
      <w:proofErr w:type="spellEnd"/>
      <w:r>
        <w:t xml:space="preserve">, DLR, Hochschule Bremerhaven. 2017. Siehe: </w:t>
      </w:r>
      <w:hyperlink r:id="rId685" w:history="1">
        <w:r w:rsidRPr="00667364">
          <w:rPr>
            <w:rStyle w:val="Hyperlink"/>
          </w:rPr>
          <w:t>https://elib.dlr.de/113239/1/Bachelorarbeit-Fabian_Klein.pdf</w:t>
        </w:r>
      </w:hyperlink>
      <w:r>
        <w:t xml:space="preserve"> - Zugegriffen: 16.11.2024. </w:t>
      </w:r>
    </w:p>
  </w:footnote>
  <w:footnote w:id="837">
    <w:p w14:paraId="413BA442" w14:textId="77777777" w:rsidR="00A24968" w:rsidRPr="009D5C41" w:rsidRDefault="00A24968" w:rsidP="00A24968">
      <w:pPr>
        <w:pStyle w:val="Funotentext"/>
      </w:pPr>
      <w:r>
        <w:rPr>
          <w:rStyle w:val="Funotenzeichen"/>
        </w:rPr>
        <w:footnoteRef/>
      </w:r>
      <w:r w:rsidRPr="009D5C41">
        <w:t xml:space="preserve"> </w:t>
      </w:r>
      <w:r>
        <w:t xml:space="preserve">Siehe: </w:t>
      </w:r>
      <w:hyperlink r:id="rId686" w:history="1">
        <w:r w:rsidRPr="008E701C">
          <w:rPr>
            <w:rStyle w:val="Hyperlink"/>
          </w:rPr>
          <w:t>https://www.ipa.fraunhofer.de/de/referenzprojekte/IREKA.html</w:t>
        </w:r>
      </w:hyperlink>
      <w:r>
        <w:t xml:space="preserve"> - Zugegriffen: 09.09.2024.</w:t>
      </w:r>
    </w:p>
  </w:footnote>
  <w:footnote w:id="838">
    <w:p w14:paraId="28194D79" w14:textId="77777777" w:rsidR="00A24968" w:rsidRPr="009D5C41" w:rsidRDefault="00A24968" w:rsidP="00A24968">
      <w:pPr>
        <w:pStyle w:val="Funotentext"/>
      </w:pPr>
      <w:r>
        <w:rPr>
          <w:rStyle w:val="Funotenzeichen"/>
        </w:rPr>
        <w:footnoteRef/>
      </w:r>
      <w:r w:rsidRPr="009D5C41">
        <w:t xml:space="preserve"> </w:t>
      </w:r>
      <w:r>
        <w:t xml:space="preserve">Siehe: </w:t>
      </w:r>
      <w:hyperlink r:id="rId687" w:history="1">
        <w:r w:rsidRPr="008E701C">
          <w:rPr>
            <w:rStyle w:val="Hyperlink"/>
          </w:rPr>
          <w:t>https://www.ise.fraunhofer.de/de/presse-und-medien/news/2024/Katalysatortinten-fuer-skalierbare-drucktechnologien-mit-reduzierter-iridium-beladung.html</w:t>
        </w:r>
      </w:hyperlink>
      <w:r>
        <w:t xml:space="preserve"> - Zugegriffen: 09.09.2024.</w:t>
      </w:r>
    </w:p>
  </w:footnote>
  <w:footnote w:id="839">
    <w:p w14:paraId="0C2D9B7F" w14:textId="77777777" w:rsidR="007C66B7" w:rsidRPr="007D3876" w:rsidRDefault="007C66B7" w:rsidP="007C66B7">
      <w:pPr>
        <w:pStyle w:val="Funotentext"/>
      </w:pPr>
      <w:r>
        <w:rPr>
          <w:rStyle w:val="Funotenzeichen"/>
        </w:rPr>
        <w:footnoteRef/>
      </w:r>
      <w:r w:rsidRPr="007D3876">
        <w:t xml:space="preserve"> Siehe: </w:t>
      </w:r>
      <w:hyperlink r:id="rId688" w:history="1">
        <w:r w:rsidRPr="00FC3FEC">
          <w:rPr>
            <w:rStyle w:val="Hyperlink"/>
          </w:rPr>
          <w:t>https://www.chemie.de/news/1163706/luftig-leichte-iridium-elektrode.html</w:t>
        </w:r>
      </w:hyperlink>
      <w:r>
        <w:t xml:space="preserve"> - Zugegriffen: 27.08.2024. </w:t>
      </w:r>
    </w:p>
  </w:footnote>
  <w:footnote w:id="840">
    <w:p w14:paraId="6DBDD819" w14:textId="77777777" w:rsidR="00A24968" w:rsidRDefault="00A24968" w:rsidP="00A24968">
      <w:pPr>
        <w:pStyle w:val="Funotentext"/>
      </w:pPr>
      <w:r>
        <w:rPr>
          <w:rStyle w:val="Funotenzeichen"/>
        </w:rPr>
        <w:footnoteRef/>
      </w:r>
      <w:r>
        <w:t xml:space="preserve"> Beteiligt waren hier die LMU München und das Forschungszentrum Jülich: </w:t>
      </w:r>
      <w:hyperlink r:id="rId689" w:history="1">
        <w:r w:rsidRPr="00AD3C1F">
          <w:rPr>
            <w:rStyle w:val="Hyperlink"/>
          </w:rPr>
          <w:t>https://www.chemie.de/news/1163706/luftig-leichte-iridium-elektrode.html</w:t>
        </w:r>
      </w:hyperlink>
      <w:r>
        <w:t xml:space="preserve"> - Zugegriffen: 15.09.2024. </w:t>
      </w:r>
    </w:p>
  </w:footnote>
  <w:footnote w:id="841">
    <w:p w14:paraId="27181951" w14:textId="306D26AE" w:rsidR="00A24968" w:rsidRDefault="00A24968" w:rsidP="00A24968">
      <w:pPr>
        <w:pStyle w:val="Funotentext"/>
      </w:pPr>
      <w:r>
        <w:rPr>
          <w:rStyle w:val="Funotenzeichen"/>
        </w:rPr>
        <w:footnoteRef/>
      </w:r>
      <w:r>
        <w:t xml:space="preserve"> Siehe: </w:t>
      </w:r>
      <w:hyperlink r:id="rId690" w:history="1">
        <w:r w:rsidRPr="00D67CEF">
          <w:rPr>
            <w:rStyle w:val="Hyperlink"/>
          </w:rPr>
          <w:t>https://www.e-conversion.de/</w:t>
        </w:r>
      </w:hyperlink>
    </w:p>
  </w:footnote>
  <w:footnote w:id="842">
    <w:p w14:paraId="77AEC0A1" w14:textId="62D4BB57" w:rsidR="002F23A1" w:rsidRDefault="002F23A1">
      <w:pPr>
        <w:pStyle w:val="Funotentext"/>
      </w:pPr>
      <w:r>
        <w:rPr>
          <w:rStyle w:val="Funotenzeichen"/>
        </w:rPr>
        <w:footnoteRef/>
      </w:r>
      <w:r>
        <w:t xml:space="preserve"> Siehe: Bundesministerium für Bildung und Forschung, Kopernikus Projekte: </w:t>
      </w:r>
      <w:r w:rsidRPr="002F23A1">
        <w:t>PEM-Wasserelektrolyse: Iridium-reduzierte Elektroden ermöglichen Ausbau im Gigawatt-Bereich</w:t>
      </w:r>
      <w:r>
        <w:t xml:space="preserve">, 11.08.2023: </w:t>
      </w:r>
      <w:hyperlink r:id="rId691" w:history="1">
        <w:r w:rsidRPr="00EC1814">
          <w:rPr>
            <w:rStyle w:val="Hyperlink"/>
          </w:rPr>
          <w:t>https://www.kopernikus-projekte.de/aktuelles/news/p2x_low-iridium-elektrolyse</w:t>
        </w:r>
      </w:hyperlink>
      <w:r>
        <w:t xml:space="preserve"> - Zugegriffen: 15.12.2024. </w:t>
      </w:r>
    </w:p>
  </w:footnote>
  <w:footnote w:id="843">
    <w:p w14:paraId="7ACE4590" w14:textId="77777777" w:rsidR="00946F03" w:rsidRDefault="00946F03" w:rsidP="00946F03">
      <w:pPr>
        <w:pStyle w:val="Funotentext"/>
      </w:pPr>
      <w:r>
        <w:rPr>
          <w:rStyle w:val="Funotenzeichen"/>
        </w:rPr>
        <w:footnoteRef/>
      </w:r>
      <w:r>
        <w:t xml:space="preserve"> Zitat aus dem Artikel: "</w:t>
      </w:r>
      <w:r w:rsidRPr="00D608A4">
        <w:t xml:space="preserve"> </w:t>
      </w:r>
      <w:r>
        <w:t xml:space="preserve">Im Zentrum steht ein Trägermaterial aus Nickel und Mangan, ein sogenanntes </w:t>
      </w:r>
      <w:proofErr w:type="spellStart"/>
      <w:r>
        <w:t>Layered</w:t>
      </w:r>
      <w:proofErr w:type="spellEnd"/>
      <w:r>
        <w:t xml:space="preserve"> Double Hydroxid (</w:t>
      </w:r>
      <w:proofErr w:type="spellStart"/>
      <w:r>
        <w:t>Mn</w:t>
      </w:r>
      <w:proofErr w:type="spellEnd"/>
      <w:r>
        <w:t xml:space="preserve">–Ni-LDH). Vereinfacht gesagt: eine schichtartige Metallhydroxid-Struktur mit vielen möglichen Bindungsstellen. Dieses Material wird mit Phytinsäure behandelt. Die Phytinsäure enthält mehrere Phosphatgruppen, die Metallionen sehr fest koordinieren können. Genau diese Eigenschaft nutzt das Team: Die Phosphatgruppen „fangen“ einzelne Iridium-Atome ein und halten sie stabil auf der Oberfläche fest. Das Iridium liegt nicht als Partikel oder Nanokristall vor. Es gibt keine kleinen Iridium-Klümpchen, sondern isolierte Einzelatome, die gleichmäßig über die Oberfläche verteilt sind." Siehe: </w:t>
      </w:r>
      <w:hyperlink r:id="rId692" w:history="1">
        <w:r w:rsidRPr="00D608A4">
          <w:rPr>
            <w:rStyle w:val="Hyperlink"/>
          </w:rPr>
          <w:t>https://www.ingenieur.de/technik/fachbereiche/chemie/ein-atom-reicht-iridium-problem-der-wasserstoff-elektrolyse-geknackt/</w:t>
        </w:r>
      </w:hyperlink>
      <w:r>
        <w:t xml:space="preserve"> - Zugegriffen: 22.02.2026. </w:t>
      </w:r>
    </w:p>
  </w:footnote>
  <w:footnote w:id="844">
    <w:p w14:paraId="43A08233" w14:textId="7ECAE9BE" w:rsidR="00A3536C" w:rsidRDefault="00A3536C">
      <w:pPr>
        <w:pStyle w:val="Funotentext"/>
      </w:pPr>
      <w:r>
        <w:rPr>
          <w:rStyle w:val="Funotenzeichen"/>
        </w:rPr>
        <w:footnoteRef/>
      </w:r>
      <w:r>
        <w:t xml:space="preserve"> Siehe: </w:t>
      </w:r>
      <w:hyperlink r:id="rId693" w:history="1">
        <w:r w:rsidRPr="00A20863">
          <w:rPr>
            <w:rStyle w:val="Hyperlink"/>
          </w:rPr>
          <w:t>https://www.basf.com/global/de/media/news-releases/2025/03/p-25-046</w:t>
        </w:r>
      </w:hyperlink>
      <w:r>
        <w:t xml:space="preserve"> - Zugegriffen: 11.07.2025. Siehe auch: </w:t>
      </w:r>
      <w:hyperlink r:id="rId694" w:history="1">
        <w:r w:rsidRPr="00A20863">
          <w:rPr>
            <w:rStyle w:val="Hyperlink"/>
          </w:rPr>
          <w:t>https://www.youtube.com/watch?v=i74HwLXLwPY</w:t>
        </w:r>
      </w:hyperlink>
      <w:r>
        <w:t xml:space="preserve"> – Zugegriffen: 11.07.2025.</w:t>
      </w:r>
    </w:p>
  </w:footnote>
  <w:footnote w:id="845">
    <w:p w14:paraId="3D40E0D3" w14:textId="0EEEDD5D" w:rsidR="00A3536C" w:rsidRDefault="00A3536C">
      <w:pPr>
        <w:pStyle w:val="Funotentext"/>
      </w:pPr>
      <w:r>
        <w:rPr>
          <w:rStyle w:val="Funotenzeichen"/>
        </w:rPr>
        <w:footnoteRef/>
      </w:r>
      <w:r>
        <w:t xml:space="preserve"> Siehe auch: </w:t>
      </w:r>
      <w:hyperlink r:id="rId695" w:history="1">
        <w:r w:rsidRPr="00A20863">
          <w:rPr>
            <w:rStyle w:val="Hyperlink"/>
          </w:rPr>
          <w:t>https://www.youtube.com/watch?v=i74HwLXLwPY</w:t>
        </w:r>
      </w:hyperlink>
      <w:r>
        <w:t xml:space="preserve"> – Zugegriffen: 11.07.2025.</w:t>
      </w:r>
    </w:p>
  </w:footnote>
  <w:footnote w:id="846">
    <w:p w14:paraId="79C2E5D0" w14:textId="77777777" w:rsidR="007C66B7" w:rsidRDefault="007C66B7" w:rsidP="007C66B7">
      <w:pPr>
        <w:pStyle w:val="Funotentext"/>
      </w:pPr>
      <w:r>
        <w:rPr>
          <w:rStyle w:val="Funotenzeichen"/>
        </w:rPr>
        <w:footnoteRef/>
      </w:r>
      <w:r>
        <w:t xml:space="preserve"> Siehe: </w:t>
      </w:r>
      <w:hyperlink r:id="rId696" w:history="1">
        <w:r w:rsidRPr="00BE4F3E">
          <w:rPr>
            <w:rStyle w:val="Hyperlink"/>
          </w:rPr>
          <w:t>https://cordis.europa.eu/project/id/213009/reporting</w:t>
        </w:r>
      </w:hyperlink>
      <w:r>
        <w:t xml:space="preserve"> - Zugegriffen: 09.09.2024. </w:t>
      </w:r>
    </w:p>
  </w:footnote>
  <w:footnote w:id="847">
    <w:p w14:paraId="44F756B2" w14:textId="77777777" w:rsidR="007C66B7" w:rsidRDefault="007C66B7" w:rsidP="007C66B7">
      <w:pPr>
        <w:pStyle w:val="Funotentext"/>
      </w:pPr>
      <w:r>
        <w:rPr>
          <w:rStyle w:val="Funotenzeichen"/>
        </w:rPr>
        <w:footnoteRef/>
      </w:r>
      <w:r>
        <w:t xml:space="preserve"> Siehe: </w:t>
      </w:r>
      <w:hyperlink r:id="rId697" w:history="1">
        <w:r w:rsidRPr="00F725DC">
          <w:rPr>
            <w:rStyle w:val="Hyperlink"/>
          </w:rPr>
          <w:t>https://hysata.com/</w:t>
        </w:r>
      </w:hyperlink>
    </w:p>
  </w:footnote>
  <w:footnote w:id="848">
    <w:p w14:paraId="5FC5C780" w14:textId="77777777" w:rsidR="007C66B7" w:rsidRDefault="007C66B7" w:rsidP="007C66B7">
      <w:pPr>
        <w:pStyle w:val="Funotentext"/>
      </w:pPr>
      <w:r>
        <w:rPr>
          <w:rStyle w:val="Funotenzeichen"/>
        </w:rPr>
        <w:footnoteRef/>
      </w:r>
      <w:r>
        <w:t xml:space="preserve"> Zitat: „Das Pilotprojekt für hocheffiziente "kapillargespeiste" Elektrolyseure zielt auf die Weiterentwicklung der Herstellungsverfahren und die Hochskalierung der Produktion des innovativen Elektrolyseurkonzepts von </w:t>
      </w:r>
      <w:proofErr w:type="spellStart"/>
      <w:r>
        <w:t>Hysata</w:t>
      </w:r>
      <w:proofErr w:type="spellEnd"/>
      <w:r>
        <w:t xml:space="preserve"> ab. </w:t>
      </w:r>
      <w:proofErr w:type="spellStart"/>
      <w:r>
        <w:t>Hysata</w:t>
      </w:r>
      <w:proofErr w:type="spellEnd"/>
      <w:r>
        <w:t xml:space="preserve"> </w:t>
      </w:r>
      <w:proofErr w:type="spellStart"/>
      <w:r>
        <w:t>Pty</w:t>
      </w:r>
      <w:proofErr w:type="spellEnd"/>
      <w:r>
        <w:t xml:space="preserve"> Ltd (Australien) entwickelt einen neuen Typ des alkalischen Wasserelektrolyseurs, der als kapillargespeister Elektrolyseur bezeichnet wird. Dieser soll weltweit kostengünstig „grünen“ Wasserstoff bereitstellen. Der alkalische Elektrolyseur verbraucht nur 41 kWh auf Zellebene, um 1 kg Wasserstoff zu erzeugen – eine Verbesserung um rund 20% gegenüber den besten kommerziellen alkalischen Wasserelektrolyseuren, die &gt;50 kWh Strom pro erzeugtem kg Wasserstoff benötigen. Diese hocheffiziente Technologie kann daher den Herstellungspreis von Wasserstoff signifikant reduzieren, da dieser von den Stromkosten dominiert wird. Durch die Zusammenarbeit mit deutschen Forschungseinrichtungen und Zulieferer-Firmen können deutsche Stakeholder bei dieser potenziell bahnbrechenden Technologie involviert werden. Beteiligte aus Deutschland: </w:t>
      </w:r>
      <w:proofErr w:type="spellStart"/>
      <w:r>
        <w:t>Alantum</w:t>
      </w:r>
      <w:proofErr w:type="spellEnd"/>
      <w:r>
        <w:t xml:space="preserve"> Europe GmbH, Messkonzept GmbH, VAF GmbH, Forschungszentrum Jülich GmbH, Institut für Energie- und Klimaforschung, Elektrochemische Verfahrenstechnik (IEK-14) und Troposphäre (IEK-8), Fraunhofer-Institut für Produktionstechnologie IPT, Fraunhofer-Institut für Fertigungstechnik und Angewandte Materialforschung IFAM und Fraunhofer-Institut für Lasertechnik ILT</w:t>
      </w:r>
    </w:p>
    <w:p w14:paraId="4183555D" w14:textId="77777777" w:rsidR="007C66B7" w:rsidRDefault="007C66B7" w:rsidP="007C66B7">
      <w:pPr>
        <w:pStyle w:val="Funotentext"/>
      </w:pPr>
      <w:r>
        <w:t xml:space="preserve">Beteiligte aus Australien: </w:t>
      </w:r>
      <w:proofErr w:type="spellStart"/>
      <w:r>
        <w:t>Hysata</w:t>
      </w:r>
      <w:proofErr w:type="spellEnd"/>
      <w:r>
        <w:t xml:space="preserve"> </w:t>
      </w:r>
      <w:proofErr w:type="spellStart"/>
      <w:r>
        <w:t>Pty</w:t>
      </w:r>
      <w:proofErr w:type="spellEnd"/>
      <w:r>
        <w:t xml:space="preserve"> Ltd, </w:t>
      </w:r>
      <w:proofErr w:type="spellStart"/>
      <w:r>
        <w:t>Bluescope</w:t>
      </w:r>
      <w:proofErr w:type="spellEnd"/>
      <w:r>
        <w:t xml:space="preserve"> Steel (assoziiert)“, siehe: </w:t>
      </w:r>
      <w:hyperlink r:id="rId698" w:history="1">
        <w:r w:rsidRPr="00BE4F3E">
          <w:rPr>
            <w:rStyle w:val="Hyperlink"/>
          </w:rPr>
          <w:t>https://www.bmbf.de/bmbf/shareddocs/faq/wasserstoff-australien-deutschland-faq.html</w:t>
        </w:r>
      </w:hyperlink>
      <w:r>
        <w:t xml:space="preserve"> - Zugegriffen: 09.09.2024. </w:t>
      </w:r>
    </w:p>
  </w:footnote>
  <w:footnote w:id="849">
    <w:p w14:paraId="0F64598E" w14:textId="77777777" w:rsidR="00ED5A76" w:rsidRDefault="00ED5A76" w:rsidP="00ED5A76">
      <w:pPr>
        <w:pStyle w:val="Funotentext"/>
      </w:pPr>
      <w:r>
        <w:rPr>
          <w:rStyle w:val="Funotenzeichen"/>
        </w:rPr>
        <w:footnoteRef/>
      </w:r>
      <w:r>
        <w:t xml:space="preserve"> Sachverständigenrat für Umweltfragen Wasserstoff 2021: 29.</w:t>
      </w:r>
    </w:p>
  </w:footnote>
  <w:footnote w:id="850">
    <w:p w14:paraId="5BE28864" w14:textId="18E38326" w:rsidR="006C10E9" w:rsidRPr="001D068A" w:rsidRDefault="006C10E9">
      <w:pPr>
        <w:pStyle w:val="Funotentext"/>
      </w:pPr>
      <w:r>
        <w:rPr>
          <w:rStyle w:val="Funotenzeichen"/>
        </w:rPr>
        <w:footnoteRef/>
      </w:r>
      <w:r w:rsidRPr="001D068A">
        <w:t xml:space="preserve"> </w:t>
      </w:r>
      <w:bookmarkStart w:id="48" w:name="_Hlk195210220"/>
      <w:r w:rsidRPr="001D068A">
        <w:t xml:space="preserve">USGS Mineral </w:t>
      </w:r>
      <w:proofErr w:type="spellStart"/>
      <w:r w:rsidRPr="001D068A">
        <w:t>Commodity</w:t>
      </w:r>
      <w:proofErr w:type="spellEnd"/>
      <w:r w:rsidRPr="001D068A">
        <w:t xml:space="preserve"> </w:t>
      </w:r>
      <w:proofErr w:type="spellStart"/>
      <w:r w:rsidRPr="001D068A">
        <w:t>Summaries</w:t>
      </w:r>
      <w:proofErr w:type="spellEnd"/>
      <w:r w:rsidRPr="001D068A">
        <w:t xml:space="preserve"> 2024: 156-157</w:t>
      </w:r>
      <w:bookmarkEnd w:id="48"/>
      <w:r w:rsidRPr="001D068A">
        <w:t>.</w:t>
      </w:r>
    </w:p>
  </w:footnote>
  <w:footnote w:id="851">
    <w:p w14:paraId="26428AD0" w14:textId="0C5F1C5D" w:rsidR="006C10E9" w:rsidRPr="006E295F" w:rsidRDefault="006C10E9">
      <w:pPr>
        <w:pStyle w:val="Funotentext"/>
      </w:pPr>
      <w:r>
        <w:rPr>
          <w:rStyle w:val="Funotenzeichen"/>
        </w:rPr>
        <w:footnoteRef/>
      </w:r>
      <w:r w:rsidRPr="006E295F">
        <w:t xml:space="preserve"> </w:t>
      </w:r>
      <w:r w:rsidR="00501E09" w:rsidRPr="006E295F">
        <w:t xml:space="preserve">USGS Mineral </w:t>
      </w:r>
      <w:proofErr w:type="spellStart"/>
      <w:r w:rsidR="00501E09" w:rsidRPr="006E295F">
        <w:t>Commodity</w:t>
      </w:r>
      <w:proofErr w:type="spellEnd"/>
      <w:r w:rsidR="00501E09" w:rsidRPr="006E295F">
        <w:t xml:space="preserve"> </w:t>
      </w:r>
      <w:proofErr w:type="spellStart"/>
      <w:r w:rsidR="00501E09" w:rsidRPr="006E295F">
        <w:t>Summaries</w:t>
      </w:r>
      <w:proofErr w:type="spellEnd"/>
      <w:r w:rsidR="00501E09" w:rsidRPr="006E295F">
        <w:t xml:space="preserve"> 2024: 199.</w:t>
      </w:r>
    </w:p>
  </w:footnote>
  <w:footnote w:id="852">
    <w:p w14:paraId="41B85E50" w14:textId="72A071A1" w:rsidR="00A3536C" w:rsidRDefault="00A3536C">
      <w:pPr>
        <w:pStyle w:val="Funotentext"/>
      </w:pPr>
      <w:r>
        <w:rPr>
          <w:rStyle w:val="Funotenzeichen"/>
        </w:rPr>
        <w:footnoteRef/>
      </w:r>
      <w:r>
        <w:t xml:space="preserve"> </w:t>
      </w:r>
      <w:bookmarkStart w:id="49" w:name="_Hlk203148010"/>
      <w:r>
        <w:t xml:space="preserve">Geladen Batteriepodcast, 06.07.2025, </w:t>
      </w:r>
      <w:r w:rsidRPr="00A3536C">
        <w:t xml:space="preserve">Durchbruch: Elektrolyseure zur Wasserstoff-Herstellung - Maike Schmidt &amp; Tonja </w:t>
      </w:r>
      <w:proofErr w:type="spellStart"/>
      <w:r w:rsidRPr="00A3536C">
        <w:t>Möllenstedt</w:t>
      </w:r>
      <w:proofErr w:type="spellEnd"/>
      <w:r>
        <w:t xml:space="preserve">: </w:t>
      </w:r>
      <w:hyperlink r:id="rId699" w:history="1">
        <w:r w:rsidRPr="00A20863">
          <w:rPr>
            <w:rStyle w:val="Hyperlink"/>
          </w:rPr>
          <w:t>https://www.youtube.com/watch?v=i74HwLXLwPY</w:t>
        </w:r>
      </w:hyperlink>
      <w:r>
        <w:t xml:space="preserve"> – Zugegriffen: 11.07.2025.</w:t>
      </w:r>
      <w:bookmarkEnd w:id="49"/>
    </w:p>
  </w:footnote>
  <w:footnote w:id="853">
    <w:p w14:paraId="3B0DDC13" w14:textId="7EAD1C25" w:rsidR="00A829D5" w:rsidRPr="00A829D5" w:rsidRDefault="00A829D5">
      <w:pPr>
        <w:pStyle w:val="Funotentext"/>
      </w:pPr>
      <w:r>
        <w:rPr>
          <w:rStyle w:val="Funotenzeichen"/>
        </w:rPr>
        <w:footnoteRef/>
      </w:r>
      <w:r w:rsidRPr="00A3536C">
        <w:t xml:space="preserve"> DVGW. </w:t>
      </w:r>
      <w:r w:rsidRPr="00A829D5">
        <w:t>Genügend Wasser für die E</w:t>
      </w:r>
      <w:r>
        <w:t xml:space="preserve">lektrolyse. Stand: Februar 2023. Siehe: </w:t>
      </w:r>
      <w:hyperlink r:id="rId700" w:history="1">
        <w:r w:rsidRPr="00366B8A">
          <w:rPr>
            <w:rStyle w:val="Hyperlink"/>
          </w:rPr>
          <w:t>https://www.dvgw.de/medien/dvgw/leistungen/publikationen/h2o-fuer-elektrolyse-dvgw-factsheet.pdf</w:t>
        </w:r>
      </w:hyperlink>
      <w:r>
        <w:t xml:space="preserve"> - Zugegriffen: 08.06.2025.  </w:t>
      </w:r>
    </w:p>
  </w:footnote>
  <w:footnote w:id="854">
    <w:p w14:paraId="7DD6A850" w14:textId="77777777" w:rsidR="00F44D19" w:rsidRPr="00246E9C" w:rsidRDefault="00F44D19" w:rsidP="00F44D19">
      <w:pPr>
        <w:pStyle w:val="Funotentext"/>
      </w:pPr>
      <w:r>
        <w:rPr>
          <w:rStyle w:val="Funotenzeichen"/>
        </w:rPr>
        <w:footnoteRef/>
      </w:r>
      <w:r w:rsidRPr="00CF119F">
        <w:rPr>
          <w:lang w:val="en-GB"/>
        </w:rPr>
        <w:t xml:space="preserve"> Marius Holst et al. </w:t>
      </w:r>
      <w:r w:rsidRPr="00246E9C">
        <w:rPr>
          <w:lang w:val="en-GB"/>
        </w:rPr>
        <w:t>Study: Cost Forecast for Low Temperature Electrolysis</w:t>
      </w:r>
      <w:r>
        <w:rPr>
          <w:lang w:val="en-GB"/>
        </w:rPr>
        <w:t xml:space="preserve">. </w:t>
      </w:r>
      <w:r w:rsidRPr="007832A0">
        <w:t xml:space="preserve">Fraunhofer ISE, 2021. </w:t>
      </w:r>
      <w:r w:rsidRPr="00246E9C">
        <w:t xml:space="preserve">Siehe: </w:t>
      </w:r>
      <w:hyperlink r:id="rId701" w:history="1">
        <w:r w:rsidRPr="00246E9C">
          <w:rPr>
            <w:rStyle w:val="Hyperlink"/>
          </w:rPr>
          <w:t>https://www.ise.fraunhofer.de/de/veroeffentlichungen/studien/catf.html</w:t>
        </w:r>
      </w:hyperlink>
      <w:r w:rsidRPr="00246E9C">
        <w:t xml:space="preserve"> - Zugegriffen: 22.01.2025. </w:t>
      </w:r>
    </w:p>
  </w:footnote>
  <w:footnote w:id="855">
    <w:p w14:paraId="6F8747CB" w14:textId="614DD2E1" w:rsidR="004D4ECD" w:rsidRDefault="004D4ECD">
      <w:pPr>
        <w:pStyle w:val="Funotentext"/>
      </w:pPr>
      <w:r>
        <w:rPr>
          <w:rStyle w:val="Funotenzeichen"/>
        </w:rPr>
        <w:footnoteRef/>
      </w:r>
      <w:r>
        <w:t xml:space="preserve"> Siehe: </w:t>
      </w:r>
      <w:hyperlink r:id="rId702" w:history="1">
        <w:r w:rsidRPr="004546B5">
          <w:rPr>
            <w:rStyle w:val="Hyperlink"/>
          </w:rPr>
          <w:t>https://observatory.clean-hydrogen.europa.eu/tools-reports/levelised-cost-hydrogen-calculator</w:t>
        </w:r>
      </w:hyperlink>
      <w:r>
        <w:t xml:space="preserve"> - Zugegriffen: 05.01.2025. </w:t>
      </w:r>
    </w:p>
  </w:footnote>
  <w:footnote w:id="856">
    <w:p w14:paraId="56047E3C" w14:textId="01D8CB22" w:rsidR="00280CAC" w:rsidRDefault="00280CAC">
      <w:pPr>
        <w:pStyle w:val="Funotentext"/>
      </w:pPr>
      <w:r>
        <w:rPr>
          <w:rStyle w:val="Funotenzeichen"/>
        </w:rPr>
        <w:footnoteRef/>
      </w:r>
      <w:r>
        <w:t xml:space="preserve"> Siehe: </w:t>
      </w:r>
      <w:hyperlink r:id="rId703" w:history="1">
        <w:r w:rsidRPr="004546B5">
          <w:rPr>
            <w:rStyle w:val="Hyperlink"/>
          </w:rPr>
          <w:t>https://www.battolysersystems.com/</w:t>
        </w:r>
      </w:hyperlink>
      <w:r>
        <w:t xml:space="preserve"> - gefördert mit 40 Mill. Euro von der EU: </w:t>
      </w:r>
      <w:hyperlink r:id="rId704" w:history="1">
        <w:r w:rsidRPr="004546B5">
          <w:rPr>
            <w:rStyle w:val="Hyperlink"/>
          </w:rPr>
          <w:t>https://www.eib.org/de/press/all/2023-370-eur40-million-european-backing-for-dutch-hydrogen-innovator-battolyser-systems</w:t>
        </w:r>
      </w:hyperlink>
      <w:r>
        <w:t xml:space="preserve"> - Zugegriffen: 05.01.2025.</w:t>
      </w:r>
    </w:p>
  </w:footnote>
  <w:footnote w:id="857">
    <w:p w14:paraId="53B1C609" w14:textId="059FD898" w:rsidR="00092BF5" w:rsidRDefault="00092BF5">
      <w:pPr>
        <w:pStyle w:val="Funotentext"/>
      </w:pPr>
      <w:r>
        <w:rPr>
          <w:rStyle w:val="Funotenzeichen"/>
        </w:rPr>
        <w:footnoteRef/>
      </w:r>
      <w:r>
        <w:t xml:space="preserve"> Siehe: </w:t>
      </w:r>
      <w:hyperlink r:id="rId705" w:history="1">
        <w:r w:rsidRPr="004546B5">
          <w:rPr>
            <w:rStyle w:val="Hyperlink"/>
          </w:rPr>
          <w:t>https://www.battolysersystems.com/projects</w:t>
        </w:r>
      </w:hyperlink>
      <w:r>
        <w:t xml:space="preserve"> - Zugegriffen: 05.01.2025. </w:t>
      </w:r>
    </w:p>
  </w:footnote>
  <w:footnote w:id="858">
    <w:p w14:paraId="70B1D802" w14:textId="77777777" w:rsidR="00DC3794" w:rsidRDefault="00DC3794" w:rsidP="00DC3794">
      <w:pPr>
        <w:pStyle w:val="Funotentext"/>
      </w:pPr>
      <w:r>
        <w:rPr>
          <w:rStyle w:val="Funotenzeichen"/>
        </w:rPr>
        <w:footnoteRef/>
      </w:r>
      <w:r>
        <w:t xml:space="preserve"> Siehe: </w:t>
      </w:r>
      <w:hyperlink r:id="rId706" w:history="1">
        <w:r w:rsidRPr="000C610E">
          <w:rPr>
            <w:rStyle w:val="Hyperlink"/>
          </w:rPr>
          <w:t>https://www.thyssenkrupp-steel.com/de/newsroom/highlights/wasserstoff-produktion.html</w:t>
        </w:r>
      </w:hyperlink>
      <w:r>
        <w:t xml:space="preserve"> - Zugegriffen: 04.09.2024. </w:t>
      </w:r>
    </w:p>
  </w:footnote>
  <w:footnote w:id="859">
    <w:p w14:paraId="71B8C407" w14:textId="77777777" w:rsidR="00DC3794" w:rsidRDefault="00DC3794" w:rsidP="00DC3794">
      <w:pPr>
        <w:pStyle w:val="Funotentext"/>
      </w:pPr>
      <w:r>
        <w:rPr>
          <w:rStyle w:val="Funotenzeichen"/>
        </w:rPr>
        <w:footnoteRef/>
      </w:r>
      <w:r>
        <w:t xml:space="preserve"> Siehe dazu: </w:t>
      </w:r>
      <w:hyperlink r:id="rId707" w:history="1">
        <w:r w:rsidRPr="000C610E">
          <w:rPr>
            <w:rStyle w:val="Hyperlink"/>
          </w:rPr>
          <w:t>https://www.sueddeutsche.de/wirtschaft/nucera-boersengang-wasserstoff-thyssenkrupp-ponikwar-elektrolyseur-1.5924453</w:t>
        </w:r>
      </w:hyperlink>
      <w:r>
        <w:t xml:space="preserve"> - </w:t>
      </w:r>
      <w:proofErr w:type="spellStart"/>
      <w:r>
        <w:t>Zugegriffe</w:t>
      </w:r>
      <w:proofErr w:type="spellEnd"/>
      <w:r>
        <w:t xml:space="preserve">: 04.09.2024. </w:t>
      </w:r>
    </w:p>
  </w:footnote>
  <w:footnote w:id="860">
    <w:p w14:paraId="584531C2" w14:textId="77777777" w:rsidR="00DC3794" w:rsidRDefault="00DC3794" w:rsidP="00DC3794">
      <w:pPr>
        <w:pStyle w:val="Funotentext"/>
      </w:pPr>
      <w:r>
        <w:rPr>
          <w:rStyle w:val="Funotenzeichen"/>
        </w:rPr>
        <w:footnoteRef/>
      </w:r>
      <w:r>
        <w:t xml:space="preserve"> Siehe: </w:t>
      </w:r>
      <w:hyperlink r:id="rId708" w:history="1">
        <w:r w:rsidRPr="00A21266">
          <w:rPr>
            <w:rStyle w:val="Hyperlink"/>
          </w:rPr>
          <w:t>https://www.denora.com/</w:t>
        </w:r>
      </w:hyperlink>
    </w:p>
  </w:footnote>
  <w:footnote w:id="861">
    <w:p w14:paraId="10C4F774" w14:textId="5788DFAD" w:rsidR="00DC3794" w:rsidRDefault="00DC3794" w:rsidP="00DC3794">
      <w:pPr>
        <w:pStyle w:val="Funotentext"/>
      </w:pPr>
      <w:r>
        <w:rPr>
          <w:rStyle w:val="Funotenzeichen"/>
        </w:rPr>
        <w:footnoteRef/>
      </w:r>
      <w:r>
        <w:t xml:space="preserve"> </w:t>
      </w:r>
      <w:r w:rsidR="00A87676">
        <w:t xml:space="preserve">Siehe: </w:t>
      </w:r>
      <w:hyperlink r:id="rId709" w:history="1">
        <w:r w:rsidR="00A87676" w:rsidRPr="00684BD6">
          <w:rPr>
            <w:rStyle w:val="Hyperlink"/>
          </w:rPr>
          <w:t>https://investors.thyssenkrupp-nucera.com/de/news/thyssenkrupp-nucera-startet-gut-ins-neue-geschaeftsjahr/a934dcb9-259d-4eed-8d20-24a3e1d3033b</w:t>
        </w:r>
      </w:hyperlink>
      <w:r w:rsidR="00A87676">
        <w:t xml:space="preserve"> - Zugegriffen: 27.12.2024. </w:t>
      </w:r>
    </w:p>
  </w:footnote>
  <w:footnote w:id="862">
    <w:p w14:paraId="6F55E43F" w14:textId="77777777" w:rsidR="00DC3794" w:rsidRDefault="00DC3794" w:rsidP="00DC3794">
      <w:pPr>
        <w:pStyle w:val="Funotentext"/>
      </w:pPr>
      <w:r>
        <w:rPr>
          <w:rStyle w:val="Funotenzeichen"/>
        </w:rPr>
        <w:footnoteRef/>
      </w:r>
      <w:r>
        <w:t xml:space="preserve"> Nadine Bös. Unsichere Wasserstoff-Zukunft. FAZ, 14.08.2024. </w:t>
      </w:r>
    </w:p>
  </w:footnote>
  <w:footnote w:id="863">
    <w:p w14:paraId="054D3C14" w14:textId="77777777" w:rsidR="00410424" w:rsidRDefault="00410424" w:rsidP="00410424">
      <w:pPr>
        <w:pStyle w:val="Funotentext"/>
      </w:pPr>
      <w:r>
        <w:rPr>
          <w:rStyle w:val="Funotenzeichen"/>
        </w:rPr>
        <w:footnoteRef/>
      </w:r>
      <w:r>
        <w:t xml:space="preserve"> Siehe Thyssenkrupp Pressemitteilung, 03.12.2020: </w:t>
      </w:r>
      <w:hyperlink r:id="rId710" w:history="1">
        <w:r w:rsidRPr="00DB7530">
          <w:rPr>
            <w:rStyle w:val="Hyperlink"/>
          </w:rPr>
          <w:t>https://www.thyssenkrupp.com/de/newsroom/pressemeldungen/pressedetailseite/gruner-wasserstoff-fur-grunen-stahl-aus-duisburg--steag-und-thyssenkrupp-planen-gemeinsames-wasserstoffprojekt-91318</w:t>
        </w:r>
      </w:hyperlink>
      <w:r>
        <w:t xml:space="preserve"> - Zugegriffen: 30.11.2023. </w:t>
      </w:r>
    </w:p>
  </w:footnote>
  <w:footnote w:id="864">
    <w:p w14:paraId="7F066D48" w14:textId="77777777" w:rsidR="00410424" w:rsidRDefault="00410424" w:rsidP="00410424">
      <w:pPr>
        <w:pStyle w:val="Funotentext"/>
      </w:pPr>
      <w:r>
        <w:rPr>
          <w:rStyle w:val="Funotenzeichen"/>
        </w:rPr>
        <w:footnoteRef/>
      </w:r>
      <w:r>
        <w:t xml:space="preserve"> Siehe: </w:t>
      </w:r>
      <w:hyperlink r:id="rId711" w:history="1">
        <w:r w:rsidRPr="00AA613D">
          <w:rPr>
            <w:rStyle w:val="Hyperlink"/>
          </w:rPr>
          <w:t>https://www.iqony.energy/standortentwicklung/projekt-hydroxy-walsum</w:t>
        </w:r>
      </w:hyperlink>
      <w:r>
        <w:t xml:space="preserve"> - Zugegriffen: 21.07.2024.</w:t>
      </w:r>
    </w:p>
  </w:footnote>
  <w:footnote w:id="865">
    <w:p w14:paraId="57143264" w14:textId="77777777" w:rsidR="00202A5B" w:rsidRDefault="00202A5B" w:rsidP="00202A5B">
      <w:pPr>
        <w:pStyle w:val="Funotentext"/>
      </w:pPr>
      <w:r>
        <w:rPr>
          <w:rStyle w:val="Funotenzeichen"/>
        </w:rPr>
        <w:footnoteRef/>
      </w:r>
      <w:r>
        <w:t xml:space="preserve"> Siehe: </w:t>
      </w:r>
      <w:hyperlink r:id="rId712" w:history="1">
        <w:r w:rsidRPr="00FE075F">
          <w:rPr>
            <w:rStyle w:val="Hyperlink"/>
          </w:rPr>
          <w:t>https://www.siemens-energy.com/de/de/home/pressemitteilungen/siemens-energy-und-air-liquide-ebnen-mit-gigawatt-fabrik-fuer-el.html</w:t>
        </w:r>
      </w:hyperlink>
      <w:r>
        <w:t xml:space="preserve"> - Zugegriffen: 20.09.2024. Air Liquide hat 12 Elektrolyseure, die 28.000 Tonnen Wasserstoff produzieren, bereits im eigenen Betrieb sozusagen, bestellt: </w:t>
      </w:r>
      <w:hyperlink r:id="rId713" w:history="1">
        <w:r w:rsidRPr="00FE075F">
          <w:rPr>
            <w:rStyle w:val="Hyperlink"/>
          </w:rPr>
          <w:t>https://www.bundesregierung.de/breg-de/aktuelles/wasserstoff-siemens-energy-2235500</w:t>
        </w:r>
      </w:hyperlink>
      <w:r>
        <w:t xml:space="preserve"> - Zugegriffen: 20.09.2024. </w:t>
      </w:r>
    </w:p>
  </w:footnote>
  <w:footnote w:id="866">
    <w:p w14:paraId="44EFDF25" w14:textId="083AACC5" w:rsidR="00046E00" w:rsidRDefault="00046E00">
      <w:pPr>
        <w:pStyle w:val="Funotentext"/>
      </w:pPr>
      <w:r>
        <w:rPr>
          <w:rStyle w:val="Funotenzeichen"/>
        </w:rPr>
        <w:footnoteRef/>
      </w:r>
      <w:r>
        <w:t xml:space="preserve"> Siehe: </w:t>
      </w:r>
      <w:hyperlink r:id="rId714" w:history="1">
        <w:r w:rsidRPr="009C6F34">
          <w:rPr>
            <w:rStyle w:val="Hyperlink"/>
          </w:rPr>
          <w:t>https://www.basf.com/global/de/media/news-releases/2025/03/p-25-046</w:t>
        </w:r>
      </w:hyperlink>
      <w:r>
        <w:t xml:space="preserve"> - Zugegriffen: 29.06.2025. </w:t>
      </w:r>
    </w:p>
  </w:footnote>
  <w:footnote w:id="867">
    <w:p w14:paraId="66415AEC" w14:textId="77777777" w:rsidR="00202A5B" w:rsidRDefault="00202A5B" w:rsidP="00202A5B">
      <w:pPr>
        <w:pStyle w:val="Funotentext"/>
      </w:pPr>
      <w:r>
        <w:rPr>
          <w:rStyle w:val="Funotenzeichen"/>
        </w:rPr>
        <w:footnoteRef/>
      </w:r>
      <w:r>
        <w:t xml:space="preserve"> „Meilenstein für den Wasserstoff-Hochlauf“, FAZ, 01.10.2024.</w:t>
      </w:r>
    </w:p>
  </w:footnote>
  <w:footnote w:id="868">
    <w:p w14:paraId="744A06A5" w14:textId="77777777" w:rsidR="00202A5B" w:rsidRDefault="00202A5B" w:rsidP="00202A5B">
      <w:pPr>
        <w:pStyle w:val="Funotentext"/>
      </w:pPr>
      <w:r>
        <w:rPr>
          <w:rStyle w:val="Funotenzeichen"/>
        </w:rPr>
        <w:footnoteRef/>
      </w:r>
      <w:r>
        <w:t xml:space="preserve"> „Meilenstein für den Wasserstoff-Hochlauf“, FAZ, 01.10.2024.</w:t>
      </w:r>
    </w:p>
  </w:footnote>
  <w:footnote w:id="869">
    <w:p w14:paraId="4760EB61" w14:textId="5843E116" w:rsidR="00410424" w:rsidRPr="00410424" w:rsidRDefault="00410424">
      <w:pPr>
        <w:pStyle w:val="Funotentext"/>
      </w:pPr>
      <w:r>
        <w:rPr>
          <w:rStyle w:val="Funotenzeichen"/>
        </w:rPr>
        <w:footnoteRef/>
      </w:r>
      <w:r w:rsidRPr="00410424">
        <w:t xml:space="preserve"> Siehe: </w:t>
      </w:r>
      <w:hyperlink r:id="rId715" w:history="1">
        <w:r w:rsidRPr="00410424">
          <w:rPr>
            <w:rStyle w:val="Hyperlink"/>
          </w:rPr>
          <w:t>https://sunfire.de/de/produkte/sunfire-hylink-ael/</w:t>
        </w:r>
      </w:hyperlink>
      <w:r w:rsidRPr="00410424">
        <w:t xml:space="preserve"> </w:t>
      </w:r>
      <w:r>
        <w:t>- Zugegriffen: 14.10.2024.</w:t>
      </w:r>
    </w:p>
  </w:footnote>
  <w:footnote w:id="870">
    <w:p w14:paraId="4154B894" w14:textId="6035829A" w:rsidR="007E53AE" w:rsidRPr="007E53AE" w:rsidRDefault="007E53AE" w:rsidP="007E53AE">
      <w:pPr>
        <w:pStyle w:val="Funotentext"/>
      </w:pPr>
      <w:r>
        <w:rPr>
          <w:rStyle w:val="Funotenzeichen"/>
        </w:rPr>
        <w:footnoteRef/>
      </w:r>
      <w:r>
        <w:t xml:space="preserve"> Der Wasserstoffmacher. </w:t>
      </w:r>
      <w:r w:rsidRPr="004109D5">
        <w:t xml:space="preserve">FAZ, 05.04.2025. </w:t>
      </w:r>
      <w:r w:rsidRPr="007E53AE">
        <w:t>Siehe</w:t>
      </w:r>
      <w:r>
        <w:t xml:space="preserve"> Dresden, 12. </w:t>
      </w:r>
      <w:r w:rsidRPr="007E53AE">
        <w:t>Januar</w:t>
      </w:r>
      <w:r>
        <w:t xml:space="preserve"> 2021</w:t>
      </w:r>
      <w:r w:rsidRPr="007E53AE">
        <w:t xml:space="preserve">: </w:t>
      </w:r>
      <w:hyperlink r:id="rId716" w:history="1">
        <w:r w:rsidRPr="001B0D55">
          <w:rPr>
            <w:rStyle w:val="Hyperlink"/>
          </w:rPr>
          <w:t>https://sunfire.de/de/news/sunfire-uebernimmt-schweizer-alkali-elektrolyse-unternehmen-iht/</w:t>
        </w:r>
      </w:hyperlink>
      <w:r>
        <w:t xml:space="preserve"> - Zugegriffen: 13.04.2025.</w:t>
      </w:r>
    </w:p>
  </w:footnote>
  <w:footnote w:id="871">
    <w:p w14:paraId="03C94B57" w14:textId="4DC9C039" w:rsidR="00410424" w:rsidRDefault="00410424">
      <w:pPr>
        <w:pStyle w:val="Funotentext"/>
      </w:pPr>
      <w:r>
        <w:rPr>
          <w:rStyle w:val="Funotenzeichen"/>
        </w:rPr>
        <w:footnoteRef/>
      </w:r>
      <w:r>
        <w:t xml:space="preserve"> </w:t>
      </w:r>
      <w:r w:rsidR="00C57DFA">
        <w:t xml:space="preserve">Siehe: </w:t>
      </w:r>
      <w:hyperlink r:id="rId717" w:history="1">
        <w:r w:rsidR="00C57DFA" w:rsidRPr="006527D9">
          <w:rPr>
            <w:rStyle w:val="Hyperlink"/>
          </w:rPr>
          <w:t>https://sunfire.de/de/produkte/sunfire-hylink-ael/</w:t>
        </w:r>
      </w:hyperlink>
      <w:r w:rsidR="00C57DFA">
        <w:t xml:space="preserve"> - Zugegriffen: 14.10.2024.</w:t>
      </w:r>
    </w:p>
  </w:footnote>
  <w:footnote w:id="872">
    <w:p w14:paraId="747A6B47" w14:textId="45CF535C" w:rsidR="00C57DFA" w:rsidRPr="00C57DFA" w:rsidRDefault="00C57DFA">
      <w:pPr>
        <w:pStyle w:val="Funotentext"/>
      </w:pPr>
      <w:r>
        <w:rPr>
          <w:rStyle w:val="Funotenzeichen"/>
        </w:rPr>
        <w:footnoteRef/>
      </w:r>
      <w:r w:rsidRPr="00C57DFA">
        <w:t xml:space="preserve"> Siehe: </w:t>
      </w:r>
      <w:hyperlink r:id="rId718" w:history="1">
        <w:r w:rsidRPr="00C57DFA">
          <w:rPr>
            <w:rStyle w:val="Hyperlink"/>
          </w:rPr>
          <w:t>https://sunfire.de/de/ueber-uns/</w:t>
        </w:r>
      </w:hyperlink>
      <w:r w:rsidRPr="00C57DFA">
        <w:t xml:space="preserve"> </w:t>
      </w:r>
      <w:r>
        <w:t>- Zugegriffen: 14.10.2024.</w:t>
      </w:r>
    </w:p>
  </w:footnote>
  <w:footnote w:id="873">
    <w:p w14:paraId="3074F98E" w14:textId="74A33384" w:rsidR="00C57DFA" w:rsidRDefault="00C57DFA">
      <w:pPr>
        <w:pStyle w:val="Funotentext"/>
      </w:pPr>
      <w:r>
        <w:rPr>
          <w:rStyle w:val="Funotenzeichen"/>
        </w:rPr>
        <w:footnoteRef/>
      </w:r>
      <w:r>
        <w:t xml:space="preserve"> Siehe: </w:t>
      </w:r>
      <w:hyperlink r:id="rId719" w:history="1">
        <w:r w:rsidRPr="006527D9">
          <w:rPr>
            <w:rStyle w:val="Hyperlink"/>
          </w:rPr>
          <w:t>https://sunfire.de/de/ueber-uns/</w:t>
        </w:r>
      </w:hyperlink>
      <w:r>
        <w:t xml:space="preserve"> - Zugegriffen: 14.10.2024.</w:t>
      </w:r>
    </w:p>
  </w:footnote>
  <w:footnote w:id="874">
    <w:p w14:paraId="5CEF361B" w14:textId="77777777" w:rsidR="00C57DFA" w:rsidRDefault="00C57DFA" w:rsidP="00C57DFA">
      <w:pPr>
        <w:pStyle w:val="Funotentext"/>
      </w:pPr>
      <w:r>
        <w:rPr>
          <w:rStyle w:val="Funotenzeichen"/>
        </w:rPr>
        <w:footnoteRef/>
      </w:r>
      <w:r>
        <w:t xml:space="preserve"> Siehe: </w:t>
      </w:r>
      <w:hyperlink r:id="rId720" w:history="1">
        <w:r w:rsidRPr="00CF4D77">
          <w:rPr>
            <w:rStyle w:val="Hyperlink"/>
          </w:rPr>
          <w:t>https://www.sunfire.de/de/wasserstoff</w:t>
        </w:r>
      </w:hyperlink>
      <w:r>
        <w:t xml:space="preserve"> - Zugegriffen: 15.08.2024. </w:t>
      </w:r>
    </w:p>
  </w:footnote>
  <w:footnote w:id="875">
    <w:p w14:paraId="6C208018" w14:textId="3BC6B8DC" w:rsidR="00A87676" w:rsidRDefault="00A87676">
      <w:pPr>
        <w:pStyle w:val="Funotentext"/>
      </w:pPr>
      <w:r>
        <w:rPr>
          <w:rStyle w:val="Funotenzeichen"/>
        </w:rPr>
        <w:footnoteRef/>
      </w:r>
      <w:r>
        <w:t xml:space="preserve"> Siehe: </w:t>
      </w:r>
      <w:hyperlink r:id="rId721" w:history="1">
        <w:r w:rsidRPr="00684BD6">
          <w:rPr>
            <w:rStyle w:val="Hyperlink"/>
          </w:rPr>
          <w:t>https://sunfire.de/de/news/erfolgreiche-inbetriebnahme-des-weltweit-groessten-soec-elektrolyse-moduls/</w:t>
        </w:r>
      </w:hyperlink>
      <w:r>
        <w:t xml:space="preserve"> - Zugegriffen: 27.12.2024. </w:t>
      </w:r>
    </w:p>
  </w:footnote>
  <w:footnote w:id="876">
    <w:p w14:paraId="39C534B1" w14:textId="77777777" w:rsidR="00D97223" w:rsidRDefault="00D97223" w:rsidP="00D97223">
      <w:pPr>
        <w:pStyle w:val="Funotentext"/>
      </w:pPr>
      <w:r>
        <w:rPr>
          <w:rStyle w:val="Funotenzeichen"/>
        </w:rPr>
        <w:footnoteRef/>
      </w:r>
      <w:r>
        <w:t xml:space="preserve"> Sachverständigenrat für Umweltfragen Wasserstoff 2021: 29.</w:t>
      </w:r>
    </w:p>
  </w:footnote>
  <w:footnote w:id="877">
    <w:p w14:paraId="5CD1E7C4" w14:textId="4FCD3A97" w:rsidR="00DA6055" w:rsidRDefault="00DA6055">
      <w:pPr>
        <w:pStyle w:val="Funotentext"/>
      </w:pPr>
      <w:r>
        <w:rPr>
          <w:rStyle w:val="Funotenzeichen"/>
        </w:rPr>
        <w:footnoteRef/>
      </w:r>
      <w:r>
        <w:t xml:space="preserve"> Zu diesem gesamten Satz: Der Wasserstoffmacher. FAZ, 05.04.2025. </w:t>
      </w:r>
    </w:p>
  </w:footnote>
  <w:footnote w:id="878">
    <w:p w14:paraId="2DB078C2" w14:textId="3D7E2A8E" w:rsidR="001D3539" w:rsidRDefault="001D3539">
      <w:pPr>
        <w:pStyle w:val="Funotentext"/>
      </w:pPr>
      <w:r>
        <w:rPr>
          <w:rStyle w:val="Funotenzeichen"/>
        </w:rPr>
        <w:footnoteRef/>
      </w:r>
      <w:r>
        <w:t xml:space="preserve"> Siehe: </w:t>
      </w:r>
      <w:hyperlink r:id="rId722" w:history="1">
        <w:r w:rsidRPr="000A0DA8">
          <w:rPr>
            <w:rStyle w:val="Hyperlink"/>
          </w:rPr>
          <w:t>https://www.sms-group.com/de-de/innovation/turning-metals-green/wasserstoff</w:t>
        </w:r>
      </w:hyperlink>
      <w:r>
        <w:t xml:space="preserve"> - Zugegriffen: 05.11.2024. </w:t>
      </w:r>
    </w:p>
  </w:footnote>
  <w:footnote w:id="879">
    <w:p w14:paraId="340009B0" w14:textId="77777777" w:rsidR="00DA6055" w:rsidRDefault="00DA6055" w:rsidP="00DA6055">
      <w:pPr>
        <w:pStyle w:val="Funotentext"/>
      </w:pPr>
      <w:r>
        <w:rPr>
          <w:rStyle w:val="Funotenzeichen"/>
        </w:rPr>
        <w:footnoteRef/>
      </w:r>
      <w:r>
        <w:t xml:space="preserve"> Siehe: </w:t>
      </w:r>
      <w:hyperlink r:id="rId723" w:history="1">
        <w:r w:rsidRPr="006527D9">
          <w:rPr>
            <w:rStyle w:val="Hyperlink"/>
          </w:rPr>
          <w:t>https://sunfire.de/de/produkte/sunfire-hylink-ael/</w:t>
        </w:r>
      </w:hyperlink>
      <w:r>
        <w:t xml:space="preserve"> - Zugegriffen: 14.10.2024.</w:t>
      </w:r>
    </w:p>
  </w:footnote>
  <w:footnote w:id="880">
    <w:p w14:paraId="29627DAF" w14:textId="131A280D" w:rsidR="007E53AE" w:rsidRDefault="007E53AE">
      <w:pPr>
        <w:pStyle w:val="Funotentext"/>
      </w:pPr>
      <w:r>
        <w:rPr>
          <w:rStyle w:val="Funotenzeichen"/>
        </w:rPr>
        <w:footnoteRef/>
      </w:r>
      <w:r>
        <w:t xml:space="preserve"> </w:t>
      </w:r>
      <w:r w:rsidRPr="007E53AE">
        <w:t>Zu diesem gesamten Satz: Der Wasserstoffmacher. FAZ, 05.04.2025</w:t>
      </w:r>
      <w:r>
        <w:t>.</w:t>
      </w:r>
    </w:p>
  </w:footnote>
  <w:footnote w:id="881">
    <w:p w14:paraId="6832198B" w14:textId="77777777" w:rsidR="00570AD7" w:rsidRDefault="00570AD7" w:rsidP="00570AD7">
      <w:pPr>
        <w:pStyle w:val="Funotentext"/>
      </w:pPr>
      <w:r>
        <w:rPr>
          <w:rStyle w:val="Funotenzeichen"/>
        </w:rPr>
        <w:footnoteRef/>
      </w:r>
      <w:r>
        <w:t xml:space="preserve"> Siehe: </w:t>
      </w:r>
      <w:hyperlink r:id="rId724" w:history="1">
        <w:r w:rsidRPr="00C82A68">
          <w:rPr>
            <w:rStyle w:val="Hyperlink"/>
          </w:rPr>
          <w:t>https://sunfire.de/de/news/sunfire-vollzieht-markteintritt-in-spanien-mit-neuem-elektrolyse-projekt/</w:t>
        </w:r>
      </w:hyperlink>
      <w:r>
        <w:t xml:space="preserve"> - Zugegriffen: 30.04.2025. </w:t>
      </w:r>
    </w:p>
  </w:footnote>
  <w:footnote w:id="882">
    <w:p w14:paraId="650ACB80" w14:textId="77777777" w:rsidR="00570AD7" w:rsidRDefault="00570AD7" w:rsidP="00570AD7">
      <w:pPr>
        <w:pStyle w:val="Funotentext"/>
      </w:pPr>
      <w:r>
        <w:rPr>
          <w:rStyle w:val="Funotenzeichen"/>
        </w:rPr>
        <w:footnoteRef/>
      </w:r>
      <w:r>
        <w:t xml:space="preserve"> Beteiligt sind die C</w:t>
      </w:r>
      <w:r w:rsidRPr="00942FCB">
        <w:t>ommerzbank</w:t>
      </w:r>
      <w:r>
        <w:t xml:space="preserve">, </w:t>
      </w:r>
      <w:r w:rsidRPr="00942FCB">
        <w:t>die Société Générale, die BNP Paribas, die LBBW und die Ostsächsische Sparkasse Dresden.</w:t>
      </w:r>
      <w:r>
        <w:t xml:space="preserve"> Siehe: </w:t>
      </w:r>
      <w:hyperlink r:id="rId725" w:history="1">
        <w:r w:rsidRPr="00C82A68">
          <w:rPr>
            <w:rStyle w:val="Hyperlink"/>
          </w:rPr>
          <w:t>https://sunfire.de/de/news/sunfire-sichert-sich-avalfinanzierung-ueber-200-millionen-euro/</w:t>
        </w:r>
      </w:hyperlink>
      <w:r>
        <w:t xml:space="preserve"> - Zugegriffen: 30.04.2025. </w:t>
      </w:r>
    </w:p>
  </w:footnote>
  <w:footnote w:id="883">
    <w:p w14:paraId="4FDE8306" w14:textId="7AAD2B18" w:rsidR="005F1955" w:rsidRDefault="005F1955">
      <w:pPr>
        <w:pStyle w:val="Funotentext"/>
      </w:pPr>
      <w:r>
        <w:rPr>
          <w:rStyle w:val="Funotenzeichen"/>
        </w:rPr>
        <w:footnoteRef/>
      </w:r>
      <w:r>
        <w:t xml:space="preserve"> Siehe: </w:t>
      </w:r>
      <w:hyperlink r:id="rId726" w:history="1">
        <w:r w:rsidRPr="001F7C56">
          <w:rPr>
            <w:rStyle w:val="Hyperlink"/>
          </w:rPr>
          <w:t>https://hydrogenpro.com/</w:t>
        </w:r>
      </w:hyperlink>
      <w:r>
        <w:t xml:space="preserve"> </w:t>
      </w:r>
    </w:p>
  </w:footnote>
  <w:footnote w:id="884">
    <w:p w14:paraId="747E7A49" w14:textId="6148047E" w:rsidR="00023694" w:rsidRPr="00047E17" w:rsidRDefault="00023694">
      <w:pPr>
        <w:pStyle w:val="Funotentext"/>
      </w:pPr>
      <w:r>
        <w:rPr>
          <w:rStyle w:val="Funotenzeichen"/>
        </w:rPr>
        <w:footnoteRef/>
      </w:r>
      <w:r w:rsidRPr="00047E17">
        <w:t xml:space="preserve"> Siehe: </w:t>
      </w:r>
      <w:hyperlink r:id="rId727" w:history="1">
        <w:r w:rsidRPr="00047E17">
          <w:rPr>
            <w:rStyle w:val="Hyperlink"/>
          </w:rPr>
          <w:t>https://nelhydrogen.com</w:t>
        </w:r>
      </w:hyperlink>
    </w:p>
  </w:footnote>
  <w:footnote w:id="885">
    <w:p w14:paraId="772B81FA" w14:textId="61104592" w:rsidR="00730E99" w:rsidRDefault="00730E99">
      <w:pPr>
        <w:pStyle w:val="Funotentext"/>
      </w:pPr>
      <w:r>
        <w:rPr>
          <w:rStyle w:val="Funotenzeichen"/>
        </w:rPr>
        <w:footnoteRef/>
      </w:r>
      <w:r>
        <w:t xml:space="preserve"> Siehe: </w:t>
      </w:r>
      <w:hyperlink r:id="rId728" w:history="1">
        <w:r w:rsidRPr="0067116F">
          <w:rPr>
            <w:rStyle w:val="Hyperlink"/>
          </w:rPr>
          <w:t>https://nelhydrogen.com/wp-content/uploads/2024/10/Q3-presentation-2024-for-publication.pdf</w:t>
        </w:r>
      </w:hyperlink>
      <w:r>
        <w:t xml:space="preserve"> - Zugegriffen: 07.01.2025. </w:t>
      </w:r>
    </w:p>
  </w:footnote>
  <w:footnote w:id="886">
    <w:p w14:paraId="4D32AFC6" w14:textId="7C28D211" w:rsidR="007541BE" w:rsidRDefault="007541BE">
      <w:pPr>
        <w:pStyle w:val="Funotentext"/>
      </w:pPr>
      <w:r>
        <w:rPr>
          <w:rStyle w:val="Funotenzeichen"/>
        </w:rPr>
        <w:footnoteRef/>
      </w:r>
      <w:r>
        <w:t xml:space="preserve"> Siehe: </w:t>
      </w:r>
      <w:hyperlink r:id="rId729" w:history="1">
        <w:r w:rsidRPr="0067116F">
          <w:rPr>
            <w:rStyle w:val="Hyperlink"/>
          </w:rPr>
          <w:t>https://nelhydrogen.com/wp-content/uploads/2024/10/Q3-presentation-2024-for-publication.pdf</w:t>
        </w:r>
      </w:hyperlink>
      <w:r>
        <w:t xml:space="preserve"> - Zugegriffen: 07.01.2025. </w:t>
      </w:r>
    </w:p>
  </w:footnote>
  <w:footnote w:id="887">
    <w:p w14:paraId="7A062436" w14:textId="04F90753" w:rsidR="00047E17" w:rsidRDefault="00047E17">
      <w:pPr>
        <w:pStyle w:val="Funotentext"/>
      </w:pPr>
      <w:r>
        <w:rPr>
          <w:rStyle w:val="Funotenzeichen"/>
        </w:rPr>
        <w:footnoteRef/>
      </w:r>
      <w:r>
        <w:t xml:space="preserve"> Siehe: </w:t>
      </w:r>
      <w:hyperlink r:id="rId730" w:history="1">
        <w:r w:rsidRPr="0067116F">
          <w:rPr>
            <w:rStyle w:val="Hyperlink"/>
          </w:rPr>
          <w:t>https://nelhydrogen.com/product/atmospheric-alkaline-electrolyser-a-series/</w:t>
        </w:r>
      </w:hyperlink>
      <w:r>
        <w:t xml:space="preserve"> - Zugegriffen: 07.01.2025.</w:t>
      </w:r>
    </w:p>
  </w:footnote>
  <w:footnote w:id="888">
    <w:p w14:paraId="71B97292" w14:textId="77777777" w:rsidR="00047E17" w:rsidRDefault="00047E17" w:rsidP="00047E17">
      <w:pPr>
        <w:pStyle w:val="Funotentext"/>
      </w:pPr>
      <w:r>
        <w:rPr>
          <w:rStyle w:val="Funotenzeichen"/>
        </w:rPr>
        <w:footnoteRef/>
      </w:r>
      <w:r>
        <w:t xml:space="preserve"> Siehe Hydrogen Europe Tech </w:t>
      </w:r>
      <w:proofErr w:type="spellStart"/>
      <w:r>
        <w:t>Overview</w:t>
      </w:r>
      <w:proofErr w:type="spellEnd"/>
      <w:r>
        <w:t xml:space="preserve">: </w:t>
      </w:r>
      <w:hyperlink r:id="rId731" w:history="1">
        <w:r w:rsidRPr="0067116F">
          <w:rPr>
            <w:rStyle w:val="Hyperlink"/>
          </w:rPr>
          <w:t>https://hydrogeneurope.eu/wp-content/uploads/2021/11/Tech-Overview_Hydrogen-Transport-Distribution.pdf</w:t>
        </w:r>
      </w:hyperlink>
      <w:r>
        <w:t xml:space="preserve"> - Zugegriffen: 07.01.2025. </w:t>
      </w:r>
    </w:p>
  </w:footnote>
  <w:footnote w:id="889">
    <w:p w14:paraId="16573187" w14:textId="77777777" w:rsidR="0081366C" w:rsidRDefault="0081366C" w:rsidP="0081366C">
      <w:pPr>
        <w:pStyle w:val="Funotentext"/>
      </w:pPr>
      <w:r>
        <w:rPr>
          <w:rStyle w:val="Funotenzeichen"/>
        </w:rPr>
        <w:footnoteRef/>
      </w:r>
      <w:r>
        <w:t xml:space="preserve"> Siehe: </w:t>
      </w:r>
      <w:hyperlink r:id="rId732" w:history="1">
        <w:r w:rsidRPr="009C6F34">
          <w:rPr>
            <w:rStyle w:val="Hyperlink"/>
          </w:rPr>
          <w:t>https://www.plugpower.com/</w:t>
        </w:r>
      </w:hyperlink>
      <w:r>
        <w:t xml:space="preserve"> </w:t>
      </w:r>
    </w:p>
  </w:footnote>
  <w:footnote w:id="890">
    <w:p w14:paraId="1E2BA4F3" w14:textId="77777777" w:rsidR="0081366C" w:rsidRDefault="0081366C" w:rsidP="0081366C">
      <w:pPr>
        <w:pStyle w:val="Funotentext"/>
      </w:pPr>
      <w:r>
        <w:rPr>
          <w:rStyle w:val="Funotenzeichen"/>
        </w:rPr>
        <w:footnoteRef/>
      </w:r>
      <w:r>
        <w:t xml:space="preserve"> Siehe: Geladen </w:t>
      </w:r>
      <w:proofErr w:type="spellStart"/>
      <w:r>
        <w:t>Battteriepodcast</w:t>
      </w:r>
      <w:proofErr w:type="spellEnd"/>
      <w:r>
        <w:t>, 29.06.2025. D</w:t>
      </w:r>
      <w:r w:rsidRPr="0081366C">
        <w:t>eutschlands Chance: Wasserstoff-Technik "Made in Germany" - Prof. Markus Hölzle &amp; Dr. David Wenger</w:t>
      </w:r>
      <w:r>
        <w:t xml:space="preserve">. Siehe: </w:t>
      </w:r>
      <w:hyperlink r:id="rId733" w:history="1">
        <w:r w:rsidRPr="009C6F34">
          <w:rPr>
            <w:rStyle w:val="Hyperlink"/>
          </w:rPr>
          <w:t>https://www.youtube.com/watch?v=YGVlD7PAaIY</w:t>
        </w:r>
      </w:hyperlink>
      <w:r>
        <w:t xml:space="preserve"> – Zugegriffen: 29.06.2025.</w:t>
      </w:r>
    </w:p>
  </w:footnote>
  <w:footnote w:id="891">
    <w:p w14:paraId="30543A20" w14:textId="5B26B437" w:rsidR="00C143C6" w:rsidRPr="00C143C6" w:rsidRDefault="00C143C6">
      <w:pPr>
        <w:pStyle w:val="Funotentext"/>
      </w:pPr>
      <w:r>
        <w:rPr>
          <w:rStyle w:val="Funotenzeichen"/>
        </w:rPr>
        <w:footnoteRef/>
      </w:r>
      <w:r w:rsidRPr="00C143C6">
        <w:t xml:space="preserve"> Si</w:t>
      </w:r>
      <w:r>
        <w:t xml:space="preserve">ehe: </w:t>
      </w:r>
      <w:hyperlink r:id="rId734" w:history="1">
        <w:r w:rsidRPr="0067116F">
          <w:rPr>
            <w:rStyle w:val="Hyperlink"/>
          </w:rPr>
          <w:t>https://www.carmen-ev.de/service/marktueberblick/marktuebersicht-elektrolyseure/</w:t>
        </w:r>
      </w:hyperlink>
      <w:r>
        <w:t xml:space="preserve"> - Zugegriffen: 07.01.2024. </w:t>
      </w:r>
    </w:p>
  </w:footnote>
  <w:footnote w:id="892">
    <w:p w14:paraId="688152B0" w14:textId="77777777" w:rsidR="0081366C" w:rsidRDefault="0081366C" w:rsidP="0081366C">
      <w:pPr>
        <w:pStyle w:val="Funotentext"/>
      </w:pPr>
      <w:r>
        <w:rPr>
          <w:rStyle w:val="Funotenzeichen"/>
        </w:rPr>
        <w:footnoteRef/>
      </w:r>
      <w:r>
        <w:t xml:space="preserve"> Siehe: Geladen </w:t>
      </w:r>
      <w:proofErr w:type="spellStart"/>
      <w:r>
        <w:t>Battteriepodcast</w:t>
      </w:r>
      <w:proofErr w:type="spellEnd"/>
      <w:r>
        <w:t>, 29.06.2025. D</w:t>
      </w:r>
      <w:r w:rsidRPr="0081366C">
        <w:t>eutschlands Chance: Wasserstoff-Technik "Made in Germany" - Prof. Markus Hölzle &amp; Dr. David Wenger</w:t>
      </w:r>
      <w:r>
        <w:t xml:space="preserve">. Siehe: </w:t>
      </w:r>
      <w:hyperlink r:id="rId735" w:history="1">
        <w:r w:rsidRPr="009C6F34">
          <w:rPr>
            <w:rStyle w:val="Hyperlink"/>
          </w:rPr>
          <w:t>https://www.youtube.com/watch?v=YGVlD7PAaIY</w:t>
        </w:r>
      </w:hyperlink>
      <w:r>
        <w:t xml:space="preserve"> – Zugegriffen: 29.06.2025.</w:t>
      </w:r>
    </w:p>
  </w:footnote>
  <w:footnote w:id="893">
    <w:p w14:paraId="60682EA9" w14:textId="79799EFC" w:rsidR="0081366C" w:rsidRDefault="0081366C">
      <w:pPr>
        <w:pStyle w:val="Funotentext"/>
      </w:pPr>
      <w:r>
        <w:rPr>
          <w:rStyle w:val="Funotenzeichen"/>
        </w:rPr>
        <w:footnoteRef/>
      </w:r>
      <w:r>
        <w:t xml:space="preserve"> Siehe: Geladen </w:t>
      </w:r>
      <w:proofErr w:type="spellStart"/>
      <w:r>
        <w:t>Battteriepodcast</w:t>
      </w:r>
      <w:proofErr w:type="spellEnd"/>
      <w:r>
        <w:t>, 29.06.2025. D</w:t>
      </w:r>
      <w:r w:rsidRPr="0081366C">
        <w:t>eutschlands Chance: Wasserstoff-Technik "Made in Germany" - Prof. Markus Hölzle &amp; Dr. David Wenger</w:t>
      </w:r>
      <w:r>
        <w:t xml:space="preserve">. Siehe: </w:t>
      </w:r>
      <w:hyperlink r:id="rId736" w:history="1">
        <w:r w:rsidRPr="009C6F34">
          <w:rPr>
            <w:rStyle w:val="Hyperlink"/>
          </w:rPr>
          <w:t>https://www.youtube.com/watch?v=YGVlD7PAaIY</w:t>
        </w:r>
      </w:hyperlink>
      <w:r>
        <w:t xml:space="preserve"> – Zugegriffen: 29.06.2025.</w:t>
      </w:r>
    </w:p>
  </w:footnote>
  <w:footnote w:id="894">
    <w:p w14:paraId="14D60311" w14:textId="77777777" w:rsidR="00B6536A" w:rsidRDefault="00B6536A" w:rsidP="00B6536A">
      <w:pPr>
        <w:pStyle w:val="Funotentext"/>
      </w:pPr>
      <w:r>
        <w:rPr>
          <w:rStyle w:val="Funotenzeichen"/>
        </w:rPr>
        <w:footnoteRef/>
      </w:r>
      <w:r>
        <w:t xml:space="preserve"> BMWK Monitoring Bericht 2024: 163.</w:t>
      </w:r>
    </w:p>
  </w:footnote>
  <w:footnote w:id="895">
    <w:p w14:paraId="71405B5F" w14:textId="77777777" w:rsidR="00B6536A" w:rsidRDefault="00B6536A" w:rsidP="00B6536A">
      <w:pPr>
        <w:pStyle w:val="Funotentext"/>
      </w:pPr>
      <w:r>
        <w:rPr>
          <w:rStyle w:val="Funotenzeichen"/>
        </w:rPr>
        <w:footnoteRef/>
      </w:r>
      <w:r>
        <w:t xml:space="preserve"> Siehe erste Seite auf der Webseite Wasserstoff Kompass: </w:t>
      </w:r>
      <w:hyperlink r:id="rId737" w:history="1">
        <w:r w:rsidRPr="006527D9">
          <w:rPr>
            <w:rStyle w:val="Hyperlink"/>
          </w:rPr>
          <w:t>https://www.wasserstoff-kompass.de/</w:t>
        </w:r>
      </w:hyperlink>
      <w:r>
        <w:t xml:space="preserve"> - Zugegriffen: 14.10.2024.</w:t>
      </w:r>
    </w:p>
  </w:footnote>
  <w:footnote w:id="896">
    <w:p w14:paraId="4CFE2E31" w14:textId="77777777" w:rsidR="00B6536A" w:rsidRPr="003C2BF8" w:rsidRDefault="00B6536A" w:rsidP="00B6536A">
      <w:pPr>
        <w:pStyle w:val="Funotentext"/>
      </w:pPr>
      <w:r>
        <w:rPr>
          <w:rStyle w:val="Funotenzeichen"/>
        </w:rPr>
        <w:footnoteRef/>
      </w:r>
      <w:r w:rsidRPr="003C2BF8">
        <w:t xml:space="preserve"> Quelle: </w:t>
      </w:r>
      <w:hyperlink r:id="rId738" w:history="1">
        <w:r w:rsidRPr="003C2BF8">
          <w:rPr>
            <w:rStyle w:val="Hyperlink"/>
          </w:rPr>
          <w:t>https://www.umweltbundesamt.de/daten/energie/stromverbrauch</w:t>
        </w:r>
      </w:hyperlink>
      <w:r w:rsidRPr="003C2BF8">
        <w:t xml:space="preserve"> - Zu</w:t>
      </w:r>
      <w:r>
        <w:t>gegriffen: 14.10.2023.</w:t>
      </w:r>
    </w:p>
  </w:footnote>
  <w:footnote w:id="897">
    <w:p w14:paraId="04D433AE" w14:textId="77777777" w:rsidR="00B6536A" w:rsidRDefault="00B6536A" w:rsidP="00B6536A">
      <w:pPr>
        <w:pStyle w:val="Funotentext"/>
      </w:pPr>
      <w:r>
        <w:rPr>
          <w:rStyle w:val="Funotenzeichen"/>
        </w:rPr>
        <w:footnoteRef/>
      </w:r>
      <w:r>
        <w:t xml:space="preserve"> Siehe: </w:t>
      </w:r>
      <w:hyperlink r:id="rId739" w:history="1">
        <w:r w:rsidRPr="001F7C56">
          <w:rPr>
            <w:rStyle w:val="Hyperlink"/>
          </w:rPr>
          <w:t>https://www.iea.org/data-and-statistics/data-tools/hydrogen-production-projects-interactive-map</w:t>
        </w:r>
      </w:hyperlink>
      <w:r>
        <w:t xml:space="preserve"> </w:t>
      </w:r>
    </w:p>
  </w:footnote>
  <w:footnote w:id="898">
    <w:p w14:paraId="02C568BC" w14:textId="780B2F1B" w:rsidR="00805565" w:rsidRDefault="00805565">
      <w:pPr>
        <w:pStyle w:val="Funotentext"/>
      </w:pPr>
      <w:r>
        <w:rPr>
          <w:rStyle w:val="Funotenzeichen"/>
        </w:rPr>
        <w:footnoteRef/>
      </w:r>
      <w:r>
        <w:t xml:space="preserve"> Siehe: </w:t>
      </w:r>
      <w:hyperlink r:id="rId740" w:history="1">
        <w:r w:rsidRPr="00530B5C">
          <w:rPr>
            <w:rStyle w:val="Hyperlink"/>
          </w:rPr>
          <w:t>https://www.refhyne.eu/de/homepage-2/</w:t>
        </w:r>
      </w:hyperlink>
      <w:r>
        <w:t xml:space="preserve"> - Zugegriffen: 07.06.2025. </w:t>
      </w:r>
    </w:p>
  </w:footnote>
  <w:footnote w:id="899">
    <w:p w14:paraId="0603BF97" w14:textId="7B075EC0" w:rsidR="00805565" w:rsidRDefault="00805565">
      <w:pPr>
        <w:pStyle w:val="Funotentext"/>
      </w:pPr>
      <w:r>
        <w:rPr>
          <w:rStyle w:val="Funotenzeichen"/>
        </w:rPr>
        <w:footnoteRef/>
      </w:r>
      <w:r>
        <w:t xml:space="preserve"> Siehe: </w:t>
      </w:r>
      <w:hyperlink r:id="rId741" w:history="1">
        <w:r w:rsidRPr="00530B5C">
          <w:rPr>
            <w:rStyle w:val="Hyperlink"/>
          </w:rPr>
          <w:t>https://itm-power.com/</w:t>
        </w:r>
      </w:hyperlink>
      <w:r>
        <w:t xml:space="preserve"> </w:t>
      </w:r>
    </w:p>
  </w:footnote>
  <w:footnote w:id="900">
    <w:p w14:paraId="0BE8C155" w14:textId="057A431F" w:rsidR="00AB790E" w:rsidRDefault="00AB790E">
      <w:pPr>
        <w:pStyle w:val="Funotentext"/>
      </w:pPr>
      <w:r>
        <w:rPr>
          <w:rStyle w:val="Funotenzeichen"/>
        </w:rPr>
        <w:footnoteRef/>
      </w:r>
      <w:r>
        <w:t xml:space="preserve"> Siehe: </w:t>
      </w:r>
      <w:hyperlink r:id="rId742" w:history="1">
        <w:r w:rsidRPr="00530B5C">
          <w:rPr>
            <w:rStyle w:val="Hyperlink"/>
          </w:rPr>
          <w:t>https://www.refhyne.eu/refhyne-2/</w:t>
        </w:r>
      </w:hyperlink>
      <w:r>
        <w:t xml:space="preserve"> - Zugegriffen: 07.06.2026. </w:t>
      </w:r>
    </w:p>
  </w:footnote>
  <w:footnote w:id="901">
    <w:p w14:paraId="0B2F7758" w14:textId="77777777" w:rsidR="00202A5B" w:rsidRDefault="00202A5B" w:rsidP="00202A5B">
      <w:pPr>
        <w:pStyle w:val="Funotentext"/>
      </w:pPr>
      <w:r>
        <w:rPr>
          <w:rStyle w:val="Funotenzeichen"/>
        </w:rPr>
        <w:footnoteRef/>
      </w:r>
      <w:r w:rsidRPr="006367EE">
        <w:t xml:space="preserve"> Nadine Bös. </w:t>
      </w:r>
      <w:r>
        <w:t xml:space="preserve">Von der Atomkraft zum grünen Wasserstoff. FAZ, 13.08.2024. </w:t>
      </w:r>
    </w:p>
  </w:footnote>
  <w:footnote w:id="902">
    <w:p w14:paraId="370228C9" w14:textId="77777777" w:rsidR="00202A5B" w:rsidRDefault="00202A5B" w:rsidP="00202A5B">
      <w:pPr>
        <w:pStyle w:val="Funotentext"/>
      </w:pPr>
      <w:r>
        <w:rPr>
          <w:rStyle w:val="Funotenzeichen"/>
        </w:rPr>
        <w:footnoteRef/>
      </w:r>
      <w:r>
        <w:t xml:space="preserve"> Siehe die Webseite der Firma </w:t>
      </w:r>
      <w:proofErr w:type="spellStart"/>
      <w:r>
        <w:t>Sunfire</w:t>
      </w:r>
      <w:proofErr w:type="spellEnd"/>
      <w:r>
        <w:t xml:space="preserve">: </w:t>
      </w:r>
      <w:hyperlink r:id="rId743" w:history="1">
        <w:r w:rsidRPr="00EA0C99">
          <w:rPr>
            <w:rStyle w:val="Hyperlink"/>
          </w:rPr>
          <w:t>https://www.sunfire.de</w:t>
        </w:r>
      </w:hyperlink>
    </w:p>
  </w:footnote>
  <w:footnote w:id="903">
    <w:p w14:paraId="68E37B3D" w14:textId="77777777" w:rsidR="00202A5B" w:rsidRDefault="00202A5B" w:rsidP="00202A5B">
      <w:pPr>
        <w:pStyle w:val="Funotentext"/>
      </w:pPr>
      <w:r>
        <w:rPr>
          <w:rStyle w:val="Funotenzeichen"/>
        </w:rPr>
        <w:footnoteRef/>
      </w:r>
      <w:r>
        <w:t xml:space="preserve"> Nadine Bös. Von der Atomkraft zum grünen Wasserstoff. FAZ, 13.08.2024. </w:t>
      </w:r>
    </w:p>
  </w:footnote>
  <w:footnote w:id="904">
    <w:p w14:paraId="5E28F978" w14:textId="77777777" w:rsidR="0079467C" w:rsidRDefault="0079467C" w:rsidP="0079467C">
      <w:pPr>
        <w:pStyle w:val="Funotentext"/>
      </w:pPr>
      <w:r>
        <w:rPr>
          <w:rStyle w:val="Funotenzeichen"/>
        </w:rPr>
        <w:footnoteRef/>
      </w:r>
      <w:r>
        <w:t xml:space="preserve"> Siehe: </w:t>
      </w:r>
      <w:hyperlink r:id="rId744" w:history="1">
        <w:r w:rsidRPr="001A7901">
          <w:rPr>
            <w:rStyle w:val="Hyperlink"/>
          </w:rPr>
          <w:t>https://www.ndr.de/nachrichten/niedersachsen/oldenburg_ostfriesland/Gruener-Wasserstoff-aus-dem-Nordwesten-soll-Industrie-retten,wasserstoff596.html</w:t>
        </w:r>
      </w:hyperlink>
      <w:r>
        <w:t xml:space="preserve"> – Zugegriffen: 26.05.2025.</w:t>
      </w:r>
    </w:p>
  </w:footnote>
  <w:footnote w:id="905">
    <w:p w14:paraId="64F76601" w14:textId="77777777" w:rsidR="0079467C" w:rsidRDefault="0079467C" w:rsidP="0079467C">
      <w:pPr>
        <w:pStyle w:val="Funotentext"/>
      </w:pPr>
      <w:r>
        <w:rPr>
          <w:rStyle w:val="Funotenzeichen"/>
        </w:rPr>
        <w:footnoteRef/>
      </w:r>
      <w:r>
        <w:t xml:space="preserve"> Siehe: </w:t>
      </w:r>
      <w:hyperlink r:id="rId745" w:history="1">
        <w:r w:rsidRPr="001A7901">
          <w:rPr>
            <w:rStyle w:val="Hyperlink"/>
          </w:rPr>
          <w:t>https://www.ewe.com/de/media-center/pressemitteilungen/2024/07/energieversorger-ewe-vergibt-auftrag-fr-wasserstoffgroprojekt-in-norddeutschland-an-siemens-energy</w:t>
        </w:r>
      </w:hyperlink>
      <w:r>
        <w:t xml:space="preserve"> - Zugegriffen: 26.05.2025.</w:t>
      </w:r>
    </w:p>
  </w:footnote>
  <w:footnote w:id="906">
    <w:p w14:paraId="288D5705" w14:textId="3FE00988" w:rsidR="00FD445B" w:rsidRDefault="00FD445B">
      <w:pPr>
        <w:pStyle w:val="Funotentext"/>
      </w:pPr>
      <w:r>
        <w:rPr>
          <w:rStyle w:val="Funotenzeichen"/>
        </w:rPr>
        <w:footnoteRef/>
      </w:r>
      <w:r>
        <w:t xml:space="preserve"> Siehe: </w:t>
      </w:r>
      <w:hyperlink r:id="rId746" w:history="1">
        <w:r w:rsidRPr="00C16EE6">
          <w:rPr>
            <w:rStyle w:val="Hyperlink"/>
          </w:rPr>
          <w:t>https://www.wasserstoff-niedersachsen.de/green-wilhelmshaven/</w:t>
        </w:r>
      </w:hyperlink>
      <w:r>
        <w:t xml:space="preserve"> - Zugegriffen: 06.07.2025.</w:t>
      </w:r>
    </w:p>
  </w:footnote>
  <w:footnote w:id="907">
    <w:p w14:paraId="02112669" w14:textId="77777777" w:rsidR="0079467C" w:rsidRDefault="0079467C" w:rsidP="0079467C">
      <w:pPr>
        <w:pStyle w:val="Funotentext"/>
      </w:pPr>
      <w:r>
        <w:rPr>
          <w:rStyle w:val="Funotenzeichen"/>
        </w:rPr>
        <w:footnoteRef/>
      </w:r>
      <w:r>
        <w:t xml:space="preserve"> Siehe: </w:t>
      </w:r>
      <w:hyperlink r:id="rId747" w:history="1">
        <w:r w:rsidRPr="00D72181">
          <w:rPr>
            <w:rStyle w:val="Hyperlink"/>
          </w:rPr>
          <w:t>https://www.ndr.de/nachrichten/niedersachsen/oldenburg_ostfriesland/Gruener-Wasserstoff-fuer-Energiewende-Neue-Anlage-in-Sande-geplant,wasserstoff570.html</w:t>
        </w:r>
      </w:hyperlink>
      <w:r>
        <w:t xml:space="preserve"> – Zugegriffen: 27.05.2025. </w:t>
      </w:r>
    </w:p>
  </w:footnote>
  <w:footnote w:id="908">
    <w:p w14:paraId="6A4AACDB" w14:textId="77777777" w:rsidR="0079467C" w:rsidRDefault="0079467C" w:rsidP="0079467C">
      <w:pPr>
        <w:pStyle w:val="Funotentext"/>
      </w:pPr>
      <w:r>
        <w:rPr>
          <w:rStyle w:val="Funotenzeichen"/>
        </w:rPr>
        <w:footnoteRef/>
      </w:r>
      <w:r>
        <w:t xml:space="preserve"> Siehe: </w:t>
      </w:r>
      <w:hyperlink r:id="rId748" w:history="1">
        <w:r w:rsidRPr="00D46D54">
          <w:rPr>
            <w:rStyle w:val="Hyperlink"/>
          </w:rPr>
          <w:t>https://www.aurubis.com/</w:t>
        </w:r>
      </w:hyperlink>
    </w:p>
  </w:footnote>
  <w:footnote w:id="909">
    <w:p w14:paraId="4DD648BD" w14:textId="77777777" w:rsidR="0079467C" w:rsidRDefault="0079467C" w:rsidP="0079467C">
      <w:pPr>
        <w:pStyle w:val="Funotentext"/>
      </w:pPr>
      <w:r>
        <w:rPr>
          <w:rStyle w:val="Funotenzeichen"/>
        </w:rPr>
        <w:footnoteRef/>
      </w:r>
      <w:r>
        <w:t xml:space="preserve"> Eine Viertelmilliarde Euro für Hamburgs Wasserstoff Zukunft. FAZ, Unternehmen, S. 19, 20.08.2024. </w:t>
      </w:r>
    </w:p>
  </w:footnote>
  <w:footnote w:id="910">
    <w:p w14:paraId="639C4D35" w14:textId="27AFD159" w:rsidR="00F2336D" w:rsidRDefault="00F2336D">
      <w:pPr>
        <w:pStyle w:val="Funotentext"/>
      </w:pPr>
      <w:r>
        <w:rPr>
          <w:rStyle w:val="Funotenzeichen"/>
        </w:rPr>
        <w:footnoteRef/>
      </w:r>
      <w:r>
        <w:t xml:space="preserve"> Siehe: </w:t>
      </w:r>
      <w:hyperlink r:id="rId749" w:history="1">
        <w:r w:rsidRPr="001F7C56">
          <w:rPr>
            <w:rStyle w:val="Hyperlink"/>
          </w:rPr>
          <w:t>https://hydrogenpro.com/wp-content/uploads/2025/02/20240217_HydrogenPro_corporate_presentation.pdf</w:t>
        </w:r>
      </w:hyperlink>
      <w:r>
        <w:t xml:space="preserve"> - Zugegriffen: 05.06.2025. </w:t>
      </w:r>
    </w:p>
  </w:footnote>
  <w:footnote w:id="911">
    <w:p w14:paraId="0F266B5A" w14:textId="2F1CF7B0" w:rsidR="00D2232A" w:rsidRDefault="00D2232A">
      <w:pPr>
        <w:pStyle w:val="Funotentext"/>
      </w:pPr>
      <w:r>
        <w:rPr>
          <w:rStyle w:val="Funotenzeichen"/>
        </w:rPr>
        <w:footnoteRef/>
      </w:r>
      <w:r>
        <w:t xml:space="preserve"> Siehe: </w:t>
      </w:r>
      <w:hyperlink r:id="rId750" w:history="1">
        <w:r w:rsidRPr="00667364">
          <w:rPr>
            <w:rStyle w:val="Hyperlink"/>
          </w:rPr>
          <w:t>https://hydrogeneurope.eu/asset-manager-invests-in-1gw-green-hydrogen-project-in-northeast-germany/</w:t>
        </w:r>
      </w:hyperlink>
      <w:r>
        <w:t xml:space="preserve"> - Zugegriffen: 16.11.2024. </w:t>
      </w:r>
    </w:p>
  </w:footnote>
  <w:footnote w:id="912">
    <w:p w14:paraId="3348A9F4" w14:textId="1AE011E0" w:rsidR="00F2336D" w:rsidRDefault="00F2336D">
      <w:pPr>
        <w:pStyle w:val="Funotentext"/>
      </w:pPr>
      <w:r>
        <w:rPr>
          <w:rStyle w:val="Funotenzeichen"/>
        </w:rPr>
        <w:footnoteRef/>
      </w:r>
      <w:r>
        <w:t xml:space="preserve"> Siehe: </w:t>
      </w:r>
      <w:hyperlink r:id="rId751" w:history="1">
        <w:r w:rsidRPr="001F7C56">
          <w:rPr>
            <w:rStyle w:val="Hyperlink"/>
          </w:rPr>
          <w:t>https://www.iea.org/data-and-statistics/data-tools/hydrogen-production-projects-interactive-map</w:t>
        </w:r>
      </w:hyperlink>
      <w:r>
        <w:t xml:space="preserve"> </w:t>
      </w:r>
    </w:p>
  </w:footnote>
  <w:footnote w:id="913">
    <w:p w14:paraId="2AB035C5" w14:textId="04BC8D99" w:rsidR="000C70BE" w:rsidRDefault="000C70BE">
      <w:pPr>
        <w:pStyle w:val="Funotentext"/>
      </w:pPr>
      <w:r>
        <w:rPr>
          <w:rStyle w:val="Funotenzeichen"/>
        </w:rPr>
        <w:footnoteRef/>
      </w:r>
      <w:r>
        <w:t xml:space="preserve"> </w:t>
      </w:r>
      <w:r w:rsidR="006E3432">
        <w:t xml:space="preserve">Siehe: </w:t>
      </w:r>
      <w:hyperlink r:id="rId752" w:history="1">
        <w:r w:rsidR="006E3432" w:rsidRPr="001F7C56">
          <w:rPr>
            <w:rStyle w:val="Hyperlink"/>
          </w:rPr>
          <w:t>https://hybit.org/</w:t>
        </w:r>
      </w:hyperlink>
      <w:r w:rsidR="006E3432">
        <w:t xml:space="preserve"> </w:t>
      </w:r>
    </w:p>
  </w:footnote>
  <w:footnote w:id="914">
    <w:p w14:paraId="13E1C38D" w14:textId="6A349D7C" w:rsidR="000C70BE" w:rsidRDefault="000C70BE">
      <w:pPr>
        <w:pStyle w:val="Funotentext"/>
      </w:pPr>
      <w:r>
        <w:rPr>
          <w:rStyle w:val="Funotenzeichen"/>
        </w:rPr>
        <w:footnoteRef/>
      </w:r>
      <w:r>
        <w:t xml:space="preserve"> </w:t>
      </w:r>
      <w:r w:rsidR="006E3432">
        <w:t xml:space="preserve">Siehe: </w:t>
      </w:r>
      <w:hyperlink r:id="rId753" w:history="1">
        <w:r w:rsidR="006E3432" w:rsidRPr="001F7C56">
          <w:rPr>
            <w:rStyle w:val="Hyperlink"/>
          </w:rPr>
          <w:t>https://corporate.arcelormittal.com/climate-action/decarbonisation-technologies/hamburg-h2-working-towards-the-production-of-zero-carbon-emissions-steel-with-hydrogen</w:t>
        </w:r>
      </w:hyperlink>
      <w:r w:rsidR="006E3432">
        <w:t xml:space="preserve"> - Zugegriffen: 05.06.2025. </w:t>
      </w:r>
    </w:p>
  </w:footnote>
  <w:footnote w:id="915">
    <w:p w14:paraId="41C15D73" w14:textId="11BDBA79" w:rsidR="006E3432" w:rsidRDefault="006E3432">
      <w:pPr>
        <w:pStyle w:val="Funotentext"/>
      </w:pPr>
      <w:r>
        <w:rPr>
          <w:rStyle w:val="Funotenzeichen"/>
        </w:rPr>
        <w:footnoteRef/>
      </w:r>
      <w:r>
        <w:t xml:space="preserve"> Siehe: </w:t>
      </w:r>
      <w:hyperlink r:id="rId754" w:history="1">
        <w:r w:rsidRPr="001F7C56">
          <w:rPr>
            <w:rStyle w:val="Hyperlink"/>
          </w:rPr>
          <w:t>https://www.neumuenster.de/aktuelle-meldungen/meldung/gruener-wasserstoff</w:t>
        </w:r>
      </w:hyperlink>
      <w:r>
        <w:t xml:space="preserve"> - Zugegriffen: 05.06.2025. </w:t>
      </w:r>
    </w:p>
  </w:footnote>
  <w:footnote w:id="916">
    <w:p w14:paraId="157F786D" w14:textId="46B70D85" w:rsidR="007569A2" w:rsidRDefault="007569A2">
      <w:pPr>
        <w:pStyle w:val="Funotentext"/>
      </w:pPr>
      <w:r>
        <w:rPr>
          <w:rStyle w:val="Funotenzeichen"/>
        </w:rPr>
        <w:footnoteRef/>
      </w:r>
      <w:r>
        <w:t xml:space="preserve"> Siehe: </w:t>
      </w:r>
      <w:hyperlink r:id="rId755" w:history="1">
        <w:r w:rsidRPr="001F7C56">
          <w:rPr>
            <w:rStyle w:val="Hyperlink"/>
          </w:rPr>
          <w:t>https://enertrag.com/de/news-und-presse/pressemitteilungen/gruener-wasserstoff-fuer-industriepark-bei-magdeburg</w:t>
        </w:r>
      </w:hyperlink>
      <w:r>
        <w:t xml:space="preserve"> - Zugegriffen: 05.06.2025. </w:t>
      </w:r>
    </w:p>
  </w:footnote>
  <w:footnote w:id="917">
    <w:p w14:paraId="12DA9154" w14:textId="790DF5B1" w:rsidR="007569A2" w:rsidRDefault="007569A2">
      <w:pPr>
        <w:pStyle w:val="Funotentext"/>
      </w:pPr>
      <w:r>
        <w:rPr>
          <w:rStyle w:val="Funotenzeichen"/>
        </w:rPr>
        <w:footnoteRef/>
      </w:r>
      <w:r>
        <w:t xml:space="preserve"> </w:t>
      </w:r>
      <w:r w:rsidR="00D429BF">
        <w:t xml:space="preserve">Siehe: </w:t>
      </w:r>
      <w:hyperlink r:id="rId756" w:history="1">
        <w:r w:rsidR="00D429BF" w:rsidRPr="001F7C56">
          <w:rPr>
            <w:rStyle w:val="Hyperlink"/>
          </w:rPr>
          <w:t>https://www.reflau.com/projekt</w:t>
        </w:r>
      </w:hyperlink>
      <w:r w:rsidR="00D429BF">
        <w:t xml:space="preserve"> - Zugegriffen: 05.06.2025. </w:t>
      </w:r>
    </w:p>
  </w:footnote>
  <w:footnote w:id="918">
    <w:p w14:paraId="66BF2945" w14:textId="14614C18" w:rsidR="00D34332" w:rsidRDefault="00D34332">
      <w:pPr>
        <w:pStyle w:val="Funotentext"/>
      </w:pPr>
      <w:r>
        <w:rPr>
          <w:rStyle w:val="Funotenzeichen"/>
        </w:rPr>
        <w:footnoteRef/>
      </w:r>
      <w:r>
        <w:t xml:space="preserve"> </w:t>
      </w:r>
      <w:r w:rsidRPr="00D34332">
        <w:t>Stefan Paravicini. Ein Meilenstein für die Wasserstoffpipeline. FAZ, 25.04.2025.</w:t>
      </w:r>
    </w:p>
  </w:footnote>
  <w:footnote w:id="919">
    <w:p w14:paraId="284A2324" w14:textId="3918C638" w:rsidR="00D429BF" w:rsidRDefault="00D429BF">
      <w:pPr>
        <w:pStyle w:val="Funotentext"/>
      </w:pPr>
      <w:r>
        <w:rPr>
          <w:rStyle w:val="Funotenzeichen"/>
        </w:rPr>
        <w:footnoteRef/>
      </w:r>
      <w:r>
        <w:t xml:space="preserve"> Siehe: </w:t>
      </w:r>
      <w:hyperlink r:id="rId757" w:history="1">
        <w:r w:rsidRPr="001F7C56">
          <w:rPr>
            <w:rStyle w:val="Hyperlink"/>
          </w:rPr>
          <w:t>https://www.infraleuna.de/firmen-am-standort-details/linde-gmbh-werksgruppe-technische-gase-gasezentrum-leuna.html</w:t>
        </w:r>
      </w:hyperlink>
      <w:r>
        <w:t xml:space="preserve"> - Zugegriffen: 05.06.2025.</w:t>
      </w:r>
    </w:p>
  </w:footnote>
  <w:footnote w:id="920">
    <w:p w14:paraId="417E37B5" w14:textId="77777777" w:rsidR="00215E20" w:rsidRDefault="00215E20" w:rsidP="00215E20">
      <w:pPr>
        <w:pStyle w:val="Funotentext"/>
      </w:pPr>
      <w:r>
        <w:rPr>
          <w:rStyle w:val="Funotenzeichen"/>
        </w:rPr>
        <w:footnoteRef/>
      </w:r>
      <w:r>
        <w:t xml:space="preserve"> Siehe: </w:t>
      </w:r>
      <w:hyperlink r:id="rId758" w:history="1">
        <w:r w:rsidRPr="00F77D64">
          <w:rPr>
            <w:rStyle w:val="Hyperlink"/>
          </w:rPr>
          <w:t>https://www.ontras.com/de</w:t>
        </w:r>
      </w:hyperlink>
      <w:r>
        <w:t xml:space="preserve"> </w:t>
      </w:r>
    </w:p>
  </w:footnote>
  <w:footnote w:id="921">
    <w:p w14:paraId="2E03713B" w14:textId="77777777" w:rsidR="00215E20" w:rsidRDefault="00215E20" w:rsidP="00215E20">
      <w:pPr>
        <w:pStyle w:val="Funotentext"/>
      </w:pPr>
      <w:r>
        <w:rPr>
          <w:rStyle w:val="Funotenzeichen"/>
        </w:rPr>
        <w:footnoteRef/>
      </w:r>
      <w:r>
        <w:t xml:space="preserve"> Stefan Paravicini. Ein Meilenstein für die Wasserstoffpipeline. FAZ, 25.04.2025. </w:t>
      </w:r>
    </w:p>
  </w:footnote>
  <w:footnote w:id="922">
    <w:p w14:paraId="1C13CF43" w14:textId="77777777" w:rsidR="0046391B" w:rsidRDefault="0046391B" w:rsidP="0046391B">
      <w:pPr>
        <w:pStyle w:val="Funotentext"/>
      </w:pPr>
      <w:r>
        <w:rPr>
          <w:rStyle w:val="Funotenzeichen"/>
        </w:rPr>
        <w:footnoteRef/>
      </w:r>
      <w:r>
        <w:t xml:space="preserve"> Siehe: </w:t>
      </w:r>
      <w:hyperlink r:id="rId759" w:history="1">
        <w:r w:rsidRPr="001F7C56">
          <w:rPr>
            <w:rStyle w:val="Hyperlink"/>
          </w:rPr>
          <w:t>https://energiepark-bad-lauchstaedt.de/</w:t>
        </w:r>
      </w:hyperlink>
      <w:r>
        <w:t xml:space="preserve"> - Zugegriffen: 05.06.2025. </w:t>
      </w:r>
    </w:p>
  </w:footnote>
  <w:footnote w:id="923">
    <w:p w14:paraId="59F40688" w14:textId="646ADA19" w:rsidR="00D429BF" w:rsidRDefault="00D429BF">
      <w:pPr>
        <w:pStyle w:val="Funotentext"/>
      </w:pPr>
      <w:r>
        <w:rPr>
          <w:rStyle w:val="Funotenzeichen"/>
        </w:rPr>
        <w:footnoteRef/>
      </w:r>
      <w:r>
        <w:t xml:space="preserve"> Siehe: </w:t>
      </w:r>
      <w:hyperlink r:id="rId760" w:history="1">
        <w:r w:rsidRPr="001F7C56">
          <w:rPr>
            <w:rStyle w:val="Hyperlink"/>
          </w:rPr>
          <w:t>https://energiepark-bad-lauchstaedt.de/aktuelles-downloads/aktuelles/ontras-nimmt-transportleitung/</w:t>
        </w:r>
      </w:hyperlink>
      <w:r>
        <w:t xml:space="preserve"> - Zugegriffen: 05.06.2025. </w:t>
      </w:r>
    </w:p>
  </w:footnote>
  <w:footnote w:id="924">
    <w:p w14:paraId="5726B26D" w14:textId="05C6353C" w:rsidR="00E63BC0" w:rsidRDefault="00E63BC0">
      <w:pPr>
        <w:pStyle w:val="Funotentext"/>
      </w:pPr>
      <w:r>
        <w:rPr>
          <w:rStyle w:val="Funotenzeichen"/>
        </w:rPr>
        <w:footnoteRef/>
      </w:r>
      <w:r>
        <w:t xml:space="preserve"> Stefan Paravicini. Ein Meilenstein für die Wasserstoffpipeline. FAZ, 25.04.2025.</w:t>
      </w:r>
      <w:r w:rsidR="00881BC4">
        <w:t xml:space="preserve"> </w:t>
      </w:r>
    </w:p>
  </w:footnote>
  <w:footnote w:id="925">
    <w:p w14:paraId="443D7758" w14:textId="662C4FB0" w:rsidR="00B869D4" w:rsidRDefault="00B869D4">
      <w:pPr>
        <w:pStyle w:val="Funotentext"/>
      </w:pPr>
      <w:r>
        <w:rPr>
          <w:rStyle w:val="Funotenzeichen"/>
        </w:rPr>
        <w:footnoteRef/>
      </w:r>
      <w:r>
        <w:t xml:space="preserve"> </w:t>
      </w:r>
      <w:bookmarkStart w:id="52" w:name="_Hlk200459602"/>
      <w:bookmarkStart w:id="53" w:name="_Hlk200459733"/>
      <w:r>
        <w:t>Stefan Paravicini. Ein Meilenstein für die Wasserstoffpipeline. FAZ, 25.04.2025</w:t>
      </w:r>
      <w:bookmarkEnd w:id="52"/>
      <w:r>
        <w:t>.</w:t>
      </w:r>
      <w:bookmarkEnd w:id="53"/>
    </w:p>
  </w:footnote>
  <w:footnote w:id="926">
    <w:p w14:paraId="18301D38" w14:textId="5634EE8D" w:rsidR="00B869D4" w:rsidRDefault="00B869D4">
      <w:pPr>
        <w:pStyle w:val="Funotentext"/>
      </w:pPr>
      <w:r>
        <w:rPr>
          <w:rStyle w:val="Funotenzeichen"/>
        </w:rPr>
        <w:footnoteRef/>
      </w:r>
      <w:r>
        <w:t xml:space="preserve"> </w:t>
      </w:r>
      <w:bookmarkStart w:id="54" w:name="_Hlk200460100"/>
      <w:r w:rsidRPr="00B869D4">
        <w:t>Stefan Paravicini. Ein Meilenstein für die Wasserstoffpipeline. FAZ, 25.04.2025</w:t>
      </w:r>
      <w:r>
        <w:t>.</w:t>
      </w:r>
    </w:p>
    <w:bookmarkEnd w:id="54"/>
  </w:footnote>
  <w:footnote w:id="927">
    <w:p w14:paraId="3EAE0179" w14:textId="5AFEDD47" w:rsidR="00E63BC0" w:rsidRDefault="00E63BC0">
      <w:pPr>
        <w:pStyle w:val="Funotentext"/>
      </w:pPr>
      <w:r>
        <w:rPr>
          <w:rStyle w:val="Funotenzeichen"/>
        </w:rPr>
        <w:footnoteRef/>
      </w:r>
      <w:r>
        <w:t xml:space="preserve"> </w:t>
      </w:r>
      <w:r w:rsidRPr="00B869D4">
        <w:t>Stefan Paravicini. Ein Meilenstein für die Wasserstoffpipeline. FAZ, 25.04.2025</w:t>
      </w:r>
      <w:r>
        <w:t>.</w:t>
      </w:r>
    </w:p>
  </w:footnote>
  <w:footnote w:id="928">
    <w:p w14:paraId="1905C4B7" w14:textId="7126963D" w:rsidR="00D34332" w:rsidRDefault="00D34332">
      <w:pPr>
        <w:pStyle w:val="Funotentext"/>
      </w:pPr>
      <w:r>
        <w:rPr>
          <w:rStyle w:val="Funotenzeichen"/>
        </w:rPr>
        <w:footnoteRef/>
      </w:r>
      <w:r>
        <w:t xml:space="preserve"> </w:t>
      </w:r>
      <w:r w:rsidRPr="00D34332">
        <w:t>Stefan Paravicini. Ein Meilenstein für die Wasserstoffpipeline. FAZ, 25.04.2025.</w:t>
      </w:r>
    </w:p>
  </w:footnote>
  <w:footnote w:id="929">
    <w:p w14:paraId="5F765810" w14:textId="42972970" w:rsidR="002A3096" w:rsidRDefault="002A3096">
      <w:pPr>
        <w:pStyle w:val="Funotentext"/>
      </w:pPr>
      <w:r>
        <w:rPr>
          <w:rStyle w:val="Funotenzeichen"/>
        </w:rPr>
        <w:footnoteRef/>
      </w:r>
      <w:r>
        <w:t xml:space="preserve"> Baubeginn war 2023, derzeit immer noch keine Fertigstellung. Siehe: </w:t>
      </w:r>
      <w:hyperlink r:id="rId761" w:history="1">
        <w:r w:rsidRPr="00530B5C">
          <w:rPr>
            <w:rStyle w:val="Hyperlink"/>
          </w:rPr>
          <w:t>https://de.lhyfe.com/</w:t>
        </w:r>
      </w:hyperlink>
      <w:r>
        <w:t xml:space="preserve"> - Zugegriffen: 07.06.2025. </w:t>
      </w:r>
    </w:p>
  </w:footnote>
  <w:footnote w:id="930">
    <w:p w14:paraId="35569187" w14:textId="1DAEB92F" w:rsidR="002A3096" w:rsidRDefault="002A3096">
      <w:pPr>
        <w:pStyle w:val="Funotentext"/>
      </w:pPr>
      <w:r>
        <w:rPr>
          <w:rStyle w:val="Funotenzeichen"/>
        </w:rPr>
        <w:footnoteRef/>
      </w:r>
      <w:r>
        <w:t xml:space="preserve"> Siehe: </w:t>
      </w:r>
      <w:hyperlink r:id="rId762" w:history="1">
        <w:r w:rsidRPr="00530B5C">
          <w:rPr>
            <w:rStyle w:val="Hyperlink"/>
          </w:rPr>
          <w:t>https://www.stadtwerke-stuttgart.de/partner-der-energiewende/h2g/</w:t>
        </w:r>
      </w:hyperlink>
      <w:r>
        <w:t xml:space="preserve"> - Zugegriffen: 07.06.2025. </w:t>
      </w:r>
    </w:p>
  </w:footnote>
  <w:footnote w:id="931">
    <w:p w14:paraId="6199F337" w14:textId="242775E8" w:rsidR="002A3096" w:rsidRDefault="002A3096">
      <w:pPr>
        <w:pStyle w:val="Funotentext"/>
      </w:pPr>
      <w:r>
        <w:rPr>
          <w:rStyle w:val="Funotenzeichen"/>
        </w:rPr>
        <w:footnoteRef/>
      </w:r>
      <w:r>
        <w:t xml:space="preserve"> Siehe: </w:t>
      </w:r>
      <w:hyperlink r:id="rId763" w:history="1">
        <w:r w:rsidRPr="00530B5C">
          <w:rPr>
            <w:rStyle w:val="Hyperlink"/>
          </w:rPr>
          <w:t>https://www.h2rivers.de/h2rivers/projektpartner/detailseite/hywaiblingen</w:t>
        </w:r>
      </w:hyperlink>
      <w:r>
        <w:t xml:space="preserve"> - Zugegriffen: 07.06.2025. </w:t>
      </w:r>
    </w:p>
  </w:footnote>
  <w:footnote w:id="932">
    <w:p w14:paraId="4FF04D4F" w14:textId="751376AF" w:rsidR="00AB790E" w:rsidRDefault="00AB790E">
      <w:pPr>
        <w:pStyle w:val="Funotentext"/>
      </w:pPr>
      <w:r>
        <w:rPr>
          <w:rStyle w:val="Funotenzeichen"/>
        </w:rPr>
        <w:footnoteRef/>
      </w:r>
      <w:r>
        <w:t xml:space="preserve"> Siehe: </w:t>
      </w:r>
      <w:hyperlink r:id="rId764" w:history="1">
        <w:r w:rsidRPr="00530B5C">
          <w:rPr>
            <w:rStyle w:val="Hyperlink"/>
          </w:rPr>
          <w:t>https://www.ineoskoeln.de/unternehmen/projekte/wasserstoff/</w:t>
        </w:r>
      </w:hyperlink>
      <w:r>
        <w:t xml:space="preserve"> - Zugegriffen: 07.06.2025. </w:t>
      </w:r>
    </w:p>
  </w:footnote>
  <w:footnote w:id="933">
    <w:p w14:paraId="71B5444D" w14:textId="5B3505CB" w:rsidR="00AB790E" w:rsidRDefault="00AB790E">
      <w:pPr>
        <w:pStyle w:val="Funotentext"/>
      </w:pPr>
      <w:r>
        <w:rPr>
          <w:rStyle w:val="Funotenzeichen"/>
        </w:rPr>
        <w:footnoteRef/>
      </w:r>
      <w:r>
        <w:t xml:space="preserve"> Siehe: </w:t>
      </w:r>
      <w:hyperlink r:id="rId765" w:history="1">
        <w:r w:rsidRPr="00530B5C">
          <w:rPr>
            <w:rStyle w:val="Hyperlink"/>
          </w:rPr>
          <w:t>https://www.inovyn.com/</w:t>
        </w:r>
      </w:hyperlink>
      <w:r>
        <w:t xml:space="preserve"> </w:t>
      </w:r>
    </w:p>
  </w:footnote>
  <w:footnote w:id="934">
    <w:p w14:paraId="624D17ED" w14:textId="0C95AA63" w:rsidR="008D05C1" w:rsidRDefault="008D05C1">
      <w:pPr>
        <w:pStyle w:val="Funotentext"/>
      </w:pPr>
      <w:r>
        <w:rPr>
          <w:rStyle w:val="Funotenzeichen"/>
        </w:rPr>
        <w:footnoteRef/>
      </w:r>
      <w:r>
        <w:t xml:space="preserve"> Siehe: </w:t>
      </w:r>
      <w:hyperlink r:id="rId766" w:history="1">
        <w:r w:rsidRPr="00530B5C">
          <w:rPr>
            <w:rStyle w:val="Hyperlink"/>
          </w:rPr>
          <w:t>https://www.inovyn.com/news/ineos-inovyn-opens-one-of-belgiums-largest-and-most-advanced-solar-farms--supporting-europes-net-zero-transition/</w:t>
        </w:r>
      </w:hyperlink>
      <w:r>
        <w:t xml:space="preserve"> - Zugegriffen: 07.06.2025. </w:t>
      </w:r>
    </w:p>
  </w:footnote>
  <w:footnote w:id="935">
    <w:p w14:paraId="3EA443BE" w14:textId="20287318" w:rsidR="008D05C1" w:rsidRDefault="008D05C1">
      <w:pPr>
        <w:pStyle w:val="Funotentext"/>
      </w:pPr>
      <w:r>
        <w:rPr>
          <w:rStyle w:val="Funotenzeichen"/>
        </w:rPr>
        <w:footnoteRef/>
      </w:r>
      <w:r>
        <w:t xml:space="preserve"> Siehe: </w:t>
      </w:r>
      <w:hyperlink r:id="rId767" w:history="1">
        <w:r w:rsidRPr="00530B5C">
          <w:rPr>
            <w:rStyle w:val="Hyperlink"/>
          </w:rPr>
          <w:t>https://www.siemens-energy.com/de/de/home/stories/erneuerbarer-wasserstoff-fuer-deutschlands-schwerindustrie.html</w:t>
        </w:r>
      </w:hyperlink>
      <w:r>
        <w:t xml:space="preserve"> - Zugegriffen: 07.06.2025. </w:t>
      </w:r>
    </w:p>
  </w:footnote>
  <w:footnote w:id="936">
    <w:p w14:paraId="5BB73D9D" w14:textId="77777777" w:rsidR="00DC3794" w:rsidRDefault="00DC3794" w:rsidP="00DC3794">
      <w:pPr>
        <w:pStyle w:val="Funotentext"/>
      </w:pPr>
      <w:r>
        <w:rPr>
          <w:rStyle w:val="Funotenzeichen"/>
        </w:rPr>
        <w:footnoteRef/>
      </w:r>
      <w:r>
        <w:t xml:space="preserve"> Siehe Wasserstoff Kompass: </w:t>
      </w:r>
      <w:hyperlink r:id="rId768" w:anchor="/klima-und-ressourcen" w:history="1">
        <w:r w:rsidRPr="00CF4D77">
          <w:rPr>
            <w:rStyle w:val="Hyperlink"/>
          </w:rPr>
          <w:t>https://www.wasserstoff-kompass.de/handlungsfelder#/klima-und-ressourcen</w:t>
        </w:r>
      </w:hyperlink>
      <w:r>
        <w:t xml:space="preserve"> - Zugegriffen: 15.08.2024.  </w:t>
      </w:r>
    </w:p>
  </w:footnote>
  <w:footnote w:id="937">
    <w:p w14:paraId="5956958F" w14:textId="77777777" w:rsidR="00DC3794" w:rsidRPr="00602C48" w:rsidRDefault="00DC3794" w:rsidP="00DC3794">
      <w:pPr>
        <w:pStyle w:val="Funotentext"/>
      </w:pPr>
      <w:r>
        <w:rPr>
          <w:rStyle w:val="Funotenzeichen"/>
        </w:rPr>
        <w:footnoteRef/>
      </w:r>
      <w:r w:rsidRPr="00602C48">
        <w:t xml:space="preserve"> NZIA Staff Working </w:t>
      </w:r>
      <w:proofErr w:type="spellStart"/>
      <w:r w:rsidRPr="00602C48">
        <w:t>Document</w:t>
      </w:r>
      <w:proofErr w:type="spellEnd"/>
      <w:r w:rsidRPr="00602C48">
        <w:t xml:space="preserve"> 2023: 18.</w:t>
      </w:r>
    </w:p>
  </w:footnote>
  <w:footnote w:id="938">
    <w:p w14:paraId="69B4657D" w14:textId="3847907A" w:rsidR="00DC3794" w:rsidRPr="003F6D2D" w:rsidRDefault="00DC3794" w:rsidP="00DC3794">
      <w:pPr>
        <w:pStyle w:val="Funotentext"/>
      </w:pPr>
      <w:r>
        <w:rPr>
          <w:rStyle w:val="Funotenzeichen"/>
        </w:rPr>
        <w:footnoteRef/>
      </w:r>
      <w:r w:rsidRPr="003F6D2D">
        <w:t xml:space="preserve"> COM (2023) 161 final.</w:t>
      </w:r>
      <w:r>
        <w:t>, 16.03.2023, S. 26, siehe</w:t>
      </w:r>
      <w:r w:rsidRPr="003F6D2D">
        <w:t xml:space="preserve">: </w:t>
      </w:r>
      <w:hyperlink r:id="rId769" w:history="1">
        <w:r w:rsidRPr="000D6AB8">
          <w:rPr>
            <w:rStyle w:val="Hyperlink"/>
          </w:rPr>
          <w:t>https://single-market-economy.ec.europa.eu/publications/net-zero-industry-act_en</w:t>
        </w:r>
      </w:hyperlink>
      <w:r w:rsidRPr="003F6D2D">
        <w:t xml:space="preserve"> - Zugegriffen: 29.12.2023.</w:t>
      </w:r>
    </w:p>
  </w:footnote>
  <w:footnote w:id="939">
    <w:p w14:paraId="48A664BF" w14:textId="77777777" w:rsidR="00DC3794" w:rsidRPr="00350127" w:rsidRDefault="00DC3794" w:rsidP="00DC3794">
      <w:pPr>
        <w:pStyle w:val="Funotentext"/>
      </w:pPr>
      <w:r>
        <w:rPr>
          <w:rStyle w:val="Funotenzeichen"/>
        </w:rPr>
        <w:footnoteRef/>
      </w:r>
      <w:r w:rsidRPr="00350127">
        <w:t xml:space="preserve"> NZIA Staff Working </w:t>
      </w:r>
      <w:proofErr w:type="spellStart"/>
      <w:r w:rsidRPr="00350127">
        <w:t>Document</w:t>
      </w:r>
      <w:proofErr w:type="spellEnd"/>
      <w:r w:rsidRPr="00350127">
        <w:t xml:space="preserve"> 2023:79.</w:t>
      </w:r>
    </w:p>
  </w:footnote>
  <w:footnote w:id="940">
    <w:p w14:paraId="5BAF30CA" w14:textId="77777777" w:rsidR="00F70443" w:rsidRDefault="00F70443" w:rsidP="00F70443">
      <w:pPr>
        <w:pStyle w:val="Funotentext"/>
      </w:pPr>
      <w:r>
        <w:rPr>
          <w:rStyle w:val="Funotenzeichen"/>
        </w:rPr>
        <w:footnoteRef/>
      </w:r>
      <w:r>
        <w:t xml:space="preserve"> S. 40-44, Europäischer Rechnungshof, Sonderbericht 11. Die Industriepolitik der EU im Bereich Wasserstoff. 2024. Siehe: </w:t>
      </w:r>
      <w:hyperlink r:id="rId770" w:history="1">
        <w:r w:rsidRPr="00AA613D">
          <w:rPr>
            <w:rStyle w:val="Hyperlink"/>
          </w:rPr>
          <w:t>https://www.eca.europa.eu/de/publications/SR-2024-11</w:t>
        </w:r>
      </w:hyperlink>
      <w:r>
        <w:t xml:space="preserve"> - Zugegriffen: 21.07.2024. Die </w:t>
      </w:r>
      <w:proofErr w:type="spellStart"/>
      <w:r>
        <w:t>Zusätzlichkeit</w:t>
      </w:r>
      <w:proofErr w:type="spellEnd"/>
      <w:r>
        <w:t xml:space="preserve"> wird definiert in der delegierten Verordnung (EU) 2023/1184, 10.12.2023, siehe hier: </w:t>
      </w:r>
      <w:hyperlink r:id="rId771" w:history="1">
        <w:r w:rsidRPr="009555F3">
          <w:rPr>
            <w:rStyle w:val="Hyperlink"/>
          </w:rPr>
          <w:t>https://eur-lex.europa.eu/legal-content/DE/TXT/?uri=uriserv:OJ.L_.2023.157.01.0011.01.DEU</w:t>
        </w:r>
      </w:hyperlink>
      <w:r>
        <w:t xml:space="preserve"> – Zugegriffen: 20.06.2025. </w:t>
      </w:r>
    </w:p>
  </w:footnote>
  <w:footnote w:id="941">
    <w:p w14:paraId="08FB1AC8" w14:textId="7867D330" w:rsidR="0024365E" w:rsidRDefault="0024365E">
      <w:pPr>
        <w:pStyle w:val="Funotentext"/>
      </w:pPr>
      <w:r>
        <w:rPr>
          <w:rStyle w:val="Funotenzeichen"/>
        </w:rPr>
        <w:footnoteRef/>
      </w:r>
      <w:r>
        <w:t xml:space="preserve"> Ab 23:00, siehe: Geladen Batteriepodcast, 06.07.2025, </w:t>
      </w:r>
      <w:r w:rsidRPr="00A3536C">
        <w:t xml:space="preserve">Durchbruch: Elektrolyseure zur Wasserstoff-Herstellung - Maike Schmidt &amp; Tonja </w:t>
      </w:r>
      <w:proofErr w:type="spellStart"/>
      <w:r w:rsidRPr="00A3536C">
        <w:t>Möllenstedt</w:t>
      </w:r>
      <w:proofErr w:type="spellEnd"/>
      <w:r>
        <w:t xml:space="preserve">: </w:t>
      </w:r>
      <w:hyperlink r:id="rId772" w:history="1">
        <w:r w:rsidRPr="00A20863">
          <w:rPr>
            <w:rStyle w:val="Hyperlink"/>
          </w:rPr>
          <w:t>https://www.youtube.com/watch?v=i74HwLXLwPY</w:t>
        </w:r>
      </w:hyperlink>
      <w:r>
        <w:t xml:space="preserve"> – Zugegriffen: 11.07.2025.</w:t>
      </w:r>
    </w:p>
  </w:footnote>
  <w:footnote w:id="942">
    <w:p w14:paraId="0263ABA4" w14:textId="424312B5" w:rsidR="00C52565" w:rsidRDefault="00C52565">
      <w:pPr>
        <w:pStyle w:val="Funotentext"/>
      </w:pPr>
      <w:r>
        <w:rPr>
          <w:rStyle w:val="Funotenzeichen"/>
        </w:rPr>
        <w:footnoteRef/>
      </w:r>
      <w:r>
        <w:t xml:space="preserve"> Siehe: </w:t>
      </w:r>
      <w:hyperlink r:id="rId773" w:history="1">
        <w:r w:rsidRPr="009555F3">
          <w:rPr>
            <w:rStyle w:val="Hyperlink"/>
          </w:rPr>
          <w:t>https://eur-lex.europa.eu/legal-content/DE/ALL/?uri=PI_COM:C(2023)7930</w:t>
        </w:r>
      </w:hyperlink>
      <w:r>
        <w:t xml:space="preserve"> – Zugegriffen: 20.06.2025.</w:t>
      </w:r>
    </w:p>
  </w:footnote>
  <w:footnote w:id="943">
    <w:p w14:paraId="5ED6B811" w14:textId="102CEA0B" w:rsidR="00C52565" w:rsidRDefault="00C52565" w:rsidP="00C52565">
      <w:pPr>
        <w:pStyle w:val="Funotentext"/>
      </w:pPr>
      <w:r>
        <w:rPr>
          <w:rStyle w:val="Funotenzeichen"/>
        </w:rPr>
        <w:footnoteRef/>
      </w:r>
      <w:r>
        <w:t xml:space="preserve"> S. 38, Europäischer Rechnungshof, Sonderbericht 11. Die Industriepolitik der EU im Bereich Wasserstoff. 2024. Siehe: </w:t>
      </w:r>
      <w:hyperlink r:id="rId774" w:history="1">
        <w:r w:rsidRPr="00AA613D">
          <w:rPr>
            <w:rStyle w:val="Hyperlink"/>
          </w:rPr>
          <w:t>https://www.eca.europa.eu/de/publications/SR-2024-11</w:t>
        </w:r>
      </w:hyperlink>
      <w:r>
        <w:t xml:space="preserve"> - Zugegriffen: 21.07.2024.</w:t>
      </w:r>
    </w:p>
  </w:footnote>
  <w:footnote w:id="944">
    <w:p w14:paraId="201D33FA" w14:textId="2C144EE6" w:rsidR="005B11A5" w:rsidRDefault="005B11A5" w:rsidP="005B11A5">
      <w:pPr>
        <w:pStyle w:val="Funotentext"/>
      </w:pPr>
      <w:r>
        <w:rPr>
          <w:rStyle w:val="Funotenzeichen"/>
        </w:rPr>
        <w:footnoteRef/>
      </w:r>
      <w:r>
        <w:t xml:space="preserve"> S. 37, Europäischer Rechnungshof, Sonderbericht 11. Die Industriepolitik der EU im Bereich Wasserstoff. 2024. Siehe: </w:t>
      </w:r>
      <w:hyperlink r:id="rId775" w:history="1">
        <w:r w:rsidRPr="00AA613D">
          <w:rPr>
            <w:rStyle w:val="Hyperlink"/>
          </w:rPr>
          <w:t>https://www.eca.europa.eu/de/publications/SR-2024-11</w:t>
        </w:r>
      </w:hyperlink>
      <w:r>
        <w:t xml:space="preserve"> - Zugegriffen: 21.07.2024.</w:t>
      </w:r>
    </w:p>
  </w:footnote>
  <w:footnote w:id="945">
    <w:p w14:paraId="115FEBFE" w14:textId="2C5108FB" w:rsidR="00E00E5F" w:rsidRDefault="00E00E5F">
      <w:pPr>
        <w:pStyle w:val="Funotentext"/>
      </w:pPr>
      <w:r>
        <w:rPr>
          <w:rStyle w:val="Funotenzeichen"/>
        </w:rPr>
        <w:footnoteRef/>
      </w:r>
      <w:r>
        <w:t xml:space="preserve"> Siehe TEN-E Verordnung: </w:t>
      </w:r>
      <w:hyperlink r:id="rId776" w:history="1">
        <w:r w:rsidRPr="009555F3">
          <w:rPr>
            <w:rStyle w:val="Hyperlink"/>
          </w:rPr>
          <w:t>https://eur-lex.europa.eu/legal-content/DE/TXT/?uri=uriserv:OJ.L_.2022.152.01.0045.01.DEU</w:t>
        </w:r>
      </w:hyperlink>
      <w:r>
        <w:t xml:space="preserve"> – Zugegriffen: 22.06.2025. </w:t>
      </w:r>
    </w:p>
  </w:footnote>
  <w:footnote w:id="946">
    <w:p w14:paraId="7E8E74BB" w14:textId="62E54EC5" w:rsidR="00E00E5F" w:rsidRDefault="00E00E5F">
      <w:pPr>
        <w:pStyle w:val="Funotentext"/>
      </w:pPr>
      <w:r>
        <w:rPr>
          <w:rStyle w:val="Funotenzeichen"/>
        </w:rPr>
        <w:footnoteRef/>
      </w:r>
      <w:r>
        <w:t xml:space="preserve"> Siehe: </w:t>
      </w:r>
      <w:hyperlink r:id="rId777" w:history="1">
        <w:r w:rsidRPr="009555F3">
          <w:rPr>
            <w:rStyle w:val="Hyperlink"/>
          </w:rPr>
          <w:t>https://www.entsog.eu/sites/default/files/2024-02/entsog_roadmap_2050_A4_web_200219.pdf</w:t>
        </w:r>
      </w:hyperlink>
      <w:r>
        <w:t xml:space="preserve"> - Zugegriffen: 22.06.2025. </w:t>
      </w:r>
    </w:p>
  </w:footnote>
  <w:footnote w:id="947">
    <w:p w14:paraId="0845D2C8" w14:textId="56F85A37" w:rsidR="008F2B19" w:rsidRDefault="008F2B19">
      <w:pPr>
        <w:pStyle w:val="Funotentext"/>
      </w:pPr>
      <w:r>
        <w:rPr>
          <w:rStyle w:val="Funotenzeichen"/>
        </w:rPr>
        <w:footnoteRef/>
      </w:r>
      <w:r>
        <w:t xml:space="preserve"> Siehe die (nicht funktionierende) Webseite: </w:t>
      </w:r>
      <w:hyperlink r:id="rId778" w:history="1">
        <w:r w:rsidRPr="008F2B19">
          <w:rPr>
            <w:rStyle w:val="Hyperlink"/>
          </w:rPr>
          <w:t>https://www.hidroelectrica.ro</w:t>
        </w:r>
      </w:hyperlink>
    </w:p>
  </w:footnote>
  <w:footnote w:id="948">
    <w:p w14:paraId="3E9EC3F1" w14:textId="5D028EAC" w:rsidR="006D0A5C" w:rsidRPr="008F2B19" w:rsidRDefault="006D0A5C">
      <w:pPr>
        <w:pStyle w:val="Funotentext"/>
      </w:pPr>
      <w:r>
        <w:rPr>
          <w:rStyle w:val="Funotenzeichen"/>
        </w:rPr>
        <w:footnoteRef/>
      </w:r>
      <w:r w:rsidRPr="008F2B19">
        <w:t xml:space="preserve"> </w:t>
      </w:r>
      <w:r w:rsidR="008F2B19">
        <w:t xml:space="preserve">Siehe: </w:t>
      </w:r>
      <w:hyperlink r:id="rId779" w:history="1">
        <w:r w:rsidR="008F2B19" w:rsidRPr="008F2B19">
          <w:rPr>
            <w:rStyle w:val="Hyperlink"/>
          </w:rPr>
          <w:t>https://www.verbund.com/de-at/ueber-verbund/news-presse/presse/2020/11/17/greenhydrogenbluedanube</w:t>
        </w:r>
      </w:hyperlink>
      <w:r w:rsidR="008F2B19">
        <w:t xml:space="preserve"> - Zugegriffen: 30.12.2024.</w:t>
      </w:r>
    </w:p>
  </w:footnote>
  <w:footnote w:id="949">
    <w:p w14:paraId="01B0B0B8" w14:textId="05A4E19E" w:rsidR="00182D19" w:rsidRDefault="00182D19">
      <w:pPr>
        <w:pStyle w:val="Funotentext"/>
      </w:pPr>
      <w:r>
        <w:rPr>
          <w:rStyle w:val="Funotenzeichen"/>
        </w:rPr>
        <w:footnoteRef/>
      </w:r>
      <w:r>
        <w:t xml:space="preserve"> Siehe: </w:t>
      </w:r>
      <w:hyperlink r:id="rId780" w:history="1">
        <w:r w:rsidRPr="004546B5">
          <w:rPr>
            <w:rStyle w:val="Hyperlink"/>
          </w:rPr>
          <w:t>https://hydrogenious.net/ipcei-hydrogenious-lohc-receives-multi-million-grant-for-green-hydrogen-blue-danube/</w:t>
        </w:r>
      </w:hyperlink>
      <w:r>
        <w:t xml:space="preserve"> - Zugegriffen: 05.01.2025. </w:t>
      </w:r>
    </w:p>
  </w:footnote>
  <w:footnote w:id="950">
    <w:p w14:paraId="390C204E" w14:textId="1CC008DC" w:rsidR="003119CC" w:rsidRPr="003119CC" w:rsidRDefault="003119CC">
      <w:pPr>
        <w:pStyle w:val="Funotentext"/>
      </w:pPr>
      <w:r>
        <w:rPr>
          <w:rStyle w:val="Funotenzeichen"/>
        </w:rPr>
        <w:footnoteRef/>
      </w:r>
      <w:r w:rsidRPr="003119CC">
        <w:t xml:space="preserve"> Siehe: </w:t>
      </w:r>
      <w:hyperlink r:id="rId781" w:history="1">
        <w:r w:rsidRPr="007F540D">
          <w:rPr>
            <w:rStyle w:val="Hyperlink"/>
          </w:rPr>
          <w:t>https://www.bmk.gv.at/themen/innovation/internationales/ipcei/aktive_teilnahmen/h2.html</w:t>
        </w:r>
      </w:hyperlink>
      <w:r>
        <w:t xml:space="preserve"> - Zugegriffen: 30.12.2024. </w:t>
      </w:r>
    </w:p>
  </w:footnote>
  <w:footnote w:id="951">
    <w:p w14:paraId="74169E18" w14:textId="77777777" w:rsidR="004D548E" w:rsidRDefault="004D548E" w:rsidP="004D548E">
      <w:pPr>
        <w:pStyle w:val="Funotentext"/>
      </w:pPr>
      <w:r>
        <w:rPr>
          <w:rStyle w:val="Funotenzeichen"/>
        </w:rPr>
        <w:footnoteRef/>
      </w:r>
      <w:r>
        <w:t xml:space="preserve"> Wolfgang Kempkens. Geht über Wasser. FAZ, 29.10.2024. </w:t>
      </w:r>
    </w:p>
  </w:footnote>
  <w:footnote w:id="952">
    <w:p w14:paraId="5049C313" w14:textId="77777777" w:rsidR="00E546C9" w:rsidRDefault="00E546C9" w:rsidP="00E546C9">
      <w:pPr>
        <w:pStyle w:val="Funotentext"/>
      </w:pPr>
      <w:r>
        <w:rPr>
          <w:rStyle w:val="Funotenzeichen"/>
        </w:rPr>
        <w:footnoteRef/>
      </w:r>
      <w:r>
        <w:t xml:space="preserve"> Mission Klima Podcast, NDR: Hafen Rotterdam: Hier entsteht Europas größte Wasserstofffabrik. 20.09.2024. ARD Audiothek. Siehe: </w:t>
      </w:r>
      <w:hyperlink r:id="rId782" w:anchor="items" w:history="1">
        <w:r w:rsidRPr="00EC352F">
          <w:rPr>
            <w:rStyle w:val="Hyperlink"/>
          </w:rPr>
          <w:t>https://www.ndr.de/nachrichten/info/podcast4696.html#items</w:t>
        </w:r>
      </w:hyperlink>
      <w:r>
        <w:t xml:space="preserve"> – Zugegriffen: 30.09.2024. </w:t>
      </w:r>
    </w:p>
  </w:footnote>
  <w:footnote w:id="953">
    <w:p w14:paraId="38CD9C66" w14:textId="77777777" w:rsidR="00E546C9" w:rsidRDefault="00E546C9" w:rsidP="00E546C9">
      <w:pPr>
        <w:pStyle w:val="Funotentext"/>
      </w:pPr>
      <w:r>
        <w:rPr>
          <w:rStyle w:val="Funotenzeichen"/>
        </w:rPr>
        <w:footnoteRef/>
      </w:r>
      <w:r>
        <w:t xml:space="preserve"> Siehe Shell, 06.07.2022: </w:t>
      </w:r>
      <w:hyperlink r:id="rId783" w:anchor="vanity-aHR0cHM6Ly93d3cuc2hlbGwubmwvbWVkaWEvbmlldXdzYmVyaWNodGVuLzIwMjIvaG9sbGFuZC1oeWRyb2dlbi0xLmh0bWw" w:history="1">
        <w:r w:rsidRPr="00EC352F">
          <w:rPr>
            <w:rStyle w:val="Hyperlink"/>
          </w:rPr>
          <w:t>https://www.shell.nl/over-ons/nieuws/nieuwsberichten-2022/holland-hydrogen-1.html#vanity-aHR0cHM6Ly93d3cuc2hlbGwubmwvbWVkaWEvbmlldXdzYmVyaWNodGVuLzIwMjIvaG9sbGFuZC1oeWRyb2dlbi0xLmh0bWw</w:t>
        </w:r>
      </w:hyperlink>
      <w:r>
        <w:t xml:space="preserve"> – Zugegriffen: 30.09.2024. </w:t>
      </w:r>
    </w:p>
  </w:footnote>
  <w:footnote w:id="954">
    <w:p w14:paraId="42F5CF7E" w14:textId="77777777" w:rsidR="00E546C9" w:rsidRDefault="00E546C9" w:rsidP="00E546C9">
      <w:pPr>
        <w:pStyle w:val="Funotentext"/>
      </w:pPr>
      <w:r>
        <w:rPr>
          <w:rStyle w:val="Funotenzeichen"/>
        </w:rPr>
        <w:footnoteRef/>
      </w:r>
      <w:r>
        <w:t xml:space="preserve"> Siehe: </w:t>
      </w:r>
      <w:hyperlink r:id="rId784" w:history="1">
        <w:r w:rsidRPr="004A1872">
          <w:rPr>
            <w:rStyle w:val="Hyperlink"/>
          </w:rPr>
          <w:t>https://www.portofrotterdam.com/de/nachrichten-und-pressemitteilungen/erste-grosse-wasserstoffanlage-am-hochspannungsnetz</w:t>
        </w:r>
      </w:hyperlink>
      <w:r>
        <w:t xml:space="preserve"> - Zugegriffen: 21.01.2025. </w:t>
      </w:r>
    </w:p>
  </w:footnote>
  <w:footnote w:id="955">
    <w:p w14:paraId="6B25F7D4" w14:textId="77777777" w:rsidR="00E546C9" w:rsidRDefault="00E546C9" w:rsidP="00E546C9">
      <w:pPr>
        <w:pStyle w:val="Funotentext"/>
      </w:pPr>
      <w:r>
        <w:rPr>
          <w:rStyle w:val="Funotenzeichen"/>
        </w:rPr>
        <w:footnoteRef/>
      </w:r>
      <w:r>
        <w:t xml:space="preserve"> Siehe Port </w:t>
      </w:r>
      <w:proofErr w:type="spellStart"/>
      <w:r>
        <w:t>of</w:t>
      </w:r>
      <w:proofErr w:type="spellEnd"/>
      <w:r>
        <w:t xml:space="preserve"> Rotterdam: </w:t>
      </w:r>
      <w:hyperlink r:id="rId785" w:history="1">
        <w:r w:rsidRPr="00EC352F">
          <w:rPr>
            <w:rStyle w:val="Hyperlink"/>
          </w:rPr>
          <w:t>https://www.portofrotterdam.com/de/nachrichten-und-pressemitteilungen/mit-dem-plan-fuer-den-bau-eines-800-mw-electrolyseurs-durch</w:t>
        </w:r>
      </w:hyperlink>
      <w:r>
        <w:t xml:space="preserve"> - Zugegriffen: 30.09.2024. </w:t>
      </w:r>
    </w:p>
  </w:footnote>
  <w:footnote w:id="956">
    <w:p w14:paraId="2AA15ECD" w14:textId="77777777" w:rsidR="00E546C9" w:rsidRDefault="00E546C9" w:rsidP="00E546C9">
      <w:pPr>
        <w:pStyle w:val="Funotentext"/>
      </w:pPr>
      <w:r>
        <w:rPr>
          <w:rStyle w:val="Funotenzeichen"/>
        </w:rPr>
        <w:footnoteRef/>
      </w:r>
      <w:r>
        <w:t xml:space="preserve"> Mission Klima Podcast, NDR: Hafen Rotterdam: Hier entsteht Europas größte Wasserstofffabrik. 20.09.2024. ARD Audiothek. Siehe: </w:t>
      </w:r>
      <w:hyperlink r:id="rId786" w:anchor="items" w:history="1">
        <w:r w:rsidRPr="00EC352F">
          <w:rPr>
            <w:rStyle w:val="Hyperlink"/>
          </w:rPr>
          <w:t>https://www.ndr.de/nachrichten/info/podcast4696.html#items</w:t>
        </w:r>
      </w:hyperlink>
      <w:r>
        <w:t xml:space="preserve"> – Zugegriffen: 30.09.2024. </w:t>
      </w:r>
    </w:p>
  </w:footnote>
  <w:footnote w:id="957">
    <w:p w14:paraId="0BBEAFC6" w14:textId="77777777" w:rsidR="00E546C9" w:rsidRDefault="00E546C9" w:rsidP="00E546C9">
      <w:pPr>
        <w:pStyle w:val="Funotentext"/>
      </w:pPr>
      <w:r>
        <w:rPr>
          <w:rStyle w:val="Funotenzeichen"/>
        </w:rPr>
        <w:footnoteRef/>
      </w:r>
      <w:r>
        <w:t xml:space="preserve"> Siehe: </w:t>
      </w:r>
      <w:hyperlink r:id="rId787" w:history="1">
        <w:r w:rsidRPr="00EC352F">
          <w:rPr>
            <w:rStyle w:val="Hyperlink"/>
          </w:rPr>
          <w:t>https://netzerotc-newsroom.prgloo.com/news/project-launched-to-create-hydrogen-highway-from-scotland-to-rotterdam</w:t>
        </w:r>
      </w:hyperlink>
      <w:r>
        <w:t xml:space="preserve"> - Zugegriffen: 30.09.2024. </w:t>
      </w:r>
    </w:p>
  </w:footnote>
  <w:footnote w:id="958">
    <w:p w14:paraId="002E0EC1" w14:textId="77777777" w:rsidR="0035650B" w:rsidRDefault="0035650B" w:rsidP="0035650B">
      <w:pPr>
        <w:pStyle w:val="Funotentext"/>
      </w:pPr>
      <w:r>
        <w:rPr>
          <w:rStyle w:val="Funotenzeichen"/>
        </w:rPr>
        <w:footnoteRef/>
      </w:r>
      <w:r w:rsidRPr="00837854">
        <w:t xml:space="preserve"> Marcus Theurer. </w:t>
      </w:r>
      <w:r>
        <w:t xml:space="preserve">Die Wasserstoff-Lücke. FAZ, 09.06.2024. Siehe auch: Hanna Decker, Niklas Zaboji. Kabinett treibt Ausbau von Wasserstoff-Projekten voran, FAZ, 31.05.2024. </w:t>
      </w:r>
    </w:p>
  </w:footnote>
  <w:footnote w:id="959">
    <w:p w14:paraId="01F8AC87" w14:textId="77777777" w:rsidR="0035650B" w:rsidRPr="00C07C04" w:rsidRDefault="0035650B" w:rsidP="0035650B">
      <w:pPr>
        <w:pStyle w:val="Funotentext"/>
      </w:pPr>
      <w:r>
        <w:rPr>
          <w:rStyle w:val="Funotenzeichen"/>
        </w:rPr>
        <w:footnoteRef/>
      </w:r>
      <w:r>
        <w:t xml:space="preserve"> Marcus Theurer. </w:t>
      </w:r>
      <w:r w:rsidRPr="00C07C04">
        <w:t>Die Wasserstoff-Lücke. FAZ, 09.06.2024.</w:t>
      </w:r>
    </w:p>
  </w:footnote>
  <w:footnote w:id="960">
    <w:p w14:paraId="59851A3B" w14:textId="77777777" w:rsidR="0035650B" w:rsidRPr="00C07C04" w:rsidRDefault="0035650B" w:rsidP="0035650B">
      <w:pPr>
        <w:pStyle w:val="Funotentext"/>
      </w:pPr>
      <w:r>
        <w:rPr>
          <w:rStyle w:val="Funotenzeichen"/>
        </w:rPr>
        <w:footnoteRef/>
      </w:r>
      <w:r w:rsidRPr="00C07C04">
        <w:t xml:space="preserve"> NZIA Staff Working Document 2023: </w:t>
      </w:r>
      <w:proofErr w:type="gramStart"/>
      <w:r w:rsidRPr="00C07C04">
        <w:t>83..</w:t>
      </w:r>
      <w:proofErr w:type="gramEnd"/>
    </w:p>
  </w:footnote>
  <w:footnote w:id="961">
    <w:p w14:paraId="5E8E806B" w14:textId="77777777" w:rsidR="0035650B" w:rsidRPr="00C07C04" w:rsidRDefault="0035650B" w:rsidP="0035650B">
      <w:pPr>
        <w:pStyle w:val="Funotentext"/>
      </w:pPr>
      <w:r>
        <w:rPr>
          <w:rStyle w:val="Funotenzeichen"/>
        </w:rPr>
        <w:footnoteRef/>
      </w:r>
      <w:r w:rsidRPr="00C07C04">
        <w:t xml:space="preserve"> NZIA Staff Working Document 2023: 80-81.</w:t>
      </w:r>
    </w:p>
  </w:footnote>
  <w:footnote w:id="962">
    <w:p w14:paraId="1BE17DFD" w14:textId="77777777" w:rsidR="0035650B" w:rsidRPr="00600E13" w:rsidRDefault="0035650B" w:rsidP="0035650B">
      <w:pPr>
        <w:pStyle w:val="Funotentext"/>
      </w:pPr>
      <w:r>
        <w:rPr>
          <w:rStyle w:val="Funotenzeichen"/>
        </w:rPr>
        <w:footnoteRef/>
      </w:r>
      <w:r w:rsidRPr="00600E13">
        <w:t xml:space="preserve"> NZIA Staff Working </w:t>
      </w:r>
      <w:proofErr w:type="spellStart"/>
      <w:r w:rsidRPr="00600E13">
        <w:t>Document</w:t>
      </w:r>
      <w:proofErr w:type="spellEnd"/>
      <w:r w:rsidRPr="00600E13">
        <w:t xml:space="preserve"> 2023: 82.</w:t>
      </w:r>
    </w:p>
  </w:footnote>
  <w:footnote w:id="963">
    <w:p w14:paraId="174E89F0" w14:textId="77777777" w:rsidR="0035650B" w:rsidRDefault="0035650B" w:rsidP="0035650B">
      <w:pPr>
        <w:pStyle w:val="Funotentext"/>
      </w:pPr>
      <w:r>
        <w:rPr>
          <w:rStyle w:val="Funotenzeichen"/>
        </w:rPr>
        <w:footnoteRef/>
      </w:r>
      <w:r>
        <w:t xml:space="preserve"> „Meilenstein für den Wasserstoff-Hochlauf“, FAZ, 01.10.2024.</w:t>
      </w:r>
    </w:p>
  </w:footnote>
  <w:footnote w:id="964">
    <w:p w14:paraId="4AEC59B0" w14:textId="77777777" w:rsidR="00E546C9" w:rsidRDefault="00E546C9" w:rsidP="00E546C9">
      <w:pPr>
        <w:pStyle w:val="Funotentext"/>
      </w:pPr>
      <w:r>
        <w:rPr>
          <w:rStyle w:val="Funotenzeichen"/>
        </w:rPr>
        <w:footnoteRef/>
      </w:r>
      <w:r>
        <w:t xml:space="preserve"> Siehe S. 24, in: </w:t>
      </w:r>
      <w:hyperlink r:id="rId788" w:history="1">
        <w:r w:rsidRPr="00EC4D47">
          <w:rPr>
            <w:rStyle w:val="Hyperlink"/>
          </w:rPr>
          <w:t>https://www.energy.gov/sites/default/files/2024-12/hydrogen-shot-water-electrolysis-technology-assessment.pdf</w:t>
        </w:r>
      </w:hyperlink>
      <w:r>
        <w:t xml:space="preserve"> - Zugegriffen: 26.12.2024. </w:t>
      </w:r>
    </w:p>
  </w:footnote>
  <w:footnote w:id="965">
    <w:p w14:paraId="683995AB" w14:textId="77777777" w:rsidR="00E546C9" w:rsidRDefault="00E546C9" w:rsidP="00E546C9">
      <w:pPr>
        <w:pStyle w:val="Funotentext"/>
      </w:pPr>
      <w:r>
        <w:rPr>
          <w:rStyle w:val="Funotenzeichen"/>
        </w:rPr>
        <w:footnoteRef/>
      </w:r>
      <w:r>
        <w:t xml:space="preserve"> Siehe: </w:t>
      </w:r>
      <w:hyperlink r:id="rId789" w:history="1">
        <w:r w:rsidRPr="00EC4D47">
          <w:rPr>
            <w:rStyle w:val="Hyperlink"/>
          </w:rPr>
          <w:t>https://www.energy.gov/articles/biden-harris-administration-announces-750-million-support-americas-growing-hydrogen</w:t>
        </w:r>
      </w:hyperlink>
      <w:r>
        <w:t xml:space="preserve"> - Zugegriffen: 26.11.2024. </w:t>
      </w:r>
    </w:p>
  </w:footnote>
  <w:footnote w:id="966">
    <w:p w14:paraId="042FAE12" w14:textId="77777777" w:rsidR="00E546C9" w:rsidRDefault="00E546C9" w:rsidP="00E546C9">
      <w:pPr>
        <w:pStyle w:val="Funotentext"/>
      </w:pPr>
      <w:r>
        <w:rPr>
          <w:rStyle w:val="Funotenzeichen"/>
        </w:rPr>
        <w:footnoteRef/>
      </w:r>
      <w:r>
        <w:t xml:space="preserve"> Siehe: </w:t>
      </w:r>
      <w:hyperlink r:id="rId790" w:history="1">
        <w:r w:rsidRPr="00EC4D47">
          <w:rPr>
            <w:rStyle w:val="Hyperlink"/>
          </w:rPr>
          <w:t>https://www.energy.gov/eere/fuelcells/articles/us-department-energy-announces-8-million-projects-advance-electrolyzer-and</w:t>
        </w:r>
      </w:hyperlink>
      <w:r>
        <w:t xml:space="preserve"> - Zugegriffen: 26.12.2024. </w:t>
      </w:r>
    </w:p>
  </w:footnote>
  <w:footnote w:id="967">
    <w:p w14:paraId="7DD49ED6" w14:textId="77777777" w:rsidR="00037DAF" w:rsidRDefault="00037DAF" w:rsidP="00037DAF">
      <w:pPr>
        <w:pStyle w:val="Funotentext"/>
      </w:pPr>
      <w:r>
        <w:rPr>
          <w:rStyle w:val="Funotenzeichen"/>
        </w:rPr>
        <w:footnoteRef/>
      </w:r>
      <w:r>
        <w:t xml:space="preserve"> Siehe am Schluss des Vortrags: E</w:t>
      </w:r>
      <w:r w:rsidRPr="009B45BB">
        <w:t>nergiewende 2.0 durch neue Konzepte der Energiespeicherung – Vortrag von Prof. Robert Schlögl</w:t>
      </w:r>
      <w:r>
        <w:t xml:space="preserve">, 09.10.2024, </w:t>
      </w:r>
      <w:proofErr w:type="spellStart"/>
      <w:r>
        <w:t>Youtube</w:t>
      </w:r>
      <w:proofErr w:type="spellEnd"/>
      <w:r>
        <w:t xml:space="preserve">: </w:t>
      </w:r>
      <w:hyperlink r:id="rId791" w:history="1">
        <w:r w:rsidRPr="00F91597">
          <w:rPr>
            <w:rStyle w:val="Hyperlink"/>
          </w:rPr>
          <w:t>https://www.youtube.com/watch?v=2Ow3Y9rpf4s</w:t>
        </w:r>
      </w:hyperlink>
      <w:r>
        <w:t xml:space="preserve"> – Zugegriffen: 24.11.2024.  </w:t>
      </w:r>
    </w:p>
  </w:footnote>
  <w:footnote w:id="968">
    <w:p w14:paraId="3E7AE0C7" w14:textId="77777777" w:rsidR="00A24968" w:rsidRDefault="00A24968" w:rsidP="00A24968">
      <w:pPr>
        <w:pStyle w:val="Funotentext"/>
      </w:pPr>
      <w:r>
        <w:rPr>
          <w:rStyle w:val="Funotenzeichen"/>
        </w:rPr>
        <w:footnoteRef/>
      </w:r>
      <w:r>
        <w:t xml:space="preserve"> Siehe: </w:t>
      </w:r>
      <w:hyperlink r:id="rId792" w:history="1">
        <w:r w:rsidRPr="00CF4D77">
          <w:rPr>
            <w:rStyle w:val="Hyperlink"/>
          </w:rPr>
          <w:t>https://h2-news.de/wirtschaft-unternehmen/energiewende-im-rheinland-baustart-fuer-10-mw-elektrolyse-in-juelich/</w:t>
        </w:r>
      </w:hyperlink>
      <w:r>
        <w:t xml:space="preserve"> - Zugegriffen: 15.08.2024. </w:t>
      </w:r>
    </w:p>
  </w:footnote>
  <w:footnote w:id="969">
    <w:p w14:paraId="0B0E0072" w14:textId="77777777" w:rsidR="00A24968" w:rsidRDefault="00A24968" w:rsidP="00A24968">
      <w:pPr>
        <w:pStyle w:val="Funotentext"/>
      </w:pPr>
      <w:r>
        <w:rPr>
          <w:rStyle w:val="Funotenzeichen"/>
        </w:rPr>
        <w:footnoteRef/>
      </w:r>
      <w:r>
        <w:t xml:space="preserve"> Siehe: </w:t>
      </w:r>
      <w:hyperlink r:id="rId793" w:history="1">
        <w:r w:rsidRPr="00770CB9">
          <w:rPr>
            <w:rStyle w:val="Hyperlink"/>
          </w:rPr>
          <w:t>https://www.neuman-esser.com/</w:t>
        </w:r>
      </w:hyperlink>
    </w:p>
  </w:footnote>
  <w:footnote w:id="970">
    <w:p w14:paraId="3333DA33" w14:textId="77777777" w:rsidR="00A24968" w:rsidRDefault="00A24968" w:rsidP="00A24968">
      <w:pPr>
        <w:pStyle w:val="Funotentext"/>
      </w:pPr>
      <w:r>
        <w:rPr>
          <w:rStyle w:val="Funotenzeichen"/>
        </w:rPr>
        <w:footnoteRef/>
      </w:r>
      <w:r>
        <w:t xml:space="preserve"> Siehe: </w:t>
      </w:r>
      <w:hyperlink r:id="rId794" w:history="1">
        <w:r w:rsidRPr="00CF4D77">
          <w:rPr>
            <w:rStyle w:val="Hyperlink"/>
          </w:rPr>
          <w:t>https://h2-news.de/wirtschaft-unternehmen/energiewende-im-rheinland-baustart-fuer-10-mw-elektrolyse-in-juelich/</w:t>
        </w:r>
      </w:hyperlink>
      <w:r>
        <w:t xml:space="preserve"> - Zugegriffen: 15.08.2024. </w:t>
      </w:r>
    </w:p>
  </w:footnote>
  <w:footnote w:id="971">
    <w:p w14:paraId="639C724D" w14:textId="77777777" w:rsidR="00DB3442" w:rsidRDefault="00DB3442" w:rsidP="00DB3442">
      <w:pPr>
        <w:pStyle w:val="Funotentext"/>
      </w:pPr>
      <w:r>
        <w:rPr>
          <w:rStyle w:val="Funotenzeichen"/>
        </w:rPr>
        <w:footnoteRef/>
      </w:r>
      <w:r>
        <w:t xml:space="preserve"> Diese Untersuchung mit dem Namen </w:t>
      </w:r>
      <w:proofErr w:type="spellStart"/>
      <w:r>
        <w:t>COSIMa</w:t>
      </w:r>
      <w:proofErr w:type="spellEnd"/>
      <w:r>
        <w:t xml:space="preserve"> erhält einen Zuschuss von 3,6 Mill. u.a. vom Land NRW. Siehe: </w:t>
      </w:r>
      <w:hyperlink r:id="rId795" w:anchor="zitate" w:history="1">
        <w:r w:rsidRPr="00BB293A">
          <w:rPr>
            <w:rStyle w:val="Hyperlink"/>
          </w:rPr>
          <w:t>https://www.saint-gobain-glass.de/de/presse-projekte-unternehmens-news/klimaprojekt-foerderung#zitate</w:t>
        </w:r>
      </w:hyperlink>
      <w:r>
        <w:t xml:space="preserve"> – Zugegriffen: 23.10.2024.</w:t>
      </w:r>
    </w:p>
  </w:footnote>
  <w:footnote w:id="972">
    <w:p w14:paraId="27168159" w14:textId="77777777" w:rsidR="00E546C9" w:rsidRDefault="00E546C9" w:rsidP="00E546C9">
      <w:pPr>
        <w:pStyle w:val="Funotentext"/>
      </w:pPr>
      <w:r>
        <w:rPr>
          <w:rStyle w:val="Funotenzeichen"/>
        </w:rPr>
        <w:footnoteRef/>
      </w:r>
      <w:r w:rsidRPr="00B83EA6">
        <w:t xml:space="preserve"> Tobias Piller. </w:t>
      </w:r>
      <w:r>
        <w:t xml:space="preserve">„Der Elektroantrieb ist nicht durchgestartet.“ FAZ, 21.09.2024. </w:t>
      </w:r>
    </w:p>
  </w:footnote>
  <w:footnote w:id="973">
    <w:p w14:paraId="256CF259" w14:textId="77777777" w:rsidR="00E546C9" w:rsidRDefault="00E546C9" w:rsidP="00E546C9">
      <w:pPr>
        <w:pStyle w:val="Funotentext"/>
      </w:pPr>
      <w:r>
        <w:rPr>
          <w:rStyle w:val="Funotenzeichen"/>
        </w:rPr>
        <w:footnoteRef/>
      </w:r>
      <w:r>
        <w:t xml:space="preserve"> Siehe die Wasserstofftankstellen Karte von H2, mit Preisen und Füllständen (verbliebene kg Wasserstoff an der Tankstelle): </w:t>
      </w:r>
      <w:hyperlink r:id="rId796" w:history="1">
        <w:r w:rsidRPr="00DD3F84">
          <w:rPr>
            <w:rStyle w:val="Hyperlink"/>
          </w:rPr>
          <w:t>https://h2.live/</w:t>
        </w:r>
      </w:hyperlink>
    </w:p>
  </w:footnote>
  <w:footnote w:id="974">
    <w:p w14:paraId="5F9A10F4" w14:textId="77777777" w:rsidR="00E546C9" w:rsidRDefault="00E546C9" w:rsidP="00E546C9">
      <w:pPr>
        <w:pStyle w:val="Funotentext"/>
      </w:pPr>
      <w:r>
        <w:rPr>
          <w:rStyle w:val="Funotenzeichen"/>
        </w:rPr>
        <w:footnoteRef/>
      </w:r>
      <w:r>
        <w:t xml:space="preserve"> Siehe: </w:t>
      </w:r>
      <w:hyperlink r:id="rId797" w:history="1">
        <w:r w:rsidRPr="0067116F">
          <w:rPr>
            <w:rStyle w:val="Hyperlink"/>
          </w:rPr>
          <w:t>https://www.adac.de/rund-ums-fahrzeug/autokatalog/marken-modelle/tesla/tesla-model-y/</w:t>
        </w:r>
      </w:hyperlink>
      <w:r>
        <w:t xml:space="preserve"> - Zugegriffen: 07.01.2025. </w:t>
      </w:r>
    </w:p>
  </w:footnote>
  <w:footnote w:id="975">
    <w:p w14:paraId="34894B90" w14:textId="77777777" w:rsidR="00E546C9" w:rsidRDefault="00E546C9" w:rsidP="00E546C9">
      <w:pPr>
        <w:pStyle w:val="Funotentext"/>
      </w:pPr>
      <w:r>
        <w:rPr>
          <w:rStyle w:val="Funotenzeichen"/>
        </w:rPr>
        <w:footnoteRef/>
      </w:r>
      <w:r>
        <w:t xml:space="preserve"> Siehe: </w:t>
      </w:r>
      <w:hyperlink r:id="rId798" w:history="1">
        <w:r w:rsidRPr="0067116F">
          <w:rPr>
            <w:rStyle w:val="Hyperlink"/>
          </w:rPr>
          <w:t>https://www.youtube.com/watch?v=hY0e97uf7xU</w:t>
        </w:r>
      </w:hyperlink>
      <w:r>
        <w:t xml:space="preserve"> – Zugegriffen: 03.01.2024. </w:t>
      </w:r>
    </w:p>
  </w:footnote>
  <w:footnote w:id="976">
    <w:p w14:paraId="1224B4DF" w14:textId="77777777" w:rsidR="00E546C9" w:rsidRDefault="00E546C9" w:rsidP="00E546C9">
      <w:pPr>
        <w:pStyle w:val="Funotentext"/>
      </w:pPr>
      <w:r>
        <w:rPr>
          <w:rStyle w:val="Funotenzeichen"/>
        </w:rPr>
        <w:footnoteRef/>
      </w:r>
      <w:r>
        <w:t xml:space="preserve"> Engpässe bei Wasserstoffzügen. FAZ, 18.09.2024. </w:t>
      </w:r>
    </w:p>
  </w:footnote>
  <w:footnote w:id="977">
    <w:p w14:paraId="253B9585" w14:textId="77777777" w:rsidR="00E546C9" w:rsidRDefault="00E546C9" w:rsidP="00E546C9">
      <w:pPr>
        <w:pStyle w:val="Funotentext"/>
      </w:pPr>
      <w:r>
        <w:rPr>
          <w:rStyle w:val="Funotenzeichen"/>
        </w:rPr>
        <w:footnoteRef/>
      </w:r>
      <w:r>
        <w:t xml:space="preserve"> Siehe zu den Informationen in diesem Abschnitt: Boris Schmidt. Voll beladen und geladen. FAZ, 02.07.2024. </w:t>
      </w:r>
    </w:p>
  </w:footnote>
  <w:footnote w:id="978">
    <w:p w14:paraId="1F17D8C8" w14:textId="5EA4179C" w:rsidR="00D40C07" w:rsidRDefault="00D40C07">
      <w:pPr>
        <w:pStyle w:val="Funotentext"/>
      </w:pPr>
      <w:r>
        <w:rPr>
          <w:rStyle w:val="Funotenzeichen"/>
        </w:rPr>
        <w:footnoteRef/>
      </w:r>
      <w:r>
        <w:t xml:space="preserve"> Siehe: </w:t>
      </w:r>
      <w:hyperlink r:id="rId799" w:history="1">
        <w:r w:rsidRPr="004804C4">
          <w:rPr>
            <w:rStyle w:val="Hyperlink"/>
          </w:rPr>
          <w:t>https://www.wochenspiegellive.de/kreis-cochem-zell/artikel/supergau-im-vorzeigeprojekt</w:t>
        </w:r>
      </w:hyperlink>
      <w:r>
        <w:t xml:space="preserve"> - Zugegriffen: 15.05.2025. </w:t>
      </w:r>
    </w:p>
  </w:footnote>
  <w:footnote w:id="979">
    <w:p w14:paraId="79E3E63B" w14:textId="77777777" w:rsidR="00E546C9" w:rsidRDefault="00E546C9" w:rsidP="00E546C9">
      <w:pPr>
        <w:pStyle w:val="Funotentext"/>
      </w:pPr>
      <w:r>
        <w:rPr>
          <w:rStyle w:val="Funotenzeichen"/>
        </w:rPr>
        <w:footnoteRef/>
      </w:r>
      <w:r>
        <w:t xml:space="preserve"> Siehe: Aktuelle Informationen zum Wasserstoff-Tankstellennetz von H2 Mobility, 26.09.2024, siehe: </w:t>
      </w:r>
      <w:hyperlink r:id="rId800" w:history="1">
        <w:r w:rsidRPr="0067116F">
          <w:rPr>
            <w:rStyle w:val="Hyperlink"/>
          </w:rPr>
          <w:t>https://h2.live/news/3679/</w:t>
        </w:r>
      </w:hyperlink>
      <w:r>
        <w:t xml:space="preserve"> - Zugegriffen: 07.01.2025. </w:t>
      </w:r>
    </w:p>
  </w:footnote>
  <w:footnote w:id="980">
    <w:p w14:paraId="37045A3F" w14:textId="77777777" w:rsidR="00E546C9" w:rsidRDefault="00E546C9" w:rsidP="00E546C9">
      <w:pPr>
        <w:pStyle w:val="Funotentext"/>
      </w:pPr>
      <w:r>
        <w:rPr>
          <w:rStyle w:val="Funotenzeichen"/>
        </w:rPr>
        <w:footnoteRef/>
      </w:r>
      <w:r>
        <w:t xml:space="preserve"> Siehe: </w:t>
      </w:r>
      <w:hyperlink r:id="rId801" w:history="1">
        <w:r w:rsidRPr="0067116F">
          <w:rPr>
            <w:rStyle w:val="Hyperlink"/>
          </w:rPr>
          <w:t>https://bmdv.bund.de/SharedDocs/DE/Artikel/G/foerderung-oeffentliche-wasserstofftankstellen-nutzfahrzeuge.html</w:t>
        </w:r>
      </w:hyperlink>
      <w:r>
        <w:t xml:space="preserve"> - Zugegriffen: 07.01.2025. </w:t>
      </w:r>
    </w:p>
  </w:footnote>
  <w:footnote w:id="981">
    <w:p w14:paraId="3D07039F" w14:textId="77777777" w:rsidR="00E546C9" w:rsidRDefault="00E546C9" w:rsidP="00E546C9">
      <w:pPr>
        <w:pStyle w:val="Funotentext"/>
      </w:pPr>
      <w:r>
        <w:rPr>
          <w:rStyle w:val="Funotenzeichen"/>
        </w:rPr>
        <w:footnoteRef/>
      </w:r>
      <w:r>
        <w:t xml:space="preserve"> Siehe: </w:t>
      </w:r>
      <w:hyperlink r:id="rId802" w:history="1">
        <w:r w:rsidRPr="00DB5ECB">
          <w:rPr>
            <w:rStyle w:val="Hyperlink"/>
          </w:rPr>
          <w:t>https://ec.europa.eu/commission/presscorner/detail/en/ip_24_2851</w:t>
        </w:r>
      </w:hyperlink>
      <w:r>
        <w:t xml:space="preserve"> - Zugegriffen: 08.06.2024. </w:t>
      </w:r>
    </w:p>
  </w:footnote>
  <w:footnote w:id="982">
    <w:p w14:paraId="5122B158" w14:textId="77777777" w:rsidR="00E546C9" w:rsidRDefault="00E546C9" w:rsidP="00E546C9">
      <w:pPr>
        <w:pStyle w:val="Funotentext"/>
      </w:pPr>
      <w:r>
        <w:rPr>
          <w:rStyle w:val="Funotenzeichen"/>
        </w:rPr>
        <w:footnoteRef/>
      </w:r>
      <w:r>
        <w:t xml:space="preserve"> Siehe MAN News 08.04.2024: </w:t>
      </w:r>
      <w:hyperlink r:id="rId803" w:history="1">
        <w:r w:rsidRPr="00EF6750">
          <w:rPr>
            <w:rStyle w:val="Hyperlink"/>
          </w:rPr>
          <w:t>https://press.mantruckandbus.com/corporate/de/man-erweitert-zero-emission-portfolio/</w:t>
        </w:r>
      </w:hyperlink>
      <w:r>
        <w:t xml:space="preserve"> - Zugegriffen: 11.10.2024. </w:t>
      </w:r>
    </w:p>
  </w:footnote>
  <w:footnote w:id="983">
    <w:p w14:paraId="3AFA5ADB" w14:textId="77777777" w:rsidR="00E546C9" w:rsidRDefault="00E546C9" w:rsidP="00E546C9">
      <w:pPr>
        <w:pStyle w:val="Funotentext"/>
      </w:pPr>
      <w:r>
        <w:rPr>
          <w:rStyle w:val="Funotenzeichen"/>
        </w:rPr>
        <w:footnoteRef/>
      </w:r>
      <w:r>
        <w:t xml:space="preserve"> </w:t>
      </w:r>
      <w:r w:rsidRPr="00BB15B0">
        <w:t xml:space="preserve">Bei Akkus wird 75 % der erneuerbar gewonnenen Energie auf die Straße gebraucht, bei Wasserstoff sei dies nur 25 %. Aber wenn man z.B. selbst eine Möglichkeit hat, selbst Strom in Solaranalagen zu erzeugen und Wasserstoff zu erzeugen, </w:t>
      </w:r>
      <w:r>
        <w:t xml:space="preserve">dann kann sich z.B. elektrischer Antrieb oder Wasserstoff Antrieb lohnen, da Treibstoff 1/3 der Betriebskosten bei Transportunternehmen ausmacht. Der Coup von MAN. FAZ, 23.09.2024. </w:t>
      </w:r>
    </w:p>
  </w:footnote>
  <w:footnote w:id="984">
    <w:p w14:paraId="317C4DE4" w14:textId="77777777" w:rsidR="00E546C9" w:rsidRDefault="00E546C9" w:rsidP="00E546C9">
      <w:pPr>
        <w:pStyle w:val="Funotentext"/>
      </w:pPr>
      <w:r>
        <w:rPr>
          <w:rStyle w:val="Funotenzeichen"/>
        </w:rPr>
        <w:footnoteRef/>
      </w:r>
      <w:r>
        <w:t xml:space="preserve"> Tobias Piller. Der Elektroantrieb ist nicht durchgestartet. FAZ, 21.09.2024. </w:t>
      </w:r>
    </w:p>
  </w:footnote>
  <w:footnote w:id="985">
    <w:p w14:paraId="0A22457F" w14:textId="76BCA9C2" w:rsidR="00185F0B" w:rsidRDefault="00185F0B">
      <w:pPr>
        <w:pStyle w:val="Funotentext"/>
      </w:pPr>
      <w:r>
        <w:rPr>
          <w:rStyle w:val="Funotenzeichen"/>
        </w:rPr>
        <w:footnoteRef/>
      </w:r>
      <w:r>
        <w:t xml:space="preserve"> Siehe</w:t>
      </w:r>
      <w:r w:rsidR="00854C78">
        <w:t>, Stand 2023</w:t>
      </w:r>
      <w:r>
        <w:t xml:space="preserve">: </w:t>
      </w:r>
      <w:hyperlink r:id="rId804" w:history="1">
        <w:r w:rsidRPr="00147A60">
          <w:rPr>
            <w:rStyle w:val="Hyperlink"/>
          </w:rPr>
          <w:t>https://corporate.dow.com/content/dam/corp/documents/science-sustainability/066-00454-01-supporting-our-customers-on-the-path-to-zero-emissions.pdf</w:t>
        </w:r>
      </w:hyperlink>
      <w:r>
        <w:t xml:space="preserve"> - Zugegriffen: 22.01.2025. </w:t>
      </w:r>
    </w:p>
  </w:footnote>
  <w:footnote w:id="986">
    <w:p w14:paraId="73D37321" w14:textId="77777777" w:rsidR="00185F0B" w:rsidRDefault="00185F0B" w:rsidP="00185F0B">
      <w:pPr>
        <w:pStyle w:val="Funotentext"/>
      </w:pPr>
      <w:r>
        <w:rPr>
          <w:rStyle w:val="Funotenzeichen"/>
        </w:rPr>
        <w:footnoteRef/>
      </w:r>
      <w:r>
        <w:t xml:space="preserve"> Siehe: </w:t>
      </w:r>
      <w:hyperlink r:id="rId805" w:history="1">
        <w:r w:rsidRPr="00147A60">
          <w:rPr>
            <w:rStyle w:val="Hyperlink"/>
          </w:rPr>
          <w:t>https://corporate.dow.com/content/dam/corp/documents/science-sustainability/066-00454-01-supporting-our-customers-on-the-path-to-zero-emissions.pdf</w:t>
        </w:r>
      </w:hyperlink>
      <w:r>
        <w:t xml:space="preserve"> - Zugegriffen: 22.01.2025. </w:t>
      </w:r>
    </w:p>
  </w:footnote>
  <w:footnote w:id="987">
    <w:p w14:paraId="0744C84E" w14:textId="77777777" w:rsidR="000C5C63" w:rsidRDefault="000C5C63" w:rsidP="000C5C63">
      <w:pPr>
        <w:pStyle w:val="Funotentext"/>
      </w:pPr>
      <w:r>
        <w:rPr>
          <w:rStyle w:val="Funotenzeichen"/>
        </w:rPr>
        <w:footnoteRef/>
      </w:r>
      <w:r>
        <w:t xml:space="preserve"> Siehe: </w:t>
      </w:r>
      <w:hyperlink r:id="rId806" w:history="1">
        <w:r w:rsidRPr="00A0372B">
          <w:rPr>
            <w:rStyle w:val="Hyperlink"/>
          </w:rPr>
          <w:t>https://de.dow.com/de-de/standorte.html</w:t>
        </w:r>
      </w:hyperlink>
      <w:r>
        <w:t xml:space="preserve">; siehe: </w:t>
      </w:r>
      <w:hyperlink r:id="rId807" w:history="1">
        <w:r w:rsidRPr="00A0372B">
          <w:rPr>
            <w:rStyle w:val="Hyperlink"/>
          </w:rPr>
          <w:t>https://de.statista.com/statistik/daten/studie/1289073/umfrage/produktionsstandorte-von-dow-inc-nach-regionen/</w:t>
        </w:r>
      </w:hyperlink>
      <w:r>
        <w:t xml:space="preserve"> - Zugegriffen: 01.02.2025. </w:t>
      </w:r>
    </w:p>
  </w:footnote>
  <w:footnote w:id="988">
    <w:p w14:paraId="5EFABF58" w14:textId="77777777" w:rsidR="002B71C5" w:rsidRDefault="002B71C5" w:rsidP="002B71C5">
      <w:pPr>
        <w:pStyle w:val="Funotentext"/>
      </w:pPr>
      <w:r>
        <w:rPr>
          <w:rStyle w:val="Funotenzeichen"/>
        </w:rPr>
        <w:footnoteRef/>
      </w:r>
      <w:r>
        <w:t xml:space="preserve"> Siehe, S. 105</w:t>
      </w:r>
      <w:proofErr w:type="gramStart"/>
      <w:r>
        <w:t>, :</w:t>
      </w:r>
      <w:proofErr w:type="gramEnd"/>
      <w:r>
        <w:t xml:space="preserve"> </w:t>
      </w:r>
      <w:hyperlink r:id="rId808" w:history="1">
        <w:r w:rsidRPr="00F2096B">
          <w:rPr>
            <w:rStyle w:val="Hyperlink"/>
          </w:rPr>
          <w:t>https://corporate.dow.com/content/dam/corp/documents/about/066-00469-01-2023-progress-report.pdf</w:t>
        </w:r>
      </w:hyperlink>
      <w:r>
        <w:t xml:space="preserve"> - Zugegriffen: 26.01.2025. </w:t>
      </w:r>
    </w:p>
  </w:footnote>
  <w:footnote w:id="989">
    <w:p w14:paraId="03464FEA" w14:textId="63C19F0D" w:rsidR="00A51D63" w:rsidRDefault="00A51D63" w:rsidP="00A51D63">
      <w:pPr>
        <w:pStyle w:val="Funotentext"/>
      </w:pPr>
      <w:r>
        <w:rPr>
          <w:rStyle w:val="Funotenzeichen"/>
        </w:rPr>
        <w:footnoteRef/>
      </w:r>
      <w:r>
        <w:t xml:space="preserve"> Cowboy Solar I und II ist eine Solarprojekt der Firma </w:t>
      </w:r>
      <w:proofErr w:type="spellStart"/>
      <w:r>
        <w:t>Enbridge</w:t>
      </w:r>
      <w:proofErr w:type="spellEnd"/>
      <w:r>
        <w:t xml:space="preserve"> in Wyoming, mit 400 MW Solar und 136 MW Batteriespeicher in Phase I und 371 Solar und 133 Batteriespeicher in Phase II (771 MW). </w:t>
      </w:r>
      <w:proofErr w:type="spellStart"/>
      <w:r>
        <w:t>Enbridge</w:t>
      </w:r>
      <w:proofErr w:type="spellEnd"/>
      <w:r>
        <w:t xml:space="preserve"> ist ein großer Öl- und Gaskonzern sowie Pipelinebetreiber. Siehe: </w:t>
      </w:r>
      <w:hyperlink r:id="rId809" w:history="1">
        <w:r w:rsidRPr="004A1872">
          <w:rPr>
            <w:rStyle w:val="Hyperlink"/>
          </w:rPr>
          <w:t>https://www.enbridge.com/projects-and-infrastructure/public-awareness/cowboy-solar-and-bess-project</w:t>
        </w:r>
      </w:hyperlink>
      <w:r>
        <w:t xml:space="preserve"> - Zugegriffen: 21.01.2025.  Kosten ca. 1,2 Mrd. US$. Batteriespeicher von Fluence Energy Inc., Solar von American Hyperion Solar LLC, Tochter von Jiangsu Runergy New Energy Technology Co. Ltd. Ein Grund für diesen Solarpark ist der Aufbau von Rechenzentren, u.a. von Microsoft, s</w:t>
      </w:r>
      <w:r w:rsidRPr="00A51D63">
        <w:t xml:space="preserve">iehe: </w:t>
      </w:r>
      <w:hyperlink r:id="rId810" w:history="1">
        <w:r w:rsidRPr="00A51D63">
          <w:rPr>
            <w:rStyle w:val="Hyperlink"/>
          </w:rPr>
          <w:t>https://carboncredits.com/enbridges-1-2b-solar-plus-storage-project-fuels-path-to-net-zero/</w:t>
        </w:r>
      </w:hyperlink>
      <w:r w:rsidRPr="00A51D63">
        <w:t xml:space="preserve"> - Zugegriffen: 21.01.2025.</w:t>
      </w:r>
      <w:r>
        <w:t xml:space="preserve"> </w:t>
      </w:r>
      <w:r w:rsidRPr="00A51D63">
        <w:t>Bierdeckelrechnung: 771 MW * 8760 = 6.753.960 MWh * sagen wir mal 20 % Kapazitätsfaktor für einen Solarpark in der Wüste * 0,2 = 1.350.792 MWh, also 1,3 Terawattstunden.</w:t>
      </w:r>
    </w:p>
  </w:footnote>
  <w:footnote w:id="990">
    <w:p w14:paraId="6CCD71EF" w14:textId="2FB9614E" w:rsidR="00D8622B" w:rsidRDefault="00D8622B">
      <w:pPr>
        <w:pStyle w:val="Funotentext"/>
      </w:pPr>
      <w:r>
        <w:rPr>
          <w:rStyle w:val="Funotenzeichen"/>
        </w:rPr>
        <w:footnoteRef/>
      </w:r>
      <w:r>
        <w:t xml:space="preserve"> </w:t>
      </w:r>
      <w:r w:rsidR="00085DAF" w:rsidRPr="00085DAF">
        <w:t>Fraunhofer ISE schätzt die Kosten für einen Elektrolyseur 2030 auf 400 bis 500 Euro/kW</w:t>
      </w:r>
      <w:r w:rsidR="00085DAF">
        <w:t xml:space="preserve">. </w:t>
      </w:r>
      <w:r w:rsidR="00085DAF" w:rsidRPr="00085DAF">
        <w:t xml:space="preserve">100 MW = 100.000 kW. 100.000 kW * 500 = 50.000.000, das sind 50 Mill. Die Kosten für einen 100 MW Elektrolyseur kann man auf 50 Mill. Euro schätzen, allerdings für 2030, wenn bestimmte Kostenersparnisse durch höhere Produktionsmengen greifen. </w:t>
      </w:r>
      <w:proofErr w:type="spellStart"/>
      <w:r w:rsidR="00085DAF" w:rsidRPr="00266140">
        <w:rPr>
          <w:lang w:val="en-US"/>
        </w:rPr>
        <w:t>Siehe</w:t>
      </w:r>
      <w:proofErr w:type="spellEnd"/>
      <w:r w:rsidR="00085DAF" w:rsidRPr="00266140">
        <w:rPr>
          <w:lang w:val="en-US"/>
        </w:rPr>
        <w:t xml:space="preserve"> für die </w:t>
      </w:r>
      <w:proofErr w:type="spellStart"/>
      <w:r w:rsidR="00085DAF" w:rsidRPr="00266140">
        <w:rPr>
          <w:lang w:val="en-US"/>
        </w:rPr>
        <w:t>Schätzung</w:t>
      </w:r>
      <w:proofErr w:type="spellEnd"/>
      <w:r w:rsidR="00085DAF" w:rsidRPr="00266140">
        <w:rPr>
          <w:lang w:val="en-US"/>
        </w:rPr>
        <w:t xml:space="preserve">: Marius Holst et al. Study: Cost Forecast for Low Temperature Electrolysis. </w:t>
      </w:r>
      <w:r w:rsidR="00085DAF" w:rsidRPr="00085DAF">
        <w:t xml:space="preserve">Fraunhofer ISE, 2021. Siehe: </w:t>
      </w:r>
      <w:hyperlink r:id="rId811" w:history="1">
        <w:r w:rsidR="00085DAF" w:rsidRPr="00085DAF">
          <w:rPr>
            <w:rStyle w:val="Hyperlink"/>
          </w:rPr>
          <w:t>https://www.ise.fraunhofer.de/de/veroeffentlichungen/studien/catf.html</w:t>
        </w:r>
      </w:hyperlink>
      <w:r w:rsidR="00085DAF" w:rsidRPr="00085DAF">
        <w:t xml:space="preserve"> - Zugegriffen: 22.01.2025.</w:t>
      </w:r>
    </w:p>
  </w:footnote>
  <w:footnote w:id="991">
    <w:p w14:paraId="272FF9AA" w14:textId="39DF9C52" w:rsidR="001C6255" w:rsidRDefault="001C6255">
      <w:pPr>
        <w:pStyle w:val="Funotentext"/>
      </w:pPr>
      <w:r>
        <w:rPr>
          <w:rStyle w:val="Funotenzeichen"/>
        </w:rPr>
        <w:footnoteRef/>
      </w:r>
      <w:r>
        <w:t xml:space="preserve"> Siehe: </w:t>
      </w:r>
      <w:hyperlink r:id="rId812" w:history="1">
        <w:r w:rsidRPr="00FD1CE6">
          <w:rPr>
            <w:rStyle w:val="Hyperlink"/>
          </w:rPr>
          <w:t>https://de.wikipedia.org/wiki/Dow,_Inc</w:t>
        </w:r>
      </w:hyperlink>
      <w:r w:rsidRPr="001C6255">
        <w:t>.</w:t>
      </w:r>
      <w:r>
        <w:t xml:space="preserve"> – Zugegriffen: 23.01.2025. </w:t>
      </w:r>
    </w:p>
  </w:footnote>
  <w:footnote w:id="992">
    <w:p w14:paraId="7AD369BB" w14:textId="47220932" w:rsidR="00625E89" w:rsidRPr="00625E89" w:rsidRDefault="00625E89">
      <w:pPr>
        <w:pStyle w:val="Funotentext"/>
      </w:pPr>
      <w:r>
        <w:rPr>
          <w:rStyle w:val="Funotenzeichen"/>
        </w:rPr>
        <w:footnoteRef/>
      </w:r>
      <w:r w:rsidRPr="00625E89">
        <w:t xml:space="preserve"> </w:t>
      </w:r>
      <w:r>
        <w:t xml:space="preserve">Siehe: </w:t>
      </w:r>
      <w:hyperlink r:id="rId813" w:history="1">
        <w:r w:rsidRPr="00147A60">
          <w:rPr>
            <w:rStyle w:val="Hyperlink"/>
          </w:rPr>
          <w:t>https://de.wikipedia.org/wiki/Liste_der_gr%C3%B6%C3%9Ften_Chemieunternehmen</w:t>
        </w:r>
      </w:hyperlink>
      <w:r>
        <w:t xml:space="preserve"> – Zugegriffen: 22.01.2025. </w:t>
      </w:r>
    </w:p>
  </w:footnote>
  <w:footnote w:id="993">
    <w:p w14:paraId="334B9D59" w14:textId="77777777" w:rsidR="007C6C8B" w:rsidRDefault="007C6C8B" w:rsidP="007C6C8B">
      <w:pPr>
        <w:pStyle w:val="Funotentext"/>
      </w:pPr>
      <w:r>
        <w:rPr>
          <w:rStyle w:val="Funotenzeichen"/>
        </w:rPr>
        <w:footnoteRef/>
      </w:r>
      <w:r>
        <w:t xml:space="preserve"> S. 11 und S. 25. VCI. Chemiemärkte weltweit, Juli 2024. Siehe: </w:t>
      </w:r>
      <w:hyperlink r:id="rId814" w:history="1">
        <w:r w:rsidRPr="00550855">
          <w:rPr>
            <w:rStyle w:val="Hyperlink"/>
          </w:rPr>
          <w:t>https://www.vci.de/ergaenzende-downloads/chemiemaerkte-weltweit.pdf</w:t>
        </w:r>
      </w:hyperlink>
      <w:r>
        <w:t xml:space="preserve"> - Zugegriffen: 30.11.2024. </w:t>
      </w:r>
    </w:p>
  </w:footnote>
  <w:footnote w:id="994">
    <w:p w14:paraId="76E037D2" w14:textId="77777777" w:rsidR="007C6C8B" w:rsidRDefault="007C6C8B" w:rsidP="007C6C8B">
      <w:pPr>
        <w:pStyle w:val="Funotentext"/>
      </w:pPr>
      <w:r>
        <w:rPr>
          <w:rStyle w:val="Funotenzeichen"/>
        </w:rPr>
        <w:footnoteRef/>
      </w:r>
      <w:r>
        <w:t xml:space="preserve"> S. 164. VCI. Chemiewirtschaft in Zahlen 2024. </w:t>
      </w:r>
    </w:p>
  </w:footnote>
  <w:footnote w:id="995">
    <w:p w14:paraId="014CDCA4" w14:textId="5F8D6D23" w:rsidR="002B3917" w:rsidRDefault="002B3917">
      <w:pPr>
        <w:pStyle w:val="Funotentext"/>
      </w:pPr>
      <w:r>
        <w:rPr>
          <w:rStyle w:val="Funotenzeichen"/>
        </w:rPr>
        <w:footnoteRef/>
      </w:r>
      <w:r>
        <w:t xml:space="preserve"> Siehe: </w:t>
      </w:r>
      <w:hyperlink r:id="rId815" w:history="1">
        <w:r w:rsidRPr="00A0372B">
          <w:rPr>
            <w:rStyle w:val="Hyperlink"/>
          </w:rPr>
          <w:t>https://de.statista.com/statistik/daten/studie/184414/umfrage/umsatz-der-top-10-oel-und-gaskonzerne-weltweit/</w:t>
        </w:r>
      </w:hyperlink>
      <w:r>
        <w:t xml:space="preserve"> - Zugegriffen: 01.02.2025. </w:t>
      </w:r>
    </w:p>
  </w:footnote>
  <w:footnote w:id="996">
    <w:p w14:paraId="3F6A0605" w14:textId="2CE59246" w:rsidR="00A0428B" w:rsidRDefault="00A0428B">
      <w:pPr>
        <w:pStyle w:val="Funotentext"/>
      </w:pPr>
      <w:r>
        <w:rPr>
          <w:rStyle w:val="Funotenzeichen"/>
        </w:rPr>
        <w:footnoteRef/>
      </w:r>
      <w:r>
        <w:t xml:space="preserve"> Siehe</w:t>
      </w:r>
      <w:r w:rsidR="001207C8">
        <w:t xml:space="preserve"> Wagner, Dieter. Die Chemische Fabrik Griesheim. Pionier der technischen Elektrochemie, Mitteilungen Gesellschaft </w:t>
      </w:r>
      <w:proofErr w:type="spellStart"/>
      <w:r w:rsidR="001207C8">
        <w:t>deutscher</w:t>
      </w:r>
      <w:proofErr w:type="spellEnd"/>
      <w:r w:rsidR="001207C8">
        <w:t xml:space="preserve"> Chemiker / Fachgruppe Geschichte der Chemie, 2002</w:t>
      </w:r>
      <w:r>
        <w:t xml:space="preserve">: </w:t>
      </w:r>
      <w:hyperlink r:id="rId816" w:history="1">
        <w:r w:rsidRPr="00A0372B">
          <w:rPr>
            <w:rStyle w:val="Hyperlink"/>
          </w:rPr>
          <w:t>https://www.gdch.de/fileadmin/downloads/Netzwerk_und_Strukturen/Fachgruppen/Geschichte_der_Chemie/Mitteilungen_Band_16/2002-16-06.pdf</w:t>
        </w:r>
      </w:hyperlink>
      <w:r>
        <w:t xml:space="preserve"> - Zugegriffen: 01.02.2025. </w:t>
      </w:r>
    </w:p>
  </w:footnote>
  <w:footnote w:id="997">
    <w:p w14:paraId="176C532B" w14:textId="760D9A49" w:rsidR="00A0428B" w:rsidRDefault="00A0428B">
      <w:pPr>
        <w:pStyle w:val="Funotentext"/>
      </w:pPr>
      <w:r>
        <w:rPr>
          <w:rStyle w:val="Funotenzeichen"/>
        </w:rPr>
        <w:footnoteRef/>
      </w:r>
      <w:r>
        <w:t xml:space="preserve"> Siehe: </w:t>
      </w:r>
      <w:hyperlink r:id="rId817" w:history="1">
        <w:r w:rsidRPr="00A0372B">
          <w:rPr>
            <w:rStyle w:val="Hyperlink"/>
          </w:rPr>
          <w:t>https://de.wikipedia.org/wiki/Chlor</w:t>
        </w:r>
      </w:hyperlink>
      <w:r>
        <w:t xml:space="preserve"> - Zugegriffen: 01.02.2025. </w:t>
      </w:r>
    </w:p>
  </w:footnote>
  <w:footnote w:id="998">
    <w:p w14:paraId="5B2F577D" w14:textId="19830C11" w:rsidR="00D01FF3" w:rsidRDefault="00D01FF3">
      <w:pPr>
        <w:pStyle w:val="Funotentext"/>
      </w:pPr>
      <w:r>
        <w:rPr>
          <w:rStyle w:val="Funotenzeichen"/>
        </w:rPr>
        <w:footnoteRef/>
      </w:r>
      <w:r>
        <w:t xml:space="preserve"> Siehe: </w:t>
      </w:r>
      <w:hyperlink r:id="rId818" w:history="1">
        <w:r w:rsidRPr="00A0372B">
          <w:rPr>
            <w:rStyle w:val="Hyperlink"/>
          </w:rPr>
          <w:t>https://de.wikipedia.org/wiki/Vinylchlorid</w:t>
        </w:r>
      </w:hyperlink>
      <w:r>
        <w:t xml:space="preserve"> - Zugegriffen: 01.02.2025.</w:t>
      </w:r>
    </w:p>
  </w:footnote>
  <w:footnote w:id="999">
    <w:p w14:paraId="54030AA1" w14:textId="6BC570EB" w:rsidR="00A0428B" w:rsidRDefault="00A0428B">
      <w:pPr>
        <w:pStyle w:val="Funotentext"/>
      </w:pPr>
      <w:r>
        <w:rPr>
          <w:rStyle w:val="Funotenzeichen"/>
        </w:rPr>
        <w:footnoteRef/>
      </w:r>
      <w:r>
        <w:t xml:space="preserve"> Siehe: </w:t>
      </w:r>
      <w:hyperlink r:id="rId819" w:history="1">
        <w:r w:rsidRPr="00A0372B">
          <w:rPr>
            <w:rStyle w:val="Hyperlink"/>
          </w:rPr>
          <w:t>https://en.wikipedia.org/wiki/Chlorine</w:t>
        </w:r>
      </w:hyperlink>
      <w:r>
        <w:t xml:space="preserve"> - Zugegriffen: 01.02.2025. </w:t>
      </w:r>
    </w:p>
  </w:footnote>
  <w:footnote w:id="1000">
    <w:p w14:paraId="710BAD82" w14:textId="74BD7D96" w:rsidR="002F0306" w:rsidRDefault="002F0306">
      <w:pPr>
        <w:pStyle w:val="Funotentext"/>
      </w:pPr>
      <w:r>
        <w:rPr>
          <w:rStyle w:val="Funotenzeichen"/>
        </w:rPr>
        <w:footnoteRef/>
      </w:r>
      <w:r>
        <w:t xml:space="preserve"> Siehe: </w:t>
      </w:r>
      <w:hyperlink r:id="rId820" w:history="1">
        <w:r w:rsidRPr="00A0372B">
          <w:rPr>
            <w:rStyle w:val="Hyperlink"/>
          </w:rPr>
          <w:t>https://de.wikipedia.org/wiki/Linde-Verfahren</w:t>
        </w:r>
      </w:hyperlink>
      <w:r>
        <w:t xml:space="preserve"> - Zugegriffen: 01.02.2025. </w:t>
      </w:r>
    </w:p>
  </w:footnote>
  <w:footnote w:id="1001">
    <w:p w14:paraId="4E318958" w14:textId="7B8FEB50" w:rsidR="0068167D" w:rsidRDefault="0068167D">
      <w:pPr>
        <w:pStyle w:val="Funotentext"/>
      </w:pPr>
      <w:r>
        <w:rPr>
          <w:rStyle w:val="Funotenzeichen"/>
        </w:rPr>
        <w:footnoteRef/>
      </w:r>
      <w:r>
        <w:t xml:space="preserve"> Siehe Statista: </w:t>
      </w:r>
      <w:hyperlink r:id="rId821" w:history="1">
        <w:r w:rsidRPr="00A0372B">
          <w:rPr>
            <w:rStyle w:val="Hyperlink"/>
          </w:rPr>
          <w:t>https://www-statista-com.translate.goog/statistics/1067372/global-ethylene-production-capacity/?__sso_cookie_checker=failed&amp;_x_tr_sl=en&amp;_x_tr_tl=de&amp;_x_tr_hl=de&amp;_x_tr_pto=rq</w:t>
        </w:r>
      </w:hyperlink>
      <w:r>
        <w:t xml:space="preserve"> – Zugegriffen: 01.02.2025. </w:t>
      </w:r>
    </w:p>
  </w:footnote>
  <w:footnote w:id="1002">
    <w:p w14:paraId="5BDD50BC" w14:textId="404F60BC" w:rsidR="00AD7C1B" w:rsidRDefault="00AD7C1B">
      <w:pPr>
        <w:pStyle w:val="Funotentext"/>
      </w:pPr>
      <w:r>
        <w:rPr>
          <w:rStyle w:val="Funotenzeichen"/>
        </w:rPr>
        <w:footnoteRef/>
      </w:r>
      <w:r>
        <w:t xml:space="preserve"> Siehe Wikipedia Ethen: </w:t>
      </w:r>
      <w:hyperlink r:id="rId822" w:history="1">
        <w:r w:rsidRPr="00A0372B">
          <w:rPr>
            <w:rStyle w:val="Hyperlink"/>
          </w:rPr>
          <w:t>https://de.wikipedia.org/wiki/Ethen</w:t>
        </w:r>
      </w:hyperlink>
      <w:r>
        <w:t xml:space="preserve"> - Zugegriffen: 01.02.2025.</w:t>
      </w:r>
    </w:p>
  </w:footnote>
  <w:footnote w:id="1003">
    <w:p w14:paraId="1B908970" w14:textId="5A0D1755" w:rsidR="0068167D" w:rsidRDefault="0068167D">
      <w:pPr>
        <w:pStyle w:val="Funotentext"/>
      </w:pPr>
      <w:r>
        <w:rPr>
          <w:rStyle w:val="Funotenzeichen"/>
        </w:rPr>
        <w:footnoteRef/>
      </w:r>
      <w:r>
        <w:t xml:space="preserve"> Siehe Wikipedia Ethen: </w:t>
      </w:r>
      <w:hyperlink r:id="rId823" w:history="1">
        <w:r w:rsidRPr="00A0372B">
          <w:rPr>
            <w:rStyle w:val="Hyperlink"/>
          </w:rPr>
          <w:t>https://de.wikipedia.org/wiki/Ethen</w:t>
        </w:r>
      </w:hyperlink>
      <w:r>
        <w:t xml:space="preserve"> - Zugegriffen: 01.02.2025. </w:t>
      </w:r>
    </w:p>
  </w:footnote>
  <w:footnote w:id="1004">
    <w:p w14:paraId="3BEB32B0" w14:textId="4AD1C711" w:rsidR="00946695" w:rsidRDefault="00946695">
      <w:pPr>
        <w:pStyle w:val="Funotentext"/>
      </w:pPr>
      <w:r>
        <w:rPr>
          <w:rStyle w:val="Funotenzeichen"/>
        </w:rPr>
        <w:footnoteRef/>
      </w:r>
      <w:r>
        <w:t xml:space="preserve"> Siehe Wikipedia Fischer Tropsch: </w:t>
      </w:r>
      <w:hyperlink r:id="rId824" w:history="1">
        <w:r w:rsidRPr="00A0372B">
          <w:rPr>
            <w:rStyle w:val="Hyperlink"/>
          </w:rPr>
          <w:t>https://de.wikipedia.org/wiki/Fischer-Tropsch-Synthese</w:t>
        </w:r>
      </w:hyperlink>
      <w:r>
        <w:t xml:space="preserve"> - Zugegriffen: 01.02.2025. </w:t>
      </w:r>
    </w:p>
  </w:footnote>
  <w:footnote w:id="1005">
    <w:p w14:paraId="4D0618C0" w14:textId="5368FD8B" w:rsidR="00946695" w:rsidRPr="00946695" w:rsidRDefault="00946695">
      <w:pPr>
        <w:pStyle w:val="Funotentext"/>
      </w:pPr>
      <w:r>
        <w:rPr>
          <w:rStyle w:val="Funotenzeichen"/>
        </w:rPr>
        <w:footnoteRef/>
      </w:r>
      <w:r w:rsidRPr="00946695">
        <w:t xml:space="preserve"> Siehe Wikipedia Methanol </w:t>
      </w:r>
      <w:proofErr w:type="spellStart"/>
      <w:r w:rsidRPr="00946695">
        <w:t>to</w:t>
      </w:r>
      <w:proofErr w:type="spellEnd"/>
      <w:r w:rsidRPr="00946695">
        <w:t xml:space="preserve"> Olefins: </w:t>
      </w:r>
      <w:hyperlink r:id="rId825" w:history="1">
        <w:r w:rsidRPr="00946695">
          <w:rPr>
            <w:rStyle w:val="Hyperlink"/>
          </w:rPr>
          <w:t>https://de.wikipedia.org/wiki/Methanol_to_Olefins</w:t>
        </w:r>
      </w:hyperlink>
      <w:r w:rsidRPr="00946695">
        <w:t xml:space="preserve"> - Zu</w:t>
      </w:r>
      <w:r>
        <w:t xml:space="preserve">gegriffen: 01.02.2025. </w:t>
      </w:r>
    </w:p>
  </w:footnote>
  <w:footnote w:id="1006">
    <w:p w14:paraId="15F8FEFF" w14:textId="77777777" w:rsidR="00D34029" w:rsidRDefault="00D34029" w:rsidP="00D34029">
      <w:pPr>
        <w:pStyle w:val="Funotentext"/>
      </w:pPr>
      <w:r>
        <w:rPr>
          <w:rStyle w:val="Funotenzeichen"/>
        </w:rPr>
        <w:footnoteRef/>
      </w:r>
      <w:r>
        <w:t xml:space="preserve"> Siehe S. 2 in Malte Küper, Frank Merten. Welche Rolle kann grünes Ammoniak bei der Dekarbonisierung Deutschlands spielen. </w:t>
      </w:r>
      <w:proofErr w:type="gramStart"/>
      <w:r>
        <w:t>IW Kurzbericht</w:t>
      </w:r>
      <w:proofErr w:type="gramEnd"/>
      <w:r>
        <w:t xml:space="preserve"> 73/2023: </w:t>
      </w:r>
      <w:hyperlink r:id="rId826" w:history="1">
        <w:r w:rsidRPr="00B32765">
          <w:rPr>
            <w:rStyle w:val="Hyperlink"/>
          </w:rPr>
          <w:t>https://www.iwkoeln.de/studien/malte-kueper-welche-rolle-kann-gruenes-ammoniak-bei-der-dekarbonisierung-deutschlands-spielen.html</w:t>
        </w:r>
      </w:hyperlink>
      <w:r>
        <w:t xml:space="preserve"> – Zugegriffen: 27.12.2024. </w:t>
      </w:r>
    </w:p>
  </w:footnote>
  <w:footnote w:id="1007">
    <w:p w14:paraId="5F3FFE7E" w14:textId="7FC6241A" w:rsidR="00D34029" w:rsidRDefault="00D34029">
      <w:pPr>
        <w:pStyle w:val="Funotentext"/>
      </w:pPr>
      <w:r>
        <w:rPr>
          <w:rStyle w:val="Funotenzeichen"/>
        </w:rPr>
        <w:footnoteRef/>
      </w:r>
      <w:r>
        <w:t xml:space="preserve"> </w:t>
      </w:r>
      <w:r w:rsidR="00B378BC" w:rsidRPr="00B378BC">
        <w:t xml:space="preserve">Siehe: </w:t>
      </w:r>
      <w:hyperlink r:id="rId827" w:history="1">
        <w:r w:rsidR="00B378BC" w:rsidRPr="00B378BC">
          <w:rPr>
            <w:rStyle w:val="Hyperlink"/>
          </w:rPr>
          <w:t>https://de.wikipedia.org/wiki/Haber-Bosch-Verfahren</w:t>
        </w:r>
      </w:hyperlink>
      <w:r w:rsidR="00B378BC" w:rsidRPr="00B378BC">
        <w:t xml:space="preserve"> - Zugegriffen: 01.02.2025.</w:t>
      </w:r>
    </w:p>
  </w:footnote>
  <w:footnote w:id="1008">
    <w:p w14:paraId="413F7F4C" w14:textId="10410C0E" w:rsidR="00551412" w:rsidRDefault="00551412">
      <w:pPr>
        <w:pStyle w:val="Funotentext"/>
      </w:pPr>
      <w:r>
        <w:rPr>
          <w:rStyle w:val="Funotenzeichen"/>
        </w:rPr>
        <w:footnoteRef/>
      </w:r>
      <w:r>
        <w:t xml:space="preserve"> Siehe: </w:t>
      </w:r>
      <w:hyperlink r:id="rId828" w:history="1">
        <w:r w:rsidRPr="00A0372B">
          <w:rPr>
            <w:rStyle w:val="Hyperlink"/>
          </w:rPr>
          <w:t>https://de.wikipedia.org/wiki/Haber-Bosch-Verfahren</w:t>
        </w:r>
      </w:hyperlink>
      <w:r>
        <w:t xml:space="preserve"> - Zugegriffen: 01.02.2025. </w:t>
      </w:r>
    </w:p>
  </w:footnote>
  <w:footnote w:id="1009">
    <w:p w14:paraId="3093084F" w14:textId="6093E904" w:rsidR="00B378BC" w:rsidRDefault="00B378BC">
      <w:pPr>
        <w:pStyle w:val="Funotentext"/>
      </w:pPr>
      <w:r>
        <w:rPr>
          <w:rStyle w:val="Funotenzeichen"/>
        </w:rPr>
        <w:footnoteRef/>
      </w:r>
      <w:r>
        <w:t xml:space="preserve"> Siehe Wikipedia Englisch </w:t>
      </w:r>
      <w:proofErr w:type="spellStart"/>
      <w:r>
        <w:t>Steamreforming</w:t>
      </w:r>
      <w:proofErr w:type="spellEnd"/>
      <w:r>
        <w:t xml:space="preserve">, Abbildung: </w:t>
      </w:r>
      <w:hyperlink r:id="rId829" w:history="1">
        <w:r w:rsidRPr="00A0372B">
          <w:rPr>
            <w:rStyle w:val="Hyperlink"/>
          </w:rPr>
          <w:t>https://en.wikipedia.org/wiki/Steam_reforming</w:t>
        </w:r>
      </w:hyperlink>
      <w:r>
        <w:t xml:space="preserve"> - Zugegriffen: 01.02.2025. </w:t>
      </w:r>
    </w:p>
  </w:footnote>
  <w:footnote w:id="1010">
    <w:p w14:paraId="0A50145C" w14:textId="5E5BEC7C" w:rsidR="008524B4" w:rsidRDefault="008524B4">
      <w:pPr>
        <w:pStyle w:val="Funotentext"/>
      </w:pPr>
      <w:r>
        <w:rPr>
          <w:rStyle w:val="Funotenzeichen"/>
        </w:rPr>
        <w:footnoteRef/>
      </w:r>
      <w:r>
        <w:t xml:space="preserve"> Siehe: </w:t>
      </w:r>
      <w:hyperlink r:id="rId830" w:history="1">
        <w:r w:rsidRPr="00A0372B">
          <w:rPr>
            <w:rStyle w:val="Hyperlink"/>
          </w:rPr>
          <w:t>https://de.wikipedia.org/wiki/Ammoniak</w:t>
        </w:r>
      </w:hyperlink>
      <w:r>
        <w:t xml:space="preserve"> - Zugegriffen: 01.02.2025. </w:t>
      </w:r>
    </w:p>
  </w:footnote>
  <w:footnote w:id="1011">
    <w:p w14:paraId="1B5554AD" w14:textId="658EB260" w:rsidR="00595431" w:rsidRDefault="00595431" w:rsidP="00595431">
      <w:pPr>
        <w:pStyle w:val="Funotentext"/>
      </w:pPr>
      <w:r>
        <w:rPr>
          <w:rStyle w:val="Funotenzeichen"/>
        </w:rPr>
        <w:footnoteRef/>
      </w:r>
      <w:r>
        <w:t xml:space="preserve"> Zitat: „Die verbleibenden Residualemissionen stammen zum einen aus industriellen Prozessen und entstehen bei der Herstellung von Zement und Kalk sowie zu geringen Teilen aus der Produktion von Ziegeln, Stahl, </w:t>
      </w:r>
      <w:proofErr w:type="spellStart"/>
      <w:r>
        <w:t>Adipin</w:t>
      </w:r>
      <w:proofErr w:type="spellEnd"/>
      <w:r>
        <w:t xml:space="preserve">- und Salpetersäure, Calciumcarbid sowie Soda und Glas. Hierbei handelt es sich überwiegend um CO2. Zum anderen verursacht die Landwirtschaft, der Abfallsektor und die Produktverwendung unvermeidbare Emissionen </w:t>
      </w:r>
      <w:r w:rsidRPr="00595431">
        <w:t>(CO2, Methan, Lachgas und F-Gase). Zur Kompensation dieser</w:t>
      </w:r>
      <w:r>
        <w:t xml:space="preserve"> </w:t>
      </w:r>
      <w:r w:rsidRPr="00595431">
        <w:t xml:space="preserve">Restemissionen im Jahr 2045 wird in den Szenarien Basis, </w:t>
      </w:r>
      <w:r>
        <w:t xml:space="preserve">MENA und Speicher eine </w:t>
      </w:r>
      <w:proofErr w:type="spellStart"/>
      <w:r>
        <w:t>Senkenleistung</w:t>
      </w:r>
      <w:proofErr w:type="spellEnd"/>
      <w:r>
        <w:t xml:space="preserve"> von 73 </w:t>
      </w:r>
      <w:proofErr w:type="spellStart"/>
      <w:r>
        <w:t>Mt</w:t>
      </w:r>
      <w:proofErr w:type="spellEnd"/>
      <w:r>
        <w:t xml:space="preserve"> CO2 benötigt, im Szenario Suffizienz 42 </w:t>
      </w:r>
      <w:proofErr w:type="spellStart"/>
      <w:r>
        <w:t>Mt</w:t>
      </w:r>
      <w:proofErr w:type="spellEnd"/>
      <w:r>
        <w:t xml:space="preserve"> CO2. Im Jahr 2050 reduziert sich diese auf 68 </w:t>
      </w:r>
      <w:proofErr w:type="spellStart"/>
      <w:r>
        <w:t>Mt</w:t>
      </w:r>
      <w:proofErr w:type="spellEnd"/>
      <w:r>
        <w:t xml:space="preserve"> CO2, bzw. 34 </w:t>
      </w:r>
      <w:proofErr w:type="spellStart"/>
      <w:r>
        <w:t>Mt</w:t>
      </w:r>
      <w:proofErr w:type="spellEnd"/>
      <w:r>
        <w:t xml:space="preserve"> CO2.</w:t>
      </w:r>
      <w:r w:rsidRPr="00595431">
        <w:t xml:space="preserve">“ </w:t>
      </w:r>
      <w:r>
        <w:t>Ausfelder/Du Tran 2022: 21.</w:t>
      </w:r>
    </w:p>
  </w:footnote>
  <w:footnote w:id="1012">
    <w:p w14:paraId="6C7AD4D4" w14:textId="77777777" w:rsidR="004E101C" w:rsidRDefault="004E101C" w:rsidP="004E101C">
      <w:pPr>
        <w:pStyle w:val="Funotentext"/>
      </w:pPr>
      <w:r>
        <w:rPr>
          <w:rStyle w:val="Funotenzeichen"/>
        </w:rPr>
        <w:footnoteRef/>
      </w:r>
      <w:r>
        <w:t xml:space="preserve"> </w:t>
      </w:r>
      <w:r w:rsidRPr="008B5F9E">
        <w:t xml:space="preserve">Wasserstoff Kompass / </w:t>
      </w:r>
      <w:proofErr w:type="spellStart"/>
      <w:r w:rsidRPr="008B5F9E">
        <w:t>Blaumeiser</w:t>
      </w:r>
      <w:proofErr w:type="spellEnd"/>
      <w:r w:rsidRPr="008B5F9E">
        <w:t xml:space="preserve"> 2023: Dominik Blaumeiser und das Wasserstoff Kompass Team. Wasserstoff in der chemischen Industrie. Präsentation, 27.04.2023, siehe Datum und Hinweis in </w:t>
      </w:r>
      <w:proofErr w:type="spellStart"/>
      <w:r w:rsidRPr="008B5F9E">
        <w:t>idw</w:t>
      </w:r>
      <w:proofErr w:type="spellEnd"/>
      <w:r w:rsidRPr="008B5F9E">
        <w:t xml:space="preserve">: </w:t>
      </w:r>
      <w:hyperlink r:id="rId831" w:history="1">
        <w:r w:rsidRPr="008B5F9E">
          <w:rPr>
            <w:rStyle w:val="Hyperlink"/>
          </w:rPr>
          <w:t>https://idw-online.de/de/news813406</w:t>
        </w:r>
      </w:hyperlink>
      <w:r w:rsidRPr="008B5F9E">
        <w:t xml:space="preserve">, siehe die Präsentation URL: </w:t>
      </w:r>
      <w:hyperlink r:id="rId832" w:history="1">
        <w:r w:rsidRPr="008B5F9E">
          <w:rPr>
            <w:rStyle w:val="Hyperlink"/>
          </w:rPr>
          <w:t>https://www.wasserstoff-kompass.de/fileadmin/user_upload/img/news-und-media/dokumente/Chemische_Industrie.pdf</w:t>
        </w:r>
      </w:hyperlink>
      <w:r w:rsidRPr="008B5F9E">
        <w:t xml:space="preserve"> - 09.09.2024.</w:t>
      </w:r>
    </w:p>
  </w:footnote>
  <w:footnote w:id="1013">
    <w:p w14:paraId="6B893B6A" w14:textId="77777777" w:rsidR="001A1A79" w:rsidRPr="001A1A79" w:rsidRDefault="001A1A79" w:rsidP="001A1A79">
      <w:pPr>
        <w:spacing w:line="240" w:lineRule="auto"/>
        <w:rPr>
          <w:sz w:val="20"/>
          <w:szCs w:val="20"/>
        </w:rPr>
      </w:pPr>
      <w:r>
        <w:rPr>
          <w:rStyle w:val="Funotenzeichen"/>
        </w:rPr>
        <w:footnoteRef/>
      </w:r>
      <w:r w:rsidRPr="001A1A79">
        <w:t xml:space="preserve"> </w:t>
      </w:r>
      <w:r w:rsidRPr="001A1A79">
        <w:rPr>
          <w:sz w:val="20"/>
          <w:szCs w:val="20"/>
        </w:rPr>
        <w:t xml:space="preserve">Wasserstoffkompass / </w:t>
      </w:r>
      <w:proofErr w:type="spellStart"/>
      <w:r w:rsidRPr="001A1A79">
        <w:rPr>
          <w:sz w:val="20"/>
          <w:szCs w:val="20"/>
        </w:rPr>
        <w:t>Dechema</w:t>
      </w:r>
      <w:proofErr w:type="spellEnd"/>
      <w:r w:rsidRPr="001A1A79">
        <w:rPr>
          <w:sz w:val="20"/>
          <w:szCs w:val="20"/>
        </w:rPr>
        <w:t xml:space="preserve">. </w:t>
      </w:r>
      <w:proofErr w:type="gramStart"/>
      <w:r w:rsidRPr="001A1A79">
        <w:rPr>
          <w:sz w:val="20"/>
          <w:szCs w:val="20"/>
        </w:rPr>
        <w:t xml:space="preserve">Industriezweige </w:t>
      </w:r>
      <w:r>
        <w:rPr>
          <w:sz w:val="20"/>
          <w:szCs w:val="20"/>
        </w:rPr>
        <w:t xml:space="preserve"> </w:t>
      </w:r>
      <w:r w:rsidRPr="001A1A79">
        <w:rPr>
          <w:sz w:val="20"/>
          <w:szCs w:val="20"/>
        </w:rPr>
        <w:t>Chemische</w:t>
      </w:r>
      <w:proofErr w:type="gramEnd"/>
      <w:r w:rsidRPr="001A1A79">
        <w:rPr>
          <w:sz w:val="20"/>
          <w:szCs w:val="20"/>
        </w:rPr>
        <w:t xml:space="preserve"> Industrie. </w:t>
      </w:r>
      <w:proofErr w:type="spellStart"/>
      <w:r w:rsidRPr="001A1A79">
        <w:rPr>
          <w:sz w:val="20"/>
          <w:szCs w:val="20"/>
        </w:rPr>
        <w:t>Dechema</w:t>
      </w:r>
      <w:proofErr w:type="spellEnd"/>
      <w:r w:rsidRPr="001A1A79">
        <w:rPr>
          <w:sz w:val="20"/>
          <w:szCs w:val="20"/>
        </w:rPr>
        <w:t xml:space="preserve">, acatech, März 2024. In: </w:t>
      </w:r>
      <w:hyperlink r:id="rId833" w:history="1">
        <w:r w:rsidRPr="001A1A79">
          <w:rPr>
            <w:rStyle w:val="Hyperlink"/>
            <w:sz w:val="20"/>
            <w:szCs w:val="20"/>
          </w:rPr>
          <w:t>https://dechema.de/Themen/Studien+und+Positionspapiere/2024+03+H2+Kompass/_/H2K_IND_Chemie.pdf</w:t>
        </w:r>
      </w:hyperlink>
      <w:r w:rsidRPr="001A1A79">
        <w:rPr>
          <w:sz w:val="20"/>
          <w:szCs w:val="20"/>
        </w:rPr>
        <w:t xml:space="preserve"> - Zugegriffen: 24.02.2025. </w:t>
      </w:r>
    </w:p>
  </w:footnote>
  <w:footnote w:id="1014">
    <w:p w14:paraId="3F43B344" w14:textId="77777777" w:rsidR="004E101C" w:rsidRDefault="004E101C" w:rsidP="004E101C">
      <w:pPr>
        <w:pStyle w:val="Funotentext"/>
      </w:pPr>
      <w:r>
        <w:rPr>
          <w:rStyle w:val="Funotenzeichen"/>
        </w:rPr>
        <w:footnoteRef/>
      </w:r>
      <w:r>
        <w:t xml:space="preserve"> Siehe IEEFA: </w:t>
      </w:r>
      <w:hyperlink r:id="rId834" w:history="1">
        <w:r w:rsidRPr="004D2A02">
          <w:rPr>
            <w:rStyle w:val="Hyperlink"/>
          </w:rPr>
          <w:t>https://ieefa.org/</w:t>
        </w:r>
      </w:hyperlink>
    </w:p>
  </w:footnote>
  <w:footnote w:id="1015">
    <w:p w14:paraId="610D20B3" w14:textId="2C7E4678" w:rsidR="004378D7" w:rsidRDefault="004378D7">
      <w:pPr>
        <w:pStyle w:val="Funotentext"/>
      </w:pPr>
      <w:r>
        <w:rPr>
          <w:rStyle w:val="Funotenzeichen"/>
        </w:rPr>
        <w:footnoteRef/>
      </w:r>
      <w:r>
        <w:t xml:space="preserve"> Siehe: </w:t>
      </w:r>
      <w:hyperlink r:id="rId835" w:history="1">
        <w:r w:rsidRPr="004378D7">
          <w:rPr>
            <w:rStyle w:val="Hyperlink"/>
          </w:rPr>
          <w:t>https://www.u-helmich.de/che/lexikon/_Register.html</w:t>
        </w:r>
      </w:hyperlink>
    </w:p>
  </w:footnote>
  <w:footnote w:id="1016">
    <w:p w14:paraId="2341010F" w14:textId="77777777" w:rsidR="004E101C" w:rsidRDefault="004E101C" w:rsidP="004E101C">
      <w:pPr>
        <w:pStyle w:val="Funotentext"/>
      </w:pPr>
      <w:r>
        <w:rPr>
          <w:rStyle w:val="Funotenzeichen"/>
        </w:rPr>
        <w:footnoteRef/>
      </w:r>
      <w:r>
        <w:t xml:space="preserve"> </w:t>
      </w:r>
      <w:r w:rsidRPr="008B5F9E">
        <w:t xml:space="preserve">Roadmap Chemie 2050: Roadmap Chemie 2050. Auf dem Weg zu einer treibhausgasneutralen chemischen Industrie in Deutschland. </w:t>
      </w:r>
      <w:proofErr w:type="spellStart"/>
      <w:r w:rsidRPr="008B5F9E">
        <w:t>Dechema</w:t>
      </w:r>
      <w:proofErr w:type="spellEnd"/>
      <w:r w:rsidRPr="008B5F9E">
        <w:t xml:space="preserve"> / Future Camp, 2019. Siehe: </w:t>
      </w:r>
      <w:hyperlink r:id="rId836" w:history="1">
        <w:r w:rsidRPr="008B5F9E">
          <w:rPr>
            <w:rStyle w:val="Hyperlink"/>
          </w:rPr>
          <w:t>https://dechema.de/chemie2050-path-123211,124930.html</w:t>
        </w:r>
      </w:hyperlink>
      <w:r w:rsidRPr="008B5F9E">
        <w:t xml:space="preserve"> – Zugegriffen: 09.09.2024.</w:t>
      </w:r>
    </w:p>
  </w:footnote>
  <w:footnote w:id="1017">
    <w:p w14:paraId="399FBC64" w14:textId="57C76060" w:rsidR="00B630FB" w:rsidRPr="00B630FB" w:rsidRDefault="00B630FB">
      <w:pPr>
        <w:pStyle w:val="Funotentext"/>
      </w:pPr>
      <w:r>
        <w:rPr>
          <w:rStyle w:val="Funotenzeichen"/>
        </w:rPr>
        <w:footnoteRef/>
      </w:r>
      <w:r w:rsidRPr="00B630FB">
        <w:t xml:space="preserve"> Transformation Chemie 2023, </w:t>
      </w:r>
      <w:proofErr w:type="gramStart"/>
      <w:r w:rsidRPr="00B630FB">
        <w:t>Langfassung :</w:t>
      </w:r>
      <w:proofErr w:type="gramEnd"/>
      <w:r w:rsidRPr="00B630FB">
        <w:t xml:space="preserve"> </w:t>
      </w:r>
      <w:hyperlink r:id="rId837" w:history="1">
        <w:r w:rsidRPr="00D27743">
          <w:rPr>
            <w:rStyle w:val="Hyperlink"/>
          </w:rPr>
          <w:t>https://www.vci.de/services/publikationen/chemistry4climate-abschlussbericht-2023.jsp</w:t>
        </w:r>
      </w:hyperlink>
      <w:r>
        <w:t xml:space="preserve"> - Zugegriffen: 09.09.2024.</w:t>
      </w:r>
    </w:p>
  </w:footnote>
  <w:footnote w:id="1018">
    <w:p w14:paraId="154D3906" w14:textId="77777777" w:rsidR="00B630FB" w:rsidRDefault="00B630FB" w:rsidP="00B630FB">
      <w:pPr>
        <w:pStyle w:val="Funotentext"/>
      </w:pPr>
      <w:r>
        <w:rPr>
          <w:rStyle w:val="Funotenzeichen"/>
        </w:rPr>
        <w:footnoteRef/>
      </w:r>
      <w:r w:rsidRPr="00CC7FAF">
        <w:t xml:space="preserve"> Transformation Chemie Update 2024. </w:t>
      </w:r>
      <w:r>
        <w:t xml:space="preserve">Wie die Transformation der Chemie gelingen kann. Ein Update, Stand: 07. November 2024. Siehe: </w:t>
      </w:r>
      <w:hyperlink r:id="rId838" w:history="1">
        <w:r w:rsidRPr="00DC733C">
          <w:rPr>
            <w:rStyle w:val="Hyperlink"/>
          </w:rPr>
          <w:t>https://www.vci.de/services/publikationen/chemistry4climate-abschlussbericht-2023.jsp</w:t>
        </w:r>
      </w:hyperlink>
      <w:r>
        <w:t xml:space="preserve"> - Zugegriffen: 20.02.2025. </w:t>
      </w:r>
    </w:p>
  </w:footnote>
  <w:footnote w:id="1019">
    <w:p w14:paraId="0FD26F9F" w14:textId="77777777" w:rsidR="004E101C" w:rsidRDefault="004E101C" w:rsidP="004E101C">
      <w:pPr>
        <w:pStyle w:val="Funotentext"/>
      </w:pPr>
      <w:r>
        <w:rPr>
          <w:rStyle w:val="Funotenzeichen"/>
        </w:rPr>
        <w:footnoteRef/>
      </w:r>
      <w:r>
        <w:t xml:space="preserve"> Zu den Umstellungen in der Grundstoffchemie: „Ohne zusätzliche Regulierung ist keine dieser Entwicklungen wahrscheinlich. Mehrere Technologien befinden sich aktuell noch im Pilotstadium, jedoch sind alle unter den gegebenen Rahmenbedingungen unwirtschaftlich. Zudem ist der derzeitige regulatorische Rahmen unzureichend, um in Zukunft ausreichende Mengen von treibhausgasneutralem Wasserstoff zur Verfügung zu stellen.“ </w:t>
      </w:r>
      <w:proofErr w:type="gramStart"/>
      <w:r>
        <w:t>BDI Klimapfade</w:t>
      </w:r>
      <w:proofErr w:type="gramEnd"/>
      <w:r>
        <w:t xml:space="preserve"> 2.0 2021: 89.</w:t>
      </w:r>
    </w:p>
  </w:footnote>
  <w:footnote w:id="1020">
    <w:p w14:paraId="1710F211" w14:textId="77777777" w:rsidR="004E101C" w:rsidRDefault="004E101C" w:rsidP="004E101C">
      <w:pPr>
        <w:pStyle w:val="Funotentext"/>
      </w:pPr>
      <w:r>
        <w:rPr>
          <w:rStyle w:val="Funotenzeichen"/>
        </w:rPr>
        <w:footnoteRef/>
      </w:r>
      <w:r>
        <w:t xml:space="preserve"> BDI. Transformationspfade, September 2024. Siehe: </w:t>
      </w:r>
      <w:hyperlink r:id="rId839" w:history="1">
        <w:r w:rsidRPr="00DC0190">
          <w:rPr>
            <w:rStyle w:val="Hyperlink"/>
          </w:rPr>
          <w:t>https://bdi.eu/artikel/news/transformationspfade-fuer-das-industrieland-deutschland-studie-langfassung</w:t>
        </w:r>
      </w:hyperlink>
      <w:r>
        <w:t xml:space="preserve"> - Zugegriffen: 06.02.2025. </w:t>
      </w:r>
    </w:p>
  </w:footnote>
  <w:footnote w:id="1021">
    <w:p w14:paraId="00233EB6" w14:textId="77777777" w:rsidR="004E101C" w:rsidRDefault="004E101C" w:rsidP="004E101C">
      <w:pPr>
        <w:pStyle w:val="Funotentext"/>
      </w:pPr>
      <w:r>
        <w:rPr>
          <w:rStyle w:val="Funotenzeichen"/>
        </w:rPr>
        <w:footnoteRef/>
      </w:r>
      <w:r>
        <w:t xml:space="preserve"> </w:t>
      </w:r>
      <w:bookmarkStart w:id="62" w:name="_Hlk189770784"/>
      <w:r>
        <w:t xml:space="preserve">BDI. Transformationspfade, September 2024. Siehe: </w:t>
      </w:r>
      <w:hyperlink r:id="rId840" w:history="1">
        <w:r w:rsidRPr="00DC0190">
          <w:rPr>
            <w:rStyle w:val="Hyperlink"/>
          </w:rPr>
          <w:t>https://bdi.eu/artikel/news/transformationspfade-fuer-das-industrieland-deutschland-studie-langfassung</w:t>
        </w:r>
      </w:hyperlink>
      <w:r>
        <w:t xml:space="preserve"> - Zugegriffen: 06.02.2025. </w:t>
      </w:r>
    </w:p>
    <w:bookmarkEnd w:id="62"/>
  </w:footnote>
  <w:footnote w:id="1022">
    <w:p w14:paraId="632978FF" w14:textId="77777777" w:rsidR="004E101C" w:rsidRDefault="004E101C" w:rsidP="004E101C">
      <w:pPr>
        <w:pStyle w:val="Funotentext"/>
      </w:pPr>
      <w:r>
        <w:rPr>
          <w:rStyle w:val="Funotenzeichen"/>
        </w:rPr>
        <w:footnoteRef/>
      </w:r>
      <w:r>
        <w:t xml:space="preserve"> Siehe SEFE Wikipedia: </w:t>
      </w:r>
      <w:hyperlink r:id="rId841" w:history="1">
        <w:r w:rsidRPr="00DC0190">
          <w:rPr>
            <w:rStyle w:val="Hyperlink"/>
          </w:rPr>
          <w:t>https://de.wikipedia.org/wiki/Securing_Energy_for_Europe</w:t>
        </w:r>
      </w:hyperlink>
      <w:r>
        <w:t xml:space="preserve"> - Zugegriffen: 06.02.2025. </w:t>
      </w:r>
    </w:p>
  </w:footnote>
  <w:footnote w:id="1023">
    <w:p w14:paraId="4913C746" w14:textId="77777777" w:rsidR="004E101C" w:rsidRPr="00600ED3" w:rsidRDefault="004E101C" w:rsidP="004E101C">
      <w:pPr>
        <w:pStyle w:val="Funotentext"/>
      </w:pPr>
      <w:r>
        <w:rPr>
          <w:rStyle w:val="Funotenzeichen"/>
        </w:rPr>
        <w:footnoteRef/>
      </w:r>
      <w:r w:rsidRPr="00600ED3">
        <w:t xml:space="preserve"> </w:t>
      </w:r>
      <w:r>
        <w:t xml:space="preserve">ConocoPhillips hat auch Erdgas aus Norwegen im Angebot. </w:t>
      </w:r>
      <w:proofErr w:type="gramStart"/>
      <w:r w:rsidRPr="00600ED3">
        <w:t>SEFE Pressemitteilungen</w:t>
      </w:r>
      <w:proofErr w:type="gramEnd"/>
      <w:r>
        <w:t>, 23.10.2024</w:t>
      </w:r>
      <w:r w:rsidRPr="00600ED3">
        <w:t xml:space="preserve">: </w:t>
      </w:r>
      <w:hyperlink r:id="rId842" w:history="1">
        <w:r w:rsidRPr="00DC0190">
          <w:rPr>
            <w:rStyle w:val="Hyperlink"/>
          </w:rPr>
          <w:t>https://www.sefe.eu/newsroom/pressemitteilungen/sefe-und-conocophillips-schliessen-langfristigen-vertrag-ueber-gaslieferungen</w:t>
        </w:r>
      </w:hyperlink>
      <w:r>
        <w:t xml:space="preserve"> - Zugegriffen: 06.02.2025. </w:t>
      </w:r>
    </w:p>
  </w:footnote>
  <w:footnote w:id="1024">
    <w:p w14:paraId="16D09B3A" w14:textId="77777777" w:rsidR="004E101C" w:rsidRDefault="004E101C" w:rsidP="004E101C">
      <w:pPr>
        <w:pStyle w:val="Funotentext"/>
      </w:pPr>
      <w:r>
        <w:rPr>
          <w:rStyle w:val="Funotenzeichen"/>
        </w:rPr>
        <w:footnoteRef/>
      </w:r>
      <w:r>
        <w:t xml:space="preserve"> Wasserstoff: zu Beginn 5 TWh, erhöht sich bis zu 40 TWh pro Jahr von 2050 bis 2060. SEFE Pressemitteilungen, 19.12.2023: </w:t>
      </w:r>
      <w:hyperlink r:id="rId843" w:history="1">
        <w:r w:rsidRPr="00DC0190">
          <w:rPr>
            <w:rStyle w:val="Hyperlink"/>
          </w:rPr>
          <w:t>https://www.sefe.eu/newsroom/pressemitteilungen/sefe-und-equinor-schliessen-langfristige-gasliefervereinbarungen-und-streben-wasserstofflieferungen-in-grossem-umfang-an</w:t>
        </w:r>
      </w:hyperlink>
      <w:r>
        <w:t xml:space="preserve"> - Zugegriffen: 06.02.2025.  </w:t>
      </w:r>
    </w:p>
  </w:footnote>
  <w:footnote w:id="1025">
    <w:p w14:paraId="5BDFCEE5" w14:textId="77777777" w:rsidR="004E101C" w:rsidRDefault="004E101C" w:rsidP="004E101C">
      <w:pPr>
        <w:pStyle w:val="Funotentext"/>
      </w:pPr>
      <w:r>
        <w:rPr>
          <w:rStyle w:val="Funotenzeichen"/>
        </w:rPr>
        <w:footnoteRef/>
      </w:r>
      <w:r>
        <w:t xml:space="preserve"> </w:t>
      </w:r>
      <w:proofErr w:type="gramStart"/>
      <w:r>
        <w:t>SEFE Pressemitteilungen</w:t>
      </w:r>
      <w:proofErr w:type="gramEnd"/>
      <w:r>
        <w:t xml:space="preserve">, 22.06.2023: </w:t>
      </w:r>
      <w:hyperlink r:id="rId844" w:history="1">
        <w:r w:rsidRPr="00DC0190">
          <w:rPr>
            <w:rStyle w:val="Hyperlink"/>
          </w:rPr>
          <w:t>https://www.sefe.eu/newsroom/pressemitteilungen/sefe-unterzeichnet-langfristigen-lng-liefervertrag-mit-venture-global-lng</w:t>
        </w:r>
      </w:hyperlink>
      <w:r>
        <w:t xml:space="preserve"> - Zugegriffen: 06.02.2025. </w:t>
      </w:r>
    </w:p>
  </w:footnote>
  <w:footnote w:id="1026">
    <w:p w14:paraId="34110454" w14:textId="77777777" w:rsidR="004E101C" w:rsidRPr="00600ED3" w:rsidRDefault="004E101C" w:rsidP="004E101C">
      <w:pPr>
        <w:pStyle w:val="Funotentext"/>
      </w:pPr>
      <w:r>
        <w:rPr>
          <w:rStyle w:val="Funotenzeichen"/>
        </w:rPr>
        <w:footnoteRef/>
      </w:r>
      <w:r w:rsidRPr="00600ED3">
        <w:t xml:space="preserve"> </w:t>
      </w:r>
      <w:r>
        <w:t xml:space="preserve">ConocoPhillips hat auch Erdgas aus Norwegen im Angebot. </w:t>
      </w:r>
      <w:proofErr w:type="gramStart"/>
      <w:r w:rsidRPr="00600ED3">
        <w:t>SEFE Pressemitteilungen</w:t>
      </w:r>
      <w:proofErr w:type="gramEnd"/>
      <w:r>
        <w:t>, 23.10.2024</w:t>
      </w:r>
      <w:r w:rsidRPr="00600ED3">
        <w:t xml:space="preserve">: </w:t>
      </w:r>
      <w:hyperlink r:id="rId845" w:history="1">
        <w:r w:rsidRPr="00DC0190">
          <w:rPr>
            <w:rStyle w:val="Hyperlink"/>
          </w:rPr>
          <w:t>https://www.sefe.eu/newsroom/pressemitteilungen/sefe-und-conocophillips-schliessen-langfristigen-vertrag-ueber-gaslieferungen</w:t>
        </w:r>
      </w:hyperlink>
      <w:r>
        <w:t xml:space="preserve"> - Zugegriffen: 06.02.2025. </w:t>
      </w:r>
    </w:p>
  </w:footnote>
  <w:footnote w:id="1027">
    <w:p w14:paraId="0BDFDBE4" w14:textId="77777777" w:rsidR="004E101C" w:rsidRDefault="004E101C" w:rsidP="004E101C">
      <w:pPr>
        <w:pStyle w:val="Funotentext"/>
      </w:pPr>
      <w:r>
        <w:rPr>
          <w:rStyle w:val="Funotenzeichen"/>
        </w:rPr>
        <w:footnoteRef/>
      </w:r>
      <w:r>
        <w:t xml:space="preserve"> SEFE Pressemitteilungen, 18.03.2024: </w:t>
      </w:r>
      <w:hyperlink r:id="rId846" w:history="1">
        <w:r w:rsidRPr="00DC0190">
          <w:rPr>
            <w:rStyle w:val="Hyperlink"/>
          </w:rPr>
          <w:t>https://www.sefe.eu/newsroom/pressemitteilungen/sefe-unterzeichnet-absichtserklaerung-mit-adnoc-ueber-den-kauf-von-1-million-tonnen-lng-pro-jahr</w:t>
        </w:r>
      </w:hyperlink>
      <w:r>
        <w:t xml:space="preserve"> - Zugegriffen: 06.02.2025.</w:t>
      </w:r>
    </w:p>
  </w:footnote>
  <w:footnote w:id="1028">
    <w:p w14:paraId="26037759" w14:textId="77777777" w:rsidR="004E101C" w:rsidRPr="00A74C6F" w:rsidRDefault="004E101C" w:rsidP="004E101C">
      <w:pPr>
        <w:pStyle w:val="Funotentext"/>
      </w:pPr>
      <w:r>
        <w:rPr>
          <w:rStyle w:val="Funotenzeichen"/>
        </w:rPr>
        <w:footnoteRef/>
      </w:r>
      <w:r w:rsidRPr="00A74C6F">
        <w:t xml:space="preserve"> </w:t>
      </w:r>
      <w:proofErr w:type="gramStart"/>
      <w:r>
        <w:t>SEFE Pressemitteilungen</w:t>
      </w:r>
      <w:proofErr w:type="gramEnd"/>
      <w:r>
        <w:t xml:space="preserve">, 21.03.2024: </w:t>
      </w:r>
      <w:hyperlink r:id="rId847" w:history="1">
        <w:r w:rsidRPr="00DC0190">
          <w:rPr>
            <w:rStyle w:val="Hyperlink"/>
          </w:rPr>
          <w:t>https://www.sefe.eu/newsroom/pressemitteilungen/sefe-und-oman-lng-unterzeichnen-liefervertrag-ueber-04-millionen-tonnen-fluessiggas-pro-jahr</w:t>
        </w:r>
      </w:hyperlink>
      <w:r w:rsidRPr="00A74C6F">
        <w:t xml:space="preserve"> - Zu</w:t>
      </w:r>
      <w:r>
        <w:t>gegriffen: 06.02.2025.</w:t>
      </w:r>
    </w:p>
  </w:footnote>
  <w:footnote w:id="1029">
    <w:p w14:paraId="6E0649AD" w14:textId="77777777" w:rsidR="004E101C" w:rsidRPr="00420535" w:rsidRDefault="004E101C" w:rsidP="004E101C">
      <w:pPr>
        <w:pStyle w:val="Funotentext"/>
      </w:pPr>
      <w:r>
        <w:rPr>
          <w:rStyle w:val="Funotenzeichen"/>
        </w:rPr>
        <w:footnoteRef/>
      </w:r>
      <w:r w:rsidRPr="00420535">
        <w:t xml:space="preserve"> SEFE Pressemitteilungen</w:t>
      </w:r>
      <w:r>
        <w:t>, 06.12.2024</w:t>
      </w:r>
      <w:r w:rsidRPr="00420535">
        <w:t xml:space="preserve">: </w:t>
      </w:r>
      <w:hyperlink r:id="rId848" w:history="1">
        <w:r w:rsidRPr="00DC0190">
          <w:rPr>
            <w:rStyle w:val="Hyperlink"/>
          </w:rPr>
          <w:t>https://www.sefe.eu/newsroom/pressemitteilungen/sefe-und-angola-lng-unterzeichnen-vertrag-zur-lieferung-von-einer-halben-million-tonnen-lng-im-jahr-2026</w:t>
        </w:r>
      </w:hyperlink>
      <w:r>
        <w:t xml:space="preserve"> - Zugegriffen: 06.02.2025. </w:t>
      </w:r>
    </w:p>
  </w:footnote>
  <w:footnote w:id="1030">
    <w:p w14:paraId="02456278" w14:textId="77777777" w:rsidR="004E101C" w:rsidRDefault="004E101C" w:rsidP="004E101C">
      <w:pPr>
        <w:pStyle w:val="Funotentext"/>
      </w:pPr>
      <w:r>
        <w:rPr>
          <w:rStyle w:val="Funotenzeichen"/>
        </w:rPr>
        <w:footnoteRef/>
      </w:r>
      <w:r>
        <w:t xml:space="preserve"> Siehe SEFE Energy Pressemitteilung, 30.08.2024: </w:t>
      </w:r>
      <w:hyperlink r:id="rId849" w:history="1">
        <w:r w:rsidRPr="00DC0190">
          <w:rPr>
            <w:rStyle w:val="Hyperlink"/>
          </w:rPr>
          <w:t>https://www.sefe-energy.eu/newsroom/detail/transaktion-abgeschlossen-sefe-uebernimmt-wiga-beteiligung-von-wintershall-dea.html</w:t>
        </w:r>
      </w:hyperlink>
      <w:r>
        <w:t xml:space="preserve"> - Zugegriffen: 06.02.2015.</w:t>
      </w:r>
    </w:p>
  </w:footnote>
  <w:footnote w:id="1031">
    <w:p w14:paraId="3ADF495F" w14:textId="77777777" w:rsidR="004E101C" w:rsidRDefault="004E101C" w:rsidP="004E101C">
      <w:pPr>
        <w:pStyle w:val="Funotentext"/>
      </w:pPr>
      <w:r>
        <w:rPr>
          <w:rStyle w:val="Funotenzeichen"/>
        </w:rPr>
        <w:footnoteRef/>
      </w:r>
      <w:r>
        <w:t xml:space="preserve"> Siehe Gas und Wasserstoffwirtschaft: </w:t>
      </w:r>
      <w:hyperlink r:id="rId850" w:history="1">
        <w:r w:rsidRPr="00DC0190">
          <w:rPr>
            <w:rStyle w:val="Hyperlink"/>
          </w:rPr>
          <w:t>https://gas-h2.de/</w:t>
        </w:r>
      </w:hyperlink>
      <w:r>
        <w:t xml:space="preserve"> </w:t>
      </w:r>
    </w:p>
  </w:footnote>
  <w:footnote w:id="1032">
    <w:p w14:paraId="230E88B3" w14:textId="77777777" w:rsidR="004E101C" w:rsidRDefault="004E101C" w:rsidP="004E101C">
      <w:pPr>
        <w:pStyle w:val="Funotentext"/>
      </w:pPr>
      <w:r>
        <w:rPr>
          <w:rStyle w:val="Funotenzeichen"/>
        </w:rPr>
        <w:footnoteRef/>
      </w:r>
      <w:r>
        <w:t xml:space="preserve"> Christian Geinitz. Gasverband warnt vor Abhängigkeit von Norwegen. FAZ, 09.01.2025.</w:t>
      </w:r>
    </w:p>
  </w:footnote>
  <w:footnote w:id="1033">
    <w:p w14:paraId="2F13EBBF" w14:textId="472F06B3" w:rsidR="006B3714" w:rsidRDefault="006B3714">
      <w:pPr>
        <w:pStyle w:val="Funotentext"/>
      </w:pPr>
      <w:r>
        <w:rPr>
          <w:rStyle w:val="Funotenzeichen"/>
        </w:rPr>
        <w:footnoteRef/>
      </w:r>
      <w:r>
        <w:t xml:space="preserve"> </w:t>
      </w:r>
      <w:r w:rsidR="00970036">
        <w:t xml:space="preserve">Siehe: </w:t>
      </w:r>
      <w:hyperlink r:id="rId851" w:history="1">
        <w:r w:rsidR="00970036" w:rsidRPr="000B5FAA">
          <w:rPr>
            <w:rStyle w:val="Hyperlink"/>
          </w:rPr>
          <w:t>https://gas-h2.de/verband-gas-und-wasserstoffwirtschaft/publikationen-und-positionen/zukunftsagenda-energie/</w:t>
        </w:r>
      </w:hyperlink>
      <w:r w:rsidR="00970036">
        <w:t xml:space="preserve"> - Zugegriffen: 11.04.2025. </w:t>
      </w:r>
    </w:p>
  </w:footnote>
  <w:footnote w:id="1034">
    <w:p w14:paraId="0962C968" w14:textId="562D18BA" w:rsidR="00970036" w:rsidRDefault="00970036">
      <w:pPr>
        <w:pStyle w:val="Funotentext"/>
      </w:pPr>
      <w:r>
        <w:rPr>
          <w:rStyle w:val="Funotenzeichen"/>
        </w:rPr>
        <w:footnoteRef/>
      </w:r>
      <w:r>
        <w:t xml:space="preserve"> Siehe Prof. Dr. Volker Quaschning, </w:t>
      </w:r>
      <w:proofErr w:type="spellStart"/>
      <w:r>
        <w:t>Youtube</w:t>
      </w:r>
      <w:proofErr w:type="spellEnd"/>
      <w:r>
        <w:t xml:space="preserve">: </w:t>
      </w:r>
      <w:hyperlink r:id="rId852" w:history="1">
        <w:r w:rsidRPr="000B5FAA">
          <w:rPr>
            <w:rStyle w:val="Hyperlink"/>
          </w:rPr>
          <w:t>https://www.youtube.com/watch?v=hY0e97uf7xU&amp;list=PL_F2oDSzDYDGD0NeZht1a5q-1nfVNSIlv&amp;index=27</w:t>
        </w:r>
      </w:hyperlink>
      <w:r>
        <w:t xml:space="preserve"> – Zugegriffen: 11.04.2025. </w:t>
      </w:r>
    </w:p>
  </w:footnote>
  <w:footnote w:id="1035">
    <w:p w14:paraId="7F9EF492" w14:textId="77777777" w:rsidR="004E101C" w:rsidRDefault="004E101C" w:rsidP="004E101C">
      <w:pPr>
        <w:pStyle w:val="Funotentext"/>
      </w:pPr>
      <w:r>
        <w:rPr>
          <w:rStyle w:val="Funotenzeichen"/>
        </w:rPr>
        <w:footnoteRef/>
      </w:r>
      <w:r>
        <w:t xml:space="preserve"> Daten aus Wasserstoffkompass/</w:t>
      </w:r>
      <w:proofErr w:type="spellStart"/>
      <w:r>
        <w:t>Blaumeiser</w:t>
      </w:r>
      <w:proofErr w:type="spellEnd"/>
      <w:r>
        <w:t xml:space="preserve"> 2023: 11.</w:t>
      </w:r>
    </w:p>
  </w:footnote>
  <w:footnote w:id="1036">
    <w:p w14:paraId="10197210" w14:textId="77777777" w:rsidR="004E101C" w:rsidRDefault="004E101C" w:rsidP="004E101C">
      <w:pPr>
        <w:pStyle w:val="Funotentext"/>
      </w:pPr>
      <w:r>
        <w:rPr>
          <w:rStyle w:val="Funotenzeichen"/>
        </w:rPr>
        <w:footnoteRef/>
      </w:r>
      <w:r>
        <w:t xml:space="preserve"> Statistisches Bundesamt Webseite: Code: 61243-0014, Erdgaspreise für Nicht-Haushalte: Deutschland, Halbjahre, Jahresverbrauchsklassen, Preisarten. 1.111.111 MWh und mehr.</w:t>
      </w:r>
    </w:p>
  </w:footnote>
  <w:footnote w:id="1037">
    <w:p w14:paraId="2A17EC6B" w14:textId="77777777" w:rsidR="004E101C" w:rsidRDefault="004E101C" w:rsidP="004E101C">
      <w:pPr>
        <w:pStyle w:val="Funotentext"/>
      </w:pPr>
      <w:r>
        <w:rPr>
          <w:rStyle w:val="Funotenzeichen"/>
        </w:rPr>
        <w:footnoteRef/>
      </w:r>
      <w:r>
        <w:t xml:space="preserve"> Daten aus Wasserstoffkompass/</w:t>
      </w:r>
      <w:proofErr w:type="spellStart"/>
      <w:r>
        <w:t>Blaumeiser</w:t>
      </w:r>
      <w:proofErr w:type="spellEnd"/>
      <w:r>
        <w:t xml:space="preserve"> 2023: 11.</w:t>
      </w:r>
    </w:p>
  </w:footnote>
  <w:footnote w:id="1038">
    <w:p w14:paraId="72D57BCA" w14:textId="77777777" w:rsidR="004E101C" w:rsidRDefault="004E101C" w:rsidP="004E101C">
      <w:pPr>
        <w:pStyle w:val="Funotentext"/>
      </w:pPr>
      <w:r>
        <w:rPr>
          <w:rStyle w:val="Funotenzeichen"/>
        </w:rPr>
        <w:footnoteRef/>
      </w:r>
      <w:r>
        <w:t xml:space="preserve"> Siehe: </w:t>
      </w:r>
      <w:hyperlink r:id="rId853" w:history="1">
        <w:r w:rsidRPr="00614114">
          <w:rPr>
            <w:rStyle w:val="Hyperlink"/>
          </w:rPr>
          <w:t>https://gas.info/gas-im-energiemix/industrie/gas-chemische-industrie</w:t>
        </w:r>
      </w:hyperlink>
      <w:r>
        <w:t xml:space="preserve"> - Zugegriffen: 30.12.2024. </w:t>
      </w:r>
    </w:p>
  </w:footnote>
  <w:footnote w:id="1039">
    <w:p w14:paraId="02FAFA0F" w14:textId="77777777" w:rsidR="004E101C" w:rsidRDefault="004E101C" w:rsidP="004E101C">
      <w:pPr>
        <w:pStyle w:val="Funotentext"/>
      </w:pPr>
      <w:r>
        <w:rPr>
          <w:rStyle w:val="Funotenzeichen"/>
        </w:rPr>
        <w:footnoteRef/>
      </w:r>
      <w:r>
        <w:t xml:space="preserve"> Siehe: </w:t>
      </w:r>
      <w:hyperlink r:id="rId854" w:history="1">
        <w:r w:rsidRPr="00614114">
          <w:rPr>
            <w:rStyle w:val="Hyperlink"/>
          </w:rPr>
          <w:t>https://de.statista.com/statistik/daten/studie/789778/umfrage/durchschnittliche-gesamtrendite-der-chemieindustrie-nach-segment/</w:t>
        </w:r>
      </w:hyperlink>
      <w:r>
        <w:t xml:space="preserve"> - Zugegriffen: 30.12.2024. </w:t>
      </w:r>
    </w:p>
  </w:footnote>
  <w:footnote w:id="1040">
    <w:p w14:paraId="7157C6B8" w14:textId="77777777" w:rsidR="004E101C" w:rsidRDefault="004E101C" w:rsidP="004E101C">
      <w:pPr>
        <w:pStyle w:val="Funotentext"/>
      </w:pPr>
      <w:r>
        <w:rPr>
          <w:rStyle w:val="Funotenzeichen"/>
        </w:rPr>
        <w:footnoteRef/>
      </w:r>
      <w:r>
        <w:t xml:space="preserve"> </w:t>
      </w:r>
      <w:r w:rsidRPr="007E48F3">
        <w:t>Daria Schaller, Moritz Schasching. Energieintensive Industrie unter Druck. IFO Institut, ifo-Schnelldienst 6/2024, 19. Juni 2024.</w:t>
      </w:r>
    </w:p>
  </w:footnote>
  <w:footnote w:id="1041">
    <w:p w14:paraId="3021CF71" w14:textId="40DBC7AC" w:rsidR="003E117E" w:rsidRDefault="003E117E">
      <w:pPr>
        <w:pStyle w:val="Funotentext"/>
      </w:pPr>
      <w:r>
        <w:rPr>
          <w:rStyle w:val="Funotenzeichen"/>
        </w:rPr>
        <w:footnoteRef/>
      </w:r>
      <w:r>
        <w:t xml:space="preserve"> </w:t>
      </w:r>
      <w:proofErr w:type="gramStart"/>
      <w:r>
        <w:t>BDI Energiewende</w:t>
      </w:r>
      <w:proofErr w:type="gramEnd"/>
      <w:r>
        <w:t xml:space="preserve"> auf Kurs bringen 2025: 15-17, S. 15 </w:t>
      </w:r>
      <w:proofErr w:type="spellStart"/>
      <w:r>
        <w:t>Fussnote</w:t>
      </w:r>
      <w:proofErr w:type="spellEnd"/>
      <w:r>
        <w:t xml:space="preserve"> 16, Tabelle 41 auf S. 51.</w:t>
      </w:r>
    </w:p>
  </w:footnote>
  <w:footnote w:id="1042">
    <w:p w14:paraId="68EB097B" w14:textId="77777777" w:rsidR="008D05A1" w:rsidRDefault="008D05A1" w:rsidP="008D05A1">
      <w:pPr>
        <w:pStyle w:val="Funotentext"/>
      </w:pPr>
      <w:r>
        <w:rPr>
          <w:rStyle w:val="Funotenzeichen"/>
        </w:rPr>
        <w:footnoteRef/>
      </w:r>
      <w:r>
        <w:t xml:space="preserve"> Siehe: </w:t>
      </w:r>
      <w:hyperlink r:id="rId855" w:history="1">
        <w:r w:rsidRPr="004B44FB">
          <w:rPr>
            <w:rStyle w:val="Hyperlink"/>
          </w:rPr>
          <w:t>https://de.wikipedia.org/wiki/Nord_Stream</w:t>
        </w:r>
      </w:hyperlink>
      <w:r>
        <w:t xml:space="preserve"> - Zugegriffen: 15.03.2025. </w:t>
      </w:r>
    </w:p>
  </w:footnote>
  <w:footnote w:id="1043">
    <w:p w14:paraId="4F6F86AB" w14:textId="77777777" w:rsidR="004E101C" w:rsidRPr="001D68AF" w:rsidRDefault="004E101C" w:rsidP="004E101C">
      <w:pPr>
        <w:pStyle w:val="Funotentext"/>
      </w:pPr>
      <w:r>
        <w:rPr>
          <w:rStyle w:val="Funotenzeichen"/>
        </w:rPr>
        <w:footnoteRef/>
      </w:r>
      <w:r>
        <w:t xml:space="preserve"> So zumindest eindeutig und klar die Sicht in diesem Artikel der </w:t>
      </w:r>
      <w:proofErr w:type="spellStart"/>
      <w:r>
        <w:t>Wirtschaftswoche</w:t>
      </w:r>
      <w:proofErr w:type="spellEnd"/>
      <w:r>
        <w:t xml:space="preserve">, siehe Nele Antonia Höfler. „Covestro wird von der Entscheidung der BASF ganz sicher profitieren.“ </w:t>
      </w:r>
      <w:proofErr w:type="spellStart"/>
      <w:r>
        <w:t>Wirtschaftswoche</w:t>
      </w:r>
      <w:proofErr w:type="spellEnd"/>
      <w:r>
        <w:t xml:space="preserve">, 01. </w:t>
      </w:r>
      <w:r w:rsidRPr="001D68AF">
        <w:t xml:space="preserve">Mai 2023: </w:t>
      </w:r>
      <w:hyperlink r:id="rId856" w:anchor="Echobox=1682857567-1" w:history="1">
        <w:r w:rsidRPr="001D68AF">
          <w:rPr>
            <w:rStyle w:val="Hyperlink"/>
          </w:rPr>
          <w:t>https://www.wiwo.de/unternehmen/industrie/basf-schliesst-tdi-anlage-in-ludwigshafen-covestro-wird-von-der-entscheidung-der-basf-ganz-sicher-profitieren/29123114.html#Echobox=1682857567-1</w:t>
        </w:r>
      </w:hyperlink>
      <w:r w:rsidRPr="001D68AF">
        <w:t xml:space="preserve"> </w:t>
      </w:r>
      <w:r>
        <w:t>–</w:t>
      </w:r>
      <w:r w:rsidRPr="001D68AF">
        <w:t xml:space="preserve"> Zu</w:t>
      </w:r>
      <w:r>
        <w:t xml:space="preserve">gegriffen: 09.10.2024. </w:t>
      </w:r>
    </w:p>
  </w:footnote>
  <w:footnote w:id="1044">
    <w:p w14:paraId="048E286A" w14:textId="77777777" w:rsidR="004E101C" w:rsidRDefault="004E101C" w:rsidP="004E101C">
      <w:pPr>
        <w:pStyle w:val="Funotentext"/>
      </w:pPr>
      <w:r>
        <w:rPr>
          <w:rStyle w:val="Funotenzeichen"/>
        </w:rPr>
        <w:footnoteRef/>
      </w:r>
      <w:r>
        <w:t xml:space="preserve"> Monitoringbericht 2024: 161. </w:t>
      </w:r>
    </w:p>
  </w:footnote>
  <w:footnote w:id="1045">
    <w:p w14:paraId="5CB11943" w14:textId="77777777" w:rsidR="004E101C" w:rsidRDefault="004E101C" w:rsidP="004E101C">
      <w:pPr>
        <w:pStyle w:val="Funotentext"/>
      </w:pPr>
      <w:r>
        <w:rPr>
          <w:rStyle w:val="Funotenzeichen"/>
        </w:rPr>
        <w:footnoteRef/>
      </w:r>
      <w:r>
        <w:t xml:space="preserve"> Chemiewirtschaft in Zahlen 2024: Tab. 12, S. 32</w:t>
      </w:r>
    </w:p>
  </w:footnote>
  <w:footnote w:id="1046">
    <w:p w14:paraId="1123065F" w14:textId="77777777" w:rsidR="004E101C" w:rsidRPr="009D7897" w:rsidRDefault="004E101C" w:rsidP="004E101C">
      <w:pPr>
        <w:pStyle w:val="Funotentext"/>
      </w:pPr>
      <w:r>
        <w:rPr>
          <w:rStyle w:val="Funotenzeichen"/>
        </w:rPr>
        <w:footnoteRef/>
      </w:r>
      <w:r w:rsidRPr="009D7897">
        <w:t xml:space="preserve"> Chemieparks in Deutschland 2024:</w:t>
      </w:r>
      <w:r>
        <w:t xml:space="preserve"> 13.</w:t>
      </w:r>
      <w:r w:rsidRPr="009D7897">
        <w:t xml:space="preserve"> </w:t>
      </w:r>
    </w:p>
  </w:footnote>
  <w:footnote w:id="1047">
    <w:p w14:paraId="07B814A0" w14:textId="77777777" w:rsidR="004E101C" w:rsidRDefault="004E101C" w:rsidP="004E101C">
      <w:pPr>
        <w:pStyle w:val="Funotentext"/>
      </w:pPr>
      <w:r>
        <w:rPr>
          <w:rStyle w:val="Funotenzeichen"/>
        </w:rPr>
        <w:footnoteRef/>
      </w:r>
      <w:r>
        <w:t xml:space="preserve"> Chemiewirtschaft in Zahlen 2024: 14-27.</w:t>
      </w:r>
    </w:p>
  </w:footnote>
  <w:footnote w:id="1048">
    <w:p w14:paraId="25EB8673" w14:textId="77777777" w:rsidR="004A53CF" w:rsidRDefault="004A53CF" w:rsidP="004A53CF">
      <w:pPr>
        <w:pStyle w:val="Funotentext"/>
      </w:pPr>
      <w:r>
        <w:rPr>
          <w:rStyle w:val="Funotenzeichen"/>
        </w:rPr>
        <w:footnoteRef/>
      </w:r>
      <w:r>
        <w:t xml:space="preserve"> Stefan Paravicini. „Für die energieintensiven Branchen stimmen die Rahmenbedingungen nicht mehr.“ FAZ, 05.05.2025.</w:t>
      </w:r>
    </w:p>
  </w:footnote>
  <w:footnote w:id="1049">
    <w:p w14:paraId="5791B4A1" w14:textId="77777777" w:rsidR="004A53CF" w:rsidRDefault="004A53CF" w:rsidP="004A53CF">
      <w:pPr>
        <w:pStyle w:val="Funotentext"/>
      </w:pPr>
      <w:r>
        <w:rPr>
          <w:rStyle w:val="Funotenzeichen"/>
        </w:rPr>
        <w:footnoteRef/>
      </w:r>
      <w:r>
        <w:t xml:space="preserve"> Siehe: </w:t>
      </w:r>
      <w:hyperlink r:id="rId857" w:history="1">
        <w:r w:rsidRPr="00530B5C">
          <w:rPr>
            <w:rStyle w:val="Hyperlink"/>
          </w:rPr>
          <w:t>https://www.lyondellbasell.com/en/wesseling-site/</w:t>
        </w:r>
      </w:hyperlink>
      <w:r>
        <w:t xml:space="preserve"> - Zugegriffen: 07.06.2025. </w:t>
      </w:r>
    </w:p>
  </w:footnote>
  <w:footnote w:id="1050">
    <w:p w14:paraId="0BCB6FF0" w14:textId="77777777" w:rsidR="004A53CF" w:rsidRDefault="004A53CF" w:rsidP="004A53CF">
      <w:pPr>
        <w:pStyle w:val="Funotentext"/>
      </w:pPr>
      <w:r>
        <w:rPr>
          <w:rStyle w:val="Funotenzeichen"/>
        </w:rPr>
        <w:footnoteRef/>
      </w:r>
      <w:r>
        <w:t xml:space="preserve"> Siehe: </w:t>
      </w:r>
      <w:hyperlink r:id="rId858" w:history="1">
        <w:r w:rsidRPr="00530B5C">
          <w:rPr>
            <w:rStyle w:val="Hyperlink"/>
          </w:rPr>
          <w:t>https://www.boerse-frankfurt.de/nachrichten/GNW-News-LyondellBasell-tritt-in-eine-Vereinbarung-und-exklusive-Verhandlungen-mit-AEQUITA-ueber-den-Verkauf-von-vier-europaeischen-Vermoegenswerten-im-Rahmen-der-strategischen-Bewertung-ein-0e5f5499-2bd1-45fa-81d0-65e012c997c4</w:t>
        </w:r>
      </w:hyperlink>
      <w:r>
        <w:t xml:space="preserve"> - Zugegriffen: 07.06.2025. Siehe für die Infos über die Produktion in </w:t>
      </w:r>
      <w:proofErr w:type="spellStart"/>
      <w:r>
        <w:t>Münchsmünster</w:t>
      </w:r>
      <w:proofErr w:type="spellEnd"/>
      <w:r>
        <w:t xml:space="preserve">: </w:t>
      </w:r>
      <w:hyperlink r:id="rId859" w:history="1">
        <w:r w:rsidRPr="00530B5C">
          <w:rPr>
            <w:rStyle w:val="Hyperlink"/>
          </w:rPr>
          <w:t>https://de.wikipedia.org/wiki/LyondellBasell</w:t>
        </w:r>
      </w:hyperlink>
      <w:r>
        <w:t xml:space="preserve"> - Zugegriffen: 07.06.2025.</w:t>
      </w:r>
    </w:p>
  </w:footnote>
  <w:footnote w:id="1051">
    <w:p w14:paraId="16920FCC" w14:textId="77777777" w:rsidR="004A53CF" w:rsidRDefault="004A53CF" w:rsidP="004A53CF">
      <w:pPr>
        <w:pStyle w:val="Funotentext"/>
      </w:pPr>
      <w:r>
        <w:rPr>
          <w:rStyle w:val="Funotenzeichen"/>
        </w:rPr>
        <w:footnoteRef/>
      </w:r>
      <w:r>
        <w:t xml:space="preserve"> Siehe: </w:t>
      </w:r>
      <w:hyperlink r:id="rId860" w:history="1">
        <w:r w:rsidRPr="00530B5C">
          <w:rPr>
            <w:rStyle w:val="Hyperlink"/>
          </w:rPr>
          <w:t>https://www.portofrotterdam.com/de/nachrichten-und-pressemitteilungen/ankuendigung-der-schliessung-der-chemiewerke</w:t>
        </w:r>
      </w:hyperlink>
      <w:r>
        <w:t xml:space="preserve"> - Zugegriffen: 07.06.2025. </w:t>
      </w:r>
    </w:p>
  </w:footnote>
  <w:footnote w:id="1052">
    <w:p w14:paraId="7C74D521" w14:textId="77777777" w:rsidR="004A53CF" w:rsidRDefault="004A53CF" w:rsidP="004A53CF">
      <w:pPr>
        <w:pStyle w:val="Funotentext"/>
      </w:pPr>
      <w:r>
        <w:rPr>
          <w:rStyle w:val="Funotenzeichen"/>
        </w:rPr>
        <w:footnoteRef/>
      </w:r>
      <w:r>
        <w:t xml:space="preserve"> „</w:t>
      </w:r>
      <w:proofErr w:type="spellStart"/>
      <w:r w:rsidRPr="00A73BB2">
        <w:t>Lyondellbasell</w:t>
      </w:r>
      <w:proofErr w:type="spellEnd"/>
      <w:r w:rsidRPr="00A73BB2">
        <w:t xml:space="preserve"> bringt in das Vorhaben unter anderen ein Verfahren zum Herstellen differenzierter Polyethylen- und Polypropylen-Typen ein, wozu auch </w:t>
      </w:r>
      <w:proofErr w:type="spellStart"/>
      <w:r w:rsidRPr="00A73BB2">
        <w:t>elastomere</w:t>
      </w:r>
      <w:proofErr w:type="spellEnd"/>
      <w:r w:rsidRPr="00A73BB2">
        <w:t xml:space="preserve"> Polyolefine zählen.</w:t>
      </w:r>
      <w:r>
        <w:t>“</w:t>
      </w:r>
      <w:r w:rsidRPr="00A73BB2">
        <w:t xml:space="preserve"> </w:t>
      </w:r>
      <w:r>
        <w:t xml:space="preserve">Siehe: </w:t>
      </w:r>
      <w:hyperlink r:id="rId861" w:history="1">
        <w:r w:rsidRPr="00530B5C">
          <w:rPr>
            <w:rStyle w:val="Hyperlink"/>
          </w:rPr>
          <w:t>https://www.chemietechnik.de/anlagenbau/sipchem-und-lyondellbasell-planen-neuen-steamcracker-182.html</w:t>
        </w:r>
      </w:hyperlink>
      <w:r>
        <w:t xml:space="preserve"> - Zugegriffen: 07.06.2025. Siehe auch hier: </w:t>
      </w:r>
      <w:hyperlink r:id="rId862" w:history="1">
        <w:r w:rsidRPr="00530B5C">
          <w:rPr>
            <w:rStyle w:val="Hyperlink"/>
          </w:rPr>
          <w:t>https://www.lyondellbasell.com/en/news-events/corporate--financial-news/saudi-arabias-ministry-of-energy-awards-prestigious-feedstock-allocation-for-joint-project-between-sipchem-and-lyondellbasell/</w:t>
        </w:r>
      </w:hyperlink>
      <w:r>
        <w:t xml:space="preserve"> - Zugegriffen: 07.06.2025. </w:t>
      </w:r>
    </w:p>
  </w:footnote>
  <w:footnote w:id="1053">
    <w:p w14:paraId="292152E5" w14:textId="77777777" w:rsidR="004A53CF" w:rsidRDefault="004A53CF" w:rsidP="004A53CF">
      <w:pPr>
        <w:pStyle w:val="Funotentext"/>
      </w:pPr>
      <w:r>
        <w:rPr>
          <w:rStyle w:val="Funotenzeichen"/>
        </w:rPr>
        <w:footnoteRef/>
      </w:r>
      <w:r>
        <w:t xml:space="preserve"> Siehe: </w:t>
      </w:r>
      <w:hyperlink r:id="rId863" w:history="1">
        <w:r w:rsidRPr="00530B5C">
          <w:rPr>
            <w:rStyle w:val="Hyperlink"/>
          </w:rPr>
          <w:t>https://de.wikipedia.org/wiki/LyondellBasell</w:t>
        </w:r>
      </w:hyperlink>
      <w:r>
        <w:t xml:space="preserve"> - Zugegriffen: 05.06.2025. </w:t>
      </w:r>
    </w:p>
  </w:footnote>
  <w:footnote w:id="1054">
    <w:p w14:paraId="7E75D110" w14:textId="77777777" w:rsidR="004A53CF" w:rsidRDefault="004A53CF" w:rsidP="004A53CF">
      <w:pPr>
        <w:pStyle w:val="Funotentext"/>
      </w:pPr>
      <w:r>
        <w:rPr>
          <w:rStyle w:val="Funotenzeichen"/>
        </w:rPr>
        <w:footnoteRef/>
      </w:r>
      <w:r>
        <w:t xml:space="preserve"> Siehe: </w:t>
      </w:r>
      <w:hyperlink r:id="rId864" w:history="1">
        <w:r w:rsidRPr="00530B5C">
          <w:rPr>
            <w:rStyle w:val="Hyperlink"/>
          </w:rPr>
          <w:t>https://de.wikipedia.org/wiki/LyondellBasell</w:t>
        </w:r>
      </w:hyperlink>
      <w:r>
        <w:t xml:space="preserve"> - Zugegriffen: 05.06.2025. </w:t>
      </w:r>
    </w:p>
  </w:footnote>
  <w:footnote w:id="1055">
    <w:p w14:paraId="3BFBF4C0" w14:textId="77777777" w:rsidR="004E101C" w:rsidRDefault="004E101C" w:rsidP="004E101C">
      <w:pPr>
        <w:pStyle w:val="Funotentext"/>
      </w:pPr>
      <w:r>
        <w:rPr>
          <w:rStyle w:val="Funotenzeichen"/>
        </w:rPr>
        <w:footnoteRef/>
      </w:r>
      <w:r>
        <w:t xml:space="preserve"> </w:t>
      </w:r>
      <w:r w:rsidRPr="009D7897">
        <w:t>Chemieparks in Deutschland 2024:</w:t>
      </w:r>
      <w:r>
        <w:t xml:space="preserve"> 15.</w:t>
      </w:r>
      <w:r w:rsidRPr="009D7897">
        <w:t xml:space="preserve"> </w:t>
      </w:r>
    </w:p>
  </w:footnote>
  <w:footnote w:id="1056">
    <w:p w14:paraId="4BE92D2F" w14:textId="77777777" w:rsidR="004E101C" w:rsidRDefault="004E101C" w:rsidP="004E101C">
      <w:pPr>
        <w:pStyle w:val="Funotentext"/>
      </w:pPr>
      <w:r>
        <w:rPr>
          <w:rStyle w:val="Funotenzeichen"/>
        </w:rPr>
        <w:footnoteRef/>
      </w:r>
      <w:r>
        <w:t xml:space="preserve"> Chemiewirtschaft in Zahlen 2024: 84.</w:t>
      </w:r>
    </w:p>
  </w:footnote>
  <w:footnote w:id="1057">
    <w:p w14:paraId="7CE976A6" w14:textId="0C55B79D" w:rsidR="00B630FB" w:rsidRDefault="00B630FB">
      <w:pPr>
        <w:pStyle w:val="Funotentext"/>
      </w:pPr>
      <w:r>
        <w:rPr>
          <w:rStyle w:val="Funotenzeichen"/>
        </w:rPr>
        <w:footnoteRef/>
      </w:r>
      <w:r>
        <w:t xml:space="preserve"> Bernd Freytag. Chemie. Nicht nur die schwache Nachfrage macht der Chemiewirtschaft zu schaffen. Die Zukunft der ganzen Branche wird neu verhandelt. FAZ, 11.11.2024.</w:t>
      </w:r>
    </w:p>
  </w:footnote>
  <w:footnote w:id="1058">
    <w:p w14:paraId="6DAA71F0" w14:textId="2BB286C2" w:rsidR="008D05A1" w:rsidRDefault="008D05A1">
      <w:pPr>
        <w:pStyle w:val="Funotentext"/>
      </w:pPr>
      <w:r>
        <w:rPr>
          <w:rStyle w:val="Funotenzeichen"/>
        </w:rPr>
        <w:footnoteRef/>
      </w:r>
      <w:r>
        <w:t xml:space="preserve"> Personal </w:t>
      </w:r>
      <w:proofErr w:type="spellStart"/>
      <w:r>
        <w:t>communication</w:t>
      </w:r>
      <w:proofErr w:type="spellEnd"/>
      <w:r>
        <w:t>.</w:t>
      </w:r>
    </w:p>
  </w:footnote>
  <w:footnote w:id="1059">
    <w:p w14:paraId="4B775032" w14:textId="77777777" w:rsidR="004E101C" w:rsidRDefault="004E101C" w:rsidP="004E101C">
      <w:pPr>
        <w:pStyle w:val="Funotentext"/>
      </w:pPr>
      <w:r>
        <w:rPr>
          <w:rStyle w:val="Funotenzeichen"/>
        </w:rPr>
        <w:footnoteRef/>
      </w:r>
      <w:r>
        <w:t xml:space="preserve"> Chemiewirtschaft in Zahlen u.a. 2024. Siehe: </w:t>
      </w:r>
      <w:hyperlink r:id="rId865" w:history="1">
        <w:r w:rsidRPr="00C164BF">
          <w:rPr>
            <w:rStyle w:val="Hyperlink"/>
          </w:rPr>
          <w:t>https://www.vci.de/services/publikationen/broschueren-faltblaetter/chemiewirtschaft-in-zahlen.jsp</w:t>
        </w:r>
      </w:hyperlink>
    </w:p>
  </w:footnote>
  <w:footnote w:id="1060">
    <w:p w14:paraId="3B4C6C20" w14:textId="77777777" w:rsidR="004E101C" w:rsidRDefault="004E101C" w:rsidP="004E101C">
      <w:pPr>
        <w:pStyle w:val="Funotentext"/>
      </w:pPr>
      <w:r>
        <w:rPr>
          <w:rStyle w:val="Funotenzeichen"/>
        </w:rPr>
        <w:footnoteRef/>
      </w:r>
      <w:r>
        <w:t xml:space="preserve"> Chemieparks in Deutschland 2024: </w:t>
      </w:r>
      <w:hyperlink r:id="rId866" w:history="1">
        <w:r w:rsidRPr="0095787D">
          <w:rPr>
            <w:rStyle w:val="Hyperlink"/>
          </w:rPr>
          <w:t>https://www.vci.de/ergaenzende-downloads/220111-chemieparks-in-deutschland-deutsche-fassung.pdf</w:t>
        </w:r>
      </w:hyperlink>
      <w:r>
        <w:t xml:space="preserve"> - Zugegriffen: 26.11.2024. </w:t>
      </w:r>
    </w:p>
  </w:footnote>
  <w:footnote w:id="1061">
    <w:p w14:paraId="7DDCD8EB" w14:textId="77777777" w:rsidR="004E101C" w:rsidRDefault="004E101C" w:rsidP="004E101C">
      <w:pPr>
        <w:pStyle w:val="Funotentext"/>
      </w:pPr>
      <w:r>
        <w:rPr>
          <w:rStyle w:val="Funotenzeichen"/>
        </w:rPr>
        <w:footnoteRef/>
      </w:r>
      <w:r>
        <w:t xml:space="preserve"> </w:t>
      </w:r>
      <w:r w:rsidRPr="00C164BF">
        <w:t xml:space="preserve">Übersicht über die deutschen Chemieparks: </w:t>
      </w:r>
      <w:hyperlink r:id="rId867" w:history="1">
        <w:r w:rsidRPr="00C164BF">
          <w:rPr>
            <w:rStyle w:val="Hyperlink"/>
          </w:rPr>
          <w:t>https://chemicalparks.com/</w:t>
        </w:r>
      </w:hyperlink>
    </w:p>
  </w:footnote>
  <w:footnote w:id="1062">
    <w:p w14:paraId="1C7AB2A6" w14:textId="77777777" w:rsidR="004E101C" w:rsidRPr="009D7897" w:rsidRDefault="004E101C" w:rsidP="004E101C">
      <w:pPr>
        <w:pStyle w:val="Funotentext"/>
      </w:pPr>
      <w:r>
        <w:rPr>
          <w:rStyle w:val="Funotenzeichen"/>
        </w:rPr>
        <w:footnoteRef/>
      </w:r>
      <w:r w:rsidRPr="009D7897">
        <w:t xml:space="preserve"> Chemieparks in Deutschland 2024</w:t>
      </w:r>
      <w:r>
        <w:t xml:space="preserve">: 9. </w:t>
      </w:r>
    </w:p>
  </w:footnote>
  <w:footnote w:id="1063">
    <w:p w14:paraId="2A2446C6" w14:textId="77777777" w:rsidR="004E101C" w:rsidRDefault="004E101C" w:rsidP="004E101C">
      <w:pPr>
        <w:pStyle w:val="Funotentext"/>
      </w:pPr>
      <w:r>
        <w:rPr>
          <w:rStyle w:val="Funotenzeichen"/>
        </w:rPr>
        <w:footnoteRef/>
      </w:r>
      <w:r>
        <w:t xml:space="preserve"> Chemieparks in Deutschland 2024: 24.</w:t>
      </w:r>
    </w:p>
  </w:footnote>
  <w:footnote w:id="1064">
    <w:p w14:paraId="60952BA2" w14:textId="77777777" w:rsidR="005E5580" w:rsidRDefault="005E5580" w:rsidP="005E5580">
      <w:pPr>
        <w:pStyle w:val="Funotentext"/>
      </w:pPr>
      <w:r>
        <w:rPr>
          <w:rStyle w:val="Funotenzeichen"/>
        </w:rPr>
        <w:footnoteRef/>
      </w:r>
      <w:r>
        <w:t xml:space="preserve"> </w:t>
      </w:r>
      <w:proofErr w:type="spellStart"/>
      <w:r>
        <w:t>Adnoc</w:t>
      </w:r>
      <w:proofErr w:type="spellEnd"/>
      <w:r>
        <w:t xml:space="preserve"> kauft Covestro: An der langen Leine des Sultans. FAZ, 01.10.2024.</w:t>
      </w:r>
    </w:p>
  </w:footnote>
  <w:footnote w:id="1065">
    <w:p w14:paraId="55B7E11C" w14:textId="77777777" w:rsidR="005E5580" w:rsidRDefault="005E5580" w:rsidP="005E5580">
      <w:pPr>
        <w:pStyle w:val="Funotentext"/>
      </w:pPr>
      <w:r>
        <w:rPr>
          <w:rStyle w:val="Funotenzeichen"/>
        </w:rPr>
        <w:footnoteRef/>
      </w:r>
      <w:r>
        <w:t xml:space="preserve"> Siehe: </w:t>
      </w:r>
      <w:hyperlink r:id="rId868" w:history="1">
        <w:r w:rsidRPr="006527D9">
          <w:rPr>
            <w:rStyle w:val="Hyperlink"/>
          </w:rPr>
          <w:t>https://de.wikipedia.org/wiki/Fl%C3%BCssige_organische_Wasserstofftr%C3%A4ger</w:t>
        </w:r>
      </w:hyperlink>
      <w:r>
        <w:t xml:space="preserve"> – Zugegriffen: 14.10.2024.</w:t>
      </w:r>
    </w:p>
  </w:footnote>
  <w:footnote w:id="1066">
    <w:p w14:paraId="4CBBE3CF" w14:textId="77777777" w:rsidR="004E101C" w:rsidRDefault="004E101C" w:rsidP="004E101C">
      <w:pPr>
        <w:pStyle w:val="Funotentext"/>
      </w:pPr>
      <w:r>
        <w:rPr>
          <w:rStyle w:val="Funotenzeichen"/>
        </w:rPr>
        <w:footnoteRef/>
      </w:r>
      <w:r>
        <w:t xml:space="preserve"> Wenn man viel Biomasse nutzt ist der Investitionsbedarf bei 25 Mrd., offenbar weil dann weniger Elektrolyseure benötigt werden. Transformation der Chemie 2023: 67.</w:t>
      </w:r>
    </w:p>
  </w:footnote>
  <w:footnote w:id="1067">
    <w:p w14:paraId="5F1F59C8" w14:textId="77777777" w:rsidR="004E101C" w:rsidRDefault="004E101C" w:rsidP="004E101C">
      <w:pPr>
        <w:pStyle w:val="Funotentext"/>
      </w:pPr>
      <w:r>
        <w:rPr>
          <w:rStyle w:val="Funotenzeichen"/>
        </w:rPr>
        <w:footnoteRef/>
      </w:r>
      <w:r>
        <w:t xml:space="preserve"> Transformation der Chemie 2023: 97.</w:t>
      </w:r>
    </w:p>
  </w:footnote>
  <w:footnote w:id="1068">
    <w:p w14:paraId="50C448D6" w14:textId="77777777" w:rsidR="004E101C" w:rsidRDefault="004E101C" w:rsidP="004E101C">
      <w:pPr>
        <w:pStyle w:val="Funotentext"/>
      </w:pPr>
      <w:r>
        <w:rPr>
          <w:rStyle w:val="Funotenzeichen"/>
        </w:rPr>
        <w:footnoteRef/>
      </w:r>
      <w:r>
        <w:t xml:space="preserve"> Transformation der Chemie 2023: 97.</w:t>
      </w:r>
    </w:p>
  </w:footnote>
  <w:footnote w:id="1069">
    <w:p w14:paraId="152B2B43" w14:textId="77777777" w:rsidR="004E101C" w:rsidRPr="001D068A" w:rsidRDefault="004E101C" w:rsidP="004E101C">
      <w:pPr>
        <w:pStyle w:val="Funotentext"/>
      </w:pPr>
      <w:r>
        <w:rPr>
          <w:rStyle w:val="Funotenzeichen"/>
        </w:rPr>
        <w:footnoteRef/>
      </w:r>
      <w:r w:rsidRPr="001D068A">
        <w:t xml:space="preserve"> Transformation der Chemie </w:t>
      </w:r>
      <w:proofErr w:type="gramStart"/>
      <w:r w:rsidRPr="001D068A">
        <w:t>2023 :</w:t>
      </w:r>
      <w:proofErr w:type="gramEnd"/>
      <w:r w:rsidRPr="001D068A">
        <w:t xml:space="preserve"> 96.</w:t>
      </w:r>
    </w:p>
  </w:footnote>
  <w:footnote w:id="1070">
    <w:p w14:paraId="342763EF" w14:textId="77777777" w:rsidR="004E101C" w:rsidRPr="001D068A" w:rsidRDefault="004E101C" w:rsidP="004E101C">
      <w:pPr>
        <w:pStyle w:val="Funotentext"/>
      </w:pPr>
      <w:r>
        <w:rPr>
          <w:rStyle w:val="Funotenzeichen"/>
        </w:rPr>
        <w:footnoteRef/>
      </w:r>
      <w:r w:rsidRPr="001D068A">
        <w:t xml:space="preserve"> Transformation der Chemie 2023: 96.</w:t>
      </w:r>
    </w:p>
  </w:footnote>
  <w:footnote w:id="1071">
    <w:p w14:paraId="6631A34F" w14:textId="77777777" w:rsidR="004E101C" w:rsidRDefault="004E101C" w:rsidP="004E101C">
      <w:pPr>
        <w:pStyle w:val="Funotentext"/>
      </w:pPr>
      <w:r>
        <w:rPr>
          <w:rStyle w:val="Funotenzeichen"/>
        </w:rPr>
        <w:footnoteRef/>
      </w:r>
      <w:r>
        <w:t xml:space="preserve"> Transformation der Chemie 2023: 96.</w:t>
      </w:r>
    </w:p>
  </w:footnote>
  <w:footnote w:id="1072">
    <w:p w14:paraId="19530596" w14:textId="77777777" w:rsidR="004E101C" w:rsidRPr="008F00ED" w:rsidRDefault="004E101C" w:rsidP="004E101C">
      <w:pPr>
        <w:pStyle w:val="Funotentext"/>
      </w:pPr>
      <w:r>
        <w:rPr>
          <w:rStyle w:val="Funotenzeichen"/>
        </w:rPr>
        <w:footnoteRef/>
      </w:r>
      <w:r w:rsidRPr="004265F1">
        <w:t xml:space="preserve"> Die Stahlindustrie sei scho</w:t>
      </w:r>
      <w:r>
        <w:t xml:space="preserve">n 2030 dran. </w:t>
      </w:r>
      <w:r w:rsidRPr="008F00ED">
        <w:t xml:space="preserve">Transformation der Chemie </w:t>
      </w:r>
      <w:proofErr w:type="gramStart"/>
      <w:r w:rsidRPr="008F00ED">
        <w:t>2023 :</w:t>
      </w:r>
      <w:proofErr w:type="gramEnd"/>
      <w:r w:rsidRPr="008F00ED">
        <w:t xml:space="preserve"> 91.</w:t>
      </w:r>
    </w:p>
  </w:footnote>
  <w:footnote w:id="1073">
    <w:p w14:paraId="210A16F2" w14:textId="77777777" w:rsidR="004E101C" w:rsidRPr="008F00ED" w:rsidRDefault="004E101C" w:rsidP="004E101C">
      <w:pPr>
        <w:pStyle w:val="Funotentext"/>
      </w:pPr>
      <w:r>
        <w:rPr>
          <w:rStyle w:val="Funotenzeichen"/>
        </w:rPr>
        <w:footnoteRef/>
      </w:r>
      <w:r w:rsidRPr="008F00ED">
        <w:t xml:space="preserve"> Transformation der Chemie </w:t>
      </w:r>
      <w:proofErr w:type="gramStart"/>
      <w:r w:rsidRPr="008F00ED">
        <w:t>2023 :</w:t>
      </w:r>
      <w:proofErr w:type="gramEnd"/>
      <w:r w:rsidRPr="008F00ED">
        <w:t xml:space="preserve"> 92.</w:t>
      </w:r>
    </w:p>
  </w:footnote>
  <w:footnote w:id="1074">
    <w:p w14:paraId="1B1F1862" w14:textId="77777777" w:rsidR="004E101C" w:rsidRPr="008F00ED" w:rsidRDefault="004E101C" w:rsidP="004E101C">
      <w:pPr>
        <w:pStyle w:val="Funotentext"/>
      </w:pPr>
      <w:r>
        <w:rPr>
          <w:rStyle w:val="Funotenzeichen"/>
        </w:rPr>
        <w:footnoteRef/>
      </w:r>
      <w:r w:rsidRPr="008F00ED">
        <w:t xml:space="preserve"> Transformation der Chemie 2023: 91.</w:t>
      </w:r>
    </w:p>
  </w:footnote>
  <w:footnote w:id="1075">
    <w:p w14:paraId="12F7329C" w14:textId="77777777" w:rsidR="004E101C" w:rsidRPr="008F00ED" w:rsidRDefault="004E101C" w:rsidP="004E101C">
      <w:pPr>
        <w:pStyle w:val="Funotentext"/>
      </w:pPr>
      <w:r>
        <w:rPr>
          <w:rStyle w:val="Funotenzeichen"/>
        </w:rPr>
        <w:footnoteRef/>
      </w:r>
      <w:r w:rsidRPr="008F00ED">
        <w:t xml:space="preserve"> Transformation der Chemie 2023: 96. </w:t>
      </w:r>
    </w:p>
  </w:footnote>
  <w:footnote w:id="1076">
    <w:p w14:paraId="305D3755" w14:textId="77777777" w:rsidR="004E101C" w:rsidRPr="0027170B" w:rsidRDefault="004E101C" w:rsidP="004E101C">
      <w:pPr>
        <w:pStyle w:val="Funotentext"/>
      </w:pPr>
      <w:r>
        <w:rPr>
          <w:rStyle w:val="Funotenzeichen"/>
        </w:rPr>
        <w:footnoteRef/>
      </w:r>
      <w:r w:rsidRPr="0027170B">
        <w:t xml:space="preserve"> Transformation der Chemie 2023: 22, 85, 89</w:t>
      </w:r>
      <w:r>
        <w:t>, 96.</w:t>
      </w:r>
    </w:p>
  </w:footnote>
  <w:footnote w:id="1077">
    <w:p w14:paraId="03207540" w14:textId="77777777" w:rsidR="004E101C" w:rsidRPr="008F00ED" w:rsidRDefault="004E101C" w:rsidP="004E101C">
      <w:pPr>
        <w:pStyle w:val="Funotentext"/>
      </w:pPr>
      <w:r>
        <w:rPr>
          <w:rStyle w:val="Funotenzeichen"/>
        </w:rPr>
        <w:footnoteRef/>
      </w:r>
      <w:r w:rsidRPr="008F00ED">
        <w:t xml:space="preserve"> Transformation der Chemie 2023: 94.</w:t>
      </w:r>
    </w:p>
  </w:footnote>
  <w:footnote w:id="1078">
    <w:p w14:paraId="0F3EC2AA" w14:textId="77777777" w:rsidR="004E101C" w:rsidRPr="008F00ED" w:rsidRDefault="004E101C" w:rsidP="004E101C">
      <w:pPr>
        <w:pStyle w:val="Funotentext"/>
      </w:pPr>
      <w:r>
        <w:rPr>
          <w:rStyle w:val="Funotenzeichen"/>
        </w:rPr>
        <w:footnoteRef/>
      </w:r>
      <w:r w:rsidRPr="008F00ED">
        <w:t xml:space="preserve"> Transformation der Chemie </w:t>
      </w:r>
      <w:proofErr w:type="gramStart"/>
      <w:r w:rsidRPr="008F00ED">
        <w:t>2023 :</w:t>
      </w:r>
      <w:proofErr w:type="gramEnd"/>
      <w:r w:rsidRPr="008F00ED">
        <w:t xml:space="preserve"> 94.</w:t>
      </w:r>
    </w:p>
  </w:footnote>
  <w:footnote w:id="1079">
    <w:p w14:paraId="75BE9FE4" w14:textId="77777777" w:rsidR="004E101C" w:rsidRPr="006C37A5" w:rsidRDefault="004E101C" w:rsidP="004E101C">
      <w:pPr>
        <w:pStyle w:val="Funotentext"/>
      </w:pPr>
      <w:r>
        <w:rPr>
          <w:rStyle w:val="Funotenzeichen"/>
        </w:rPr>
        <w:footnoteRef/>
      </w:r>
      <w:r w:rsidRPr="006C37A5">
        <w:t xml:space="preserve"> Transformation der Chemie </w:t>
      </w:r>
      <w:proofErr w:type="gramStart"/>
      <w:r w:rsidRPr="006C37A5">
        <w:t>2023 :</w:t>
      </w:r>
      <w:proofErr w:type="gramEnd"/>
      <w:r w:rsidRPr="006C37A5">
        <w:t xml:space="preserve"> 92.</w:t>
      </w:r>
    </w:p>
  </w:footnote>
  <w:footnote w:id="1080">
    <w:p w14:paraId="2D08DE26" w14:textId="59A00E6A" w:rsidR="004E101C" w:rsidRPr="00CC7FAF" w:rsidRDefault="004E101C" w:rsidP="004E101C">
      <w:pPr>
        <w:pStyle w:val="Funotentext"/>
      </w:pPr>
      <w:r>
        <w:rPr>
          <w:rStyle w:val="Funotenzeichen"/>
        </w:rPr>
        <w:footnoteRef/>
      </w:r>
      <w:r w:rsidRPr="00CC7FAF">
        <w:t xml:space="preserve"> Transformation der Chemie 2023</w:t>
      </w:r>
      <w:r w:rsidR="00651BA4" w:rsidRPr="00CC7FAF">
        <w:t>:</w:t>
      </w:r>
      <w:r w:rsidRPr="00CC7FAF">
        <w:t xml:space="preserve"> </w:t>
      </w:r>
      <w:r w:rsidR="00EE3245" w:rsidRPr="00CC7FAF">
        <w:t>73-79.</w:t>
      </w:r>
    </w:p>
  </w:footnote>
  <w:footnote w:id="1081">
    <w:p w14:paraId="62B49E7C" w14:textId="180C6B30" w:rsidR="00651BA4" w:rsidRPr="00CC7FAF" w:rsidRDefault="00651BA4">
      <w:pPr>
        <w:pStyle w:val="Funotentext"/>
      </w:pPr>
      <w:r>
        <w:rPr>
          <w:rStyle w:val="Funotenzeichen"/>
        </w:rPr>
        <w:footnoteRef/>
      </w:r>
      <w:r w:rsidRPr="00CC7FAF">
        <w:t xml:space="preserve"> Transformation der Chemie </w:t>
      </w:r>
      <w:proofErr w:type="gramStart"/>
      <w:r w:rsidRPr="00CC7FAF">
        <w:t>2023 :</w:t>
      </w:r>
      <w:proofErr w:type="gramEnd"/>
      <w:r w:rsidRPr="00CC7FAF">
        <w:t xml:space="preserve"> 86.</w:t>
      </w:r>
    </w:p>
  </w:footnote>
  <w:footnote w:id="1082">
    <w:p w14:paraId="483F1612" w14:textId="77777777" w:rsidR="004E101C" w:rsidRPr="00CC7FAF" w:rsidRDefault="004E101C" w:rsidP="004E101C">
      <w:pPr>
        <w:pStyle w:val="Funotentext"/>
      </w:pPr>
      <w:r>
        <w:rPr>
          <w:rStyle w:val="Funotenzeichen"/>
        </w:rPr>
        <w:footnoteRef/>
      </w:r>
      <w:r w:rsidRPr="00CC7FAF">
        <w:t xml:space="preserve"> Transformation der Chemie 2023: 96. </w:t>
      </w:r>
    </w:p>
  </w:footnote>
  <w:footnote w:id="1083">
    <w:p w14:paraId="5F9E5907" w14:textId="77777777" w:rsidR="00030F57" w:rsidRPr="00CC7FAF" w:rsidRDefault="00030F57" w:rsidP="00030F57">
      <w:pPr>
        <w:pStyle w:val="Funotentext"/>
      </w:pPr>
      <w:r>
        <w:rPr>
          <w:rStyle w:val="Funotenzeichen"/>
        </w:rPr>
        <w:footnoteRef/>
      </w:r>
      <w:r w:rsidRPr="00CC7FAF">
        <w:t xml:space="preserve"> Transformation der Chemie 2023: 91.</w:t>
      </w:r>
    </w:p>
  </w:footnote>
  <w:footnote w:id="1084">
    <w:p w14:paraId="2CCE6748" w14:textId="77777777" w:rsidR="00030F57" w:rsidRPr="00030F57" w:rsidRDefault="00030F57" w:rsidP="00030F57">
      <w:pPr>
        <w:pStyle w:val="Funotentext"/>
      </w:pPr>
      <w:r>
        <w:rPr>
          <w:rStyle w:val="Funotenzeichen"/>
        </w:rPr>
        <w:footnoteRef/>
      </w:r>
      <w:r w:rsidRPr="00030F57">
        <w:t xml:space="preserve"> Transformation der Chemie </w:t>
      </w:r>
      <w:proofErr w:type="gramStart"/>
      <w:r w:rsidRPr="00030F57">
        <w:t>2023 :</w:t>
      </w:r>
      <w:proofErr w:type="gramEnd"/>
      <w:r w:rsidRPr="00030F57">
        <w:t xml:space="preserve"> 85.</w:t>
      </w:r>
    </w:p>
  </w:footnote>
  <w:footnote w:id="1085">
    <w:p w14:paraId="6B3348E9" w14:textId="04DE8F63" w:rsidR="00E87C55" w:rsidRDefault="00E87C55" w:rsidP="008D35CE">
      <w:pPr>
        <w:pStyle w:val="Funotentext"/>
      </w:pPr>
      <w:r>
        <w:rPr>
          <w:rStyle w:val="Funotenzeichen"/>
        </w:rPr>
        <w:footnoteRef/>
      </w:r>
      <w:r>
        <w:t xml:space="preserve"> </w:t>
      </w:r>
      <w:r w:rsidR="008D35CE">
        <w:t xml:space="preserve">Siehe: Umweltminister – Mehr Gratis-CO2-Zertifikate für Chemieindustrie, Handelsblatt, 20.02.2026, siehe: </w:t>
      </w:r>
      <w:r w:rsidR="008D35CE" w:rsidRPr="008D35CE">
        <w:t>https://www.handelsblatt.com/unternehmen/industrie/industrie-umweltminister-mehr-gratis-co2-zertifikate-fuer-chemieindustrie/100201958.html</w:t>
      </w:r>
      <w:r w:rsidR="008D35CE">
        <w:t xml:space="preserve"> - Zugegriffen: 22.02.2025. </w:t>
      </w:r>
    </w:p>
  </w:footnote>
  <w:footnote w:id="1086">
    <w:p w14:paraId="6BFA151C" w14:textId="141B9E66" w:rsidR="00E87C55" w:rsidRDefault="00E87C55" w:rsidP="00834EA1">
      <w:pPr>
        <w:pStyle w:val="Funotentext"/>
      </w:pPr>
      <w:r>
        <w:rPr>
          <w:rStyle w:val="Funotenzeichen"/>
        </w:rPr>
        <w:footnoteRef/>
      </w:r>
      <w:r>
        <w:t xml:space="preserve"> </w:t>
      </w:r>
      <w:r w:rsidR="00834EA1">
        <w:t xml:space="preserve">Siehe: Wirtschaftspresse, 28. Oktober 2025, BASF beginnt im November 2025 ein Aktienrückkaufprogramm </w:t>
      </w:r>
      <w:hyperlink r:id="rId869" w:history="1">
        <w:r w:rsidR="00834EA1" w:rsidRPr="00834EA1">
          <w:rPr>
            <w:rStyle w:val="Hyperlink"/>
          </w:rPr>
          <w:t>https://www.basf.com/global/de/media/news-releases/2025/10/p-25-219</w:t>
        </w:r>
      </w:hyperlink>
      <w:r w:rsidR="00834EA1">
        <w:t xml:space="preserve"> - Zugegriffen: 22.02.2026. </w:t>
      </w:r>
    </w:p>
  </w:footnote>
  <w:footnote w:id="1087">
    <w:p w14:paraId="1B43781B" w14:textId="148B3120" w:rsidR="003F3B61" w:rsidRDefault="003F3B61">
      <w:pPr>
        <w:pStyle w:val="Funotentext"/>
      </w:pPr>
      <w:r>
        <w:rPr>
          <w:rStyle w:val="Funotenzeichen"/>
        </w:rPr>
        <w:footnoteRef/>
      </w:r>
      <w:r>
        <w:t xml:space="preserve"> Siehe: Die Welt. Konzern Riese will Dienstleistungsstellen nach Indien verlagern, 11.02.2026: https://www.welt.de - Zugegriffen: 22.02.2026.  </w:t>
      </w:r>
    </w:p>
  </w:footnote>
  <w:footnote w:id="1088">
    <w:p w14:paraId="1D9BC2AB" w14:textId="77777777" w:rsidR="00030F57" w:rsidRPr="008F00ED" w:rsidRDefault="00030F57" w:rsidP="00030F57">
      <w:pPr>
        <w:pStyle w:val="Funotentext"/>
      </w:pPr>
      <w:r>
        <w:rPr>
          <w:rStyle w:val="Funotenzeichen"/>
        </w:rPr>
        <w:footnoteRef/>
      </w:r>
      <w:r w:rsidRPr="008F00ED">
        <w:t xml:space="preserve"> Transformation der Chemie </w:t>
      </w:r>
      <w:proofErr w:type="gramStart"/>
      <w:r w:rsidRPr="008F00ED">
        <w:t>2023 :</w:t>
      </w:r>
      <w:proofErr w:type="gramEnd"/>
      <w:r w:rsidRPr="008F00ED">
        <w:t xml:space="preserve"> 92.</w:t>
      </w:r>
    </w:p>
  </w:footnote>
  <w:footnote w:id="1089">
    <w:p w14:paraId="373E8835" w14:textId="77777777" w:rsidR="004E101C" w:rsidRDefault="004E101C" w:rsidP="004E101C">
      <w:pPr>
        <w:pStyle w:val="Funotentext"/>
      </w:pPr>
      <w:r>
        <w:rPr>
          <w:rStyle w:val="Funotenzeichen"/>
        </w:rPr>
        <w:footnoteRef/>
      </w:r>
      <w:r>
        <w:t xml:space="preserve"> </w:t>
      </w:r>
      <w:r w:rsidRPr="00A10F0B">
        <w:t xml:space="preserve">Gehen wir mal die sieben größeren Tortendiagramme durch, die Ergebnisse des Szenario 2, das teuerste Szenario mit dem meisten Strom und meisten Wasserstoff für das Jahr 2024 enthalten (hier wird die TWh Angabe für Wasserstoff nicht umgerechnet): Sachsen-Anhalt 52 TWh plus 11 TWh Wasserstoff (63 TWh), mal aufgeteilt in 40 TWh Solar / 0,06 = 666 (mal Solarpark Flughafen Barth), 23 TWh / 0,6 = 38 (mal einen Landwindpark </w:t>
      </w:r>
      <w:proofErr w:type="spellStart"/>
      <w:r w:rsidRPr="00A10F0B">
        <w:t>Tarfaya</w:t>
      </w:r>
      <w:proofErr w:type="spellEnd"/>
      <w:r w:rsidRPr="00A10F0B">
        <w:t xml:space="preserve">). Schaffbar. Sachsen 33 TWh plus 26 TWh Wasserstoff (59 TWh): 40 / 0,06 = 666 (mal Solarpark Flughafen Barth), 19 / 0,6 = ca. 32 (mal Landwindpark </w:t>
      </w:r>
      <w:proofErr w:type="spellStart"/>
      <w:r w:rsidRPr="00A10F0B">
        <w:t>Tarfaya</w:t>
      </w:r>
      <w:proofErr w:type="spellEnd"/>
      <w:r w:rsidRPr="00A10F0B">
        <w:t xml:space="preserve">); Bayern 52 TWh plus 38 Wasserstoff (90 TWh): 50 / 0,06 = ca. 833 und 40 / 0,6 = ca. 66; Rheinland-Pfalz 64 TWh plus 35 Wasserstoff (99 TWh): 50 TWh / 0,06 = ca. 833 (mal Solarpark Flughafen Barth), 40 TWh / 0,6 = ca. 66 (mal einen Landwindpark </w:t>
      </w:r>
      <w:proofErr w:type="spellStart"/>
      <w:r w:rsidRPr="00A10F0B">
        <w:t>Tarfaya</w:t>
      </w:r>
      <w:proofErr w:type="spellEnd"/>
      <w:r w:rsidRPr="00A10F0B">
        <w:t xml:space="preserve">). Nun: NRW: 260 TWh plus 165 TWh Wasserstoff (425 TWh): 300 / 0,06 = 5000 (mal Solarpark Flughafen Barth – oder besser gesagt, viel Agri-PV in den Feldern in NRW) und 125 / 0,6 = 208 (Landwindparks </w:t>
      </w:r>
      <w:proofErr w:type="spellStart"/>
      <w:r w:rsidRPr="00A10F0B">
        <w:t>Tarfaya</w:t>
      </w:r>
      <w:proofErr w:type="spellEnd"/>
      <w:r w:rsidRPr="00A10F0B">
        <w:t xml:space="preserve"> – ergänzt durch den ein oder anderen Anschluss an einen Offshore-Windpark). In Hessen kommen noch 11 TWh und in Niedersachsen noch 25 TWh dazu (insgesamt</w:t>
      </w:r>
      <w:r>
        <w:t xml:space="preserve"> sind es</w:t>
      </w:r>
      <w:r w:rsidRPr="00A10F0B">
        <w:t xml:space="preserve"> 772 TWh</w:t>
      </w:r>
      <w:r>
        <w:t>). Transformation der Chemie 2023: Szenario 2, 19.</w:t>
      </w:r>
    </w:p>
  </w:footnote>
  <w:footnote w:id="1090">
    <w:p w14:paraId="74FC20A8" w14:textId="77777777" w:rsidR="004E101C" w:rsidRDefault="004E101C" w:rsidP="004E101C">
      <w:pPr>
        <w:pStyle w:val="Funotentext"/>
      </w:pPr>
      <w:r>
        <w:rPr>
          <w:rStyle w:val="Funotenzeichen"/>
        </w:rPr>
        <w:footnoteRef/>
      </w:r>
      <w:r>
        <w:t xml:space="preserve"> Scholz et al. Das Petrochemische System in Deutschland und Westeuropa. Regionale Analyse der Polymer-Produktion in Deutschland, Niederlanden und Belgien. Wuppertal Institut, Teilbericht 1, Februar 2023. Siehe: </w:t>
      </w:r>
      <w:hyperlink r:id="rId870" w:history="1">
        <w:r w:rsidRPr="005C4229">
          <w:rPr>
            <w:rStyle w:val="Hyperlink"/>
          </w:rPr>
          <w:t>https://epub.wupperinst.org/frontdoor/deliver/index/docId/8146/file/8146_GreenFeed.pdf</w:t>
        </w:r>
      </w:hyperlink>
      <w:r>
        <w:t xml:space="preserve"> - Zugegriffen: 02.01.2025. </w:t>
      </w:r>
    </w:p>
  </w:footnote>
  <w:footnote w:id="1091">
    <w:p w14:paraId="077DD135" w14:textId="77777777" w:rsidR="004E101C" w:rsidRDefault="004E101C" w:rsidP="004E101C">
      <w:pPr>
        <w:pStyle w:val="Funotentext"/>
      </w:pPr>
      <w:r>
        <w:rPr>
          <w:rStyle w:val="Funotenzeichen"/>
        </w:rPr>
        <w:footnoteRef/>
      </w:r>
      <w:r>
        <w:t xml:space="preserve"> N</w:t>
      </w:r>
      <w:r w:rsidRPr="00A74B90">
        <w:t>ur zwei Anmerkungen dazu: Ich wusste nicht, dass die Chemieparks untereinander wenigstens teilweise mit Ethylen-, Propylen- und sogar Naphtha</w:t>
      </w:r>
      <w:r>
        <w:t>-P</w:t>
      </w:r>
      <w:r w:rsidRPr="00A74B90">
        <w:t>ipelines verbunden sind. Hier sind einerseits die Nordsee, Mitteldeutschland, Rostock und Tschechien verbunden, mit sehr langen Pipelines. Nicht verbunden ist Schwedt und Schwarzheide. Andererseits Antwerpen, Rotterdam, weitere belgische und holländische Standorte, Emscher-Lippe, das Rheinland, Frankfurt, Chemiepark Hoechst, Ludwigsha</w:t>
      </w:r>
      <w:r>
        <w:t>f</w:t>
      </w:r>
      <w:r w:rsidRPr="00A74B90">
        <w:t>en und das Bayerische Chemiedreieck. Zweitens ist die Spezialisierung der Werke auffällig</w:t>
      </w:r>
      <w:r>
        <w:t>.</w:t>
      </w:r>
    </w:p>
  </w:footnote>
  <w:footnote w:id="1092">
    <w:p w14:paraId="00CFA19E" w14:textId="77777777" w:rsidR="004E101C" w:rsidRDefault="004E101C" w:rsidP="004E101C">
      <w:pPr>
        <w:pStyle w:val="Funotentext"/>
      </w:pPr>
      <w:r>
        <w:rPr>
          <w:rStyle w:val="Funotenzeichen"/>
        </w:rPr>
        <w:footnoteRef/>
      </w:r>
      <w:r>
        <w:t xml:space="preserve"> Arbeitsdirektorin Katja Scharpwinkel sagt: „Wir erwarten, dass der Markt grün wird, wir wissen nur noch nicht wann.“ BASF geht grünen Umbau langsamer an. FAZ, 25.11.2024. </w:t>
      </w:r>
    </w:p>
  </w:footnote>
  <w:footnote w:id="1093">
    <w:p w14:paraId="3585F3AA" w14:textId="472E76FF" w:rsidR="00E636AF" w:rsidRDefault="00E636AF">
      <w:pPr>
        <w:pStyle w:val="Funotentext"/>
      </w:pPr>
      <w:r>
        <w:rPr>
          <w:rStyle w:val="Funotenzeichen"/>
        </w:rPr>
        <w:footnoteRef/>
      </w:r>
      <w:r>
        <w:t xml:space="preserve"> Siehe: </w:t>
      </w:r>
      <w:hyperlink r:id="rId871" w:history="1">
        <w:r w:rsidRPr="007C682A">
          <w:rPr>
            <w:rStyle w:val="Hyperlink"/>
          </w:rPr>
          <w:t>https://cefic.org/policy-matters/climate-change-and-energy/towards-implementing-the-climate-law/</w:t>
        </w:r>
      </w:hyperlink>
      <w:r>
        <w:t xml:space="preserve"> - Zugegriffen: 15.05.2025. </w:t>
      </w:r>
    </w:p>
  </w:footnote>
  <w:footnote w:id="1094">
    <w:p w14:paraId="1C049433" w14:textId="5D8B7D6F" w:rsidR="00E636AF" w:rsidRDefault="00E636AF">
      <w:pPr>
        <w:pStyle w:val="Funotentext"/>
      </w:pPr>
      <w:r>
        <w:rPr>
          <w:rStyle w:val="Funotenzeichen"/>
        </w:rPr>
        <w:footnoteRef/>
      </w:r>
      <w:r>
        <w:t xml:space="preserve"> Siehe: </w:t>
      </w:r>
      <w:hyperlink r:id="rId872" w:history="1">
        <w:r w:rsidRPr="007C682A">
          <w:rPr>
            <w:rStyle w:val="Hyperlink"/>
          </w:rPr>
          <w:t>https://cefic.org/media-corner/newsroom/cefic-statement-on-the-strategic-dialogue-on-the-future-of-the-chemical-industry-in-europe/</w:t>
        </w:r>
      </w:hyperlink>
      <w:r>
        <w:t xml:space="preserve"> - Zugegriffen: 15.05.2025. </w:t>
      </w:r>
    </w:p>
  </w:footnote>
  <w:footnote w:id="1095">
    <w:p w14:paraId="3877E930" w14:textId="77777777" w:rsidR="004E101C" w:rsidRDefault="004E101C" w:rsidP="004E101C">
      <w:pPr>
        <w:pStyle w:val="Funotentext"/>
      </w:pPr>
      <w:r>
        <w:rPr>
          <w:rStyle w:val="Funotenzeichen"/>
        </w:rPr>
        <w:footnoteRef/>
      </w:r>
      <w:r>
        <w:t xml:space="preserve"> Siehe: </w:t>
      </w:r>
      <w:hyperlink r:id="rId873" w:history="1">
        <w:r w:rsidRPr="008440A4">
          <w:rPr>
            <w:rStyle w:val="Hyperlink"/>
          </w:rPr>
          <w:t>https://www.basf.com/global/de/who-we-are/organization/locations/asia-pacific/our-engagement-in-china</w:t>
        </w:r>
      </w:hyperlink>
      <w:r>
        <w:t xml:space="preserve"> - Zugegriffen: 10.12.2024.</w:t>
      </w:r>
    </w:p>
  </w:footnote>
  <w:footnote w:id="1096">
    <w:p w14:paraId="6B39B884" w14:textId="77777777" w:rsidR="004E101C" w:rsidRDefault="004E101C" w:rsidP="004E101C">
      <w:pPr>
        <w:pStyle w:val="Funotentext"/>
      </w:pPr>
      <w:r>
        <w:rPr>
          <w:rStyle w:val="Funotenzeichen"/>
        </w:rPr>
        <w:footnoteRef/>
      </w:r>
      <w:r>
        <w:t xml:space="preserve"> Siehe: </w:t>
      </w:r>
      <w:hyperlink r:id="rId874" w:history="1">
        <w:r w:rsidRPr="008440A4">
          <w:rPr>
            <w:rStyle w:val="Hyperlink"/>
          </w:rPr>
          <w:t>https://www.basf.com/global/de/who-we-are/organization/locations/asia-pacific/our-engagement-in-china</w:t>
        </w:r>
      </w:hyperlink>
      <w:r>
        <w:t xml:space="preserve"> - Zugegriffen: 10.12.2024.</w:t>
      </w:r>
    </w:p>
  </w:footnote>
  <w:footnote w:id="1097">
    <w:p w14:paraId="2068A2B5" w14:textId="77777777" w:rsidR="004E101C" w:rsidRDefault="004E101C" w:rsidP="004E101C">
      <w:pPr>
        <w:pStyle w:val="Funotentext"/>
      </w:pPr>
      <w:r>
        <w:rPr>
          <w:rStyle w:val="Funotenzeichen"/>
        </w:rPr>
        <w:footnoteRef/>
      </w:r>
      <w:r>
        <w:t xml:space="preserve"> Siehe: </w:t>
      </w:r>
      <w:hyperlink r:id="rId875" w:history="1">
        <w:r w:rsidRPr="008440A4">
          <w:rPr>
            <w:rStyle w:val="Hyperlink"/>
          </w:rPr>
          <w:t>https://www.basf.com/global/de/who-we-are/organization/locations/asia-pacific/our-engagement-in-china</w:t>
        </w:r>
      </w:hyperlink>
      <w:r>
        <w:t xml:space="preserve"> - Zugegriffen: 10.12.2024.</w:t>
      </w:r>
    </w:p>
  </w:footnote>
  <w:footnote w:id="1098">
    <w:p w14:paraId="2951FA69" w14:textId="77777777" w:rsidR="00891827" w:rsidRPr="00246E9C" w:rsidRDefault="00891827" w:rsidP="00891827">
      <w:pPr>
        <w:pStyle w:val="Funotentext"/>
      </w:pPr>
      <w:r>
        <w:rPr>
          <w:rStyle w:val="Funotenzeichen"/>
        </w:rPr>
        <w:footnoteRef/>
      </w:r>
      <w:r w:rsidRPr="00AE2DCD">
        <w:rPr>
          <w:lang w:val="en-GB"/>
        </w:rPr>
        <w:t xml:space="preserve"> Marius Holst et al. </w:t>
      </w:r>
      <w:r w:rsidRPr="00246E9C">
        <w:rPr>
          <w:lang w:val="en-GB"/>
        </w:rPr>
        <w:t>Study: Cost Forecast for Low Temperature Electrolysis</w:t>
      </w:r>
      <w:r>
        <w:rPr>
          <w:lang w:val="en-GB"/>
        </w:rPr>
        <w:t xml:space="preserve">. </w:t>
      </w:r>
      <w:r w:rsidRPr="007832A0">
        <w:t xml:space="preserve">Fraunhofer ISE, 2021. </w:t>
      </w:r>
      <w:r w:rsidRPr="00246E9C">
        <w:t xml:space="preserve">Siehe: </w:t>
      </w:r>
      <w:hyperlink r:id="rId876" w:history="1">
        <w:r w:rsidRPr="00246E9C">
          <w:rPr>
            <w:rStyle w:val="Hyperlink"/>
          </w:rPr>
          <w:t>https://www.ise.fraunhofer.de/de/veroeffentlichungen/studien/catf.html</w:t>
        </w:r>
      </w:hyperlink>
      <w:r w:rsidRPr="00246E9C">
        <w:t xml:space="preserve"> - Zugegriffen: 22.01.2025. </w:t>
      </w:r>
    </w:p>
  </w:footnote>
  <w:footnote w:id="1099">
    <w:p w14:paraId="6936ABE1" w14:textId="77777777" w:rsidR="004E101C" w:rsidRPr="006536C3" w:rsidRDefault="004E101C" w:rsidP="004E101C">
      <w:pPr>
        <w:pStyle w:val="Funotentext"/>
      </w:pPr>
      <w:r>
        <w:rPr>
          <w:rStyle w:val="Funotenzeichen"/>
        </w:rPr>
        <w:footnoteRef/>
      </w:r>
      <w:r w:rsidRPr="006536C3">
        <w:t xml:space="preserve"> KI ChatGPT. Quelle: Wood Mackenzie.</w:t>
      </w:r>
    </w:p>
  </w:footnote>
  <w:footnote w:id="1100">
    <w:p w14:paraId="716CC46E" w14:textId="77777777" w:rsidR="004E101C" w:rsidRDefault="004E101C" w:rsidP="004E101C">
      <w:pPr>
        <w:pStyle w:val="Funotentext"/>
      </w:pPr>
      <w:r>
        <w:rPr>
          <w:rStyle w:val="Funotenzeichen"/>
        </w:rPr>
        <w:footnoteRef/>
      </w:r>
      <w:r>
        <w:t xml:space="preserve"> Siehe: </w:t>
      </w:r>
      <w:hyperlink r:id="rId877" w:history="1">
        <w:r w:rsidRPr="00550855">
          <w:rPr>
            <w:rStyle w:val="Hyperlink"/>
          </w:rPr>
          <w:t>https://de.wikipedia.org/wiki/Steamcracking</w:t>
        </w:r>
      </w:hyperlink>
      <w:r>
        <w:t xml:space="preserve"> - Zugegriffen: 30.11.2024. </w:t>
      </w:r>
    </w:p>
  </w:footnote>
  <w:footnote w:id="1101">
    <w:p w14:paraId="631B80AC" w14:textId="501C3131" w:rsidR="00E13DB2" w:rsidRDefault="00E13DB2">
      <w:pPr>
        <w:pStyle w:val="Funotentext"/>
      </w:pPr>
      <w:r>
        <w:rPr>
          <w:rStyle w:val="Funotenzeichen"/>
        </w:rPr>
        <w:footnoteRef/>
      </w:r>
      <w:r>
        <w:t xml:space="preserve"> Siehe: </w:t>
      </w:r>
      <w:hyperlink r:id="rId878" w:history="1">
        <w:r w:rsidRPr="007A4366">
          <w:rPr>
            <w:rStyle w:val="Hyperlink"/>
          </w:rPr>
          <w:t>https://www.svp.de/steamcracker-das-herz-des-chemieparks-wird-elektrisch/</w:t>
        </w:r>
      </w:hyperlink>
      <w:r>
        <w:t xml:space="preserve"> - Zugegriffen: 12.06.2025. </w:t>
      </w:r>
    </w:p>
  </w:footnote>
  <w:footnote w:id="1102">
    <w:p w14:paraId="74B8AD2A" w14:textId="77777777" w:rsidR="004E101C" w:rsidRDefault="004E101C" w:rsidP="004E101C">
      <w:pPr>
        <w:pStyle w:val="Funotentext"/>
      </w:pPr>
      <w:r>
        <w:rPr>
          <w:rStyle w:val="Funotenzeichen"/>
        </w:rPr>
        <w:footnoteRef/>
      </w:r>
      <w:r>
        <w:t xml:space="preserve"> Siehe: </w:t>
      </w:r>
      <w:hyperlink r:id="rId879" w:history="1">
        <w:r w:rsidRPr="00550855">
          <w:rPr>
            <w:rStyle w:val="Hyperlink"/>
          </w:rPr>
          <w:t>https://de.wikipedia.org/wiki/Steamcracking</w:t>
        </w:r>
      </w:hyperlink>
      <w:r>
        <w:t xml:space="preserve"> - Zugegriffen: 30.11.2024. </w:t>
      </w:r>
    </w:p>
  </w:footnote>
  <w:footnote w:id="1103">
    <w:p w14:paraId="6BD8122D" w14:textId="77777777" w:rsidR="004E101C" w:rsidRDefault="004E101C" w:rsidP="004E101C">
      <w:pPr>
        <w:pStyle w:val="Funotentext"/>
      </w:pPr>
      <w:r>
        <w:rPr>
          <w:rStyle w:val="Funotenzeichen"/>
        </w:rPr>
        <w:footnoteRef/>
      </w:r>
      <w:r>
        <w:t xml:space="preserve"> Siehe: </w:t>
      </w:r>
      <w:hyperlink r:id="rId880" w:history="1">
        <w:r w:rsidRPr="00550855">
          <w:rPr>
            <w:rStyle w:val="Hyperlink"/>
          </w:rPr>
          <w:t>https://cen.acs.org/articles/95/i20/Dow-unveils-4-billion-new.html</w:t>
        </w:r>
      </w:hyperlink>
      <w:r>
        <w:t xml:space="preserve"> - Zugegriffen: 30.11.2024.</w:t>
      </w:r>
    </w:p>
  </w:footnote>
  <w:footnote w:id="1104">
    <w:p w14:paraId="5B3E342B" w14:textId="77777777" w:rsidR="004E101C" w:rsidRPr="005B4A0E" w:rsidRDefault="004E101C" w:rsidP="004E101C">
      <w:pPr>
        <w:pStyle w:val="Funotentext"/>
      </w:pPr>
      <w:r>
        <w:rPr>
          <w:rStyle w:val="Funotenzeichen"/>
        </w:rPr>
        <w:footnoteRef/>
      </w:r>
      <w:r w:rsidRPr="005B4A0E">
        <w:t xml:space="preserve"> Siehe</w:t>
      </w:r>
      <w:r>
        <w:t xml:space="preserve"> S. 2, Aramco </w:t>
      </w:r>
      <w:proofErr w:type="spellStart"/>
      <w:r>
        <w:t>Sustainability</w:t>
      </w:r>
      <w:proofErr w:type="spellEnd"/>
      <w:r>
        <w:t xml:space="preserve"> Report 2023</w:t>
      </w:r>
      <w:r w:rsidRPr="005B4A0E">
        <w:t xml:space="preserve">: </w:t>
      </w:r>
      <w:hyperlink r:id="rId881" w:history="1">
        <w:r w:rsidRPr="00814BA4">
          <w:rPr>
            <w:rStyle w:val="Hyperlink"/>
          </w:rPr>
          <w:t>https://www.aramco.com/-/media/publications/corporate-reports/sustainability-reports/report-2023/english/2023-saudi-aramco-sustainability-report-full-en.pdf</w:t>
        </w:r>
      </w:hyperlink>
      <w:r>
        <w:t xml:space="preserve"> - Zugegriffen: 22.05.2025. </w:t>
      </w:r>
    </w:p>
  </w:footnote>
  <w:footnote w:id="1105">
    <w:p w14:paraId="7C643E25" w14:textId="77777777" w:rsidR="004E101C" w:rsidRPr="00B32FFA" w:rsidRDefault="004E101C" w:rsidP="004E101C">
      <w:pPr>
        <w:pStyle w:val="Funotentext"/>
      </w:pPr>
      <w:r>
        <w:rPr>
          <w:rStyle w:val="Funotenzeichen"/>
        </w:rPr>
        <w:footnoteRef/>
      </w:r>
      <w:r w:rsidRPr="00B32FFA">
        <w:t xml:space="preserve"> Siehe Wikipedia </w:t>
      </w:r>
      <w:proofErr w:type="spellStart"/>
      <w:r w:rsidRPr="00B32FFA">
        <w:t>Steamcracking</w:t>
      </w:r>
      <w:proofErr w:type="spellEnd"/>
      <w:r w:rsidRPr="00B32FFA">
        <w:t xml:space="preserve">: </w:t>
      </w:r>
      <w:hyperlink r:id="rId882" w:history="1">
        <w:r w:rsidRPr="00B32FFA">
          <w:rPr>
            <w:rStyle w:val="Hyperlink"/>
          </w:rPr>
          <w:t>https://de.wikipedia.org/wiki/Steamcracking</w:t>
        </w:r>
      </w:hyperlink>
      <w:r w:rsidRPr="00B32FFA">
        <w:t xml:space="preserve"> - </w:t>
      </w:r>
      <w:r>
        <w:t>Z</w:t>
      </w:r>
      <w:r w:rsidRPr="00B32FFA">
        <w:t>u</w:t>
      </w:r>
      <w:r>
        <w:t>gegriffen: 30.12.2024.</w:t>
      </w:r>
    </w:p>
  </w:footnote>
  <w:footnote w:id="1106">
    <w:p w14:paraId="2CB0FA31" w14:textId="77777777" w:rsidR="004E101C" w:rsidRPr="00B32FFA" w:rsidRDefault="004E101C" w:rsidP="004E101C">
      <w:pPr>
        <w:pStyle w:val="Funotentext"/>
      </w:pPr>
      <w:r>
        <w:rPr>
          <w:rStyle w:val="Funotenzeichen"/>
        </w:rPr>
        <w:footnoteRef/>
      </w:r>
      <w:r w:rsidRPr="00B32FFA">
        <w:t xml:space="preserve"> Siehe Wikipedia </w:t>
      </w:r>
      <w:proofErr w:type="spellStart"/>
      <w:r w:rsidRPr="00B32FFA">
        <w:t>Steamcracking</w:t>
      </w:r>
      <w:proofErr w:type="spellEnd"/>
      <w:r w:rsidRPr="00B32FFA">
        <w:t xml:space="preserve">: </w:t>
      </w:r>
      <w:hyperlink r:id="rId883" w:history="1">
        <w:r w:rsidRPr="00B32FFA">
          <w:rPr>
            <w:rStyle w:val="Hyperlink"/>
          </w:rPr>
          <w:t>https://de.wikipedia.org/wiki/Steamcracking</w:t>
        </w:r>
      </w:hyperlink>
      <w:r w:rsidRPr="00B32FFA">
        <w:t xml:space="preserve"> - </w:t>
      </w:r>
      <w:r>
        <w:t>Z</w:t>
      </w:r>
      <w:r w:rsidRPr="00B32FFA">
        <w:t>u</w:t>
      </w:r>
      <w:r>
        <w:t>gegriffen: 30.12.2024.</w:t>
      </w:r>
    </w:p>
  </w:footnote>
  <w:footnote w:id="1107">
    <w:p w14:paraId="1C7B013F" w14:textId="77777777" w:rsidR="004E101C" w:rsidRDefault="004E101C" w:rsidP="004E101C">
      <w:pPr>
        <w:pStyle w:val="Funotentext"/>
      </w:pPr>
      <w:r>
        <w:rPr>
          <w:rStyle w:val="Funotenzeichen"/>
        </w:rPr>
        <w:footnoteRef/>
      </w:r>
      <w:r w:rsidRPr="00C4778C">
        <w:t xml:space="preserve"> S. 68, in: Scholz et al. </w:t>
      </w:r>
      <w:r w:rsidRPr="006D6A4A">
        <w:t>Das Petrochemische System in Deutschland und Westeuropa. Regionale Analyse der Polymer-Produktion in Deutschland, Niederlanden und Belgien. Wuppertal Institut, Teilbericht 1, Februar 2023. Siehe: https://epub.wupperinst.org/frontdoor/deliver/index/docId/8146/file/8146_GreenFeed.pdf - Zugegriffen: 02.01.2025</w:t>
      </w:r>
    </w:p>
  </w:footnote>
  <w:footnote w:id="1108">
    <w:p w14:paraId="35EB8064" w14:textId="77777777" w:rsidR="004E101C" w:rsidRDefault="004E101C" w:rsidP="004E101C">
      <w:pPr>
        <w:pStyle w:val="Funotentext"/>
      </w:pPr>
      <w:r>
        <w:rPr>
          <w:rStyle w:val="Funotenzeichen"/>
        </w:rPr>
        <w:footnoteRef/>
      </w:r>
      <w:r>
        <w:t xml:space="preserve"> Siehe Wikipedia Kohlenwasserstoffe: </w:t>
      </w:r>
      <w:hyperlink r:id="rId884" w:history="1">
        <w:r w:rsidRPr="00614114">
          <w:rPr>
            <w:rStyle w:val="Hyperlink"/>
          </w:rPr>
          <w:t>https://de.wikipedia.org/wiki/Kohlenwasserstoffe</w:t>
        </w:r>
      </w:hyperlink>
      <w:r>
        <w:t xml:space="preserve"> – siehe Alkane: </w:t>
      </w:r>
      <w:hyperlink r:id="rId885" w:history="1">
        <w:r w:rsidRPr="00614114">
          <w:rPr>
            <w:rStyle w:val="Hyperlink"/>
          </w:rPr>
          <w:t>https://de.wikipedia.org/wiki/Alkane</w:t>
        </w:r>
      </w:hyperlink>
      <w:r>
        <w:t xml:space="preserve"> - Zugegriffen: 30.12.2024.</w:t>
      </w:r>
    </w:p>
  </w:footnote>
  <w:footnote w:id="1109">
    <w:p w14:paraId="26A94024" w14:textId="77777777" w:rsidR="004E101C" w:rsidRDefault="004E101C" w:rsidP="004E101C">
      <w:pPr>
        <w:pStyle w:val="Funotentext"/>
      </w:pPr>
      <w:r>
        <w:rPr>
          <w:rStyle w:val="Funotenzeichen"/>
        </w:rPr>
        <w:footnoteRef/>
      </w:r>
      <w:r>
        <w:t xml:space="preserve"> Siehe Wikipedia Aromaten: </w:t>
      </w:r>
      <w:hyperlink r:id="rId886" w:history="1">
        <w:r w:rsidRPr="00614114">
          <w:rPr>
            <w:rStyle w:val="Hyperlink"/>
          </w:rPr>
          <w:t>https://de.wikipedia.org/wiki/Aromaten</w:t>
        </w:r>
      </w:hyperlink>
      <w:r>
        <w:t xml:space="preserve"> - Zugegriffen: 30.12.2024. </w:t>
      </w:r>
    </w:p>
  </w:footnote>
  <w:footnote w:id="1110">
    <w:p w14:paraId="460E6751" w14:textId="77777777" w:rsidR="004E101C" w:rsidRDefault="004E101C" w:rsidP="004E101C">
      <w:pPr>
        <w:pStyle w:val="Funotentext"/>
      </w:pPr>
      <w:r>
        <w:rPr>
          <w:rStyle w:val="Funotenzeichen"/>
        </w:rPr>
        <w:footnoteRef/>
      </w:r>
      <w:r>
        <w:t xml:space="preserve"> Siehe Wikipedia Alkane: </w:t>
      </w:r>
      <w:hyperlink r:id="rId887" w:history="1">
        <w:r w:rsidRPr="00614114">
          <w:rPr>
            <w:rStyle w:val="Hyperlink"/>
          </w:rPr>
          <w:t>https://de.wikipedia.org/wiki/Alkane</w:t>
        </w:r>
      </w:hyperlink>
      <w:r>
        <w:t xml:space="preserve"> - Zugegriffen: 30.12.2024. </w:t>
      </w:r>
    </w:p>
  </w:footnote>
  <w:footnote w:id="1111">
    <w:p w14:paraId="319E57C8" w14:textId="77777777" w:rsidR="004E101C" w:rsidRDefault="004E101C" w:rsidP="004E101C">
      <w:pPr>
        <w:pStyle w:val="Funotentext"/>
      </w:pPr>
      <w:r>
        <w:rPr>
          <w:rStyle w:val="Funotenzeichen"/>
        </w:rPr>
        <w:footnoteRef/>
      </w:r>
      <w:r>
        <w:t xml:space="preserve"> Chemiewirtschaft in Zahlen 2024: 10-12.</w:t>
      </w:r>
    </w:p>
  </w:footnote>
  <w:footnote w:id="1112">
    <w:p w14:paraId="229A66D4" w14:textId="77777777" w:rsidR="004E101C" w:rsidRDefault="004E101C" w:rsidP="004E101C">
      <w:pPr>
        <w:pStyle w:val="Funotentext"/>
      </w:pPr>
      <w:r>
        <w:rPr>
          <w:rStyle w:val="Funotenzeichen"/>
        </w:rPr>
        <w:footnoteRef/>
      </w:r>
      <w:r>
        <w:t xml:space="preserve"> Siehe die Webseite von Prof. Axel Schönbucher, die Infoblätter Petrochemie: </w:t>
      </w:r>
      <w:hyperlink r:id="rId888" w:history="1">
        <w:r w:rsidRPr="00D27019">
          <w:rPr>
            <w:rStyle w:val="Hyperlink"/>
          </w:rPr>
          <w:t>https://axel-schoenbucher.de/lehre/anorganische-u-organische-produktionsverfahren/</w:t>
        </w:r>
      </w:hyperlink>
      <w:r>
        <w:t xml:space="preserve"> - Zugegriffen: 01.02.2025. </w:t>
      </w:r>
    </w:p>
  </w:footnote>
  <w:footnote w:id="1113">
    <w:p w14:paraId="0BEAEC8B" w14:textId="77777777" w:rsidR="004E101C" w:rsidRPr="00C261B2" w:rsidRDefault="004E101C" w:rsidP="004E101C">
      <w:pPr>
        <w:pStyle w:val="Funotentext"/>
      </w:pPr>
      <w:r>
        <w:rPr>
          <w:rStyle w:val="Funotenzeichen"/>
        </w:rPr>
        <w:footnoteRef/>
      </w:r>
      <w:r w:rsidRPr="00C261B2">
        <w:t xml:space="preserve"> </w:t>
      </w:r>
      <w:r>
        <w:t xml:space="preserve">Heß et al. 2020: </w:t>
      </w:r>
      <w:bookmarkStart w:id="71" w:name="_Hlk183898794"/>
      <w:r>
        <w:t xml:space="preserve">Heß, Dominik, Klumpp, Michael, Dittmeyer, Roland. Nutzung von CO2 aus Luft als Rohstoff für synthetische Kraftstoff und Chemikalien. Karlsruhe Institute </w:t>
      </w:r>
      <w:proofErr w:type="spellStart"/>
      <w:r>
        <w:t>of</w:t>
      </w:r>
      <w:proofErr w:type="spellEnd"/>
      <w:r>
        <w:t xml:space="preserve"> Technology KIT. Dezember 2020. </w:t>
      </w:r>
      <w:r w:rsidRPr="00C261B2">
        <w:t xml:space="preserve">Siehe: </w:t>
      </w:r>
      <w:hyperlink r:id="rId889" w:history="1">
        <w:r w:rsidRPr="00A60940">
          <w:rPr>
            <w:rStyle w:val="Hyperlink"/>
          </w:rPr>
          <w:t>https://vm.baden-wuerttemberg.de/fileadmin/redaktion/m-mvi/intern/Dateien/PDF/29-01-2021-DAC-Studie.pdf</w:t>
        </w:r>
      </w:hyperlink>
      <w:r>
        <w:t xml:space="preserve"> - Zugegriffen: 30.11.2024. </w:t>
      </w:r>
      <w:bookmarkEnd w:id="71"/>
    </w:p>
  </w:footnote>
  <w:footnote w:id="1114">
    <w:p w14:paraId="5046C5B1" w14:textId="44DC9594" w:rsidR="001A1A79" w:rsidRPr="001A1A79" w:rsidRDefault="001A1A79" w:rsidP="001A1A79">
      <w:pPr>
        <w:spacing w:line="240" w:lineRule="auto"/>
        <w:rPr>
          <w:sz w:val="20"/>
          <w:szCs w:val="20"/>
        </w:rPr>
      </w:pPr>
      <w:r>
        <w:rPr>
          <w:rStyle w:val="Funotenzeichen"/>
        </w:rPr>
        <w:footnoteRef/>
      </w:r>
      <w:r w:rsidRPr="001A1A79">
        <w:t xml:space="preserve"> </w:t>
      </w:r>
      <w:r w:rsidRPr="001A1A79">
        <w:rPr>
          <w:sz w:val="20"/>
          <w:szCs w:val="20"/>
        </w:rPr>
        <w:t xml:space="preserve">Wasserstoffkompass / </w:t>
      </w:r>
      <w:proofErr w:type="spellStart"/>
      <w:r w:rsidRPr="001A1A79">
        <w:rPr>
          <w:sz w:val="20"/>
          <w:szCs w:val="20"/>
        </w:rPr>
        <w:t>Dechema</w:t>
      </w:r>
      <w:proofErr w:type="spellEnd"/>
      <w:r w:rsidRPr="001A1A79">
        <w:rPr>
          <w:sz w:val="20"/>
          <w:szCs w:val="20"/>
        </w:rPr>
        <w:t xml:space="preserve">. </w:t>
      </w:r>
      <w:proofErr w:type="gramStart"/>
      <w:r w:rsidRPr="001A1A79">
        <w:rPr>
          <w:sz w:val="20"/>
          <w:szCs w:val="20"/>
        </w:rPr>
        <w:t xml:space="preserve">Industriezweige </w:t>
      </w:r>
      <w:r>
        <w:rPr>
          <w:sz w:val="20"/>
          <w:szCs w:val="20"/>
        </w:rPr>
        <w:t xml:space="preserve"> </w:t>
      </w:r>
      <w:r w:rsidRPr="001A1A79">
        <w:rPr>
          <w:sz w:val="20"/>
          <w:szCs w:val="20"/>
        </w:rPr>
        <w:t>Chemische</w:t>
      </w:r>
      <w:proofErr w:type="gramEnd"/>
      <w:r w:rsidRPr="001A1A79">
        <w:rPr>
          <w:sz w:val="20"/>
          <w:szCs w:val="20"/>
        </w:rPr>
        <w:t xml:space="preserve"> Industrie. </w:t>
      </w:r>
      <w:proofErr w:type="spellStart"/>
      <w:r w:rsidRPr="001A1A79">
        <w:rPr>
          <w:sz w:val="20"/>
          <w:szCs w:val="20"/>
        </w:rPr>
        <w:t>Dechema</w:t>
      </w:r>
      <w:proofErr w:type="spellEnd"/>
      <w:r w:rsidRPr="001A1A79">
        <w:rPr>
          <w:sz w:val="20"/>
          <w:szCs w:val="20"/>
        </w:rPr>
        <w:t xml:space="preserve">, acatech, März 2024. In: </w:t>
      </w:r>
      <w:hyperlink r:id="rId890" w:history="1">
        <w:r w:rsidRPr="001A1A79">
          <w:rPr>
            <w:rStyle w:val="Hyperlink"/>
            <w:sz w:val="20"/>
            <w:szCs w:val="20"/>
          </w:rPr>
          <w:t>https://dechema.de/Themen/Studien+und+Positionspapiere/2024+03+H2+Kompass/_/H2K_IND_Chemie.pdf</w:t>
        </w:r>
      </w:hyperlink>
      <w:r w:rsidRPr="001A1A79">
        <w:rPr>
          <w:sz w:val="20"/>
          <w:szCs w:val="20"/>
        </w:rPr>
        <w:t xml:space="preserve"> - Zugegriffen: 24.02.2025. </w:t>
      </w:r>
    </w:p>
  </w:footnote>
  <w:footnote w:id="1115">
    <w:p w14:paraId="4E8154E8" w14:textId="77777777" w:rsidR="004E101C" w:rsidRPr="00B7758E" w:rsidRDefault="004E101C" w:rsidP="004E101C">
      <w:pPr>
        <w:pStyle w:val="Funotentext"/>
      </w:pPr>
      <w:r>
        <w:rPr>
          <w:rStyle w:val="Funotenzeichen"/>
        </w:rPr>
        <w:footnoteRef/>
      </w:r>
      <w:r w:rsidRPr="00B7758E">
        <w:rPr>
          <w:lang w:val="en-GB"/>
        </w:rPr>
        <w:t xml:space="preserve"> Energy and Environmental Profile of</w:t>
      </w:r>
      <w:r>
        <w:rPr>
          <w:lang w:val="en-GB"/>
        </w:rPr>
        <w:t xml:space="preserve"> the U.S. Chemical Industry. </w:t>
      </w:r>
      <w:r w:rsidRPr="005F145D">
        <w:t xml:space="preserve">May 2000. </w:t>
      </w:r>
      <w:r w:rsidRPr="00B7758E">
        <w:t xml:space="preserve">In: </w:t>
      </w:r>
      <w:hyperlink r:id="rId891" w:history="1">
        <w:r w:rsidRPr="00B7758E">
          <w:rPr>
            <w:rStyle w:val="Hyperlink"/>
          </w:rPr>
          <w:t>https://web.archive.org/web/20120904145814/http://www1.eere.energy.gov/manufacturing/industries_technologies/chemicals/pdfs/profile_full.pdf</w:t>
        </w:r>
      </w:hyperlink>
      <w:r w:rsidRPr="00B7758E">
        <w:t xml:space="preserve"> - Z</w:t>
      </w:r>
      <w:r>
        <w:t xml:space="preserve">ugegriffen: 26.11.2024. </w:t>
      </w:r>
    </w:p>
  </w:footnote>
  <w:footnote w:id="1116">
    <w:p w14:paraId="52A31BE7" w14:textId="77777777" w:rsidR="004E101C" w:rsidRPr="009B379B" w:rsidRDefault="004E101C" w:rsidP="004E101C">
      <w:pPr>
        <w:pStyle w:val="Funotentext"/>
      </w:pPr>
      <w:r>
        <w:rPr>
          <w:rStyle w:val="Funotenzeichen"/>
        </w:rPr>
        <w:footnoteRef/>
      </w:r>
      <w:r w:rsidRPr="009B379B">
        <w:t xml:space="preserve"> Rehfeld et al. / Fraunhofer ISI / Agora Industrie 2023: 29.</w:t>
      </w:r>
      <w:r>
        <w:t xml:space="preserve"> </w:t>
      </w:r>
      <w:r w:rsidRPr="00E45489">
        <w:t xml:space="preserve">Hier ist aktuell beim elektrischen </w:t>
      </w:r>
      <w:proofErr w:type="spellStart"/>
      <w:r w:rsidRPr="00E45489">
        <w:t>Ethylencracker</w:t>
      </w:r>
      <w:proofErr w:type="spellEnd"/>
      <w:r w:rsidRPr="00E45489">
        <w:t xml:space="preserve"> 800 Grad erreicht worden. Transformation der Chemie </w:t>
      </w:r>
      <w:proofErr w:type="gramStart"/>
      <w:r w:rsidRPr="00E45489">
        <w:t>2023 :</w:t>
      </w:r>
      <w:proofErr w:type="gramEnd"/>
      <w:r w:rsidRPr="00E45489">
        <w:t xml:space="preserve"> 27.</w:t>
      </w:r>
    </w:p>
  </w:footnote>
  <w:footnote w:id="1117">
    <w:p w14:paraId="56723BAB" w14:textId="77777777" w:rsidR="004E101C" w:rsidRDefault="004E101C" w:rsidP="004E101C">
      <w:pPr>
        <w:pStyle w:val="Funotentext"/>
      </w:pPr>
      <w:r>
        <w:rPr>
          <w:rStyle w:val="Funotenzeichen"/>
        </w:rPr>
        <w:footnoteRef/>
      </w:r>
      <w:r>
        <w:t xml:space="preserve"> Zitat aus Wikipedia: „</w:t>
      </w:r>
      <w:r w:rsidRPr="00E954C6">
        <w:t xml:space="preserve">In den Rohrschlangen wird das Gemisch aus Wasserdampf und Naphtha von 500–650 °C innerhalb von 0,1–0,5 s auf 750–875 °C erhitzt. Unter diesen Bedingungen laufen die pyrolytischen Spaltreaktionen ab. Man unterscheidet zwischen Kurzzeit-Cracköfen mit einer Verweilzeit von 0,5 s und Ultrakurzzeit-Cracköfen mit Verweilzeiten von 0,2–0,3 s. Die Reaktionsprodukte (Spalt- oder Crackgase genannt) verlassen die Rohrschlangen der Strahlungszone mit einer Temperatur von 800–850 °C und werden anschließend im </w:t>
      </w:r>
      <w:proofErr w:type="spellStart"/>
      <w:r w:rsidRPr="00E954C6">
        <w:t>Quenchkühler</w:t>
      </w:r>
      <w:proofErr w:type="spellEnd"/>
      <w:r w:rsidRPr="00E954C6">
        <w:t xml:space="preserve"> (A) innerhalb von 0,02–0,1 s auf 550–600 °C heruntergekühlt (</w:t>
      </w:r>
      <w:proofErr w:type="spellStart"/>
      <w:r w:rsidRPr="00E954C6">
        <w:t>gequencht</w:t>
      </w:r>
      <w:proofErr w:type="spellEnd"/>
      <w:r w:rsidRPr="00E954C6">
        <w:t>), um sekundäre Neben- oder Zersetzungsreaktionen der Spaltgase zu verhindern.</w:t>
      </w:r>
      <w:r>
        <w:t xml:space="preserve">“ Siehe: </w:t>
      </w:r>
      <w:hyperlink r:id="rId892" w:history="1">
        <w:r w:rsidRPr="00550855">
          <w:rPr>
            <w:rStyle w:val="Hyperlink"/>
          </w:rPr>
          <w:t>https://de.wikipedia.org/wiki/Steamcracking</w:t>
        </w:r>
      </w:hyperlink>
      <w:r>
        <w:t xml:space="preserve"> – Zugegriffen: 30.11.2024. </w:t>
      </w:r>
    </w:p>
  </w:footnote>
  <w:footnote w:id="1118">
    <w:p w14:paraId="7767E549" w14:textId="77777777" w:rsidR="004E101C" w:rsidRPr="00707A59" w:rsidRDefault="004E101C" w:rsidP="004E101C">
      <w:pPr>
        <w:pStyle w:val="Funotentext"/>
      </w:pPr>
      <w:r>
        <w:rPr>
          <w:rStyle w:val="Funotenzeichen"/>
        </w:rPr>
        <w:footnoteRef/>
      </w:r>
      <w:r w:rsidRPr="00707A59">
        <w:t xml:space="preserve"> Siehe Linde </w:t>
      </w:r>
      <w:proofErr w:type="spellStart"/>
      <w:r w:rsidRPr="00707A59">
        <w:t>Youtube</w:t>
      </w:r>
      <w:proofErr w:type="spellEnd"/>
      <w:r w:rsidRPr="00707A59">
        <w:t xml:space="preserve"> </w:t>
      </w:r>
      <w:proofErr w:type="spellStart"/>
      <w:r w:rsidRPr="00707A59">
        <w:t>Introducing</w:t>
      </w:r>
      <w:proofErr w:type="spellEnd"/>
      <w:r w:rsidRPr="00707A59">
        <w:t xml:space="preserve"> STARBRIDGE™ </w:t>
      </w:r>
      <w:proofErr w:type="spellStart"/>
      <w:r w:rsidRPr="00707A59">
        <w:t>the</w:t>
      </w:r>
      <w:proofErr w:type="spellEnd"/>
      <w:r w:rsidRPr="00707A59">
        <w:t xml:space="preserve"> </w:t>
      </w:r>
      <w:proofErr w:type="spellStart"/>
      <w:r w:rsidRPr="00707A59">
        <w:t>electric</w:t>
      </w:r>
      <w:proofErr w:type="spellEnd"/>
      <w:r w:rsidRPr="00707A59">
        <w:t xml:space="preserve"> </w:t>
      </w:r>
      <w:proofErr w:type="spellStart"/>
      <w:r w:rsidRPr="00707A59">
        <w:t>cracking</w:t>
      </w:r>
      <w:proofErr w:type="spellEnd"/>
      <w:r w:rsidRPr="00707A59">
        <w:t xml:space="preserve"> </w:t>
      </w:r>
      <w:proofErr w:type="spellStart"/>
      <w:r w:rsidRPr="00707A59">
        <w:t>furnace</w:t>
      </w:r>
      <w:proofErr w:type="spellEnd"/>
      <w:r w:rsidRPr="00707A59">
        <w:t xml:space="preserve"> </w:t>
      </w:r>
      <w:proofErr w:type="spellStart"/>
      <w:r w:rsidRPr="00707A59">
        <w:t>technology</w:t>
      </w:r>
      <w:proofErr w:type="spellEnd"/>
      <w:r w:rsidRPr="00707A59">
        <w:t xml:space="preserve">, 22.07.2024: </w:t>
      </w:r>
      <w:hyperlink r:id="rId893" w:history="1">
        <w:r w:rsidRPr="00707A59">
          <w:rPr>
            <w:rStyle w:val="Hyperlink"/>
          </w:rPr>
          <w:t>https://www.youtube.com/watch?v=CquAd0JFh0I</w:t>
        </w:r>
      </w:hyperlink>
      <w:r w:rsidRPr="00707A59">
        <w:t xml:space="preserve"> – Zugegriffen: 27.01.2025.</w:t>
      </w:r>
    </w:p>
  </w:footnote>
  <w:footnote w:id="1119">
    <w:p w14:paraId="67D41D60" w14:textId="77777777" w:rsidR="004E101C" w:rsidRDefault="004E101C" w:rsidP="004E101C">
      <w:pPr>
        <w:pStyle w:val="Funotentext"/>
      </w:pPr>
      <w:r>
        <w:rPr>
          <w:rStyle w:val="Funotenzeichen"/>
        </w:rPr>
        <w:footnoteRef/>
      </w:r>
      <w:r>
        <w:t xml:space="preserve"> </w:t>
      </w:r>
      <w:r w:rsidRPr="0092644D">
        <w:t xml:space="preserve">Siehe Linde </w:t>
      </w:r>
      <w:proofErr w:type="spellStart"/>
      <w:r w:rsidRPr="0092644D">
        <w:t>Youtub</w:t>
      </w:r>
      <w:r>
        <w:t>e</w:t>
      </w:r>
      <w:proofErr w:type="spellEnd"/>
      <w:r>
        <w:t xml:space="preserve"> </w:t>
      </w:r>
      <w:r w:rsidRPr="00525C7B">
        <w:t>STARBRIDGE™ Demonstration Plant Operation</w:t>
      </w:r>
      <w:r>
        <w:t xml:space="preserve">, 20.12.2024: </w:t>
      </w:r>
      <w:hyperlink r:id="rId894" w:history="1">
        <w:r w:rsidRPr="00525C7B">
          <w:rPr>
            <w:rStyle w:val="Hyperlink"/>
          </w:rPr>
          <w:t>https://www.youtube.com/watch?v=eBaOVqR0bBM</w:t>
        </w:r>
      </w:hyperlink>
      <w:r>
        <w:t xml:space="preserve"> – Zugegriffen: 27.01.2025.</w:t>
      </w:r>
    </w:p>
  </w:footnote>
  <w:footnote w:id="1120">
    <w:p w14:paraId="4F77CF74" w14:textId="77777777" w:rsidR="004E101C" w:rsidRDefault="004E101C" w:rsidP="004E101C">
      <w:pPr>
        <w:pStyle w:val="Funotentext"/>
      </w:pPr>
      <w:r>
        <w:rPr>
          <w:rStyle w:val="Funotenzeichen"/>
        </w:rPr>
        <w:footnoteRef/>
      </w:r>
      <w:r w:rsidRPr="0092644D">
        <w:t xml:space="preserve"> Rehfeldt et al. / Fraunhofer ISI / Agora Industry 2024. </w:t>
      </w:r>
      <w:r>
        <w:t xml:space="preserve">Siehe: </w:t>
      </w:r>
      <w:hyperlink r:id="rId895" w:history="1">
        <w:r w:rsidRPr="00E93A6A">
          <w:rPr>
            <w:rStyle w:val="Hyperlink"/>
          </w:rPr>
          <w:t>https://www.agora-industry.org/publications/direct-electrification-of-industrial-process-heat</w:t>
        </w:r>
      </w:hyperlink>
      <w:r>
        <w:t xml:space="preserve"> - Zugegriffen: 03.10.2024. Siehe auch zu dieser Agora-Studie, die u.a. auf der Hannover Messe vorgetragen wurde diesen FAZ-Artikel: Ersetzt der E-Lichtbogen das fossile Feuer. FAZ, 14.08.2024. </w:t>
      </w:r>
    </w:p>
  </w:footnote>
  <w:footnote w:id="1121">
    <w:p w14:paraId="425E7E57" w14:textId="77777777" w:rsidR="004E101C" w:rsidRDefault="004E101C" w:rsidP="004E101C">
      <w:pPr>
        <w:pStyle w:val="Funotentext"/>
      </w:pPr>
      <w:r>
        <w:rPr>
          <w:rStyle w:val="Funotenzeichen"/>
        </w:rPr>
        <w:footnoteRef/>
      </w:r>
      <w:r>
        <w:t xml:space="preserve"> So auch das Fazit in Wasserstoffkompass/</w:t>
      </w:r>
      <w:proofErr w:type="spellStart"/>
      <w:r>
        <w:t>Blaumeiser</w:t>
      </w:r>
      <w:proofErr w:type="spellEnd"/>
      <w:r>
        <w:t xml:space="preserve"> 2023: 52. </w:t>
      </w:r>
    </w:p>
  </w:footnote>
  <w:footnote w:id="1122">
    <w:p w14:paraId="28C66F49" w14:textId="77777777" w:rsidR="004E101C" w:rsidRDefault="004E101C" w:rsidP="004E101C">
      <w:pPr>
        <w:pStyle w:val="Funotentext"/>
      </w:pPr>
      <w:r>
        <w:rPr>
          <w:rStyle w:val="Funotenzeichen"/>
        </w:rPr>
        <w:footnoteRef/>
      </w:r>
      <w:r>
        <w:t xml:space="preserve"> </w:t>
      </w:r>
      <w:r w:rsidRPr="00BB2CC7">
        <w:t xml:space="preserve">Transformation Chemie 2023: Wie die Transformation der Chemie gelingen kann. Abschlussbericht 2023. Verband der chemischen Industrie VCI, Verein </w:t>
      </w:r>
      <w:proofErr w:type="spellStart"/>
      <w:r w:rsidRPr="00BB2CC7">
        <w:t>deutscher</w:t>
      </w:r>
      <w:proofErr w:type="spellEnd"/>
      <w:r w:rsidRPr="00BB2CC7">
        <w:t xml:space="preserve"> Ingenieure VDI. Chemistry 4 Climate. Siehe: </w:t>
      </w:r>
      <w:hyperlink r:id="rId896" w:history="1">
        <w:r w:rsidRPr="00BB2CC7">
          <w:rPr>
            <w:rStyle w:val="Hyperlink"/>
          </w:rPr>
          <w:t>https://www.vci.de/services/publikationen/chemistry4climate-abschlussbericht-2023.jsp</w:t>
        </w:r>
      </w:hyperlink>
      <w:r w:rsidRPr="00BB2CC7">
        <w:t xml:space="preserve"> - Zugegriffen: 09.09.2024.</w:t>
      </w:r>
    </w:p>
  </w:footnote>
  <w:footnote w:id="1123">
    <w:p w14:paraId="5FA80CB9" w14:textId="77777777" w:rsidR="004E101C" w:rsidRDefault="004E101C" w:rsidP="004E101C">
      <w:pPr>
        <w:pStyle w:val="Funotentext"/>
      </w:pPr>
      <w:r>
        <w:rPr>
          <w:rStyle w:val="Funotenzeichen"/>
        </w:rPr>
        <w:footnoteRef/>
      </w:r>
      <w:r>
        <w:t xml:space="preserve"> </w:t>
      </w:r>
      <w:bookmarkStart w:id="72" w:name="_Hlk190987676"/>
      <w:r>
        <w:t xml:space="preserve">Transformation Chemie Update 2024. Wie die Transformation der Chemie gelingen kann. Ein Update, Stand: 07. November 2024. Siehe: </w:t>
      </w:r>
      <w:hyperlink r:id="rId897" w:history="1">
        <w:r w:rsidRPr="00DC733C">
          <w:rPr>
            <w:rStyle w:val="Hyperlink"/>
          </w:rPr>
          <w:t>https://www.vci.de/services/publikationen/chemistry4climate-abschlussbericht-2023.jsp</w:t>
        </w:r>
      </w:hyperlink>
      <w:r>
        <w:t xml:space="preserve"> - Zugegriffen: 20.02.2025. </w:t>
      </w:r>
    </w:p>
    <w:bookmarkEnd w:id="72"/>
  </w:footnote>
  <w:footnote w:id="1124">
    <w:p w14:paraId="15268FB2" w14:textId="331E0978" w:rsidR="002F54BF" w:rsidRDefault="002F54BF">
      <w:pPr>
        <w:pStyle w:val="Funotentext"/>
      </w:pPr>
      <w:r>
        <w:rPr>
          <w:rStyle w:val="Funotenzeichen"/>
        </w:rPr>
        <w:footnoteRef/>
      </w:r>
      <w:r>
        <w:t xml:space="preserve"> </w:t>
      </w:r>
      <w:r w:rsidR="00A02B83">
        <w:t xml:space="preserve">Wie dies technisch geht, zeigt </w:t>
      </w:r>
      <w:r w:rsidR="00D92E91">
        <w:t>die Dissertation von Kirsch 2021: 7-8.</w:t>
      </w:r>
    </w:p>
  </w:footnote>
  <w:footnote w:id="1125">
    <w:p w14:paraId="4CFD00CE" w14:textId="77777777" w:rsidR="004E101C" w:rsidRDefault="004E101C" w:rsidP="004E101C">
      <w:pPr>
        <w:pStyle w:val="Funotentext"/>
      </w:pPr>
      <w:r>
        <w:rPr>
          <w:rStyle w:val="Funotenzeichen"/>
        </w:rPr>
        <w:footnoteRef/>
      </w:r>
      <w:r>
        <w:t xml:space="preserve"> Transformation der Chemie 2023: 25.</w:t>
      </w:r>
    </w:p>
  </w:footnote>
  <w:footnote w:id="1126">
    <w:p w14:paraId="2114B262" w14:textId="77777777" w:rsidR="004E101C" w:rsidRDefault="004E101C" w:rsidP="004E101C">
      <w:pPr>
        <w:pStyle w:val="Funotentext"/>
      </w:pPr>
      <w:r>
        <w:rPr>
          <w:rStyle w:val="Funotenzeichen"/>
        </w:rPr>
        <w:footnoteRef/>
      </w:r>
      <w:r>
        <w:t xml:space="preserve"> Transformation der Chemie 2024 Update: 6. </w:t>
      </w:r>
    </w:p>
  </w:footnote>
  <w:footnote w:id="1127">
    <w:p w14:paraId="320C2162" w14:textId="77777777" w:rsidR="004E101C" w:rsidRPr="00CC20E6" w:rsidRDefault="004E101C" w:rsidP="004E101C">
      <w:pPr>
        <w:pStyle w:val="Funotentext"/>
      </w:pPr>
      <w:r>
        <w:rPr>
          <w:rStyle w:val="Funotenzeichen"/>
        </w:rPr>
        <w:footnoteRef/>
      </w:r>
      <w:r w:rsidRPr="00CC20E6">
        <w:t xml:space="preserve"> Transformation der Chemie </w:t>
      </w:r>
    </w:p>
  </w:footnote>
  <w:footnote w:id="1128">
    <w:p w14:paraId="166986E5" w14:textId="77777777" w:rsidR="004E101C" w:rsidRPr="00CC20E6" w:rsidRDefault="004E101C" w:rsidP="004E101C">
      <w:pPr>
        <w:pStyle w:val="Funotentext"/>
      </w:pPr>
      <w:r>
        <w:rPr>
          <w:rStyle w:val="Funotenzeichen"/>
        </w:rPr>
        <w:footnoteRef/>
      </w:r>
      <w:r w:rsidRPr="00CC20E6">
        <w:t xml:space="preserve"> Transformation der Chemie 2023: 117.</w:t>
      </w:r>
    </w:p>
  </w:footnote>
  <w:footnote w:id="1129">
    <w:p w14:paraId="3C3F0A5E" w14:textId="77777777" w:rsidR="00511F02" w:rsidRDefault="00511F02" w:rsidP="00511F02">
      <w:pPr>
        <w:pStyle w:val="Funotentext"/>
      </w:pPr>
      <w:r>
        <w:rPr>
          <w:rStyle w:val="Funotenzeichen"/>
        </w:rPr>
        <w:footnoteRef/>
      </w:r>
      <w:r>
        <w:t xml:space="preserve"> Bernd Freytag. Chemie. Nicht nur die schwache Nachfrage macht der Chemiewirtschaft zu schaffen. Die Zukunft der ganzen Branche wird neu verhandelt. FAZ, 11.11.2024.</w:t>
      </w:r>
    </w:p>
  </w:footnote>
  <w:footnote w:id="1130">
    <w:p w14:paraId="597D85D9" w14:textId="77777777" w:rsidR="00511F02" w:rsidRDefault="00511F02" w:rsidP="00511F02">
      <w:pPr>
        <w:pStyle w:val="Funotentext"/>
      </w:pPr>
      <w:r>
        <w:rPr>
          <w:rStyle w:val="Funotenzeichen"/>
        </w:rPr>
        <w:footnoteRef/>
      </w:r>
      <w:r>
        <w:t xml:space="preserve"> Siehe: </w:t>
      </w:r>
      <w:hyperlink r:id="rId898" w:history="1">
        <w:r w:rsidRPr="001C3A6E">
          <w:rPr>
            <w:rStyle w:val="Hyperlink"/>
          </w:rPr>
          <w:t>https://de.wikipedia.org/wiki/Fischer-Tropsch-Synthese</w:t>
        </w:r>
      </w:hyperlink>
      <w:r>
        <w:t xml:space="preserve"> - Zugegriffen: 24.02.2025. </w:t>
      </w:r>
    </w:p>
  </w:footnote>
  <w:footnote w:id="1131">
    <w:p w14:paraId="035BABCA" w14:textId="79959065" w:rsidR="00EC494A" w:rsidRDefault="00EC494A" w:rsidP="00EC494A">
      <w:pPr>
        <w:pStyle w:val="Funotentext"/>
      </w:pPr>
      <w:r>
        <w:rPr>
          <w:rStyle w:val="Funotenzeichen"/>
        </w:rPr>
        <w:footnoteRef/>
      </w:r>
      <w:r>
        <w:t xml:space="preserve"> </w:t>
      </w:r>
      <w:r w:rsidRPr="00EC494A">
        <w:t xml:space="preserve">Wasserstoffkompass / </w:t>
      </w:r>
      <w:proofErr w:type="spellStart"/>
      <w:r w:rsidRPr="00EC494A">
        <w:t>Dechema</w:t>
      </w:r>
      <w:proofErr w:type="spellEnd"/>
      <w:r w:rsidRPr="00EC494A">
        <w:t xml:space="preserve"> Industriezweige Chemische Industrie 2024:</w:t>
      </w:r>
      <w:r>
        <w:t xml:space="preserve"> 39. </w:t>
      </w:r>
    </w:p>
  </w:footnote>
  <w:footnote w:id="1132">
    <w:p w14:paraId="6EDA1502" w14:textId="77777777" w:rsidR="00EC494A" w:rsidRDefault="00EC494A" w:rsidP="00EC494A">
      <w:pPr>
        <w:pStyle w:val="Funotentext"/>
      </w:pPr>
      <w:r>
        <w:rPr>
          <w:rStyle w:val="Funotenzeichen"/>
        </w:rPr>
        <w:footnoteRef/>
      </w:r>
      <w:r>
        <w:t xml:space="preserve"> Siehe: </w:t>
      </w:r>
      <w:hyperlink r:id="rId899" w:history="1">
        <w:r w:rsidRPr="001C3A6E">
          <w:rPr>
            <w:rStyle w:val="Hyperlink"/>
          </w:rPr>
          <w:t>https://www.kunststoffweb.de/branchen-news/rohstoffmaerkte_haengt_die_kunststoffindustrie_am_russischen_naphtha_t249847</w:t>
        </w:r>
      </w:hyperlink>
      <w:r>
        <w:t xml:space="preserve"> - Zugegriffen: 24.02.2025. </w:t>
      </w:r>
    </w:p>
  </w:footnote>
  <w:footnote w:id="1133">
    <w:p w14:paraId="3F64E982" w14:textId="77777777" w:rsidR="00EC494A" w:rsidRDefault="00EC494A" w:rsidP="00EC494A">
      <w:pPr>
        <w:pStyle w:val="Funotentext"/>
      </w:pPr>
      <w:r>
        <w:rPr>
          <w:rStyle w:val="Funotenzeichen"/>
        </w:rPr>
        <w:footnoteRef/>
      </w:r>
      <w:r>
        <w:t xml:space="preserve"> </w:t>
      </w:r>
      <w:r w:rsidRPr="00EC494A">
        <w:t xml:space="preserve">Wasserstoffkompass / </w:t>
      </w:r>
      <w:proofErr w:type="spellStart"/>
      <w:r w:rsidRPr="00EC494A">
        <w:t>Dechema</w:t>
      </w:r>
      <w:proofErr w:type="spellEnd"/>
      <w:r w:rsidRPr="00EC494A">
        <w:t xml:space="preserve"> Industriezweige Chemische Industrie 2024:</w:t>
      </w:r>
      <w:r>
        <w:t xml:space="preserve"> 40.</w:t>
      </w:r>
    </w:p>
  </w:footnote>
  <w:footnote w:id="1134">
    <w:p w14:paraId="1D5EFCC4" w14:textId="77777777" w:rsidR="00EC494A" w:rsidRDefault="00EC494A" w:rsidP="00EC494A">
      <w:pPr>
        <w:pStyle w:val="Funotentext"/>
      </w:pPr>
      <w:r>
        <w:rPr>
          <w:rStyle w:val="Funotenzeichen"/>
        </w:rPr>
        <w:footnoteRef/>
      </w:r>
      <w:r>
        <w:t xml:space="preserve"> </w:t>
      </w:r>
      <w:r w:rsidRPr="00EC494A">
        <w:t xml:space="preserve">Wasserstoffkompass / </w:t>
      </w:r>
      <w:proofErr w:type="spellStart"/>
      <w:r w:rsidRPr="00EC494A">
        <w:t>Dechema</w:t>
      </w:r>
      <w:proofErr w:type="spellEnd"/>
      <w:r w:rsidRPr="00EC494A">
        <w:t xml:space="preserve"> Industriezweige Chemische Industrie 2024:</w:t>
      </w:r>
      <w:r>
        <w:t xml:space="preserve"> 40.</w:t>
      </w:r>
    </w:p>
  </w:footnote>
  <w:footnote w:id="1135">
    <w:p w14:paraId="3F84BD88" w14:textId="77777777" w:rsidR="00511F02" w:rsidRDefault="00511F02" w:rsidP="00511F02">
      <w:pPr>
        <w:pStyle w:val="Funotentext"/>
      </w:pPr>
      <w:r>
        <w:rPr>
          <w:rStyle w:val="Funotenzeichen"/>
        </w:rPr>
        <w:footnoteRef/>
      </w:r>
      <w:r>
        <w:t xml:space="preserve"> Transformation der Chemie 2023: 29.</w:t>
      </w:r>
    </w:p>
  </w:footnote>
  <w:footnote w:id="1136">
    <w:p w14:paraId="0E5C263F" w14:textId="3AD27161" w:rsidR="00865DA9" w:rsidRDefault="00865DA9">
      <w:pPr>
        <w:pStyle w:val="Funotentext"/>
      </w:pPr>
      <w:r>
        <w:rPr>
          <w:rStyle w:val="Funotenzeichen"/>
        </w:rPr>
        <w:footnoteRef/>
      </w:r>
      <w:r>
        <w:t xml:space="preserve"> Von mir veränderte Tabelle, siehe Daten in: </w:t>
      </w:r>
      <w:bookmarkStart w:id="76" w:name="_Hlk193475003"/>
      <w:r>
        <w:t>Transformation der Chemie 2023: 117-118</w:t>
      </w:r>
      <w:bookmarkEnd w:id="76"/>
      <w:r>
        <w:t>.</w:t>
      </w:r>
    </w:p>
  </w:footnote>
  <w:footnote w:id="1137">
    <w:p w14:paraId="43E04953" w14:textId="1B614C24" w:rsidR="00626001" w:rsidRDefault="00626001">
      <w:pPr>
        <w:pStyle w:val="Funotentext"/>
      </w:pPr>
      <w:r>
        <w:rPr>
          <w:rStyle w:val="Funotenzeichen"/>
        </w:rPr>
        <w:footnoteRef/>
      </w:r>
      <w:r>
        <w:t xml:space="preserve"> </w:t>
      </w:r>
      <w:r w:rsidR="00753D37">
        <w:t>Zugrunde</w:t>
      </w:r>
      <w:r w:rsidR="006D6A4A">
        <w:t xml:space="preserve"> </w:t>
      </w:r>
      <w:r w:rsidR="00753D37">
        <w:t>gelegt wurden die Tonnenwerte in der 4. Spalte. Diese werden wurden teils angepasst, weil der Wasserstoffeinsatz zum Erreichen dieser Tonnenwerte nicht 1/1 liegt, bei Ammoniak pro 1 Tonne Ammoniak * 0,177 kg Wasserstoff, bei 1 Tonne Methanol * 0,187 Wasserstoff, bei 1 Tonne grünem Naphtha 0,302 kg Wasserstoff</w:t>
      </w:r>
      <w:r w:rsidR="00085657">
        <w:t>. D</w:t>
      </w:r>
      <w:r w:rsidR="00753D37">
        <w:t xml:space="preserve">ann </w:t>
      </w:r>
      <w:r w:rsidR="00085657">
        <w:t xml:space="preserve">wurde </w:t>
      </w:r>
      <w:r w:rsidR="00753D37">
        <w:t xml:space="preserve">dieser Wert </w:t>
      </w:r>
      <w:r>
        <w:t xml:space="preserve">geteilt durch die jährliche Produktion 56.000 Tonnen Wasserstoff </w:t>
      </w:r>
      <w:r w:rsidR="00753D37">
        <w:t xml:space="preserve">des Thyssen Nucera Elektrolyseurs, daraus erhält man dann die </w:t>
      </w:r>
      <w:r>
        <w:t>Zahl wie viele Elektrolyseure 500 MW man braucht, dann mal * den dafür nötigen Strom: 4,4 TWh</w:t>
      </w:r>
      <w:r w:rsidR="00753D37">
        <w:t xml:space="preserve"> (500 MW * 8760 Stunden des Jahres = 4.380.000 MWh = 4,4 TWh)</w:t>
      </w:r>
      <w:r>
        <w:t>.</w:t>
      </w:r>
      <w:r w:rsidR="007F2682">
        <w:t xml:space="preserve"> </w:t>
      </w:r>
      <w:r w:rsidR="007F2682" w:rsidRPr="007F2682">
        <w:t>Generell hat Wasserstoff mit 33,33 kWh pro 1 kg höheren Energiegehalt etwa Erdgas, 10 kWh pro 1 kg</w:t>
      </w:r>
      <w:r w:rsidR="007F2682">
        <w:t>.</w:t>
      </w:r>
      <w:r>
        <w:t xml:space="preserve"> </w:t>
      </w:r>
    </w:p>
  </w:footnote>
  <w:footnote w:id="1138">
    <w:p w14:paraId="064F56DA" w14:textId="77777777" w:rsidR="002F13D8" w:rsidRDefault="002F13D8" w:rsidP="002F13D8">
      <w:pPr>
        <w:pStyle w:val="Funotentext"/>
      </w:pPr>
      <w:r>
        <w:rPr>
          <w:rStyle w:val="Funotenzeichen"/>
        </w:rPr>
        <w:footnoteRef/>
      </w:r>
      <w:r>
        <w:t xml:space="preserve"> Monitoringbericht 2024: 161. </w:t>
      </w:r>
    </w:p>
  </w:footnote>
  <w:footnote w:id="1139">
    <w:p w14:paraId="6A61CD77" w14:textId="20544662" w:rsidR="00865DA9" w:rsidRDefault="00865DA9" w:rsidP="00865DA9">
      <w:pPr>
        <w:pStyle w:val="Funotentext"/>
      </w:pPr>
      <w:r>
        <w:rPr>
          <w:rStyle w:val="Funotenzeichen"/>
        </w:rPr>
        <w:footnoteRef/>
      </w:r>
      <w:r>
        <w:t xml:space="preserve"> Von mir veränderte Tabelle</w:t>
      </w:r>
      <w:r w:rsidR="00735BC6">
        <w:t>n</w:t>
      </w:r>
      <w:r>
        <w:t xml:space="preserve">, </w:t>
      </w:r>
      <w:r w:rsidR="00735BC6">
        <w:t xml:space="preserve">Tabelle 3, S. 25, Produktionsvolumina Chemische Industrie und </w:t>
      </w:r>
      <w:r w:rsidR="00225394">
        <w:t xml:space="preserve">Tabelle </w:t>
      </w:r>
      <w:r w:rsidR="00225394" w:rsidRPr="00225394">
        <w:t>7.4</w:t>
      </w:r>
      <w:r w:rsidR="00225394">
        <w:t>, S. 116-118,</w:t>
      </w:r>
      <w:r w:rsidR="00225394" w:rsidRPr="00225394">
        <w:t xml:space="preserve"> Aktueller und zukünftiger Wasserstoffbedarf in der chemischen Industrie</w:t>
      </w:r>
      <w:r w:rsidR="00225394">
        <w:t xml:space="preserve">, </w:t>
      </w:r>
      <w:r>
        <w:t xml:space="preserve">Daten siehe Transformation der Chemie 2023: </w:t>
      </w:r>
      <w:r w:rsidR="00735BC6">
        <w:t xml:space="preserve">25, </w:t>
      </w:r>
      <w:r>
        <w:t>11</w:t>
      </w:r>
      <w:r w:rsidR="00225394">
        <w:t>6</w:t>
      </w:r>
      <w:r>
        <w:t>-118.</w:t>
      </w:r>
    </w:p>
  </w:footnote>
  <w:footnote w:id="1140">
    <w:p w14:paraId="4112B293" w14:textId="322B81FF" w:rsidR="00735BC6" w:rsidRDefault="00735BC6">
      <w:pPr>
        <w:pStyle w:val="Funotentext"/>
      </w:pPr>
      <w:r>
        <w:rPr>
          <w:rStyle w:val="Funotenzeichen"/>
        </w:rPr>
        <w:footnoteRef/>
      </w:r>
      <w:r>
        <w:t xml:space="preserve"> Siehe: </w:t>
      </w:r>
      <w:hyperlink r:id="rId900" w:history="1">
        <w:r w:rsidRPr="00CB1E53">
          <w:rPr>
            <w:rStyle w:val="Hyperlink"/>
          </w:rPr>
          <w:t>https://en.wikipedia.org/wiki/BTX_(chemistry)</w:t>
        </w:r>
      </w:hyperlink>
      <w:r>
        <w:t xml:space="preserve"> – Zugegriffen: 30.12.2024. </w:t>
      </w:r>
    </w:p>
  </w:footnote>
  <w:footnote w:id="1141">
    <w:p w14:paraId="18C8AD67" w14:textId="77777777" w:rsidR="00735BC6" w:rsidRDefault="00735BC6" w:rsidP="00A66A2B">
      <w:pPr>
        <w:pStyle w:val="Funotentext"/>
      </w:pPr>
      <w:r>
        <w:rPr>
          <w:rStyle w:val="Funotenzeichen"/>
        </w:rPr>
        <w:footnoteRef/>
      </w:r>
      <w:r>
        <w:t xml:space="preserve"> Wasserstoff Kompass / </w:t>
      </w:r>
      <w:proofErr w:type="spellStart"/>
      <w:r>
        <w:t>Blaumeiser</w:t>
      </w:r>
      <w:proofErr w:type="spellEnd"/>
      <w:r>
        <w:t xml:space="preserve"> 2023: 9.</w:t>
      </w:r>
    </w:p>
  </w:footnote>
  <w:footnote w:id="1142">
    <w:p w14:paraId="10B05344" w14:textId="067DEBDB" w:rsidR="00DD4650" w:rsidRDefault="00DD4650">
      <w:pPr>
        <w:pStyle w:val="Funotentext"/>
      </w:pPr>
      <w:r>
        <w:rPr>
          <w:rStyle w:val="Funotenzeichen"/>
        </w:rPr>
        <w:footnoteRef/>
      </w:r>
      <w:r>
        <w:t xml:space="preserve"> KI </w:t>
      </w:r>
      <w:proofErr w:type="spellStart"/>
      <w:r>
        <w:t>ChatGTP</w:t>
      </w:r>
      <w:proofErr w:type="spellEnd"/>
      <w:r>
        <w:t>.</w:t>
      </w:r>
    </w:p>
  </w:footnote>
  <w:footnote w:id="1143">
    <w:p w14:paraId="1D54D7EF" w14:textId="77777777" w:rsidR="00A66A2B" w:rsidRDefault="00A66A2B" w:rsidP="00A66A2B">
      <w:pPr>
        <w:pStyle w:val="Funotentext"/>
      </w:pPr>
      <w:r>
        <w:rPr>
          <w:rStyle w:val="Funotenzeichen"/>
        </w:rPr>
        <w:footnoteRef/>
      </w:r>
      <w:r>
        <w:t xml:space="preserve"> Berechnet aus den Zahlen gleich im</w:t>
      </w:r>
      <w:r w:rsidRPr="00234B65">
        <w:t xml:space="preserve"> Zitat: 1.045.000 + 1.672.000 + 7.447.000 + 8.670.000 = 18.834.000 Mill</w:t>
      </w:r>
      <w:r>
        <w:t>. siehe hier:</w:t>
      </w:r>
      <w:r w:rsidRPr="00234B65">
        <w:t xml:space="preserve"> „Insgesamt ergibt sich daher eine Spanne für den Wasserstoffbedarf der deutschen chemischen Industrie für 2045 von mindestens 1.045 kt (elektrifizierte Wärme, ohne petrochemische Grundstoffe) über 1.672 kt (Einsatz von H2 in der Prozesswärmeerzeugung, ohne petrochemische Grundstoffe) bis hin zu 7.447 kt (Methanol-Route) oder 8.670 kt (Fischer-Tropsch-Route). Der daraus resultierende Strombedarf bei Verwendung der Wasserelektrolyse zur Produktion von Wasserstoff entspräche dann 60 TWh über 90 TWh bis 365 TWh bzw. 389 TWh.“</w:t>
      </w:r>
      <w:r>
        <w:t xml:space="preserve"> Transformation der Chemie 2023: 29.</w:t>
      </w:r>
    </w:p>
  </w:footnote>
  <w:footnote w:id="1144">
    <w:p w14:paraId="4757A0C6" w14:textId="77777777" w:rsidR="00987C57" w:rsidRDefault="00987C57" w:rsidP="00987C57">
      <w:pPr>
        <w:pStyle w:val="Funotentext"/>
      </w:pPr>
      <w:r>
        <w:rPr>
          <w:rStyle w:val="Funotenzeichen"/>
        </w:rPr>
        <w:footnoteRef/>
      </w:r>
      <w:r>
        <w:t xml:space="preserve"> </w:t>
      </w:r>
      <w:r w:rsidRPr="006D6A4A">
        <w:t>S</w:t>
      </w:r>
      <w:r>
        <w:t>. 68, in: S</w:t>
      </w:r>
      <w:r w:rsidRPr="006D6A4A">
        <w:t>cholz et al. Das Petrochemische System in Deutschland und Westeuropa. Regionale Analyse der Polymer-Produktion in Deutschland, Niederlanden und Belgien. Wuppertal Institut, Teilbericht 1, Februar 2023. Siehe: https://epub.wupperinst.org/frontdoor/deliver/index/docId/8146/file/8146_GreenFeed.pdf - Zugegriffen: 02.01.2025</w:t>
      </w:r>
    </w:p>
  </w:footnote>
  <w:footnote w:id="1145">
    <w:p w14:paraId="348AAF72" w14:textId="77777777" w:rsidR="001134A9" w:rsidRPr="001D068A" w:rsidRDefault="001134A9" w:rsidP="001134A9">
      <w:pPr>
        <w:pStyle w:val="Funotentext"/>
      </w:pPr>
      <w:r>
        <w:rPr>
          <w:rStyle w:val="Funotenzeichen"/>
        </w:rPr>
        <w:footnoteRef/>
      </w:r>
      <w:r w:rsidRPr="001D068A">
        <w:t xml:space="preserve"> Transformation der Chemie 2023: 13.</w:t>
      </w:r>
    </w:p>
  </w:footnote>
  <w:footnote w:id="1146">
    <w:p w14:paraId="423A809A" w14:textId="77777777" w:rsidR="008800B1" w:rsidRPr="001D068A" w:rsidRDefault="008800B1" w:rsidP="008800B1">
      <w:pPr>
        <w:pStyle w:val="Funotentext"/>
      </w:pPr>
      <w:r>
        <w:rPr>
          <w:rStyle w:val="Funotenzeichen"/>
        </w:rPr>
        <w:footnoteRef/>
      </w:r>
      <w:r w:rsidRPr="001D068A">
        <w:t xml:space="preserve"> Transformation der Chemie 2023: 13.</w:t>
      </w:r>
    </w:p>
  </w:footnote>
  <w:footnote w:id="1147">
    <w:p w14:paraId="596462FE" w14:textId="77777777" w:rsidR="008800B1" w:rsidRDefault="008800B1" w:rsidP="008800B1">
      <w:pPr>
        <w:pStyle w:val="Funotentext"/>
      </w:pPr>
      <w:r>
        <w:rPr>
          <w:rStyle w:val="Funotenzeichen"/>
        </w:rPr>
        <w:footnoteRef/>
      </w:r>
      <w:r>
        <w:t xml:space="preserve"> Transformation der Chemie 2023: 13. </w:t>
      </w:r>
    </w:p>
  </w:footnote>
  <w:footnote w:id="1148">
    <w:p w14:paraId="17B41105" w14:textId="77777777" w:rsidR="008800B1" w:rsidRDefault="008800B1" w:rsidP="008800B1">
      <w:pPr>
        <w:pStyle w:val="Funotentext"/>
      </w:pPr>
      <w:r>
        <w:rPr>
          <w:rStyle w:val="Funotenzeichen"/>
        </w:rPr>
        <w:footnoteRef/>
      </w:r>
      <w:r>
        <w:t xml:space="preserve"> Bernd Freytag. Chemie ohne Basis. FAZ, 15.05.2024. </w:t>
      </w:r>
    </w:p>
  </w:footnote>
  <w:footnote w:id="1149">
    <w:p w14:paraId="76549378" w14:textId="65DE0A7D" w:rsidR="00A107CB" w:rsidRDefault="00A107CB">
      <w:pPr>
        <w:pStyle w:val="Funotentext"/>
      </w:pPr>
      <w:r>
        <w:rPr>
          <w:rStyle w:val="Funotenzeichen"/>
        </w:rPr>
        <w:footnoteRef/>
      </w:r>
      <w:r>
        <w:t xml:space="preserve"> Transformation der Chemie 2023: 17.</w:t>
      </w:r>
    </w:p>
  </w:footnote>
  <w:footnote w:id="1150">
    <w:p w14:paraId="457CACED" w14:textId="30179565" w:rsidR="000370CB" w:rsidRDefault="000370CB" w:rsidP="000370CB">
      <w:pPr>
        <w:pStyle w:val="Funotentext"/>
      </w:pPr>
      <w:r>
        <w:rPr>
          <w:rStyle w:val="Funotenzeichen"/>
        </w:rPr>
        <w:footnoteRef/>
      </w:r>
      <w:r>
        <w:t xml:space="preserve"> Wasserstoff: Bei 47,5 MWh Strom pro Tonne Wasserstoff, sind dies: </w:t>
      </w:r>
      <w:r w:rsidRPr="000370CB">
        <w:t>000 (TW).000 (GW).047 (MW).500 (kW).000 (W)</w:t>
      </w:r>
      <w:r>
        <w:t xml:space="preserve">. </w:t>
      </w:r>
      <w:r w:rsidRPr="000370CB">
        <w:t>Also: 283 / 0,0000475 = 5.957.894,73</w:t>
      </w:r>
      <w:r>
        <w:t>. Also ca. 6 Mill. Tonnen Wasserstoff.</w:t>
      </w:r>
    </w:p>
  </w:footnote>
  <w:footnote w:id="1151">
    <w:p w14:paraId="6F35C5AD" w14:textId="4BEEA07E" w:rsidR="00FF1376" w:rsidRDefault="00FF1376">
      <w:pPr>
        <w:pStyle w:val="Funotentext"/>
      </w:pPr>
      <w:r>
        <w:rPr>
          <w:rStyle w:val="Funotenzeichen"/>
        </w:rPr>
        <w:footnoteRef/>
      </w:r>
      <w:r>
        <w:t xml:space="preserve"> 283 TWh / 0,0000475 = 5.957.894,73 Mill Tonnen Wasserstoff</w:t>
      </w:r>
    </w:p>
  </w:footnote>
  <w:footnote w:id="1152">
    <w:p w14:paraId="39EA8E07" w14:textId="6B864C0B" w:rsidR="0075099C" w:rsidRDefault="0075099C">
      <w:pPr>
        <w:pStyle w:val="Funotentext"/>
      </w:pPr>
      <w:r>
        <w:rPr>
          <w:rStyle w:val="Funotenzeichen"/>
        </w:rPr>
        <w:footnoteRef/>
      </w:r>
      <w:r>
        <w:t xml:space="preserve"> Transformation der Chemie 2023: 29.</w:t>
      </w:r>
      <w:r w:rsidR="000370CB">
        <w:t xml:space="preserve"> </w:t>
      </w:r>
    </w:p>
  </w:footnote>
  <w:footnote w:id="1153">
    <w:p w14:paraId="419220E8" w14:textId="09638433" w:rsidR="00110CBC" w:rsidRDefault="00110CBC">
      <w:pPr>
        <w:pStyle w:val="Funotentext"/>
      </w:pPr>
      <w:r>
        <w:rPr>
          <w:rStyle w:val="Funotenzeichen"/>
        </w:rPr>
        <w:footnoteRef/>
      </w:r>
      <w:r>
        <w:t xml:space="preserve"> </w:t>
      </w:r>
      <w:bookmarkStart w:id="77" w:name="_Hlk200661253"/>
      <w:r w:rsidR="00CE1A88" w:rsidRPr="00CE1A88">
        <w:t xml:space="preserve">Weitere Bierdeckelrechnungen. Es gibt in Deutschland 13 </w:t>
      </w:r>
      <w:proofErr w:type="spellStart"/>
      <w:r w:rsidR="00CE1A88" w:rsidRPr="00CE1A88">
        <w:t>Ethylencracker</w:t>
      </w:r>
      <w:proofErr w:type="spellEnd"/>
      <w:r w:rsidR="00CE1A88" w:rsidRPr="00CE1A88">
        <w:t xml:space="preserve">, von den Firmen Dow, OMV, Shell, </w:t>
      </w:r>
      <w:proofErr w:type="gramStart"/>
      <w:r w:rsidR="00CE1A88" w:rsidRPr="00CE1A88">
        <w:t>2 mal</w:t>
      </w:r>
      <w:proofErr w:type="gramEnd"/>
      <w:r w:rsidR="00CE1A88" w:rsidRPr="00CE1A88">
        <w:t xml:space="preserve"> BP, </w:t>
      </w:r>
      <w:proofErr w:type="spellStart"/>
      <w:r w:rsidR="00CE1A88" w:rsidRPr="00CE1A88">
        <w:t>Klesch</w:t>
      </w:r>
      <w:proofErr w:type="spellEnd"/>
      <w:r w:rsidR="00CE1A88" w:rsidRPr="00CE1A88">
        <w:t>,</w:t>
      </w:r>
      <w:r w:rsidR="00987C57">
        <w:t xml:space="preserve"> </w:t>
      </w:r>
      <w:proofErr w:type="gramStart"/>
      <w:r w:rsidR="00CE1A88" w:rsidRPr="00CE1A88">
        <w:t>2 mal</w:t>
      </w:r>
      <w:proofErr w:type="gramEnd"/>
      <w:r w:rsidR="00CE1A88" w:rsidRPr="00CE1A88">
        <w:t xml:space="preserve"> INEOS Olefins, </w:t>
      </w:r>
      <w:proofErr w:type="gramStart"/>
      <w:r w:rsidR="00CE1A88" w:rsidRPr="00CE1A88">
        <w:t>2 mal</w:t>
      </w:r>
      <w:proofErr w:type="gramEnd"/>
      <w:r w:rsidR="00CE1A88" w:rsidRPr="00CE1A88">
        <w:t xml:space="preserve"> BASF Ludwigshafen, </w:t>
      </w:r>
      <w:proofErr w:type="gramStart"/>
      <w:r w:rsidR="00CE1A88" w:rsidRPr="00CE1A88">
        <w:t>3 mal</w:t>
      </w:r>
      <w:proofErr w:type="gramEnd"/>
      <w:r w:rsidR="00CE1A88" w:rsidRPr="00CE1A88">
        <w:t xml:space="preserve"> LyondellBasell in Wesseling. Diese Cracker haben ungefähr eine Größe von 500.000 Ethylen pro Jahr. </w:t>
      </w:r>
      <w:r w:rsidR="00CE1A88">
        <w:t xml:space="preserve">Siehe: </w:t>
      </w:r>
      <w:hyperlink r:id="rId901" w:history="1">
        <w:r w:rsidR="00CE1A88" w:rsidRPr="005C4229">
          <w:rPr>
            <w:rStyle w:val="Hyperlink"/>
          </w:rPr>
          <w:t>https://de.wikipedia.org/wiki/Steamcracking</w:t>
        </w:r>
      </w:hyperlink>
      <w:r w:rsidR="00CE1A88">
        <w:t xml:space="preserve"> - Zugegriffen: 30.12.2024.</w:t>
      </w:r>
      <w:r w:rsidR="00CE1A88" w:rsidRPr="00CE1A88">
        <w:t xml:space="preserve"> </w:t>
      </w:r>
      <w:r w:rsidR="00BE4A26">
        <w:t xml:space="preserve">13 mal 500.000 sind 6,5 Millionen Tonnen </w:t>
      </w:r>
      <w:proofErr w:type="spellStart"/>
      <w:r w:rsidR="00BE4A26">
        <w:t>Etylen</w:t>
      </w:r>
      <w:proofErr w:type="spellEnd"/>
      <w:r w:rsidR="00BE4A26">
        <w:t xml:space="preserve">. </w:t>
      </w:r>
      <w:r w:rsidR="00CE1A88" w:rsidRPr="00CE1A88">
        <w:t>Ein Steamcracker, der 1.000.000 Tonnen Ethylen pro Jahr produziert, etwa der von BASF in Antwerpen, benötigt dafür geschätzt 3</w:t>
      </w:r>
      <w:r w:rsidR="008A7723">
        <w:t>,3 bis 3,4</w:t>
      </w:r>
      <w:r w:rsidR="00CE1A88" w:rsidRPr="00CE1A88">
        <w:t xml:space="preserve"> Mill. Tonnen Naphtha</w:t>
      </w:r>
      <w:r w:rsidR="00BE4A26">
        <w:t>. B</w:t>
      </w:r>
      <w:r w:rsidR="00CE1A88" w:rsidRPr="00CE1A88">
        <w:t>ei einer Naphtha Ausbeute von 10 % bräuchte man 30 Mill. Tonnen Rohöl</w:t>
      </w:r>
      <w:r w:rsidR="00CE1A88">
        <w:t xml:space="preserve">. </w:t>
      </w:r>
      <w:r>
        <w:t xml:space="preserve">KI in </w:t>
      </w:r>
      <w:proofErr w:type="spellStart"/>
      <w:r>
        <w:t>ChatGTP</w:t>
      </w:r>
      <w:proofErr w:type="spellEnd"/>
      <w:r>
        <w:t xml:space="preserve">. </w:t>
      </w:r>
      <w:r w:rsidR="00CE1A88" w:rsidRPr="00CE1A88">
        <w:t xml:space="preserve">Die Daten zum stofflichen Rohstoffeinsatz in der Chemieindustrie </w:t>
      </w:r>
      <w:r w:rsidR="00BE4A26">
        <w:t xml:space="preserve">stimmen mit diesen Daten </w:t>
      </w:r>
      <w:r w:rsidR="00CE1A88" w:rsidRPr="00CE1A88">
        <w:t xml:space="preserve">beim Punkt Naphtha </w:t>
      </w:r>
      <w:r w:rsidR="00BE4A26">
        <w:t xml:space="preserve">und Erdölderivate </w:t>
      </w:r>
      <w:r w:rsidR="00CE1A88" w:rsidRPr="00CE1A88">
        <w:t xml:space="preserve">ungefähr überein, siehe hier: 2020 wurden 20 </w:t>
      </w:r>
      <w:proofErr w:type="spellStart"/>
      <w:r w:rsidR="00CE1A88" w:rsidRPr="00CE1A88">
        <w:t>Mt</w:t>
      </w:r>
      <w:proofErr w:type="spellEnd"/>
      <w:r w:rsidR="00CE1A88" w:rsidRPr="00CE1A88">
        <w:t xml:space="preserve"> (20.000.000 Tonnen) stofflich eingesetzt, davon 14,3 </w:t>
      </w:r>
      <w:proofErr w:type="spellStart"/>
      <w:r w:rsidR="00CE1A88" w:rsidRPr="00CE1A88">
        <w:t>Mt</w:t>
      </w:r>
      <w:proofErr w:type="spellEnd"/>
      <w:r w:rsidR="00CE1A88" w:rsidRPr="00CE1A88">
        <w:t xml:space="preserve"> Naphtha und Erdölderivate (71 %), 2,8 </w:t>
      </w:r>
      <w:proofErr w:type="spellStart"/>
      <w:r w:rsidR="00CE1A88" w:rsidRPr="00CE1A88">
        <w:t>Mt</w:t>
      </w:r>
      <w:proofErr w:type="spellEnd"/>
      <w:r w:rsidR="00CE1A88" w:rsidRPr="00CE1A88">
        <w:t xml:space="preserve"> Erdgas (14 %), 0,3 </w:t>
      </w:r>
      <w:proofErr w:type="spellStart"/>
      <w:r w:rsidR="00CE1A88" w:rsidRPr="00CE1A88">
        <w:t>Mt</w:t>
      </w:r>
      <w:proofErr w:type="spellEnd"/>
      <w:r w:rsidR="00CE1A88" w:rsidRPr="00CE1A88">
        <w:t xml:space="preserve"> Kohle (0,1 %), 2,6 </w:t>
      </w:r>
      <w:proofErr w:type="spellStart"/>
      <w:r w:rsidR="00CE1A88" w:rsidRPr="00CE1A88">
        <w:t>Mt</w:t>
      </w:r>
      <w:proofErr w:type="spellEnd"/>
      <w:r w:rsidR="00CE1A88" w:rsidRPr="00CE1A88">
        <w:t xml:space="preserve"> nachwachsende Rohstoffe. D.h. 86 % aus fossilen Quellen</w:t>
      </w:r>
      <w:r w:rsidR="00CE1A88">
        <w:t xml:space="preserve">. </w:t>
      </w:r>
      <w:r w:rsidR="00CE1A88" w:rsidRPr="00CE1A88">
        <w:t xml:space="preserve">Wasserstoff Kompass / </w:t>
      </w:r>
      <w:proofErr w:type="spellStart"/>
      <w:r w:rsidR="00CE1A88" w:rsidRPr="00CE1A88">
        <w:t>Blaumeiser</w:t>
      </w:r>
      <w:proofErr w:type="spellEnd"/>
      <w:r w:rsidR="00CE1A88" w:rsidRPr="00CE1A88">
        <w:t xml:space="preserve"> 2023: 9.</w:t>
      </w:r>
      <w:r w:rsidR="00CE1A88">
        <w:t xml:space="preserve"> </w:t>
      </w:r>
      <w:r>
        <w:t>Die</w:t>
      </w:r>
      <w:r w:rsidR="00517086">
        <w:t xml:space="preserve"> Zahlen aus </w:t>
      </w:r>
      <w:proofErr w:type="spellStart"/>
      <w:r w:rsidR="00517086">
        <w:t>ChatGTP</w:t>
      </w:r>
      <w:proofErr w:type="spellEnd"/>
      <w:r w:rsidR="00517086">
        <w:t xml:space="preserve"> passen ungefähr zu den</w:t>
      </w:r>
      <w:r>
        <w:t xml:space="preserve"> Zahl</w:t>
      </w:r>
      <w:r w:rsidR="00517086">
        <w:t>en</w:t>
      </w:r>
      <w:r>
        <w:t xml:space="preserve"> oben</w:t>
      </w:r>
      <w:r w:rsidR="00517086">
        <w:t xml:space="preserve">, die </w:t>
      </w:r>
      <w:r>
        <w:t>in Wikipedia genannt</w:t>
      </w:r>
      <w:r w:rsidR="00517086">
        <w:t xml:space="preserve"> wurden</w:t>
      </w:r>
      <w:r>
        <w:t xml:space="preserve">, </w:t>
      </w:r>
      <w:r w:rsidR="00AD3E9D">
        <w:t>diese</w:t>
      </w:r>
      <w:r>
        <w:t xml:space="preserve"> </w:t>
      </w:r>
      <w:r w:rsidR="00AD3E9D">
        <w:t>sind</w:t>
      </w:r>
      <w:r>
        <w:t xml:space="preserve"> aber nun verschwunden. </w:t>
      </w:r>
    </w:p>
    <w:bookmarkEnd w:id="77"/>
  </w:footnote>
  <w:footnote w:id="1154">
    <w:p w14:paraId="29E91DD5" w14:textId="582F7997" w:rsidR="005F2A1C" w:rsidRPr="00D43D82" w:rsidRDefault="005F2A1C">
      <w:pPr>
        <w:pStyle w:val="Funotentext"/>
      </w:pPr>
      <w:r>
        <w:rPr>
          <w:rStyle w:val="Funotenzeichen"/>
        </w:rPr>
        <w:footnoteRef/>
      </w:r>
      <w:r w:rsidRPr="00D43D82">
        <w:t xml:space="preserve"> Transformation der Chemie </w:t>
      </w:r>
      <w:proofErr w:type="gramStart"/>
      <w:r w:rsidRPr="00D43D82">
        <w:t>2023 :</w:t>
      </w:r>
      <w:proofErr w:type="gramEnd"/>
      <w:r w:rsidRPr="00D43D82">
        <w:t xml:space="preserve"> 67</w:t>
      </w:r>
    </w:p>
  </w:footnote>
  <w:footnote w:id="1155">
    <w:p w14:paraId="3D72720E" w14:textId="3303B567" w:rsidR="00995B8D" w:rsidRPr="006F56DB" w:rsidRDefault="00995B8D">
      <w:pPr>
        <w:pStyle w:val="Funotentext"/>
      </w:pPr>
      <w:r>
        <w:rPr>
          <w:rStyle w:val="Funotenzeichen"/>
        </w:rPr>
        <w:footnoteRef/>
      </w:r>
      <w:r w:rsidRPr="006F56DB">
        <w:t xml:space="preserve"> Transformation der Chemie 2023: 17.</w:t>
      </w:r>
    </w:p>
  </w:footnote>
  <w:footnote w:id="1156">
    <w:p w14:paraId="0E533136" w14:textId="77777777" w:rsidR="00983F30" w:rsidRDefault="00983F30" w:rsidP="00983F30">
      <w:pPr>
        <w:pStyle w:val="Funotentext"/>
      </w:pPr>
      <w:r>
        <w:rPr>
          <w:rStyle w:val="Funotenzeichen"/>
        </w:rPr>
        <w:footnoteRef/>
      </w:r>
      <w:r>
        <w:t xml:space="preserve"> Wasserstoffkompass/</w:t>
      </w:r>
      <w:proofErr w:type="spellStart"/>
      <w:r>
        <w:t>Blaumeiser</w:t>
      </w:r>
      <w:proofErr w:type="spellEnd"/>
      <w:r>
        <w:t xml:space="preserve"> 2023: 7. Siehe: </w:t>
      </w:r>
      <w:hyperlink r:id="rId902" w:history="1">
        <w:r w:rsidRPr="005C4229">
          <w:rPr>
            <w:rStyle w:val="Hyperlink"/>
          </w:rPr>
          <w:t>https://www.wasserstoff-kompass.de/fileadmin/user_upload/img/news-und-media/dokumente/Chemische_Industrie.pdf</w:t>
        </w:r>
      </w:hyperlink>
      <w:r>
        <w:t xml:space="preserve"> - Zugegriffen: 30.12.2024. </w:t>
      </w:r>
    </w:p>
  </w:footnote>
  <w:footnote w:id="1157">
    <w:p w14:paraId="3EA81A58" w14:textId="3C07FB93" w:rsidR="001134A9" w:rsidRPr="001A1A79" w:rsidRDefault="001134A9" w:rsidP="001134A9">
      <w:pPr>
        <w:spacing w:line="240" w:lineRule="auto"/>
        <w:rPr>
          <w:sz w:val="20"/>
          <w:szCs w:val="20"/>
        </w:rPr>
      </w:pPr>
      <w:r>
        <w:rPr>
          <w:rStyle w:val="Funotenzeichen"/>
        </w:rPr>
        <w:footnoteRef/>
      </w:r>
      <w:r w:rsidRPr="001A1A79">
        <w:t xml:space="preserve"> </w:t>
      </w:r>
      <w:r w:rsidRPr="001A1A79">
        <w:rPr>
          <w:sz w:val="20"/>
          <w:szCs w:val="20"/>
        </w:rPr>
        <w:t xml:space="preserve">Wasserstoffkompass / </w:t>
      </w:r>
      <w:proofErr w:type="spellStart"/>
      <w:r w:rsidRPr="001A1A79">
        <w:rPr>
          <w:sz w:val="20"/>
          <w:szCs w:val="20"/>
        </w:rPr>
        <w:t>Dechema</w:t>
      </w:r>
      <w:proofErr w:type="spellEnd"/>
      <w:r w:rsidRPr="001A1A79">
        <w:rPr>
          <w:sz w:val="20"/>
          <w:szCs w:val="20"/>
        </w:rPr>
        <w:t xml:space="preserve">. </w:t>
      </w:r>
      <w:proofErr w:type="gramStart"/>
      <w:r w:rsidRPr="001A1A79">
        <w:rPr>
          <w:sz w:val="20"/>
          <w:szCs w:val="20"/>
        </w:rPr>
        <w:t xml:space="preserve">Industriezweige </w:t>
      </w:r>
      <w:r>
        <w:rPr>
          <w:sz w:val="20"/>
          <w:szCs w:val="20"/>
        </w:rPr>
        <w:t xml:space="preserve"> </w:t>
      </w:r>
      <w:r w:rsidRPr="001A1A79">
        <w:rPr>
          <w:sz w:val="20"/>
          <w:szCs w:val="20"/>
        </w:rPr>
        <w:t>Chemische</w:t>
      </w:r>
      <w:proofErr w:type="gramEnd"/>
      <w:r w:rsidRPr="001A1A79">
        <w:rPr>
          <w:sz w:val="20"/>
          <w:szCs w:val="20"/>
        </w:rPr>
        <w:t xml:space="preserve"> Industrie</w:t>
      </w:r>
      <w:r>
        <w:rPr>
          <w:sz w:val="20"/>
          <w:szCs w:val="20"/>
        </w:rPr>
        <w:t xml:space="preserve"> 2024: 35-37.</w:t>
      </w:r>
      <w:r w:rsidRPr="001A1A79">
        <w:rPr>
          <w:sz w:val="20"/>
          <w:szCs w:val="20"/>
        </w:rPr>
        <w:t xml:space="preserve"> In: </w:t>
      </w:r>
      <w:hyperlink r:id="rId903" w:history="1">
        <w:r w:rsidRPr="001A1A79">
          <w:rPr>
            <w:rStyle w:val="Hyperlink"/>
            <w:sz w:val="20"/>
            <w:szCs w:val="20"/>
          </w:rPr>
          <w:t>https://dechema.de/Themen/Studien+und+Positionspapiere/2024+03+H2+Kompass/_/H2K_IND_Chemie.pdf</w:t>
        </w:r>
      </w:hyperlink>
      <w:r w:rsidRPr="001A1A79">
        <w:rPr>
          <w:sz w:val="20"/>
          <w:szCs w:val="20"/>
        </w:rPr>
        <w:t xml:space="preserve"> - Zugegriffen: 24.02.2025. </w:t>
      </w:r>
    </w:p>
  </w:footnote>
  <w:footnote w:id="1158">
    <w:p w14:paraId="0141A09B" w14:textId="5E8E9EC0" w:rsidR="007B2E36" w:rsidRDefault="007B2E36" w:rsidP="007B2E36">
      <w:pPr>
        <w:pStyle w:val="Funotentext"/>
      </w:pPr>
      <w:r>
        <w:rPr>
          <w:rStyle w:val="Funotenzeichen"/>
        </w:rPr>
        <w:footnoteRef/>
      </w:r>
      <w:r>
        <w:t xml:space="preserve"> Kirsch 2021: 7-9, zum Hydrocracken 24-27.</w:t>
      </w:r>
    </w:p>
  </w:footnote>
  <w:footnote w:id="1159">
    <w:p w14:paraId="3670E93F" w14:textId="77777777" w:rsidR="007B2E36" w:rsidRDefault="007B2E36" w:rsidP="007B2E36">
      <w:pPr>
        <w:pStyle w:val="Funotentext"/>
      </w:pPr>
      <w:r>
        <w:rPr>
          <w:rStyle w:val="Funotenzeichen"/>
        </w:rPr>
        <w:footnoteRef/>
      </w:r>
      <w:r>
        <w:t xml:space="preserve"> Siehe: </w:t>
      </w:r>
      <w:hyperlink r:id="rId904" w:history="1">
        <w:r w:rsidRPr="007E4FE0">
          <w:rPr>
            <w:rStyle w:val="Hyperlink"/>
          </w:rPr>
          <w:t>https://de.wikipedia.org/wiki/Steamcracking</w:t>
        </w:r>
      </w:hyperlink>
      <w:r>
        <w:t xml:space="preserve"> - Zugegriffen: 22.02.2025. </w:t>
      </w:r>
    </w:p>
  </w:footnote>
  <w:footnote w:id="1160">
    <w:p w14:paraId="5CE9E099" w14:textId="77777777" w:rsidR="00983F30" w:rsidRPr="003A32D1" w:rsidRDefault="00983F30" w:rsidP="00983F30">
      <w:pPr>
        <w:pStyle w:val="Funotentext"/>
      </w:pPr>
      <w:r>
        <w:rPr>
          <w:rStyle w:val="Funotenzeichen"/>
        </w:rPr>
        <w:footnoteRef/>
      </w:r>
      <w:r w:rsidRPr="003A32D1">
        <w:t xml:space="preserve"> Siehe u.a. Wikipedia: </w:t>
      </w:r>
      <w:hyperlink r:id="rId905" w:history="1">
        <w:r w:rsidRPr="003A32D1">
          <w:rPr>
            <w:rStyle w:val="Hyperlink"/>
          </w:rPr>
          <w:t>https://de.wikipedia.org/wiki/Methanolherstellung</w:t>
        </w:r>
      </w:hyperlink>
      <w:r w:rsidRPr="003A32D1">
        <w:t xml:space="preserve"> - Zu</w:t>
      </w:r>
      <w:r>
        <w:t xml:space="preserve">gegriffen: 30.12.2024. </w:t>
      </w:r>
    </w:p>
  </w:footnote>
  <w:footnote w:id="1161">
    <w:p w14:paraId="1CC0B8FF" w14:textId="432FE27C" w:rsidR="00983F30" w:rsidRDefault="00983F30">
      <w:pPr>
        <w:pStyle w:val="Funotentext"/>
      </w:pPr>
      <w:r>
        <w:rPr>
          <w:rStyle w:val="Funotenzeichen"/>
        </w:rPr>
        <w:footnoteRef/>
      </w:r>
      <w:r>
        <w:t xml:space="preserve"> So ChatGPT. Wenn man </w:t>
      </w:r>
      <w:proofErr w:type="spellStart"/>
      <w:r>
        <w:t>Etylen</w:t>
      </w:r>
      <w:proofErr w:type="spellEnd"/>
      <w:r>
        <w:t xml:space="preserve"> etwa </w:t>
      </w:r>
      <w:proofErr w:type="spellStart"/>
      <w:r>
        <w:t>oligomerisiert</w:t>
      </w:r>
      <w:proofErr w:type="spellEnd"/>
      <w:r>
        <w:t xml:space="preserve"> oder hydriert können Naphtha ähnliche Stoffe hergestellt werden. Dies impliziert aber offenbar einen weiteren Prozessschritt. </w:t>
      </w:r>
    </w:p>
  </w:footnote>
  <w:footnote w:id="1162">
    <w:p w14:paraId="772BE3F9" w14:textId="77777777" w:rsidR="00983F30" w:rsidRDefault="00983F30" w:rsidP="00983F30">
      <w:pPr>
        <w:pStyle w:val="Funotentext"/>
      </w:pPr>
      <w:r>
        <w:rPr>
          <w:rStyle w:val="Funotenzeichen"/>
        </w:rPr>
        <w:footnoteRef/>
      </w:r>
      <w:r>
        <w:t xml:space="preserve"> Klein 2017: 38, siehe: Fabian Klein. Aufbau und Inbetriebnahme eines Integralreaktors und experimentelle Untersuchung der reversen Wassergas-Shift-Reaktion. </w:t>
      </w:r>
      <w:proofErr w:type="spellStart"/>
      <w:r>
        <w:t>Bacherlorarbeit</w:t>
      </w:r>
      <w:proofErr w:type="spellEnd"/>
      <w:r>
        <w:t xml:space="preserve">, DLR, Hochschule Bremerhaven. 2017. Siehe: </w:t>
      </w:r>
      <w:hyperlink r:id="rId906" w:history="1">
        <w:r w:rsidRPr="00667364">
          <w:rPr>
            <w:rStyle w:val="Hyperlink"/>
          </w:rPr>
          <w:t>https://elib.dlr.de/113239/1/Bachelorarbeit-Fabian_Klein.pdf</w:t>
        </w:r>
      </w:hyperlink>
      <w:r>
        <w:t xml:space="preserve"> - Zugegriffen: 16.11.2024. </w:t>
      </w:r>
    </w:p>
  </w:footnote>
  <w:footnote w:id="1163">
    <w:p w14:paraId="4BE27533" w14:textId="4C375A18" w:rsidR="00202774" w:rsidRDefault="00202774">
      <w:pPr>
        <w:pStyle w:val="Funotentext"/>
      </w:pPr>
      <w:r>
        <w:rPr>
          <w:rStyle w:val="Funotenzeichen"/>
        </w:rPr>
        <w:footnoteRef/>
      </w:r>
      <w:r>
        <w:t xml:space="preserve"> Klein 2027: 5.</w:t>
      </w:r>
    </w:p>
  </w:footnote>
  <w:footnote w:id="1164">
    <w:p w14:paraId="3CC3A533" w14:textId="09C456AF" w:rsidR="00531A62" w:rsidRDefault="00531A62">
      <w:pPr>
        <w:pStyle w:val="Funotentext"/>
      </w:pPr>
      <w:r>
        <w:rPr>
          <w:rStyle w:val="Funotenzeichen"/>
        </w:rPr>
        <w:footnoteRef/>
      </w:r>
      <w:r>
        <w:t xml:space="preserve"> Klein 2027: 38.</w:t>
      </w:r>
    </w:p>
  </w:footnote>
  <w:footnote w:id="1165">
    <w:p w14:paraId="7FEEDCA0" w14:textId="77777777" w:rsidR="00983F30" w:rsidRDefault="00983F30" w:rsidP="00983F30">
      <w:pPr>
        <w:pStyle w:val="Funotentext"/>
      </w:pPr>
      <w:r>
        <w:rPr>
          <w:rStyle w:val="Funotenzeichen"/>
        </w:rPr>
        <w:footnoteRef/>
      </w:r>
      <w:r>
        <w:t xml:space="preserve"> </w:t>
      </w:r>
      <w:bookmarkStart w:id="78" w:name="_Hlk186719772"/>
      <w:r>
        <w:t>Wasserstoffkompass/</w:t>
      </w:r>
      <w:proofErr w:type="spellStart"/>
      <w:r>
        <w:t>Blaumeiser</w:t>
      </w:r>
      <w:proofErr w:type="spellEnd"/>
      <w:r>
        <w:t xml:space="preserve"> 2023: 7</w:t>
      </w:r>
      <w:bookmarkEnd w:id="78"/>
      <w:r>
        <w:t xml:space="preserve">. Siehe INERATEC Glossar Synthesegas: </w:t>
      </w:r>
      <w:hyperlink r:id="rId907" w:history="1">
        <w:r w:rsidRPr="005C4229">
          <w:rPr>
            <w:rStyle w:val="Hyperlink"/>
          </w:rPr>
          <w:t>https://www.ineratec.de/de/glossar/synthesegas</w:t>
        </w:r>
      </w:hyperlink>
      <w:r>
        <w:t xml:space="preserve"> - Zugegriffen: 30.12.2024. Siehe auch aus dem Jahr 2019: </w:t>
      </w:r>
      <w:hyperlink r:id="rId908" w:history="1">
        <w:r w:rsidRPr="005C4229">
          <w:rPr>
            <w:rStyle w:val="Hyperlink"/>
          </w:rPr>
          <w:t>https://www.dvgw.de/medien/dvgw/forschung/berichte/1909-mueller.pdf</w:t>
        </w:r>
      </w:hyperlink>
      <w:r>
        <w:t xml:space="preserve"> - Zugegriffen: 30.12.2024.</w:t>
      </w:r>
    </w:p>
  </w:footnote>
  <w:footnote w:id="1166">
    <w:p w14:paraId="0992F52B" w14:textId="77777777" w:rsidR="00983F30" w:rsidRDefault="00983F30" w:rsidP="00983F30">
      <w:pPr>
        <w:pStyle w:val="Funotentext"/>
      </w:pPr>
      <w:r>
        <w:rPr>
          <w:rStyle w:val="Funotenzeichen"/>
        </w:rPr>
        <w:footnoteRef/>
      </w:r>
      <w:r>
        <w:t xml:space="preserve"> Siehe: </w:t>
      </w:r>
      <w:hyperlink r:id="rId909" w:anchor="wurzeln" w:history="1">
        <w:r w:rsidRPr="005C4229">
          <w:rPr>
            <w:rStyle w:val="Hyperlink"/>
          </w:rPr>
          <w:t>https://www.aht-cleantec.com/ueber-uns/#wurzeln</w:t>
        </w:r>
      </w:hyperlink>
      <w:r>
        <w:t xml:space="preserve"> – Zugegriffen: 30.12.2024. </w:t>
      </w:r>
    </w:p>
  </w:footnote>
  <w:footnote w:id="1167">
    <w:p w14:paraId="65D41CA7" w14:textId="77777777" w:rsidR="00983F30" w:rsidRDefault="00983F30" w:rsidP="00983F30">
      <w:pPr>
        <w:pStyle w:val="Funotentext"/>
      </w:pPr>
      <w:r>
        <w:rPr>
          <w:rStyle w:val="Funotenzeichen"/>
        </w:rPr>
        <w:footnoteRef/>
      </w:r>
      <w:r>
        <w:t xml:space="preserve"> Siehe: </w:t>
      </w:r>
      <w:hyperlink r:id="rId910" w:history="1">
        <w:r w:rsidRPr="005C4496">
          <w:rPr>
            <w:rStyle w:val="Hyperlink"/>
          </w:rPr>
          <w:t>https://www.powermaxgasifiers.com/</w:t>
        </w:r>
      </w:hyperlink>
    </w:p>
  </w:footnote>
  <w:footnote w:id="1168">
    <w:p w14:paraId="155C2F0D" w14:textId="77777777" w:rsidR="00983F30" w:rsidRDefault="00983F30" w:rsidP="00983F30">
      <w:pPr>
        <w:pStyle w:val="Funotentext"/>
      </w:pPr>
      <w:r>
        <w:rPr>
          <w:rStyle w:val="Funotenzeichen"/>
        </w:rPr>
        <w:footnoteRef/>
      </w:r>
      <w:r>
        <w:t xml:space="preserve"> </w:t>
      </w:r>
      <w:r w:rsidRPr="004C74F8">
        <w:t>Wasserstoffkompass/</w:t>
      </w:r>
      <w:proofErr w:type="spellStart"/>
      <w:r w:rsidRPr="004C74F8">
        <w:t>Blaumeiser</w:t>
      </w:r>
      <w:proofErr w:type="spellEnd"/>
      <w:r w:rsidRPr="004C74F8">
        <w:t xml:space="preserve"> 2023: </w:t>
      </w:r>
      <w:r>
        <w:t>28.</w:t>
      </w:r>
    </w:p>
  </w:footnote>
  <w:footnote w:id="1169">
    <w:p w14:paraId="0C85CD48" w14:textId="77777777" w:rsidR="00983F30" w:rsidRDefault="00983F30" w:rsidP="00983F30">
      <w:pPr>
        <w:pStyle w:val="Funotentext"/>
      </w:pPr>
      <w:r>
        <w:rPr>
          <w:rStyle w:val="Funotenzeichen"/>
        </w:rPr>
        <w:footnoteRef/>
      </w:r>
      <w:r>
        <w:t xml:space="preserve"> </w:t>
      </w:r>
      <w:r w:rsidRPr="005C4496">
        <w:t>Wasserstoffkompass/</w:t>
      </w:r>
      <w:proofErr w:type="spellStart"/>
      <w:r w:rsidRPr="005C4496">
        <w:t>Blaumeiser</w:t>
      </w:r>
      <w:proofErr w:type="spellEnd"/>
      <w:r w:rsidRPr="005C4496">
        <w:t xml:space="preserve"> 2023: 2</w:t>
      </w:r>
      <w:r>
        <w:t>9</w:t>
      </w:r>
      <w:r w:rsidRPr="005C4496">
        <w:t>.</w:t>
      </w:r>
    </w:p>
  </w:footnote>
  <w:footnote w:id="1170">
    <w:p w14:paraId="0421088B" w14:textId="77777777" w:rsidR="00983F30" w:rsidRDefault="00983F30" w:rsidP="00983F30">
      <w:pPr>
        <w:pStyle w:val="Funotentext"/>
      </w:pPr>
      <w:r>
        <w:rPr>
          <w:rStyle w:val="Funotenzeichen"/>
        </w:rPr>
        <w:footnoteRef/>
      </w:r>
      <w:r>
        <w:t xml:space="preserve"> </w:t>
      </w:r>
      <w:r w:rsidRPr="004C74F8">
        <w:t>Wasserstoffkompass/</w:t>
      </w:r>
      <w:proofErr w:type="spellStart"/>
      <w:r w:rsidRPr="004C74F8">
        <w:t>Blaumeiser</w:t>
      </w:r>
      <w:proofErr w:type="spellEnd"/>
      <w:r w:rsidRPr="004C74F8">
        <w:t xml:space="preserve"> 2023: </w:t>
      </w:r>
      <w:r>
        <w:t>20.</w:t>
      </w:r>
    </w:p>
  </w:footnote>
  <w:footnote w:id="1171">
    <w:p w14:paraId="0251779E" w14:textId="77777777" w:rsidR="00983F30" w:rsidRPr="00D12F62" w:rsidRDefault="00983F30" w:rsidP="00983F30">
      <w:pPr>
        <w:pStyle w:val="Funotentext"/>
      </w:pPr>
      <w:r>
        <w:rPr>
          <w:rStyle w:val="Funotenzeichen"/>
        </w:rPr>
        <w:footnoteRef/>
      </w:r>
      <w:r w:rsidRPr="00D12F62">
        <w:t xml:space="preserve"> </w:t>
      </w:r>
      <w:proofErr w:type="spellStart"/>
      <w:r w:rsidRPr="00D12F62">
        <w:t>Synhelion</w:t>
      </w:r>
      <w:proofErr w:type="spellEnd"/>
      <w:r w:rsidRPr="00D12F62">
        <w:t xml:space="preserve">: </w:t>
      </w:r>
      <w:hyperlink r:id="rId911" w:history="1">
        <w:r w:rsidRPr="00D12F62">
          <w:rPr>
            <w:rStyle w:val="Hyperlink"/>
          </w:rPr>
          <w:t>https://synhelion.com/media/pages/news/paving-the-way-for-solar-fuels-synhelion-produces-solar-syngas-on-an-industrial-scale-for-the-first-time/fc061b5562-1695296985/synhelion_solar-syngas_pr_de_final.pdf</w:t>
        </w:r>
      </w:hyperlink>
      <w:r w:rsidRPr="00D12F62">
        <w:t xml:space="preserve"> - Zu</w:t>
      </w:r>
      <w:r>
        <w:t xml:space="preserve">gegriffen: 30.12.2024. </w:t>
      </w:r>
    </w:p>
  </w:footnote>
  <w:footnote w:id="1172">
    <w:p w14:paraId="0A66A7F1" w14:textId="77777777" w:rsidR="00983F30" w:rsidRDefault="00983F30" w:rsidP="00983F30">
      <w:pPr>
        <w:pStyle w:val="Funotentext"/>
      </w:pPr>
      <w:r>
        <w:rPr>
          <w:rStyle w:val="Funotenzeichen"/>
        </w:rPr>
        <w:footnoteRef/>
      </w:r>
      <w:r>
        <w:t xml:space="preserve"> Siehe: </w:t>
      </w:r>
      <w:hyperlink r:id="rId912" w:history="1">
        <w:r w:rsidRPr="007F540D">
          <w:rPr>
            <w:rStyle w:val="Hyperlink"/>
          </w:rPr>
          <w:t>https://www.svp.de/steamcracker-das-herz-des-chemieparks-wird-elektrisch/</w:t>
        </w:r>
      </w:hyperlink>
      <w:r>
        <w:t xml:space="preserve"> - Zugegriffen: 30.12.2024. </w:t>
      </w:r>
    </w:p>
  </w:footnote>
  <w:footnote w:id="1173">
    <w:p w14:paraId="23349730" w14:textId="77777777" w:rsidR="007B2E36" w:rsidRDefault="007B2E36" w:rsidP="007B2E36">
      <w:pPr>
        <w:pStyle w:val="Funotentext"/>
      </w:pPr>
      <w:r>
        <w:rPr>
          <w:rStyle w:val="Funotenzeichen"/>
        </w:rPr>
        <w:footnoteRef/>
      </w:r>
      <w:r>
        <w:t xml:space="preserve"> Kirsch 2021: 12.</w:t>
      </w:r>
    </w:p>
  </w:footnote>
  <w:footnote w:id="1174">
    <w:p w14:paraId="6241E9FE" w14:textId="77777777" w:rsidR="0048481B" w:rsidRDefault="0048481B" w:rsidP="0048481B">
      <w:pPr>
        <w:pStyle w:val="Funotentext"/>
      </w:pPr>
      <w:r>
        <w:rPr>
          <w:rStyle w:val="Funotenzeichen"/>
        </w:rPr>
        <w:footnoteRef/>
      </w:r>
      <w:r>
        <w:t xml:space="preserve"> </w:t>
      </w:r>
      <w:bookmarkStart w:id="80" w:name="_Hlk203135086"/>
      <w:r>
        <w:t xml:space="preserve">Siehe die Webseite von Prof. Roland Dittmeyer: </w:t>
      </w:r>
      <w:hyperlink r:id="rId913" w:history="1">
        <w:r w:rsidRPr="00BB293A">
          <w:rPr>
            <w:rStyle w:val="Hyperlink"/>
          </w:rPr>
          <w:t>https://www.elab2.kit.edu/power2liquid.php</w:t>
        </w:r>
      </w:hyperlink>
      <w:r>
        <w:t xml:space="preserve"> - Zugegriffen: 23.10.2024. Einige Infos sind entnommen aus dem: </w:t>
      </w:r>
      <w:proofErr w:type="spellStart"/>
      <w:r>
        <w:t>Youtube</w:t>
      </w:r>
      <w:proofErr w:type="spellEnd"/>
      <w:r>
        <w:t xml:space="preserve"> Video, 10.06.2020, Karlsruher Institut für Technologie: </w:t>
      </w:r>
      <w:hyperlink r:id="rId914" w:history="1">
        <w:r w:rsidRPr="00BB293A">
          <w:rPr>
            <w:rStyle w:val="Hyperlink"/>
          </w:rPr>
          <w:t>https://www.youtube.com/watch?v=KOawGXRRJFY&amp;t=8s</w:t>
        </w:r>
      </w:hyperlink>
      <w:r>
        <w:t xml:space="preserve"> – Zugegriffen: 23.10.2024. </w:t>
      </w:r>
    </w:p>
    <w:bookmarkEnd w:id="80"/>
  </w:footnote>
  <w:footnote w:id="1175">
    <w:p w14:paraId="15BAAAD7" w14:textId="77777777" w:rsidR="0048481B" w:rsidRPr="006F636F" w:rsidRDefault="0048481B" w:rsidP="0048481B">
      <w:pPr>
        <w:pStyle w:val="Funotentext"/>
      </w:pPr>
      <w:r>
        <w:rPr>
          <w:rStyle w:val="Funotenzeichen"/>
        </w:rPr>
        <w:footnoteRef/>
      </w:r>
      <w:r w:rsidRPr="006F636F">
        <w:t xml:space="preserve"> Siehe Wikipedia </w:t>
      </w:r>
      <w:proofErr w:type="spellStart"/>
      <w:r w:rsidRPr="006F636F">
        <w:t>Alcane</w:t>
      </w:r>
      <w:proofErr w:type="spellEnd"/>
      <w:r w:rsidRPr="006F636F">
        <w:t xml:space="preserve">: </w:t>
      </w:r>
      <w:hyperlink r:id="rId915" w:history="1">
        <w:r w:rsidRPr="006F636F">
          <w:rPr>
            <w:rStyle w:val="Hyperlink"/>
          </w:rPr>
          <w:t>https://de.wikipedia.org/wiki/Alkane</w:t>
        </w:r>
      </w:hyperlink>
      <w:r w:rsidRPr="006F636F">
        <w:t xml:space="preserve"> - Zu</w:t>
      </w:r>
      <w:r>
        <w:t>gegriffen: 23.10.2024.</w:t>
      </w:r>
    </w:p>
  </w:footnote>
  <w:footnote w:id="1176">
    <w:p w14:paraId="6EB3FBF3" w14:textId="30171A30" w:rsidR="007C3148" w:rsidRDefault="007C3148">
      <w:pPr>
        <w:pStyle w:val="Funotentext"/>
      </w:pPr>
      <w:r>
        <w:rPr>
          <w:rStyle w:val="Funotenzeichen"/>
        </w:rPr>
        <w:footnoteRef/>
      </w:r>
      <w:r>
        <w:t xml:space="preserve"> Siehe: </w:t>
      </w:r>
      <w:hyperlink r:id="rId916" w:history="1">
        <w:r w:rsidRPr="00684BD6">
          <w:rPr>
            <w:rStyle w:val="Hyperlink"/>
          </w:rPr>
          <w:t>https://www.kopernikus-projekte.de/projekte/p2x</w:t>
        </w:r>
      </w:hyperlink>
      <w:r>
        <w:t xml:space="preserve"> </w:t>
      </w:r>
    </w:p>
  </w:footnote>
  <w:footnote w:id="1177">
    <w:p w14:paraId="3538AD5B" w14:textId="77777777" w:rsidR="0048481B" w:rsidRDefault="0048481B" w:rsidP="0048481B">
      <w:pPr>
        <w:pStyle w:val="Funotentext"/>
      </w:pPr>
      <w:r>
        <w:rPr>
          <w:rStyle w:val="Funotenzeichen"/>
        </w:rPr>
        <w:footnoteRef/>
      </w:r>
      <w:r>
        <w:t xml:space="preserve"> </w:t>
      </w:r>
      <w:proofErr w:type="spellStart"/>
      <w:r>
        <w:t>Youtube</w:t>
      </w:r>
      <w:proofErr w:type="spellEnd"/>
      <w:r>
        <w:t xml:space="preserve"> Video, 10.06.2020, Karlsruher Institut für Technologie: </w:t>
      </w:r>
      <w:hyperlink r:id="rId917" w:history="1">
        <w:r w:rsidRPr="00BB293A">
          <w:rPr>
            <w:rStyle w:val="Hyperlink"/>
          </w:rPr>
          <w:t>https://www.youtube.com/watch?v=KOawGXRRJFY&amp;t=8s</w:t>
        </w:r>
      </w:hyperlink>
      <w:r>
        <w:t xml:space="preserve"> – Zugegriffen: 23.10.2024. </w:t>
      </w:r>
    </w:p>
  </w:footnote>
  <w:footnote w:id="1178">
    <w:p w14:paraId="6670E7DB" w14:textId="62CC11E7" w:rsidR="00D7377E" w:rsidRDefault="00D7377E">
      <w:pPr>
        <w:pStyle w:val="Funotentext"/>
      </w:pPr>
      <w:r>
        <w:rPr>
          <w:rStyle w:val="Funotenzeichen"/>
        </w:rPr>
        <w:footnoteRef/>
      </w:r>
      <w:r>
        <w:t xml:space="preserve"> Siehe: </w:t>
      </w:r>
      <w:hyperlink r:id="rId918" w:history="1">
        <w:r w:rsidRPr="00C82A68">
          <w:rPr>
            <w:rStyle w:val="Hyperlink"/>
          </w:rPr>
          <w:t>https://sunfire.de/de/news/production-of-sustainable-aviation-fuel-becomes-more-efficient/</w:t>
        </w:r>
      </w:hyperlink>
      <w:r>
        <w:t xml:space="preserve"> Zugegriffen: 02.05.2025. </w:t>
      </w:r>
    </w:p>
  </w:footnote>
  <w:footnote w:id="1179">
    <w:p w14:paraId="5AAF5861" w14:textId="77777777" w:rsidR="00D7377E" w:rsidRDefault="00D7377E" w:rsidP="00D7377E">
      <w:pPr>
        <w:pStyle w:val="Funotentext"/>
      </w:pPr>
      <w:r>
        <w:rPr>
          <w:rStyle w:val="Funotenzeichen"/>
        </w:rPr>
        <w:footnoteRef/>
      </w:r>
      <w:r>
        <w:t xml:space="preserve"> Siehe: </w:t>
      </w:r>
      <w:hyperlink r:id="rId919" w:history="1">
        <w:r w:rsidRPr="00C82A68">
          <w:rPr>
            <w:rStyle w:val="Hyperlink"/>
          </w:rPr>
          <w:t>https://sunfire.de/de/news/production-of-sustainable-aviation-fuel-becomes-more-efficient/</w:t>
        </w:r>
      </w:hyperlink>
      <w:r>
        <w:t xml:space="preserve"> Zugegriffen: 02.05.2025. </w:t>
      </w:r>
    </w:p>
  </w:footnote>
  <w:footnote w:id="1180">
    <w:p w14:paraId="1A9EF437" w14:textId="77777777" w:rsidR="002E57D7" w:rsidRDefault="002E57D7" w:rsidP="002E57D7">
      <w:pPr>
        <w:pStyle w:val="Funotentext"/>
      </w:pPr>
      <w:r>
        <w:rPr>
          <w:rStyle w:val="Funotenzeichen"/>
        </w:rPr>
        <w:footnoteRef/>
      </w:r>
      <w:r>
        <w:t xml:space="preserve"> Siehe: </w:t>
      </w:r>
      <w:hyperlink r:id="rId920" w:history="1">
        <w:r w:rsidRPr="00BB293A">
          <w:rPr>
            <w:rStyle w:val="Hyperlink"/>
          </w:rPr>
          <w:t>https://www.elab2.kit.edu/power2liquid.php</w:t>
        </w:r>
      </w:hyperlink>
      <w:r>
        <w:t xml:space="preserve"> - Zugegriffen: 23.10.2024. </w:t>
      </w:r>
    </w:p>
  </w:footnote>
  <w:footnote w:id="1181">
    <w:p w14:paraId="5F0BA5DD" w14:textId="77777777" w:rsidR="002E57D7" w:rsidRDefault="002E57D7" w:rsidP="002E57D7">
      <w:pPr>
        <w:pStyle w:val="Funotentext"/>
      </w:pPr>
      <w:r>
        <w:rPr>
          <w:rStyle w:val="Funotenzeichen"/>
        </w:rPr>
        <w:footnoteRef/>
      </w:r>
      <w:r>
        <w:t xml:space="preserve"> Siehe INERATEC Webseite: </w:t>
      </w:r>
      <w:hyperlink r:id="rId921" w:history="1">
        <w:r w:rsidRPr="00DF74A5">
          <w:rPr>
            <w:rStyle w:val="Hyperlink"/>
          </w:rPr>
          <w:t>https://www.ineratec.de/de/news/e-fuel-pionieranlage-deutschland</w:t>
        </w:r>
      </w:hyperlink>
      <w:r>
        <w:t xml:space="preserve"> – Zugegriffen: 01.07.2024. </w:t>
      </w:r>
    </w:p>
  </w:footnote>
  <w:footnote w:id="1182">
    <w:p w14:paraId="4B957D7D" w14:textId="39EAD65F" w:rsidR="00A15BBF" w:rsidRDefault="00A15BBF">
      <w:pPr>
        <w:pStyle w:val="Funotentext"/>
      </w:pPr>
      <w:r>
        <w:rPr>
          <w:rStyle w:val="Funotenzeichen"/>
        </w:rPr>
        <w:footnoteRef/>
      </w:r>
      <w:r>
        <w:t xml:space="preserve"> Siehe: </w:t>
      </w:r>
      <w:hyperlink r:id="rId922" w:history="1">
        <w:r w:rsidRPr="00A77BA6">
          <w:rPr>
            <w:rStyle w:val="Hyperlink"/>
          </w:rPr>
          <w:t>https://www.ineratec.de/de/fueling-future-mobility-e-fuels-made-germany</w:t>
        </w:r>
      </w:hyperlink>
      <w:r>
        <w:t xml:space="preserve"> - Zugegriffen: 09.04.2025. </w:t>
      </w:r>
    </w:p>
  </w:footnote>
  <w:footnote w:id="1183">
    <w:p w14:paraId="50F96C44" w14:textId="77777777" w:rsidR="00B10FB7" w:rsidRPr="000E423E" w:rsidRDefault="00B10FB7" w:rsidP="00B10FB7">
      <w:pPr>
        <w:pStyle w:val="Funotentext"/>
      </w:pPr>
      <w:r>
        <w:rPr>
          <w:rStyle w:val="Funotenzeichen"/>
        </w:rPr>
        <w:footnoteRef/>
      </w:r>
      <w:r w:rsidRPr="000E423E">
        <w:t xml:space="preserve"> Timo Kotowksi. E-Kerosin kommt jetzt a</w:t>
      </w:r>
      <w:r>
        <w:t xml:space="preserve">us Frankfurt. FAZ, 04.06.2025. </w:t>
      </w:r>
    </w:p>
  </w:footnote>
  <w:footnote w:id="1184">
    <w:p w14:paraId="34BC116E" w14:textId="77893415" w:rsidR="00BA545C" w:rsidRDefault="00BA545C" w:rsidP="00BA545C">
      <w:pPr>
        <w:pStyle w:val="Funotentext"/>
      </w:pPr>
      <w:r>
        <w:rPr>
          <w:rStyle w:val="Funotenzeichen"/>
        </w:rPr>
        <w:footnoteRef/>
      </w:r>
      <w:r>
        <w:t xml:space="preserve"> Bernd Freytag. Chemie ohne Basis. FAZ, 15.05.2024. </w:t>
      </w:r>
    </w:p>
  </w:footnote>
  <w:footnote w:id="1185">
    <w:p w14:paraId="2D701C51" w14:textId="352181B4" w:rsidR="00BA545C" w:rsidRDefault="00BA545C" w:rsidP="00BA545C">
      <w:pPr>
        <w:pStyle w:val="Funotentext"/>
      </w:pPr>
      <w:r>
        <w:rPr>
          <w:rStyle w:val="Funotenzeichen"/>
        </w:rPr>
        <w:footnoteRef/>
      </w:r>
      <w:r>
        <w:t xml:space="preserve"> Bernd Freytag. Chemie ohne Basis. FAZ, 15.05.2024. </w:t>
      </w:r>
    </w:p>
  </w:footnote>
  <w:footnote w:id="1186">
    <w:p w14:paraId="40FB2645" w14:textId="77777777" w:rsidR="00BA545C" w:rsidRDefault="00BA545C" w:rsidP="00BA545C">
      <w:pPr>
        <w:pStyle w:val="Funotentext"/>
      </w:pPr>
      <w:r>
        <w:rPr>
          <w:rStyle w:val="Funotenzeichen"/>
        </w:rPr>
        <w:footnoteRef/>
      </w:r>
      <w:r>
        <w:t xml:space="preserve"> Im Jahr. Hier ist unklar, ob schon MWh gemeint sind, dies wäre aber viel zu niedrig für ein „kleines Atomkraftwerk oder ein mittelgroßer Windpark“ wie Bernd Freytag schreibt. Bernd Freytag. Chemie ohne Basis. FAZ, 15.05.2024. </w:t>
      </w:r>
    </w:p>
  </w:footnote>
  <w:footnote w:id="1187">
    <w:p w14:paraId="69A6AC06" w14:textId="5A5D5B60" w:rsidR="00CD22DF" w:rsidRDefault="00CD22DF">
      <w:pPr>
        <w:pStyle w:val="Funotentext"/>
      </w:pPr>
      <w:r>
        <w:rPr>
          <w:rStyle w:val="Funotenzeichen"/>
        </w:rPr>
        <w:footnoteRef/>
      </w:r>
      <w:r>
        <w:t xml:space="preserve"> </w:t>
      </w:r>
      <w:r w:rsidR="00CC2192">
        <w:t xml:space="preserve">Siehe: </w:t>
      </w:r>
      <w:hyperlink r:id="rId923" w:history="1">
        <w:r w:rsidR="00CC2192" w:rsidRPr="007F540D">
          <w:rPr>
            <w:rStyle w:val="Hyperlink"/>
          </w:rPr>
          <w:t>https://www.svp.de/steamcracker-das-herz-des-chemieparks-wird-elektrisch/</w:t>
        </w:r>
      </w:hyperlink>
      <w:r w:rsidR="00CC2192">
        <w:t xml:space="preserve"> - Zugegriffen: 30.12.2024.</w:t>
      </w:r>
    </w:p>
  </w:footnote>
  <w:footnote w:id="1188">
    <w:p w14:paraId="1C6CC193" w14:textId="77777777" w:rsidR="00FD2387" w:rsidRDefault="00FD2387" w:rsidP="00FD2387">
      <w:pPr>
        <w:pStyle w:val="Funotentext"/>
      </w:pPr>
      <w:r>
        <w:rPr>
          <w:rStyle w:val="Funotenzeichen"/>
        </w:rPr>
        <w:footnoteRef/>
      </w:r>
      <w:r>
        <w:t xml:space="preserve"> </w:t>
      </w:r>
      <w:r w:rsidRPr="007C3148">
        <w:t xml:space="preserve">Siehe: </w:t>
      </w:r>
      <w:hyperlink r:id="rId924" w:history="1">
        <w:r w:rsidRPr="007C3148">
          <w:rPr>
            <w:rStyle w:val="Hyperlink"/>
          </w:rPr>
          <w:t>https://de.wikipedia.org/wiki/Fischer-Tropsch-Synthese</w:t>
        </w:r>
      </w:hyperlink>
      <w:r w:rsidRPr="007C3148">
        <w:t xml:space="preserve"> - Zugegriffen: 18.09.2024.</w:t>
      </w:r>
    </w:p>
  </w:footnote>
  <w:footnote w:id="1189">
    <w:p w14:paraId="134AE19F" w14:textId="77777777" w:rsidR="00FD2387" w:rsidRDefault="00FD2387" w:rsidP="00FD2387">
      <w:pPr>
        <w:pStyle w:val="Funotentext"/>
      </w:pPr>
      <w:r>
        <w:rPr>
          <w:rStyle w:val="Funotenzeichen"/>
        </w:rPr>
        <w:footnoteRef/>
      </w:r>
      <w:r>
        <w:t xml:space="preserve"> Siehe Fischer Tropsch Archiv: </w:t>
      </w:r>
      <w:hyperlink r:id="rId925" w:history="1">
        <w:r w:rsidRPr="009F5C55">
          <w:rPr>
            <w:rStyle w:val="Hyperlink"/>
          </w:rPr>
          <w:t>https://www.fischer-tropsch.org/</w:t>
        </w:r>
      </w:hyperlink>
      <w:r>
        <w:t xml:space="preserve"> - Zugegriffen: 18.09.2024. </w:t>
      </w:r>
    </w:p>
  </w:footnote>
  <w:footnote w:id="1190">
    <w:p w14:paraId="3ABE5399" w14:textId="77777777" w:rsidR="00FD2387" w:rsidRDefault="00FD2387" w:rsidP="00FD2387">
      <w:pPr>
        <w:pStyle w:val="Funotentext"/>
      </w:pPr>
      <w:r>
        <w:rPr>
          <w:rStyle w:val="Funotenzeichen"/>
        </w:rPr>
        <w:footnoteRef/>
      </w:r>
      <w:r>
        <w:t xml:space="preserve"> Siehe: </w:t>
      </w:r>
      <w:hyperlink r:id="rId926" w:history="1">
        <w:r w:rsidRPr="009F5C55">
          <w:rPr>
            <w:rStyle w:val="Hyperlink"/>
          </w:rPr>
          <w:t>https://de.wikipedia.org/wiki/Fischer-Tropsch-Synthese</w:t>
        </w:r>
      </w:hyperlink>
      <w:r>
        <w:t xml:space="preserve"> - Zugegriffen: 18.09.2024.</w:t>
      </w:r>
    </w:p>
  </w:footnote>
  <w:footnote w:id="1191">
    <w:p w14:paraId="3299EF52" w14:textId="77777777" w:rsidR="00FD2387" w:rsidRDefault="00FD2387" w:rsidP="00FD2387">
      <w:pPr>
        <w:pStyle w:val="Funotentext"/>
      </w:pPr>
      <w:r>
        <w:rPr>
          <w:rStyle w:val="Funotenzeichen"/>
        </w:rPr>
        <w:footnoteRef/>
      </w:r>
      <w:r>
        <w:t xml:space="preserve"> Siehe: </w:t>
      </w:r>
      <w:hyperlink r:id="rId927" w:history="1">
        <w:r w:rsidRPr="00A44EFD">
          <w:rPr>
            <w:rStyle w:val="Hyperlink"/>
          </w:rPr>
          <w:t>https://www.sasol.com/</w:t>
        </w:r>
      </w:hyperlink>
    </w:p>
  </w:footnote>
  <w:footnote w:id="1192">
    <w:p w14:paraId="567EF55A" w14:textId="77777777" w:rsidR="00FD2387" w:rsidRPr="00A44EFD" w:rsidRDefault="00FD2387" w:rsidP="00FD2387">
      <w:pPr>
        <w:pStyle w:val="Funotentext"/>
      </w:pPr>
      <w:r>
        <w:rPr>
          <w:rStyle w:val="Funotenzeichen"/>
        </w:rPr>
        <w:footnoteRef/>
      </w:r>
      <w:r w:rsidRPr="00A44EFD">
        <w:t xml:space="preserve"> Siehe: </w:t>
      </w:r>
      <w:hyperlink r:id="rId928" w:history="1">
        <w:r w:rsidRPr="007E4FE0">
          <w:rPr>
            <w:rStyle w:val="Hyperlink"/>
          </w:rPr>
          <w:t>https://de.wikipedia.org/wiki/Fischer-Tropsch-Synthese</w:t>
        </w:r>
      </w:hyperlink>
      <w:r>
        <w:t xml:space="preserve"> - Zugegriffen:22.02.2025. </w:t>
      </w:r>
    </w:p>
  </w:footnote>
  <w:footnote w:id="1193">
    <w:p w14:paraId="5F97725B" w14:textId="77777777" w:rsidR="00FD2387" w:rsidRPr="00C2131A" w:rsidRDefault="00FD2387" w:rsidP="00FD2387">
      <w:pPr>
        <w:pStyle w:val="Funotentext"/>
      </w:pPr>
      <w:r>
        <w:rPr>
          <w:rStyle w:val="Funotenzeichen"/>
        </w:rPr>
        <w:footnoteRef/>
      </w:r>
      <w:r w:rsidRPr="00C2131A">
        <w:t xml:space="preserve"> Siehe: </w:t>
      </w:r>
      <w:hyperlink r:id="rId929" w:history="1">
        <w:r w:rsidRPr="007E4FE0">
          <w:rPr>
            <w:rStyle w:val="Hyperlink"/>
          </w:rPr>
          <w:t>https://www.sasol.com/media-centre/media-releases/topsoe-and-sasol-selected-deliver-innovative-e-fuels-technology-esaf-demonstration-plant-germany</w:t>
        </w:r>
      </w:hyperlink>
      <w:r>
        <w:t xml:space="preserve"> - Zugegriffen: 22.02.2025. </w:t>
      </w:r>
    </w:p>
  </w:footnote>
  <w:footnote w:id="1194">
    <w:p w14:paraId="40E24B2C" w14:textId="336CA4AA" w:rsidR="00B338B7" w:rsidRPr="00B338B7" w:rsidRDefault="00B338B7">
      <w:pPr>
        <w:pStyle w:val="Funotentext"/>
      </w:pPr>
      <w:r>
        <w:rPr>
          <w:rStyle w:val="Funotenzeichen"/>
        </w:rPr>
        <w:footnoteRef/>
      </w:r>
      <w:r w:rsidRPr="00B338B7">
        <w:t xml:space="preserve"> Siehe: </w:t>
      </w:r>
      <w:hyperlink r:id="rId930" w:history="1">
        <w:r w:rsidRPr="00D27743">
          <w:rPr>
            <w:rStyle w:val="Hyperlink"/>
          </w:rPr>
          <w:t>https://de.wikipedia.org/wiki/Methanol_to_Olefins</w:t>
        </w:r>
      </w:hyperlink>
      <w:r>
        <w:t xml:space="preserve"> - Zugegriffen: 20.03.2025. </w:t>
      </w:r>
    </w:p>
  </w:footnote>
  <w:footnote w:id="1195">
    <w:p w14:paraId="6244DDDE" w14:textId="5E9775A1" w:rsidR="00531A62" w:rsidRPr="001A1A79" w:rsidRDefault="00531A62" w:rsidP="00531A62">
      <w:pPr>
        <w:spacing w:line="240" w:lineRule="auto"/>
        <w:rPr>
          <w:sz w:val="20"/>
          <w:szCs w:val="20"/>
        </w:rPr>
      </w:pPr>
      <w:r>
        <w:rPr>
          <w:rStyle w:val="Funotenzeichen"/>
        </w:rPr>
        <w:footnoteRef/>
      </w:r>
      <w:r w:rsidRPr="001A1A79">
        <w:t xml:space="preserve"> </w:t>
      </w:r>
      <w:r w:rsidRPr="001A1A79">
        <w:rPr>
          <w:sz w:val="20"/>
          <w:szCs w:val="20"/>
        </w:rPr>
        <w:t xml:space="preserve">Wasserstoffkompass / </w:t>
      </w:r>
      <w:proofErr w:type="spellStart"/>
      <w:r w:rsidRPr="001A1A79">
        <w:rPr>
          <w:sz w:val="20"/>
          <w:szCs w:val="20"/>
        </w:rPr>
        <w:t>Dechema</w:t>
      </w:r>
      <w:proofErr w:type="spellEnd"/>
      <w:r w:rsidRPr="001A1A79">
        <w:rPr>
          <w:sz w:val="20"/>
          <w:szCs w:val="20"/>
        </w:rPr>
        <w:t xml:space="preserve">. </w:t>
      </w:r>
      <w:proofErr w:type="gramStart"/>
      <w:r w:rsidRPr="001A1A79">
        <w:rPr>
          <w:sz w:val="20"/>
          <w:szCs w:val="20"/>
        </w:rPr>
        <w:t xml:space="preserve">Industriezweige </w:t>
      </w:r>
      <w:r>
        <w:rPr>
          <w:sz w:val="20"/>
          <w:szCs w:val="20"/>
        </w:rPr>
        <w:t xml:space="preserve"> </w:t>
      </w:r>
      <w:r w:rsidRPr="001A1A79">
        <w:rPr>
          <w:sz w:val="20"/>
          <w:szCs w:val="20"/>
        </w:rPr>
        <w:t>Chemische</w:t>
      </w:r>
      <w:proofErr w:type="gramEnd"/>
      <w:r w:rsidRPr="001A1A79">
        <w:rPr>
          <w:sz w:val="20"/>
          <w:szCs w:val="20"/>
        </w:rPr>
        <w:t xml:space="preserve"> Industrie</w:t>
      </w:r>
      <w:r>
        <w:rPr>
          <w:sz w:val="20"/>
          <w:szCs w:val="20"/>
        </w:rPr>
        <w:t xml:space="preserve"> 2024: </w:t>
      </w:r>
      <w:r w:rsidR="009225DF">
        <w:rPr>
          <w:sz w:val="20"/>
          <w:szCs w:val="20"/>
        </w:rPr>
        <w:t>27</w:t>
      </w:r>
      <w:r>
        <w:rPr>
          <w:sz w:val="20"/>
          <w:szCs w:val="20"/>
        </w:rPr>
        <w:t>.</w:t>
      </w:r>
      <w:r w:rsidRPr="001A1A79">
        <w:rPr>
          <w:sz w:val="20"/>
          <w:szCs w:val="20"/>
        </w:rPr>
        <w:t xml:space="preserve"> In: </w:t>
      </w:r>
      <w:hyperlink r:id="rId931" w:history="1">
        <w:r w:rsidRPr="001A1A79">
          <w:rPr>
            <w:rStyle w:val="Hyperlink"/>
            <w:sz w:val="20"/>
            <w:szCs w:val="20"/>
          </w:rPr>
          <w:t>https://dechema.de/Themen/Studien+und+Positionspapiere/2024+03+H2+Kompass/_/H2K_IND_Chemie.pdf</w:t>
        </w:r>
      </w:hyperlink>
      <w:r w:rsidRPr="001A1A79">
        <w:rPr>
          <w:sz w:val="20"/>
          <w:szCs w:val="20"/>
        </w:rPr>
        <w:t xml:space="preserve"> - Zugegriffen: 24.02.2025. </w:t>
      </w:r>
    </w:p>
  </w:footnote>
  <w:footnote w:id="1196">
    <w:p w14:paraId="4BB58641" w14:textId="7945AE23" w:rsidR="009225DF" w:rsidRDefault="009225DF">
      <w:pPr>
        <w:pStyle w:val="Funotentext"/>
      </w:pPr>
      <w:r>
        <w:rPr>
          <w:rStyle w:val="Funotenzeichen"/>
        </w:rPr>
        <w:footnoteRef/>
      </w:r>
      <w:r>
        <w:t xml:space="preserve"> </w:t>
      </w:r>
      <w:r w:rsidRPr="001A1A79">
        <w:t xml:space="preserve">Wasserstoffkompass / </w:t>
      </w:r>
      <w:proofErr w:type="spellStart"/>
      <w:r w:rsidRPr="001A1A79">
        <w:t>Dechema</w:t>
      </w:r>
      <w:proofErr w:type="spellEnd"/>
      <w:r w:rsidRPr="001A1A79">
        <w:t xml:space="preserve">. </w:t>
      </w:r>
      <w:proofErr w:type="gramStart"/>
      <w:r w:rsidRPr="001A1A79">
        <w:t xml:space="preserve">Industriezweige </w:t>
      </w:r>
      <w:r>
        <w:t xml:space="preserve"> </w:t>
      </w:r>
      <w:r w:rsidRPr="001A1A79">
        <w:t>Chemische</w:t>
      </w:r>
      <w:proofErr w:type="gramEnd"/>
      <w:r w:rsidRPr="001A1A79">
        <w:t xml:space="preserve"> Industrie</w:t>
      </w:r>
      <w:r>
        <w:t xml:space="preserve"> 2024: 27.</w:t>
      </w:r>
    </w:p>
  </w:footnote>
  <w:footnote w:id="1197">
    <w:p w14:paraId="744710B0" w14:textId="4E50FE26" w:rsidR="009225DF" w:rsidRDefault="009225DF">
      <w:pPr>
        <w:pStyle w:val="Funotentext"/>
      </w:pPr>
      <w:r>
        <w:rPr>
          <w:rStyle w:val="Funotenzeichen"/>
        </w:rPr>
        <w:footnoteRef/>
      </w:r>
      <w:r>
        <w:t xml:space="preserve"> </w:t>
      </w:r>
      <w:r w:rsidRPr="009225DF">
        <w:t xml:space="preserve">Wasserstoffkompass / </w:t>
      </w:r>
      <w:proofErr w:type="spellStart"/>
      <w:r w:rsidRPr="009225DF">
        <w:t>Dechema</w:t>
      </w:r>
      <w:proofErr w:type="spellEnd"/>
      <w:r w:rsidRPr="009225DF">
        <w:t xml:space="preserve">. </w:t>
      </w:r>
      <w:proofErr w:type="gramStart"/>
      <w:r w:rsidRPr="009225DF">
        <w:t>Industriezweige  Chemische</w:t>
      </w:r>
      <w:proofErr w:type="gramEnd"/>
      <w:r w:rsidRPr="009225DF">
        <w:t xml:space="preserve"> Industrie 2024: 2</w:t>
      </w:r>
      <w:r>
        <w:t>8.</w:t>
      </w:r>
    </w:p>
  </w:footnote>
  <w:footnote w:id="1198">
    <w:p w14:paraId="384D9C53" w14:textId="77777777" w:rsidR="00FD2387" w:rsidRPr="009B379B" w:rsidRDefault="00FD2387" w:rsidP="00FD2387">
      <w:pPr>
        <w:pStyle w:val="Funotentext"/>
      </w:pPr>
      <w:r>
        <w:rPr>
          <w:rStyle w:val="Funotenzeichen"/>
        </w:rPr>
        <w:footnoteRef/>
      </w:r>
      <w:r w:rsidRPr="009225DF">
        <w:t xml:space="preserve"> Rehfeld et al. / Fraunhofer ISI / Agora Industrie 2023: 29. </w:t>
      </w:r>
      <w:r w:rsidRPr="00E45489">
        <w:t xml:space="preserve">Hier ist aktuell beim elektrischen </w:t>
      </w:r>
      <w:proofErr w:type="spellStart"/>
      <w:r w:rsidRPr="00E45489">
        <w:t>Ethylencracker</w:t>
      </w:r>
      <w:proofErr w:type="spellEnd"/>
      <w:r w:rsidRPr="00E45489">
        <w:t xml:space="preserve"> 800 Grad erreicht worden. Transformation der Chemie </w:t>
      </w:r>
      <w:proofErr w:type="gramStart"/>
      <w:r w:rsidRPr="00E45489">
        <w:t>2023 :</w:t>
      </w:r>
      <w:proofErr w:type="gramEnd"/>
      <w:r w:rsidRPr="00E45489">
        <w:t xml:space="preserve"> 27.</w:t>
      </w:r>
    </w:p>
  </w:footnote>
  <w:footnote w:id="1199">
    <w:p w14:paraId="4CCD2934" w14:textId="77777777" w:rsidR="00E13DB2" w:rsidRPr="006536C3" w:rsidRDefault="00E13DB2" w:rsidP="00E13DB2">
      <w:pPr>
        <w:pStyle w:val="Funotentext"/>
      </w:pPr>
      <w:r>
        <w:rPr>
          <w:rStyle w:val="Funotenzeichen"/>
        </w:rPr>
        <w:footnoteRef/>
      </w:r>
      <w:r w:rsidRPr="006536C3">
        <w:t xml:space="preserve"> KI ChatGPT. Quelle: Wood Mackenzie.</w:t>
      </w:r>
    </w:p>
  </w:footnote>
  <w:footnote w:id="1200">
    <w:p w14:paraId="75B27E56" w14:textId="77777777" w:rsidR="00E13DB2" w:rsidRDefault="00E13DB2" w:rsidP="00E13DB2">
      <w:pPr>
        <w:pStyle w:val="Funotentext"/>
      </w:pPr>
      <w:r>
        <w:rPr>
          <w:rStyle w:val="Funotenzeichen"/>
        </w:rPr>
        <w:footnoteRef/>
      </w:r>
      <w:r>
        <w:t xml:space="preserve"> Siehe: </w:t>
      </w:r>
      <w:hyperlink r:id="rId932" w:history="1">
        <w:r w:rsidRPr="00550855">
          <w:rPr>
            <w:rStyle w:val="Hyperlink"/>
          </w:rPr>
          <w:t>https://de.wikipedia.org/wiki/Steamcracking</w:t>
        </w:r>
      </w:hyperlink>
      <w:r>
        <w:t xml:space="preserve"> - Zugegriffen: 30.11.2024. </w:t>
      </w:r>
    </w:p>
  </w:footnote>
  <w:footnote w:id="1201">
    <w:p w14:paraId="5BA5B043" w14:textId="77777777" w:rsidR="00E13DB2" w:rsidRDefault="00E13DB2" w:rsidP="00E13DB2">
      <w:pPr>
        <w:pStyle w:val="Funotentext"/>
      </w:pPr>
      <w:r>
        <w:rPr>
          <w:rStyle w:val="Funotenzeichen"/>
        </w:rPr>
        <w:footnoteRef/>
      </w:r>
      <w:r>
        <w:t xml:space="preserve"> Siehe: </w:t>
      </w:r>
      <w:hyperlink r:id="rId933" w:history="1">
        <w:r w:rsidRPr="007A4366">
          <w:rPr>
            <w:rStyle w:val="Hyperlink"/>
          </w:rPr>
          <w:t>https://www.svp.de/steamcracker-das-herz-des-chemieparks-wird-elektrisch/</w:t>
        </w:r>
      </w:hyperlink>
      <w:r>
        <w:t xml:space="preserve"> - Zugegriffen: 12.06.2025. </w:t>
      </w:r>
    </w:p>
  </w:footnote>
  <w:footnote w:id="1202">
    <w:p w14:paraId="77AC77A2" w14:textId="77777777" w:rsidR="00682CE5" w:rsidRDefault="00682CE5" w:rsidP="00682CE5">
      <w:pPr>
        <w:pStyle w:val="Funotentext"/>
      </w:pPr>
      <w:r>
        <w:rPr>
          <w:rStyle w:val="Funotenzeichen"/>
        </w:rPr>
        <w:footnoteRef/>
      </w:r>
      <w:r>
        <w:t xml:space="preserve"> Siehe: </w:t>
      </w:r>
      <w:hyperlink r:id="rId934" w:history="1">
        <w:r w:rsidRPr="00814BA4">
          <w:rPr>
            <w:rStyle w:val="Hyperlink"/>
          </w:rPr>
          <w:t>https://www.aramco.com/en/what-we-do/energy-innovation/transportation/mobile-carbon-capture</w:t>
        </w:r>
      </w:hyperlink>
      <w:r>
        <w:t xml:space="preserve"> - Zugegriffen: 22.02.2025. </w:t>
      </w:r>
    </w:p>
  </w:footnote>
  <w:footnote w:id="1203">
    <w:p w14:paraId="2E766B94" w14:textId="77777777" w:rsidR="00682CE5" w:rsidRDefault="00682CE5" w:rsidP="00682CE5">
      <w:pPr>
        <w:pStyle w:val="Funotentext"/>
      </w:pPr>
      <w:r>
        <w:rPr>
          <w:rStyle w:val="Funotenzeichen"/>
        </w:rPr>
        <w:footnoteRef/>
      </w:r>
      <w:r>
        <w:t xml:space="preserve"> Siehe: </w:t>
      </w:r>
      <w:hyperlink r:id="rId935" w:history="1">
        <w:r w:rsidRPr="005D2DFE">
          <w:rPr>
            <w:rStyle w:val="Hyperlink"/>
          </w:rPr>
          <w:t>https://www.aramco.com/en/sustainability/climate-and-energy/managing-our-footprint/carbon-management</w:t>
        </w:r>
      </w:hyperlink>
      <w:r>
        <w:t xml:space="preserve"> - Zugegriffen: 27.01.2025. </w:t>
      </w:r>
    </w:p>
  </w:footnote>
  <w:footnote w:id="1204">
    <w:p w14:paraId="1009CBA2" w14:textId="77777777" w:rsidR="00682CE5" w:rsidRDefault="00682CE5" w:rsidP="00682CE5">
      <w:pPr>
        <w:pStyle w:val="Funotentext"/>
      </w:pPr>
      <w:r>
        <w:rPr>
          <w:rStyle w:val="Funotenzeichen"/>
        </w:rPr>
        <w:footnoteRef/>
      </w:r>
      <w:r>
        <w:t xml:space="preserve"> Siehe: </w:t>
      </w:r>
      <w:hyperlink r:id="rId936" w:history="1">
        <w:r w:rsidRPr="00814BA4">
          <w:rPr>
            <w:rStyle w:val="Hyperlink"/>
          </w:rPr>
          <w:t>https://www.s-oil.com/en/</w:t>
        </w:r>
      </w:hyperlink>
      <w:r>
        <w:t xml:space="preserve"> </w:t>
      </w:r>
    </w:p>
  </w:footnote>
  <w:footnote w:id="1205">
    <w:p w14:paraId="62D5C889" w14:textId="77777777" w:rsidR="00682CE5" w:rsidRDefault="00682CE5" w:rsidP="00682CE5">
      <w:pPr>
        <w:pStyle w:val="Funotentext"/>
      </w:pPr>
      <w:r>
        <w:rPr>
          <w:rStyle w:val="Funotenzeichen"/>
        </w:rPr>
        <w:footnoteRef/>
      </w:r>
      <w:r>
        <w:t xml:space="preserve"> Siehe: </w:t>
      </w:r>
      <w:hyperlink r:id="rId937" w:history="1">
        <w:r w:rsidRPr="00FA34DF">
          <w:rPr>
            <w:rStyle w:val="Hyperlink"/>
          </w:rPr>
          <w:t>https://www.sabic.com/</w:t>
        </w:r>
      </w:hyperlink>
    </w:p>
  </w:footnote>
  <w:footnote w:id="1206">
    <w:p w14:paraId="3E7B22EF" w14:textId="77777777" w:rsidR="00682CE5" w:rsidRDefault="00682CE5" w:rsidP="00682CE5">
      <w:pPr>
        <w:pStyle w:val="Funotentext"/>
      </w:pPr>
      <w:r>
        <w:rPr>
          <w:rStyle w:val="Funotenzeichen"/>
        </w:rPr>
        <w:footnoteRef/>
      </w:r>
      <w:r>
        <w:t xml:space="preserve"> Siehe: </w:t>
      </w:r>
      <w:hyperlink r:id="rId938" w:history="1">
        <w:r w:rsidRPr="00AF3F48">
          <w:rPr>
            <w:rStyle w:val="Hyperlink"/>
          </w:rPr>
          <w:t>https://de.wikipedia.org/wiki/Saudi_Basic_Industries_Corporation</w:t>
        </w:r>
      </w:hyperlink>
      <w:r>
        <w:t xml:space="preserve"> - Zugegriffen: 23.03.2025. </w:t>
      </w:r>
    </w:p>
  </w:footnote>
  <w:footnote w:id="1207">
    <w:p w14:paraId="14F80BA2" w14:textId="77777777" w:rsidR="00682CE5" w:rsidRDefault="00682CE5" w:rsidP="00682CE5">
      <w:pPr>
        <w:pStyle w:val="Funotentext"/>
      </w:pPr>
      <w:r>
        <w:rPr>
          <w:rStyle w:val="Funotenzeichen"/>
        </w:rPr>
        <w:footnoteRef/>
      </w:r>
      <w:r>
        <w:t xml:space="preserve"> Siehe: </w:t>
      </w:r>
      <w:hyperlink r:id="rId939" w:history="1">
        <w:r w:rsidRPr="00AF3F48">
          <w:rPr>
            <w:rStyle w:val="Hyperlink"/>
          </w:rPr>
          <w:t>https://de.wikipedia.org/wiki/Saudi_Basic_Industries_Corporation</w:t>
        </w:r>
      </w:hyperlink>
      <w:r>
        <w:t xml:space="preserve"> - Zugegriffen: 23.03.2025. </w:t>
      </w:r>
    </w:p>
  </w:footnote>
  <w:footnote w:id="1208">
    <w:p w14:paraId="0AE31368" w14:textId="77777777" w:rsidR="00682CE5" w:rsidRDefault="00682CE5" w:rsidP="00682CE5">
      <w:pPr>
        <w:pStyle w:val="Funotentext"/>
      </w:pPr>
      <w:r>
        <w:rPr>
          <w:rStyle w:val="Funotenzeichen"/>
        </w:rPr>
        <w:footnoteRef/>
      </w:r>
      <w:r>
        <w:t xml:space="preserve"> Siehe: </w:t>
      </w:r>
      <w:hyperlink r:id="rId940" w:history="1">
        <w:r w:rsidRPr="00AF3F48">
          <w:rPr>
            <w:rStyle w:val="Hyperlink"/>
          </w:rPr>
          <w:t>https://de.wikipedia.org/wiki/DSM_(Unternehmen)</w:t>
        </w:r>
      </w:hyperlink>
      <w:r>
        <w:t xml:space="preserve"> – Zugegriffen: 23.03.2025. </w:t>
      </w:r>
    </w:p>
  </w:footnote>
  <w:footnote w:id="1209">
    <w:p w14:paraId="446C302F" w14:textId="77777777" w:rsidR="00682CE5" w:rsidRDefault="00682CE5" w:rsidP="00682CE5">
      <w:pPr>
        <w:pStyle w:val="Funotentext"/>
      </w:pPr>
      <w:r>
        <w:rPr>
          <w:rStyle w:val="Funotenzeichen"/>
        </w:rPr>
        <w:footnoteRef/>
      </w:r>
      <w:r>
        <w:t xml:space="preserve"> Siehe: </w:t>
      </w:r>
      <w:hyperlink r:id="rId941" w:history="1">
        <w:r w:rsidRPr="00AF3F48">
          <w:rPr>
            <w:rStyle w:val="Hyperlink"/>
          </w:rPr>
          <w:t>https://en.wikipedia.org/wiki/SABIC</w:t>
        </w:r>
      </w:hyperlink>
      <w:r>
        <w:t xml:space="preserve"> - Zugegriffen: 23.03.2025.</w:t>
      </w:r>
    </w:p>
  </w:footnote>
  <w:footnote w:id="1210">
    <w:p w14:paraId="058145C8" w14:textId="77777777" w:rsidR="00682CE5" w:rsidRDefault="00682CE5" w:rsidP="00682CE5">
      <w:pPr>
        <w:pStyle w:val="Funotentext"/>
      </w:pPr>
      <w:r>
        <w:rPr>
          <w:rStyle w:val="Funotenzeichen"/>
        </w:rPr>
        <w:footnoteRef/>
      </w:r>
      <w:r>
        <w:t xml:space="preserve"> Siehe: </w:t>
      </w:r>
      <w:hyperlink r:id="rId942" w:history="1">
        <w:r w:rsidRPr="00AF3F48">
          <w:rPr>
            <w:rStyle w:val="Hyperlink"/>
          </w:rPr>
          <w:t>https://en.wikipedia.org/wiki/SABIC</w:t>
        </w:r>
      </w:hyperlink>
      <w:r>
        <w:t xml:space="preserve"> - Zugegriffen: 23.03.2025.</w:t>
      </w:r>
    </w:p>
  </w:footnote>
  <w:footnote w:id="1211">
    <w:p w14:paraId="4B5EC0CE" w14:textId="77777777" w:rsidR="00682CE5" w:rsidRDefault="00682CE5" w:rsidP="00682CE5">
      <w:pPr>
        <w:pStyle w:val="Funotentext"/>
      </w:pPr>
      <w:r>
        <w:rPr>
          <w:rStyle w:val="Funotenzeichen"/>
        </w:rPr>
        <w:footnoteRef/>
      </w:r>
      <w:r>
        <w:t xml:space="preserve"> Siehe: </w:t>
      </w:r>
      <w:hyperlink r:id="rId943" w:history="1">
        <w:r w:rsidRPr="00AF3F48">
          <w:rPr>
            <w:rStyle w:val="Hyperlink"/>
          </w:rPr>
          <w:t>https://www.sabic.com/en/reports/integrated-report-2023/value-chain-impact/production-ccre</w:t>
        </w:r>
      </w:hyperlink>
      <w:r>
        <w:t xml:space="preserve"> - Zugegriffen: 23.03.2025. </w:t>
      </w:r>
    </w:p>
  </w:footnote>
  <w:footnote w:id="1212">
    <w:p w14:paraId="0D176CB1" w14:textId="77777777" w:rsidR="00682CE5" w:rsidRDefault="00682CE5" w:rsidP="00682CE5">
      <w:pPr>
        <w:pStyle w:val="Funotentext"/>
      </w:pPr>
      <w:r>
        <w:rPr>
          <w:rStyle w:val="Funotenzeichen"/>
        </w:rPr>
        <w:footnoteRef/>
      </w:r>
      <w:r>
        <w:t xml:space="preserve"> Siehe: </w:t>
      </w:r>
      <w:hyperlink r:id="rId944" w:history="1">
        <w:r w:rsidRPr="00AF3F48">
          <w:rPr>
            <w:rStyle w:val="Hyperlink"/>
          </w:rPr>
          <w:t>https://www.sabic.com/en/reports/integrated-report-2023/value-chain-impact/production-ccre</w:t>
        </w:r>
      </w:hyperlink>
      <w:r>
        <w:t xml:space="preserve"> - Zugegriffen: 23.03.2025. </w:t>
      </w:r>
    </w:p>
  </w:footnote>
  <w:footnote w:id="1213">
    <w:p w14:paraId="56B16B36" w14:textId="77777777" w:rsidR="00682CE5" w:rsidRDefault="00682CE5" w:rsidP="00682CE5">
      <w:pPr>
        <w:pStyle w:val="Funotentext"/>
      </w:pPr>
      <w:r>
        <w:rPr>
          <w:rStyle w:val="Funotenzeichen"/>
        </w:rPr>
        <w:footnoteRef/>
      </w:r>
      <w:r>
        <w:t xml:space="preserve"> Siehe: </w:t>
      </w:r>
      <w:hyperlink r:id="rId945" w:history="1">
        <w:r w:rsidRPr="00AF3F48">
          <w:rPr>
            <w:rStyle w:val="Hyperlink"/>
          </w:rPr>
          <w:t>https://www.sabic.com/en/reports/integrated-report-2023/value-chain-impact/production-ccre</w:t>
        </w:r>
      </w:hyperlink>
      <w:r>
        <w:t xml:space="preserve"> - Zugegriffen: 23.03.2025. </w:t>
      </w:r>
    </w:p>
  </w:footnote>
  <w:footnote w:id="1214">
    <w:p w14:paraId="6F6AD732" w14:textId="77777777" w:rsidR="00682CE5" w:rsidRPr="003D1B95" w:rsidRDefault="00682CE5" w:rsidP="00682CE5">
      <w:pPr>
        <w:pStyle w:val="Funotentext"/>
      </w:pPr>
      <w:r>
        <w:rPr>
          <w:rStyle w:val="Funotenzeichen"/>
        </w:rPr>
        <w:footnoteRef/>
      </w:r>
      <w:r w:rsidRPr="003D1B95">
        <w:t xml:space="preserve"> DOW, </w:t>
      </w:r>
      <w:proofErr w:type="spellStart"/>
      <w:r w:rsidRPr="003D1B95">
        <w:t>Decarbonization</w:t>
      </w:r>
      <w:proofErr w:type="spellEnd"/>
      <w:r w:rsidRPr="003D1B95">
        <w:t xml:space="preserve"> and Climate Mitigation, siehe hier: </w:t>
      </w:r>
      <w:hyperlink r:id="rId946" w:history="1">
        <w:r w:rsidRPr="003D1B95">
          <w:rPr>
            <w:rStyle w:val="Hyperlink"/>
          </w:rPr>
          <w:t>https://corporate.dow.com/en-us/purpose-in-action/climate-protection/decarbonization.html</w:t>
        </w:r>
      </w:hyperlink>
      <w:r w:rsidRPr="003D1B95">
        <w:t xml:space="preserve"> - Zu</w:t>
      </w:r>
      <w:r>
        <w:t xml:space="preserve">gegriffen: 26.01.2025. </w:t>
      </w:r>
    </w:p>
  </w:footnote>
  <w:footnote w:id="1215">
    <w:p w14:paraId="70CE9E89" w14:textId="77777777" w:rsidR="00682CE5" w:rsidRPr="003F7C6F" w:rsidRDefault="00682CE5" w:rsidP="00682CE5">
      <w:pPr>
        <w:pStyle w:val="Funotentext"/>
      </w:pPr>
      <w:r>
        <w:rPr>
          <w:rStyle w:val="Funotenzeichen"/>
        </w:rPr>
        <w:footnoteRef/>
      </w:r>
      <w:r w:rsidRPr="003F7C6F">
        <w:t xml:space="preserve"> DOW, 2025 </w:t>
      </w:r>
      <w:proofErr w:type="spellStart"/>
      <w:r w:rsidRPr="003F7C6F">
        <w:t>Sustainability</w:t>
      </w:r>
      <w:proofErr w:type="spellEnd"/>
      <w:r w:rsidRPr="003F7C6F">
        <w:t xml:space="preserve"> Goals, siehe hier: </w:t>
      </w:r>
      <w:hyperlink r:id="rId947" w:history="1">
        <w:r w:rsidRPr="003F7C6F">
          <w:rPr>
            <w:rStyle w:val="Hyperlink"/>
          </w:rPr>
          <w:t>https://corporate.dow.com/en-us/purpose-in-action/2025-goals.html</w:t>
        </w:r>
      </w:hyperlink>
      <w:r w:rsidRPr="003F7C6F">
        <w:t xml:space="preserve"> - </w:t>
      </w:r>
      <w:hyperlink r:id="rId948" w:history="1">
        <w:r w:rsidRPr="003F7C6F">
          <w:rPr>
            <w:rStyle w:val="Hyperlink"/>
          </w:rPr>
          <w:t>https://corporate.dow.com/content/dam/corp/documents/science-sustainability/910-00152-01-decarbonize-and-grow-strategy-slides.pdf</w:t>
        </w:r>
      </w:hyperlink>
      <w:r w:rsidRPr="003F7C6F">
        <w:t xml:space="preserve"> </w:t>
      </w:r>
      <w:r>
        <w:t xml:space="preserve">- </w:t>
      </w:r>
      <w:r w:rsidRPr="003F7C6F">
        <w:t xml:space="preserve">Zugegriffen: 26.01.2025. </w:t>
      </w:r>
    </w:p>
  </w:footnote>
  <w:footnote w:id="1216">
    <w:p w14:paraId="41A4D3E6" w14:textId="77777777" w:rsidR="00682CE5" w:rsidRDefault="00682CE5" w:rsidP="00682CE5">
      <w:pPr>
        <w:pStyle w:val="Funotentext"/>
      </w:pPr>
      <w:r>
        <w:rPr>
          <w:rStyle w:val="Funotenzeichen"/>
        </w:rPr>
        <w:footnoteRef/>
      </w:r>
      <w:r>
        <w:t xml:space="preserve"> Siehe: </w:t>
      </w:r>
      <w:hyperlink r:id="rId949" w:history="1">
        <w:r w:rsidRPr="00F2096B">
          <w:rPr>
            <w:rStyle w:val="Hyperlink"/>
          </w:rPr>
          <w:t>https://corporate.dow.com/en-us/news/press-releases/dow-s-seadrift--texas-location-selected-for-x-energy-advanced-sm.html</w:t>
        </w:r>
      </w:hyperlink>
      <w:r>
        <w:t xml:space="preserve"> - Zugegriffen: 26.01.2025. </w:t>
      </w:r>
    </w:p>
  </w:footnote>
  <w:footnote w:id="1217">
    <w:p w14:paraId="6B61E835" w14:textId="77777777" w:rsidR="00682CE5" w:rsidRDefault="00682CE5" w:rsidP="00682CE5">
      <w:pPr>
        <w:pStyle w:val="Funotentext"/>
      </w:pPr>
      <w:r>
        <w:rPr>
          <w:rStyle w:val="Funotenzeichen"/>
        </w:rPr>
        <w:footnoteRef/>
      </w:r>
      <w:r>
        <w:t xml:space="preserve"> Siehe: </w:t>
      </w:r>
      <w:hyperlink r:id="rId950" w:history="1">
        <w:r w:rsidRPr="003F7C6F">
          <w:rPr>
            <w:rStyle w:val="Hyperlink"/>
          </w:rPr>
          <w:t>https://en.wikipedia.org/wiki/X-energy</w:t>
        </w:r>
      </w:hyperlink>
      <w:r>
        <w:t xml:space="preserve"> – Zugegriffen: 26.01.2025. </w:t>
      </w:r>
    </w:p>
  </w:footnote>
  <w:footnote w:id="1218">
    <w:p w14:paraId="2616284D" w14:textId="77777777" w:rsidR="00682CE5" w:rsidRPr="003D1B95" w:rsidRDefault="00682CE5" w:rsidP="00682CE5">
      <w:pPr>
        <w:pStyle w:val="Funotentext"/>
      </w:pPr>
      <w:r>
        <w:rPr>
          <w:rStyle w:val="Funotenzeichen"/>
        </w:rPr>
        <w:footnoteRef/>
      </w:r>
      <w:r w:rsidRPr="003D1B95">
        <w:t xml:space="preserve"> DOW, Fort Saskatchewan Path2Zero: </w:t>
      </w:r>
      <w:hyperlink r:id="rId951" w:history="1">
        <w:r w:rsidRPr="003D1B95">
          <w:rPr>
            <w:rStyle w:val="Hyperlink"/>
          </w:rPr>
          <w:t>https://ca.dow.com/en-ca/about/fort-saskatchewan-path2zero.html</w:t>
        </w:r>
      </w:hyperlink>
      <w:r w:rsidRPr="003D1B95">
        <w:t xml:space="preserve"> - Zu</w:t>
      </w:r>
      <w:r>
        <w:t xml:space="preserve">gegriffen: 26.01.2025. </w:t>
      </w:r>
    </w:p>
  </w:footnote>
  <w:footnote w:id="1219">
    <w:p w14:paraId="3B14CCF1" w14:textId="77777777" w:rsidR="00682CE5" w:rsidRDefault="00682CE5" w:rsidP="00682CE5">
      <w:pPr>
        <w:pStyle w:val="Funotentext"/>
      </w:pPr>
      <w:r>
        <w:rPr>
          <w:rStyle w:val="Funotenzeichen"/>
        </w:rPr>
        <w:footnoteRef/>
      </w:r>
      <w:r>
        <w:t xml:space="preserve"> Siehe: </w:t>
      </w:r>
      <w:hyperlink r:id="rId952" w:history="1">
        <w:r w:rsidRPr="00F2096B">
          <w:rPr>
            <w:rStyle w:val="Hyperlink"/>
          </w:rPr>
          <w:t>https://www.thecanadianpressnews.ca/politics/first-of-its-kind-dow-invests-9-billion-on-alberta-net-zero-petrochemical-project/article_7d25560b-3a49-5ca2-944e-d5cf31d91b60.html</w:t>
        </w:r>
      </w:hyperlink>
      <w:r>
        <w:t xml:space="preserve"> - Zugegriffen: 26.01.2025. </w:t>
      </w:r>
    </w:p>
  </w:footnote>
  <w:footnote w:id="1220">
    <w:p w14:paraId="28071185" w14:textId="77777777" w:rsidR="00682CE5" w:rsidRPr="003D1B95" w:rsidRDefault="00682CE5" w:rsidP="00682CE5">
      <w:pPr>
        <w:pStyle w:val="Funotentext"/>
      </w:pPr>
      <w:r>
        <w:rPr>
          <w:rStyle w:val="Funotenzeichen"/>
        </w:rPr>
        <w:footnoteRef/>
      </w:r>
      <w:r w:rsidRPr="003D1B95">
        <w:t xml:space="preserve"> DOW, Fort Saskatchewan Path2Zero: </w:t>
      </w:r>
      <w:hyperlink r:id="rId953" w:history="1">
        <w:r w:rsidRPr="003D1B95">
          <w:rPr>
            <w:rStyle w:val="Hyperlink"/>
          </w:rPr>
          <w:t>https://ca.dow.com/en-ca/about/fort-saskatchewan-path2zero.html</w:t>
        </w:r>
      </w:hyperlink>
      <w:r w:rsidRPr="003D1B95">
        <w:t xml:space="preserve"> - Zu</w:t>
      </w:r>
      <w:r>
        <w:t xml:space="preserve">gegriffen: 26.01.2025. </w:t>
      </w:r>
    </w:p>
  </w:footnote>
  <w:footnote w:id="1221">
    <w:p w14:paraId="3237D83C" w14:textId="77777777" w:rsidR="00682CE5" w:rsidRPr="00C823E7" w:rsidRDefault="00682CE5" w:rsidP="00682CE5">
      <w:pPr>
        <w:pStyle w:val="Funotentext"/>
      </w:pPr>
      <w:r>
        <w:rPr>
          <w:rStyle w:val="Funotenzeichen"/>
        </w:rPr>
        <w:footnoteRef/>
      </w:r>
      <w:r w:rsidRPr="00C823E7">
        <w:t xml:space="preserve"> Sieh</w:t>
      </w:r>
      <w:r>
        <w:t>e:</w:t>
      </w:r>
      <w:r w:rsidRPr="00C823E7">
        <w:t xml:space="preserve"> </w:t>
      </w:r>
      <w:hyperlink r:id="rId954" w:history="1">
        <w:r w:rsidRPr="00C823E7">
          <w:rPr>
            <w:rStyle w:val="Hyperlink"/>
          </w:rPr>
          <w:t>https://calgaryherald.com/opinion/columnists/varcoe-dow-to-invest-8-8-billion-in-alberta-net-zero-petrochemical-project</w:t>
        </w:r>
      </w:hyperlink>
      <w:r w:rsidRPr="00C823E7">
        <w:t xml:space="preserve"> </w:t>
      </w:r>
      <w:r>
        <w:t>- Zugegriffen: 26.01.2025.</w:t>
      </w:r>
    </w:p>
  </w:footnote>
  <w:footnote w:id="1222">
    <w:p w14:paraId="236F4320" w14:textId="77777777" w:rsidR="00682CE5" w:rsidRDefault="00682CE5" w:rsidP="00682CE5">
      <w:pPr>
        <w:pStyle w:val="Funotentext"/>
      </w:pPr>
      <w:r>
        <w:rPr>
          <w:rStyle w:val="Funotenzeichen"/>
        </w:rPr>
        <w:footnoteRef/>
      </w:r>
      <w:r>
        <w:t xml:space="preserve"> Siehe: </w:t>
      </w:r>
      <w:hyperlink r:id="rId955" w:history="1">
        <w:r w:rsidRPr="00F2096B">
          <w:rPr>
            <w:rStyle w:val="Hyperlink"/>
          </w:rPr>
          <w:t>https://www.ogj.com/refining-processing/refining/article/14115324/dow-to-expand-ethylene-capacity-at-fort-saskatchewan-plant</w:t>
        </w:r>
      </w:hyperlink>
      <w:r>
        <w:t xml:space="preserve"> - Zugegriffen: 26.01.2025. </w:t>
      </w:r>
    </w:p>
  </w:footnote>
  <w:footnote w:id="1223">
    <w:p w14:paraId="7E6EE77B" w14:textId="77777777" w:rsidR="00682CE5" w:rsidRDefault="00682CE5" w:rsidP="00682CE5">
      <w:pPr>
        <w:pStyle w:val="Funotentext"/>
      </w:pPr>
      <w:r>
        <w:rPr>
          <w:rStyle w:val="Funotenzeichen"/>
        </w:rPr>
        <w:footnoteRef/>
      </w:r>
      <w:r>
        <w:t xml:space="preserve"> Siehe: </w:t>
      </w:r>
      <w:hyperlink r:id="rId956" w:history="1">
        <w:r w:rsidRPr="00F2096B">
          <w:rPr>
            <w:rStyle w:val="Hyperlink"/>
          </w:rPr>
          <w:t>https://corporate.dow.com/en-us/purpose-in-action/climate-protection/decarbonization.html</w:t>
        </w:r>
      </w:hyperlink>
      <w:r>
        <w:t xml:space="preserve"> - Zugegriffen: 26.01.2025. Siehe weitere Infos dazu in: </w:t>
      </w:r>
      <w:hyperlink r:id="rId957" w:history="1">
        <w:r w:rsidRPr="00F2096B">
          <w:rPr>
            <w:rStyle w:val="Hyperlink"/>
          </w:rPr>
          <w:t>https://www.icis.com/explore/resources/news/2021/05/20/10642416/dow-advances-edh-e-cracking-to-lower-carbon-emissions-execs/</w:t>
        </w:r>
      </w:hyperlink>
      <w:r>
        <w:t xml:space="preserve"> - Zugegriffen: 26.01.2025. Im letzteren Artikel findet sich dafür auch der Ausdruck: ‚</w:t>
      </w:r>
      <w:proofErr w:type="spellStart"/>
      <w:r>
        <w:t>low</w:t>
      </w:r>
      <w:proofErr w:type="spellEnd"/>
      <w:r>
        <w:t xml:space="preserve"> </w:t>
      </w:r>
      <w:proofErr w:type="spellStart"/>
      <w:r>
        <w:t>carbon</w:t>
      </w:r>
      <w:proofErr w:type="spellEnd"/>
      <w:r>
        <w:t xml:space="preserve"> </w:t>
      </w:r>
      <w:proofErr w:type="spellStart"/>
      <w:r>
        <w:t>ethylene</w:t>
      </w:r>
      <w:proofErr w:type="spellEnd"/>
      <w:r>
        <w:t>‘, es ist nicht DOW, der diesen Begriff dafür verwendet.</w:t>
      </w:r>
    </w:p>
  </w:footnote>
  <w:footnote w:id="1224">
    <w:p w14:paraId="7FB3571C" w14:textId="77777777" w:rsidR="00682CE5" w:rsidRPr="003F7C6F" w:rsidRDefault="00682CE5" w:rsidP="00682CE5">
      <w:pPr>
        <w:pStyle w:val="Funotentext"/>
        <w:rPr>
          <w:lang w:val="en-GB"/>
        </w:rPr>
      </w:pPr>
      <w:r>
        <w:rPr>
          <w:rStyle w:val="Funotenzeichen"/>
        </w:rPr>
        <w:footnoteRef/>
      </w:r>
      <w:r w:rsidRPr="003F7C6F">
        <w:rPr>
          <w:lang w:val="en-GB"/>
        </w:rPr>
        <w:t xml:space="preserve"> </w:t>
      </w:r>
      <w:proofErr w:type="spellStart"/>
      <w:r w:rsidRPr="003F7C6F">
        <w:rPr>
          <w:lang w:val="en-GB"/>
        </w:rPr>
        <w:t>Siehe</w:t>
      </w:r>
      <w:proofErr w:type="spellEnd"/>
      <w:r w:rsidRPr="003F7C6F">
        <w:rPr>
          <w:lang w:val="en-GB"/>
        </w:rPr>
        <w:t xml:space="preserve"> DOW Advancing our Decarbonize &amp; Grow Roadmap: </w:t>
      </w:r>
      <w:hyperlink r:id="rId958" w:history="1">
        <w:r w:rsidRPr="00F2096B">
          <w:rPr>
            <w:rStyle w:val="Hyperlink"/>
            <w:lang w:val="en-GB"/>
          </w:rPr>
          <w:t>https://corporate.dow.com/content/dam/corp/documents/science-sustainability/910-00152-01-decarbonize-and-grow-strategy-slides.pdf</w:t>
        </w:r>
      </w:hyperlink>
      <w:r>
        <w:rPr>
          <w:lang w:val="en-GB"/>
        </w:rPr>
        <w:t xml:space="preserve"> - </w:t>
      </w:r>
      <w:proofErr w:type="spellStart"/>
      <w:r>
        <w:rPr>
          <w:lang w:val="en-GB"/>
        </w:rPr>
        <w:t>Zugegriffen</w:t>
      </w:r>
      <w:proofErr w:type="spellEnd"/>
      <w:r>
        <w:rPr>
          <w:lang w:val="en-GB"/>
        </w:rPr>
        <w:t xml:space="preserve">: 26.01.2025. </w:t>
      </w:r>
      <w:r w:rsidRPr="003F7C6F">
        <w:rPr>
          <w:lang w:val="en-GB"/>
        </w:rPr>
        <w:t xml:space="preserve"> </w:t>
      </w:r>
    </w:p>
  </w:footnote>
  <w:footnote w:id="1225">
    <w:p w14:paraId="1E21D013" w14:textId="77777777" w:rsidR="00682CE5" w:rsidRDefault="00682CE5" w:rsidP="00682CE5">
      <w:pPr>
        <w:pStyle w:val="Funotentext"/>
      </w:pPr>
      <w:r>
        <w:rPr>
          <w:rStyle w:val="Funotenzeichen"/>
        </w:rPr>
        <w:footnoteRef/>
      </w:r>
      <w:r>
        <w:t xml:space="preserve"> Siehe: </w:t>
      </w:r>
      <w:hyperlink r:id="rId959" w:history="1">
        <w:r w:rsidRPr="00E157B9">
          <w:rPr>
            <w:rStyle w:val="Hyperlink"/>
          </w:rPr>
          <w:t>https://circulus.com/</w:t>
        </w:r>
      </w:hyperlink>
    </w:p>
  </w:footnote>
  <w:footnote w:id="1226">
    <w:p w14:paraId="123828F8" w14:textId="77777777" w:rsidR="00682CE5" w:rsidRPr="00E157B9" w:rsidRDefault="00682CE5" w:rsidP="00682CE5">
      <w:pPr>
        <w:pStyle w:val="Funotentext"/>
      </w:pPr>
      <w:r>
        <w:rPr>
          <w:rStyle w:val="Funotenzeichen"/>
        </w:rPr>
        <w:footnoteRef/>
      </w:r>
      <w:r w:rsidRPr="00E157B9">
        <w:t xml:space="preserve"> Siehe DOW </w:t>
      </w:r>
      <w:proofErr w:type="spellStart"/>
      <w:r w:rsidRPr="00E157B9">
        <w:t>Circular</w:t>
      </w:r>
      <w:proofErr w:type="spellEnd"/>
      <w:r w:rsidRPr="00E157B9">
        <w:t xml:space="preserve"> Economy: </w:t>
      </w:r>
      <w:hyperlink r:id="rId960" w:history="1">
        <w:r w:rsidRPr="00E157B9">
          <w:rPr>
            <w:rStyle w:val="Hyperlink"/>
          </w:rPr>
          <w:t>https://corporate.dow.com/en-us/purpose-in-action/circular-economy.html</w:t>
        </w:r>
      </w:hyperlink>
      <w:r w:rsidRPr="00E157B9">
        <w:t xml:space="preserve"> - Zugegriffe</w:t>
      </w:r>
      <w:r>
        <w:t xml:space="preserve">n: 26.01.2025. Siehe die Pressemitteilung: </w:t>
      </w:r>
      <w:hyperlink r:id="rId961" w:history="1">
        <w:r w:rsidRPr="00F2096B">
          <w:rPr>
            <w:rStyle w:val="Hyperlink"/>
          </w:rPr>
          <w:t>https://corporate.dow.com/en-us/news/press-releases/dow-advances-its-mechanical-recycling-offering-by-agreeing-to-ac.html</w:t>
        </w:r>
      </w:hyperlink>
      <w:r>
        <w:t xml:space="preserve"> - Zugegriffen: 26.01.2025. </w:t>
      </w:r>
    </w:p>
  </w:footnote>
  <w:footnote w:id="1227">
    <w:p w14:paraId="0F887130" w14:textId="77777777" w:rsidR="00682CE5" w:rsidRPr="00E157B9" w:rsidRDefault="00682CE5" w:rsidP="00682CE5">
      <w:pPr>
        <w:pStyle w:val="Funotentext"/>
      </w:pPr>
      <w:r>
        <w:rPr>
          <w:rStyle w:val="Funotenzeichen"/>
        </w:rPr>
        <w:footnoteRef/>
      </w:r>
      <w:r w:rsidRPr="00E157B9">
        <w:t xml:space="preserve"> Siehe: </w:t>
      </w:r>
      <w:hyperlink r:id="rId962" w:history="1">
        <w:r w:rsidRPr="00E157B9">
          <w:rPr>
            <w:rStyle w:val="Hyperlink"/>
          </w:rPr>
          <w:t>https://muratechnology.com/</w:t>
        </w:r>
      </w:hyperlink>
      <w:r w:rsidRPr="00E157B9">
        <w:t xml:space="preserve"> </w:t>
      </w:r>
    </w:p>
  </w:footnote>
  <w:footnote w:id="1228">
    <w:p w14:paraId="006AEFAB" w14:textId="77777777" w:rsidR="00682CE5" w:rsidRDefault="00682CE5" w:rsidP="00682CE5">
      <w:pPr>
        <w:pStyle w:val="Funotentext"/>
      </w:pPr>
      <w:r>
        <w:rPr>
          <w:rStyle w:val="Funotenzeichen"/>
        </w:rPr>
        <w:footnoteRef/>
      </w:r>
      <w:r>
        <w:t xml:space="preserve"> Siehe: </w:t>
      </w:r>
      <w:hyperlink r:id="rId963" w:history="1">
        <w:r w:rsidRPr="00F2096B">
          <w:rPr>
            <w:rStyle w:val="Hyperlink"/>
          </w:rPr>
          <w:t>https://muratechnology.com/hydroprt/</w:t>
        </w:r>
      </w:hyperlink>
      <w:r>
        <w:t xml:space="preserve"> - Zugegriffen: 26.01.2025. </w:t>
      </w:r>
    </w:p>
  </w:footnote>
  <w:footnote w:id="1229">
    <w:p w14:paraId="21793390" w14:textId="77777777" w:rsidR="00682CE5" w:rsidRDefault="00682CE5" w:rsidP="00682CE5">
      <w:pPr>
        <w:pStyle w:val="Funotentext"/>
      </w:pPr>
      <w:r>
        <w:rPr>
          <w:rStyle w:val="Funotenzeichen"/>
        </w:rPr>
        <w:footnoteRef/>
      </w:r>
      <w:r>
        <w:t xml:space="preserve"> Siehe: </w:t>
      </w:r>
      <w:hyperlink r:id="rId964" w:history="1">
        <w:r w:rsidRPr="00E157B9">
          <w:rPr>
            <w:rStyle w:val="Hyperlink"/>
          </w:rPr>
          <w:t>https://newenergyblue.com/</w:t>
        </w:r>
      </w:hyperlink>
    </w:p>
  </w:footnote>
  <w:footnote w:id="1230">
    <w:p w14:paraId="41BBD6E2" w14:textId="77777777" w:rsidR="00682CE5" w:rsidRDefault="00682CE5" w:rsidP="00682CE5">
      <w:pPr>
        <w:pStyle w:val="Funotentext"/>
      </w:pPr>
      <w:r>
        <w:rPr>
          <w:rStyle w:val="Funotenzeichen"/>
        </w:rPr>
        <w:footnoteRef/>
      </w:r>
      <w:r>
        <w:t xml:space="preserve">2023 </w:t>
      </w:r>
      <w:proofErr w:type="spellStart"/>
      <w:r>
        <w:t>Intersections</w:t>
      </w:r>
      <w:proofErr w:type="spellEnd"/>
      <w:r>
        <w:t xml:space="preserve"> Progress Report, S. 28: </w:t>
      </w:r>
      <w:hyperlink r:id="rId965" w:history="1">
        <w:r w:rsidRPr="00F2096B">
          <w:rPr>
            <w:rStyle w:val="Hyperlink"/>
          </w:rPr>
          <w:t>https://corporate.dow.com/content/dam/corp/documents/about/066-00469-01-2023-progress-report.pdf</w:t>
        </w:r>
      </w:hyperlink>
      <w:r>
        <w:t xml:space="preserve"> - Zugegriffen: 26.01.2025. </w:t>
      </w:r>
    </w:p>
  </w:footnote>
  <w:footnote w:id="1231">
    <w:p w14:paraId="5E2F6A96" w14:textId="77777777" w:rsidR="00682CE5" w:rsidRDefault="00682CE5" w:rsidP="00682CE5">
      <w:pPr>
        <w:pStyle w:val="Funotentext"/>
      </w:pPr>
      <w:r>
        <w:rPr>
          <w:rStyle w:val="Funotenzeichen"/>
        </w:rPr>
        <w:footnoteRef/>
      </w:r>
      <w:r>
        <w:t xml:space="preserve"> Siehe: </w:t>
      </w:r>
      <w:hyperlink r:id="rId966" w:history="1">
        <w:r w:rsidRPr="00F2096B">
          <w:rPr>
            <w:rStyle w:val="Hyperlink"/>
          </w:rPr>
          <w:t>https://newenergyblue.com/</w:t>
        </w:r>
      </w:hyperlink>
      <w:r>
        <w:t xml:space="preserve"> - Zugegriffen: 26.01.2025. </w:t>
      </w:r>
    </w:p>
  </w:footnote>
  <w:footnote w:id="1232">
    <w:p w14:paraId="5C18F3C7" w14:textId="77777777" w:rsidR="00682CE5" w:rsidRDefault="00682CE5" w:rsidP="00682CE5">
      <w:pPr>
        <w:pStyle w:val="Funotentext"/>
      </w:pPr>
      <w:r>
        <w:rPr>
          <w:rStyle w:val="Funotenzeichen"/>
        </w:rPr>
        <w:footnoteRef/>
      </w:r>
      <w:r>
        <w:t xml:space="preserve"> 2023 </w:t>
      </w:r>
      <w:proofErr w:type="spellStart"/>
      <w:r>
        <w:t>Intersections</w:t>
      </w:r>
      <w:proofErr w:type="spellEnd"/>
      <w:r>
        <w:t xml:space="preserve"> Progress Report, S. 25: </w:t>
      </w:r>
      <w:hyperlink r:id="rId967" w:history="1">
        <w:r w:rsidRPr="00F2096B">
          <w:rPr>
            <w:rStyle w:val="Hyperlink"/>
          </w:rPr>
          <w:t>https://corporate.dow.com/content/dam/corp/documents/about/066-00469-01-2023-progress-report.pdf</w:t>
        </w:r>
      </w:hyperlink>
      <w:r>
        <w:t xml:space="preserve"> - Zugegriffen: 26.01.2025. </w:t>
      </w:r>
    </w:p>
  </w:footnote>
  <w:footnote w:id="1233">
    <w:p w14:paraId="444CF9BA" w14:textId="77777777" w:rsidR="00682CE5" w:rsidRDefault="00682CE5" w:rsidP="00682CE5">
      <w:pPr>
        <w:pStyle w:val="Funotentext"/>
      </w:pPr>
      <w:r>
        <w:rPr>
          <w:rStyle w:val="Funotenzeichen"/>
        </w:rPr>
        <w:footnoteRef/>
      </w:r>
      <w:r>
        <w:t xml:space="preserve"> </w:t>
      </w:r>
      <w:proofErr w:type="gramStart"/>
      <w:r>
        <w:t>BASF Pressemitteilung</w:t>
      </w:r>
      <w:proofErr w:type="gramEnd"/>
      <w:r>
        <w:t xml:space="preserve"> 5.12.2023: </w:t>
      </w:r>
      <w:hyperlink r:id="rId968" w:history="1">
        <w:r w:rsidRPr="001344B6">
          <w:rPr>
            <w:rStyle w:val="Hyperlink"/>
          </w:rPr>
          <w:t>https://www.basf.com/global/de/media/news-releases/2023/12/p-23-375.html</w:t>
        </w:r>
      </w:hyperlink>
      <w:r>
        <w:t xml:space="preserve"> – Zugegriffen: 24.03.2024. Siehe auch: </w:t>
      </w:r>
    </w:p>
  </w:footnote>
  <w:footnote w:id="1234">
    <w:p w14:paraId="581525A4" w14:textId="77777777" w:rsidR="00682CE5" w:rsidRDefault="00682CE5" w:rsidP="00682CE5">
      <w:pPr>
        <w:pStyle w:val="Funotentext"/>
      </w:pPr>
      <w:r>
        <w:rPr>
          <w:rStyle w:val="Funotenzeichen"/>
        </w:rPr>
        <w:footnoteRef/>
      </w:r>
      <w:r>
        <w:t xml:space="preserve"> BASF schreibt in seinem Halbjahresfinanzbericht 2024, dass die endgültige Investitionsentscheidung 2025 getroffen wird, ganz vorne, S. 5. Siehe: </w:t>
      </w:r>
      <w:hyperlink r:id="rId969" w:history="1">
        <w:r w:rsidRPr="00C07F29">
          <w:rPr>
            <w:rStyle w:val="Hyperlink"/>
          </w:rPr>
          <w:t>https://www.basf.com/dam/jcr:e42a74a6-fbc2-39be-9399-59509efdee29/basf/www/global/documents/de/investor-relations/calendar-and-publications/reports/2024/BASF_Halbjahresfinanzbericht_2024.pdf</w:t>
        </w:r>
      </w:hyperlink>
      <w:r>
        <w:t xml:space="preserve"> - Zugegriffen: 05.01.2025.</w:t>
      </w:r>
    </w:p>
  </w:footnote>
  <w:footnote w:id="1235">
    <w:p w14:paraId="595CDA04" w14:textId="4DCE6918" w:rsidR="005F5CA1" w:rsidRDefault="005F5CA1">
      <w:pPr>
        <w:pStyle w:val="Funotentext"/>
      </w:pPr>
      <w:r>
        <w:rPr>
          <w:rStyle w:val="Funotenzeichen"/>
        </w:rPr>
        <w:footnoteRef/>
      </w:r>
      <w:r>
        <w:t xml:space="preserve"> Siehe: </w:t>
      </w:r>
      <w:hyperlink r:id="rId970" w:history="1">
        <w:r w:rsidRPr="00F77D64">
          <w:rPr>
            <w:rStyle w:val="Hyperlink"/>
          </w:rPr>
          <w:t>https://www.basf.com/global/de/who-we-are/organization/group-companies/BASF_Renewable-Energy-GmbH/projects</w:t>
        </w:r>
      </w:hyperlink>
      <w:r>
        <w:t xml:space="preserve"> - Zugegriffen: 09-06.2025. </w:t>
      </w:r>
    </w:p>
  </w:footnote>
  <w:footnote w:id="1236">
    <w:p w14:paraId="6BEEDA96" w14:textId="741952B3" w:rsidR="005F5CA1" w:rsidRDefault="005F5CA1">
      <w:pPr>
        <w:pStyle w:val="Funotentext"/>
      </w:pPr>
      <w:r>
        <w:rPr>
          <w:rStyle w:val="Funotenzeichen"/>
        </w:rPr>
        <w:footnoteRef/>
      </w:r>
      <w:r>
        <w:t xml:space="preserve"> Siehe: </w:t>
      </w:r>
      <w:hyperlink r:id="rId971" w:history="1">
        <w:r w:rsidRPr="00F77D64">
          <w:rPr>
            <w:rStyle w:val="Hyperlink"/>
          </w:rPr>
          <w:t>https://www.basf.com/global/de/who-we-are/organization/group-companies/BASF_Renewable-Energy-GmbH/projects</w:t>
        </w:r>
      </w:hyperlink>
      <w:r>
        <w:t xml:space="preserve"> - Zugegriffen: 10.06.2025. </w:t>
      </w:r>
    </w:p>
  </w:footnote>
  <w:footnote w:id="1237">
    <w:p w14:paraId="551E2D87" w14:textId="1BE4AB33" w:rsidR="000973F8" w:rsidRDefault="000973F8">
      <w:pPr>
        <w:pStyle w:val="Funotentext"/>
      </w:pPr>
      <w:r>
        <w:rPr>
          <w:rStyle w:val="Funotenzeichen"/>
        </w:rPr>
        <w:footnoteRef/>
      </w:r>
      <w:r>
        <w:t xml:space="preserve"> Siehe: </w:t>
      </w:r>
      <w:hyperlink r:id="rId972" w:history="1">
        <w:r w:rsidRPr="00F77D64">
          <w:rPr>
            <w:rStyle w:val="Hyperlink"/>
          </w:rPr>
          <w:t>https://www.basf.com/global/de/who-we-are/organization/group-companies/BASF_Renewable-Energy-GmbH/projects</w:t>
        </w:r>
      </w:hyperlink>
      <w:r>
        <w:t xml:space="preserve"> - Zugegriffen: 10.06.2025.</w:t>
      </w:r>
    </w:p>
  </w:footnote>
  <w:footnote w:id="1238">
    <w:p w14:paraId="3E51F2F3" w14:textId="77777777" w:rsidR="00682CE5" w:rsidRDefault="00682CE5" w:rsidP="00682CE5">
      <w:pPr>
        <w:pStyle w:val="Funotentext"/>
      </w:pPr>
      <w:r>
        <w:rPr>
          <w:rStyle w:val="Funotenzeichen"/>
        </w:rPr>
        <w:footnoteRef/>
      </w:r>
      <w:r>
        <w:t xml:space="preserve"> Siehe den Bericht, S. 11, auf der Webseite: </w:t>
      </w:r>
      <w:hyperlink r:id="rId973" w:history="1">
        <w:r w:rsidRPr="00F2096B">
          <w:rPr>
            <w:rStyle w:val="Hyperlink"/>
          </w:rPr>
          <w:t>https://bericht.basf.com/2023/de/</w:t>
        </w:r>
      </w:hyperlink>
      <w:r>
        <w:t xml:space="preserve"> - Zugegriffen: 26.01.2025. </w:t>
      </w:r>
    </w:p>
  </w:footnote>
  <w:footnote w:id="1239">
    <w:p w14:paraId="68E21D1B" w14:textId="77777777" w:rsidR="00682CE5" w:rsidRDefault="00682CE5" w:rsidP="00682CE5">
      <w:pPr>
        <w:pStyle w:val="Funotentext"/>
      </w:pPr>
      <w:r>
        <w:rPr>
          <w:rStyle w:val="Funotenzeichen"/>
        </w:rPr>
        <w:footnoteRef/>
      </w:r>
      <w:r>
        <w:t xml:space="preserve"> Siehe: </w:t>
      </w:r>
      <w:hyperlink r:id="rId974" w:history="1">
        <w:r w:rsidRPr="00614114">
          <w:rPr>
            <w:rStyle w:val="Hyperlink"/>
          </w:rPr>
          <w:t>https://www.tvservice.basf.com/portal/basf/de/dt.jsp?setCursor=1_211615_499800&amp;cursorPath=%7C493612</w:t>
        </w:r>
      </w:hyperlink>
      <w:r>
        <w:t xml:space="preserve"> – Zugegriffen: 30.12.2024. </w:t>
      </w:r>
    </w:p>
  </w:footnote>
  <w:footnote w:id="1240">
    <w:p w14:paraId="409DC3F5" w14:textId="77777777" w:rsidR="005F5CA1" w:rsidRDefault="005F5CA1" w:rsidP="005F5CA1">
      <w:pPr>
        <w:pStyle w:val="Funotentext"/>
      </w:pPr>
      <w:r>
        <w:rPr>
          <w:rStyle w:val="Funotenzeichen"/>
        </w:rPr>
        <w:footnoteRef/>
      </w:r>
      <w:r>
        <w:t xml:space="preserve"> Siehe: </w:t>
      </w:r>
      <w:hyperlink r:id="rId975" w:anchor=":~:text=Dabei%20wird%20das%20Methan%20aus,geringer%20als%20bei%20der%20Elektrolyse" w:history="1">
        <w:r w:rsidRPr="00F77D64">
          <w:rPr>
            <w:rStyle w:val="Hyperlink"/>
          </w:rPr>
          <w:t>https://www.klimareporter.de/energiewende/die-fragwuerdige-wasserstoff-produktionsmethode-von-basf#:~:text=Dabei%20wird%20das%20Methan%20aus,geringer%20als%20bei%20der%20Elektrolyse</w:t>
        </w:r>
      </w:hyperlink>
      <w:r w:rsidRPr="004052D7">
        <w:t>.</w:t>
      </w:r>
      <w:r>
        <w:t xml:space="preserve"> – Zugegriffen: 09.06.2025. </w:t>
      </w:r>
    </w:p>
  </w:footnote>
  <w:footnote w:id="1241">
    <w:p w14:paraId="7F736E95" w14:textId="77777777" w:rsidR="005F5CA1" w:rsidRPr="004052D7" w:rsidRDefault="005F5CA1" w:rsidP="005F5CA1">
      <w:pPr>
        <w:pStyle w:val="Funotentext"/>
      </w:pPr>
      <w:r>
        <w:rPr>
          <w:rStyle w:val="Funotenzeichen"/>
        </w:rPr>
        <w:footnoteRef/>
      </w:r>
      <w:r w:rsidRPr="008F2E2A">
        <w:rPr>
          <w:lang w:val="en-GB"/>
        </w:rPr>
        <w:t xml:space="preserve"> </w:t>
      </w:r>
      <w:proofErr w:type="spellStart"/>
      <w:r w:rsidRPr="008F2E2A">
        <w:rPr>
          <w:lang w:val="en-GB"/>
        </w:rPr>
        <w:t>Siehe</w:t>
      </w:r>
      <w:proofErr w:type="spellEnd"/>
      <w:r w:rsidRPr="008F2E2A">
        <w:rPr>
          <w:lang w:val="en-GB"/>
        </w:rPr>
        <w:t xml:space="preserve"> Timmerberg et al. </w:t>
      </w:r>
      <w:r w:rsidRPr="004052D7">
        <w:rPr>
          <w:lang w:val="en-GB"/>
        </w:rPr>
        <w:t>Hydrogen and Hydrogen-derived fuels through methane decomposition of</w:t>
      </w:r>
      <w:r>
        <w:rPr>
          <w:lang w:val="en-GB"/>
        </w:rPr>
        <w:t xml:space="preserve"> natural gas – GHC emissions and costs. </w:t>
      </w:r>
      <w:r w:rsidRPr="004052D7">
        <w:t>In</w:t>
      </w:r>
      <w:r>
        <w:t xml:space="preserve">: Energy </w:t>
      </w:r>
      <w:proofErr w:type="spellStart"/>
      <w:r>
        <w:t>Conversion</w:t>
      </w:r>
      <w:proofErr w:type="spellEnd"/>
      <w:r>
        <w:t xml:space="preserve"> and Management, vol. 7, September 2020, 100043</w:t>
      </w:r>
      <w:r w:rsidRPr="004052D7">
        <w:t xml:space="preserve">: </w:t>
      </w:r>
      <w:hyperlink r:id="rId976" w:history="1">
        <w:r w:rsidRPr="004052D7">
          <w:rPr>
            <w:rStyle w:val="Hyperlink"/>
          </w:rPr>
          <w:t>https://www.sciencedirect.com/science/article/pii/S2590174520300155</w:t>
        </w:r>
      </w:hyperlink>
      <w:r w:rsidRPr="004052D7">
        <w:t xml:space="preserve"> - Zugegriffen: 09.06.2025.</w:t>
      </w:r>
    </w:p>
  </w:footnote>
  <w:footnote w:id="1242">
    <w:p w14:paraId="458383ED" w14:textId="77777777" w:rsidR="00682CE5" w:rsidRDefault="00682CE5" w:rsidP="00682CE5">
      <w:pPr>
        <w:pStyle w:val="Funotentext"/>
      </w:pPr>
      <w:r>
        <w:rPr>
          <w:rStyle w:val="Funotenzeichen"/>
        </w:rPr>
        <w:footnoteRef/>
      </w:r>
      <w:r>
        <w:t xml:space="preserve"> Immerhin bereits eine Aktiengesellschaft: </w:t>
      </w:r>
      <w:hyperlink r:id="rId977" w:history="1">
        <w:r w:rsidRPr="005D2DFE">
          <w:rPr>
            <w:rStyle w:val="Hyperlink"/>
          </w:rPr>
          <w:t>https://www.pyrum.net/</w:t>
        </w:r>
      </w:hyperlink>
      <w:r>
        <w:t xml:space="preserve"> - Zugegriffen: 26.01.2025.</w:t>
      </w:r>
    </w:p>
  </w:footnote>
  <w:footnote w:id="1243">
    <w:p w14:paraId="6169033F" w14:textId="77777777" w:rsidR="00682CE5" w:rsidRDefault="00682CE5" w:rsidP="00682CE5">
      <w:pPr>
        <w:pStyle w:val="Funotentext"/>
      </w:pPr>
      <w:r>
        <w:rPr>
          <w:rStyle w:val="Funotenzeichen"/>
        </w:rPr>
        <w:footnoteRef/>
      </w:r>
      <w:r>
        <w:t xml:space="preserve"> Siehe den Bericht, S. 125, auf der Webseite: </w:t>
      </w:r>
      <w:hyperlink r:id="rId978" w:history="1">
        <w:r w:rsidRPr="00F2096B">
          <w:rPr>
            <w:rStyle w:val="Hyperlink"/>
          </w:rPr>
          <w:t>https://bericht.basf.com/2023/de/</w:t>
        </w:r>
      </w:hyperlink>
      <w:r>
        <w:t xml:space="preserve"> - Zugegriffen: 26.01.2025. </w:t>
      </w:r>
    </w:p>
  </w:footnote>
  <w:footnote w:id="1244">
    <w:p w14:paraId="14AE7429" w14:textId="77777777" w:rsidR="00682CE5" w:rsidRDefault="00682CE5" w:rsidP="00682CE5">
      <w:pPr>
        <w:pStyle w:val="Funotentext"/>
      </w:pPr>
      <w:r>
        <w:rPr>
          <w:rStyle w:val="Funotenzeichen"/>
        </w:rPr>
        <w:footnoteRef/>
      </w:r>
      <w:r>
        <w:t xml:space="preserve"> Siehe den Bericht, S. 125, auf der Webseite: </w:t>
      </w:r>
      <w:hyperlink r:id="rId979" w:history="1">
        <w:r w:rsidRPr="00F2096B">
          <w:rPr>
            <w:rStyle w:val="Hyperlink"/>
          </w:rPr>
          <w:t>https://bericht.basf.com/2023/de/</w:t>
        </w:r>
      </w:hyperlink>
      <w:r>
        <w:t xml:space="preserve"> - Zugegriffen: 26.01.2025. </w:t>
      </w:r>
    </w:p>
  </w:footnote>
  <w:footnote w:id="1245">
    <w:p w14:paraId="03AB0E6F" w14:textId="77777777" w:rsidR="00682CE5" w:rsidRDefault="00682CE5" w:rsidP="00682CE5">
      <w:pPr>
        <w:pStyle w:val="Funotentext"/>
      </w:pPr>
      <w:r>
        <w:rPr>
          <w:rStyle w:val="Funotenzeichen"/>
        </w:rPr>
        <w:footnoteRef/>
      </w:r>
      <w:r>
        <w:t xml:space="preserve"> Siehe den Bericht, S. 125, auf der Webseite: </w:t>
      </w:r>
      <w:hyperlink r:id="rId980" w:history="1">
        <w:r w:rsidRPr="00F2096B">
          <w:rPr>
            <w:rStyle w:val="Hyperlink"/>
          </w:rPr>
          <w:t>https://bericht.basf.com/2023/de/</w:t>
        </w:r>
      </w:hyperlink>
      <w:r>
        <w:t xml:space="preserve"> - Zugegriffen: 26.01.2025. </w:t>
      </w:r>
    </w:p>
  </w:footnote>
  <w:footnote w:id="1246">
    <w:p w14:paraId="38FF3AC1" w14:textId="77777777" w:rsidR="003C4EB7" w:rsidRDefault="003C4EB7" w:rsidP="003C4EB7">
      <w:pPr>
        <w:pStyle w:val="Funotentext"/>
      </w:pPr>
      <w:r>
        <w:rPr>
          <w:rStyle w:val="Funotenzeichen"/>
        </w:rPr>
        <w:footnoteRef/>
      </w:r>
      <w:r>
        <w:t xml:space="preserve"> Siehe: </w:t>
      </w:r>
      <w:hyperlink r:id="rId981" w:history="1">
        <w:r w:rsidRPr="00011C1B">
          <w:rPr>
            <w:rStyle w:val="Hyperlink"/>
          </w:rPr>
          <w:t>https://www.basf.com/global/de/media/news-releases/2025/05/p-25-103</w:t>
        </w:r>
      </w:hyperlink>
      <w:r>
        <w:t xml:space="preserve"> - Zugegriffen: 15.05.2025. </w:t>
      </w:r>
    </w:p>
  </w:footnote>
  <w:footnote w:id="1247">
    <w:p w14:paraId="54555B04" w14:textId="77777777" w:rsidR="00682CE5" w:rsidRDefault="00682CE5" w:rsidP="00682CE5">
      <w:pPr>
        <w:pStyle w:val="Funotentext"/>
      </w:pPr>
      <w:r>
        <w:rPr>
          <w:rStyle w:val="Funotenzeichen"/>
        </w:rPr>
        <w:footnoteRef/>
      </w:r>
      <w:r>
        <w:t xml:space="preserve"> Siehe: </w:t>
      </w:r>
      <w:hyperlink r:id="rId982" w:history="1">
        <w:r w:rsidRPr="005C4229">
          <w:rPr>
            <w:rStyle w:val="Hyperlink"/>
          </w:rPr>
          <w:t>https://www.basf.com/global/de/who-we-are/organization/locations/europe/german-sites/Schwarzheide/our-motivation/sustainability/chEErs</w:t>
        </w:r>
      </w:hyperlink>
      <w:r>
        <w:t xml:space="preserve"> - Zugegriffen: 02.01.2025. </w:t>
      </w:r>
    </w:p>
  </w:footnote>
  <w:footnote w:id="1248">
    <w:p w14:paraId="6991861C" w14:textId="77777777" w:rsidR="00682CE5" w:rsidRDefault="00682CE5" w:rsidP="00682CE5">
      <w:pPr>
        <w:pStyle w:val="Funotentext"/>
      </w:pPr>
      <w:r>
        <w:rPr>
          <w:rStyle w:val="Funotenzeichen"/>
        </w:rPr>
        <w:footnoteRef/>
      </w:r>
      <w:r>
        <w:t xml:space="preserve"> Siehe: </w:t>
      </w:r>
      <w:hyperlink r:id="rId983" w:history="1">
        <w:r w:rsidRPr="005C4229">
          <w:rPr>
            <w:rStyle w:val="Hyperlink"/>
          </w:rPr>
          <w:t>https://www.basf.com/global/de/who-we-are/organization/locations/europe/german-sites/Schwarzheide</w:t>
        </w:r>
      </w:hyperlink>
      <w:r>
        <w:t xml:space="preserve"> - Zugegriffen: 02.01.2024. </w:t>
      </w:r>
    </w:p>
  </w:footnote>
  <w:footnote w:id="1249">
    <w:p w14:paraId="0ED2E253" w14:textId="77777777" w:rsidR="00682CE5" w:rsidRDefault="00682CE5" w:rsidP="00682CE5">
      <w:pPr>
        <w:pStyle w:val="Funotentext"/>
      </w:pPr>
      <w:r>
        <w:rPr>
          <w:rStyle w:val="Funotenzeichen"/>
        </w:rPr>
        <w:footnoteRef/>
      </w:r>
      <w:r>
        <w:t xml:space="preserve"> Siehe: </w:t>
      </w:r>
      <w:hyperlink r:id="rId984" w:history="1">
        <w:r w:rsidRPr="005C4229">
          <w:rPr>
            <w:rStyle w:val="Hyperlink"/>
          </w:rPr>
          <w:t>https://www.wattzweipunktnull.de/fileadmin/Content/Veranstaltungen/2021_HUSUMWind/Vortraege/16_09_2021_Industry/1330_2021-09-16_HUSUM_Watt2.0_Vortrag_Preusche_rev1.pdf</w:t>
        </w:r>
      </w:hyperlink>
      <w:r>
        <w:t xml:space="preserve"> - Zugegriffen: 02.01.2025.</w:t>
      </w:r>
    </w:p>
  </w:footnote>
  <w:footnote w:id="1250">
    <w:p w14:paraId="4B41512F" w14:textId="77777777" w:rsidR="00682CE5" w:rsidRPr="00E443E2" w:rsidRDefault="00682CE5" w:rsidP="00682CE5">
      <w:pPr>
        <w:pStyle w:val="Funotentext"/>
      </w:pPr>
      <w:r>
        <w:rPr>
          <w:rStyle w:val="Funotenzeichen"/>
        </w:rPr>
        <w:footnoteRef/>
      </w:r>
      <w:r w:rsidRPr="00E443E2">
        <w:t xml:space="preserve"> </w:t>
      </w:r>
      <w:r>
        <w:t xml:space="preserve">Siehe: </w:t>
      </w:r>
      <w:hyperlink r:id="rId985" w:history="1">
        <w:r w:rsidRPr="005C4229">
          <w:rPr>
            <w:rStyle w:val="Hyperlink"/>
          </w:rPr>
          <w:t>https://www.niederlausitz-aktuell.de/niederlausitz-aktuell/orte/oberspreewald-lausitz/schwarzheide/284175/schwarzheide-power-to-heat-anlage-soll-ueberschuessigen-windstrom-nutzen.html</w:t>
        </w:r>
      </w:hyperlink>
      <w:r w:rsidRPr="00E443E2">
        <w:t xml:space="preserve"> - Zu</w:t>
      </w:r>
      <w:r>
        <w:t>gegriffen: 02.01.2024.</w:t>
      </w:r>
    </w:p>
  </w:footnote>
  <w:footnote w:id="1251">
    <w:p w14:paraId="4FC68E36" w14:textId="65A28BAB" w:rsidR="005F5CA1" w:rsidRDefault="005F5CA1">
      <w:pPr>
        <w:pStyle w:val="Funotentext"/>
      </w:pPr>
      <w:r>
        <w:rPr>
          <w:rStyle w:val="Funotenzeichen"/>
        </w:rPr>
        <w:footnoteRef/>
      </w:r>
      <w:r>
        <w:t xml:space="preserve"> Siehe: </w:t>
      </w:r>
      <w:hyperlink r:id="rId986" w:history="1">
        <w:r w:rsidRPr="00F77D64">
          <w:rPr>
            <w:rStyle w:val="Hyperlink"/>
          </w:rPr>
          <w:t>https://www.basf.com/global/de/who-we-are/organization/group-companies/BASF_Renewable-Energy-GmbH/projects</w:t>
        </w:r>
      </w:hyperlink>
      <w:r>
        <w:t xml:space="preserve"> - Zugegriffen: 10.06.2025. </w:t>
      </w:r>
    </w:p>
  </w:footnote>
  <w:footnote w:id="1252">
    <w:p w14:paraId="23D45968" w14:textId="77777777" w:rsidR="00682CE5" w:rsidRDefault="00682CE5" w:rsidP="00682CE5">
      <w:pPr>
        <w:pStyle w:val="Funotentext"/>
      </w:pPr>
      <w:r>
        <w:rPr>
          <w:rStyle w:val="Funotenzeichen"/>
        </w:rPr>
        <w:footnoteRef/>
      </w:r>
      <w:r>
        <w:t xml:space="preserve"> BASF geht grünen Umbau langsamer an. FAZ, 23.11.2024. </w:t>
      </w:r>
    </w:p>
  </w:footnote>
  <w:footnote w:id="1253">
    <w:p w14:paraId="220A3086" w14:textId="5F9942C9" w:rsidR="002E2268" w:rsidRDefault="002E2268">
      <w:pPr>
        <w:pStyle w:val="Funotentext"/>
      </w:pPr>
      <w:r>
        <w:rPr>
          <w:rStyle w:val="Funotenzeichen"/>
        </w:rPr>
        <w:footnoteRef/>
      </w:r>
      <w:r>
        <w:t xml:space="preserve"> Siehe: </w:t>
      </w:r>
      <w:hyperlink r:id="rId987" w:history="1">
        <w:r w:rsidRPr="00011C1B">
          <w:rPr>
            <w:rStyle w:val="Hyperlink"/>
          </w:rPr>
          <w:t>https://www.basf.com/global/de/media/news-releases/2025/03/p-25-046</w:t>
        </w:r>
      </w:hyperlink>
      <w:r>
        <w:t xml:space="preserve"> - Zugegriffen: 15.05.2025. </w:t>
      </w:r>
    </w:p>
  </w:footnote>
  <w:footnote w:id="1254">
    <w:p w14:paraId="6B9228DC" w14:textId="77777777" w:rsidR="003C4EB7" w:rsidRDefault="003C4EB7" w:rsidP="003C4EB7">
      <w:pPr>
        <w:pStyle w:val="Funotentext"/>
      </w:pPr>
      <w:r>
        <w:rPr>
          <w:rStyle w:val="Funotenzeichen"/>
        </w:rPr>
        <w:footnoteRef/>
      </w:r>
      <w:r>
        <w:t xml:space="preserve"> Siehe Geladen Batteriepodcast, 29.06.2025: </w:t>
      </w:r>
      <w:hyperlink r:id="rId988" w:history="1">
        <w:r w:rsidRPr="009C6F34">
          <w:rPr>
            <w:rStyle w:val="Hyperlink"/>
          </w:rPr>
          <w:t>https://www.youtube.com/watch?v=YGVlD7PAaIY&amp;list=PLgT6DO8XUkP5oGh1ed710Lw5YvTpesX0U</w:t>
        </w:r>
      </w:hyperlink>
      <w:r>
        <w:t xml:space="preserve"> – Zugegriffen: 29.06.2025. </w:t>
      </w:r>
    </w:p>
  </w:footnote>
  <w:footnote w:id="1255">
    <w:p w14:paraId="2C39AD0C" w14:textId="7AC61132" w:rsidR="003246E4" w:rsidRDefault="003246E4">
      <w:pPr>
        <w:pStyle w:val="Funotentext"/>
      </w:pPr>
      <w:r>
        <w:rPr>
          <w:rStyle w:val="Funotenzeichen"/>
        </w:rPr>
        <w:footnoteRef/>
      </w:r>
      <w:r>
        <w:t xml:space="preserve"> Siehe: </w:t>
      </w:r>
      <w:hyperlink r:id="rId989" w:history="1">
        <w:r w:rsidRPr="00011C1B">
          <w:rPr>
            <w:rStyle w:val="Hyperlink"/>
          </w:rPr>
          <w:t>https://www.basf.com/global/de/who-we-are/sustainability/our-contributions-to-enabling-the-green-transformation/carbon-footprint/product-carbon-footprint</w:t>
        </w:r>
      </w:hyperlink>
      <w:r>
        <w:t xml:space="preserve"> - Zugegriffen: 15.05.2025. </w:t>
      </w:r>
    </w:p>
  </w:footnote>
  <w:footnote w:id="1256">
    <w:p w14:paraId="1B27E74F" w14:textId="73DC25C8" w:rsidR="00AB15D6" w:rsidRDefault="00AB15D6">
      <w:pPr>
        <w:pStyle w:val="Funotentext"/>
      </w:pPr>
      <w:r>
        <w:rPr>
          <w:rStyle w:val="Funotenzeichen"/>
        </w:rPr>
        <w:footnoteRef/>
      </w:r>
      <w:r>
        <w:t xml:space="preserve"> Siehe: </w:t>
      </w:r>
      <w:hyperlink r:id="rId990" w:history="1">
        <w:r w:rsidRPr="00011C1B">
          <w:rPr>
            <w:rStyle w:val="Hyperlink"/>
          </w:rPr>
          <w:t>https://www.tfs-initiative.com/pcf-guideline</w:t>
        </w:r>
      </w:hyperlink>
      <w:r>
        <w:t xml:space="preserve"> - Zugegriffen: 15.05.2025. </w:t>
      </w:r>
    </w:p>
  </w:footnote>
  <w:footnote w:id="1257">
    <w:p w14:paraId="0E27BCFA" w14:textId="1005E8D4" w:rsidR="00AB15D6" w:rsidRDefault="00AB15D6">
      <w:pPr>
        <w:pStyle w:val="Funotentext"/>
      </w:pPr>
      <w:r>
        <w:rPr>
          <w:rStyle w:val="Funotenzeichen"/>
        </w:rPr>
        <w:footnoteRef/>
      </w:r>
      <w:r>
        <w:t xml:space="preserve"> Siehe: </w:t>
      </w:r>
      <w:hyperlink r:id="rId991" w:history="1">
        <w:r w:rsidRPr="00011C1B">
          <w:rPr>
            <w:rStyle w:val="Hyperlink"/>
          </w:rPr>
          <w:t>https://www.tfs-initiative.com/who-we-are</w:t>
        </w:r>
      </w:hyperlink>
    </w:p>
  </w:footnote>
  <w:footnote w:id="1258">
    <w:p w14:paraId="26FDE028" w14:textId="439C7E76" w:rsidR="00506991" w:rsidRDefault="00506991">
      <w:pPr>
        <w:pStyle w:val="Funotentext"/>
      </w:pPr>
      <w:r>
        <w:rPr>
          <w:rStyle w:val="Funotenzeichen"/>
        </w:rPr>
        <w:footnoteRef/>
      </w:r>
      <w:r>
        <w:t xml:space="preserve"> Siehe: </w:t>
      </w:r>
      <w:hyperlink r:id="rId992" w:history="1">
        <w:r w:rsidRPr="00B608C2">
          <w:rPr>
            <w:rStyle w:val="Hyperlink"/>
          </w:rPr>
          <w:t>https://de.wikipedia.org/wiki/Covestro</w:t>
        </w:r>
      </w:hyperlink>
      <w:r>
        <w:t xml:space="preserve"> - Zugegriffen: 13.05.2024. </w:t>
      </w:r>
    </w:p>
  </w:footnote>
  <w:footnote w:id="1259">
    <w:p w14:paraId="2476C2C0" w14:textId="77777777" w:rsidR="00682CE5" w:rsidRDefault="00682CE5" w:rsidP="00682CE5">
      <w:pPr>
        <w:pStyle w:val="Funotentext"/>
      </w:pPr>
      <w:r>
        <w:rPr>
          <w:rStyle w:val="Funotenzeichen"/>
        </w:rPr>
        <w:footnoteRef/>
      </w:r>
      <w:r>
        <w:t xml:space="preserve"> Siehe: </w:t>
      </w:r>
      <w:hyperlink r:id="rId993" w:history="1">
        <w:r w:rsidRPr="00AF3F48">
          <w:rPr>
            <w:rStyle w:val="Hyperlink"/>
          </w:rPr>
          <w:t>https://www.lyondellbasell.com/en/news-events/corporate--financial-news/lyondellbasell-approves-propylene-expansion-project/</w:t>
        </w:r>
      </w:hyperlink>
      <w:r>
        <w:t xml:space="preserve"> - Zugegriffen: 23.03.2025. </w:t>
      </w:r>
    </w:p>
  </w:footnote>
  <w:footnote w:id="1260">
    <w:p w14:paraId="7B19FCAA" w14:textId="77777777" w:rsidR="00682CE5" w:rsidRDefault="00682CE5" w:rsidP="00682CE5">
      <w:pPr>
        <w:pStyle w:val="Funotentext"/>
      </w:pPr>
      <w:r>
        <w:rPr>
          <w:rStyle w:val="Funotenzeichen"/>
        </w:rPr>
        <w:footnoteRef/>
      </w:r>
      <w:r>
        <w:t xml:space="preserve"> Siehe: </w:t>
      </w:r>
      <w:hyperlink r:id="rId994" w:history="1">
        <w:r w:rsidRPr="00AF3F48">
          <w:rPr>
            <w:rStyle w:val="Hyperlink"/>
          </w:rPr>
          <w:t>https://www.lyondellbasell.com/492c8e/globalassets/sustainability/2023_lyb_sustainability_report.pdf</w:t>
        </w:r>
      </w:hyperlink>
      <w:r>
        <w:t xml:space="preserve"> - Zugegriffen: 23.03.2025. </w:t>
      </w:r>
    </w:p>
  </w:footnote>
  <w:footnote w:id="1261">
    <w:p w14:paraId="2EFEF973" w14:textId="77777777" w:rsidR="00682CE5" w:rsidRDefault="00682CE5" w:rsidP="00682CE5">
      <w:pPr>
        <w:pStyle w:val="Funotentext"/>
      </w:pPr>
      <w:r>
        <w:rPr>
          <w:rStyle w:val="Funotenzeichen"/>
        </w:rPr>
        <w:footnoteRef/>
      </w:r>
      <w:r>
        <w:t xml:space="preserve"> Siehe: </w:t>
      </w:r>
      <w:hyperlink r:id="rId995" w:history="1">
        <w:r w:rsidRPr="00AF3F48">
          <w:rPr>
            <w:rStyle w:val="Hyperlink"/>
          </w:rPr>
          <w:t>https://www.lyondellbasell.com/492c8e/globalassets/sustainability/2023_lyb_sustainability_report.pdf</w:t>
        </w:r>
      </w:hyperlink>
      <w:r>
        <w:t xml:space="preserve"> - Zugegriffen: 23.03.2025. </w:t>
      </w:r>
    </w:p>
  </w:footnote>
  <w:footnote w:id="1262">
    <w:p w14:paraId="06B475A4" w14:textId="77777777" w:rsidR="00682CE5" w:rsidRDefault="00682CE5" w:rsidP="00682CE5">
      <w:pPr>
        <w:pStyle w:val="Funotentext"/>
      </w:pPr>
      <w:r>
        <w:rPr>
          <w:rStyle w:val="Funotenzeichen"/>
        </w:rPr>
        <w:footnoteRef/>
      </w:r>
      <w:r>
        <w:t xml:space="preserve"> Siehe: </w:t>
      </w:r>
      <w:hyperlink r:id="rId996" w:history="1">
        <w:r w:rsidRPr="00AF3F48">
          <w:rPr>
            <w:rStyle w:val="Hyperlink"/>
          </w:rPr>
          <w:t>https://www.lyondellbasell.com/492c8e/globalassets/sustainability/2023_lyb_sustainability_report.pdf</w:t>
        </w:r>
      </w:hyperlink>
      <w:r>
        <w:t xml:space="preserve"> - Zugegriffen: 23.03.2025. </w:t>
      </w:r>
    </w:p>
  </w:footnote>
  <w:footnote w:id="1263">
    <w:p w14:paraId="49550F5A" w14:textId="77777777" w:rsidR="008D05C1" w:rsidRDefault="008D05C1" w:rsidP="008D05C1">
      <w:pPr>
        <w:pStyle w:val="Funotentext"/>
      </w:pPr>
      <w:r>
        <w:rPr>
          <w:rStyle w:val="Funotenzeichen"/>
        </w:rPr>
        <w:footnoteRef/>
      </w:r>
      <w:r>
        <w:t xml:space="preserve"> Siehe: </w:t>
      </w:r>
      <w:hyperlink r:id="rId997" w:history="1">
        <w:r w:rsidRPr="00530B5C">
          <w:rPr>
            <w:rStyle w:val="Hyperlink"/>
          </w:rPr>
          <w:t>https://www.ineoskoeln.de/unternehmen/projekte/wasserstoff/</w:t>
        </w:r>
      </w:hyperlink>
      <w:r>
        <w:t xml:space="preserve"> - Zugegriffen: 07.06.2025. </w:t>
      </w:r>
    </w:p>
  </w:footnote>
  <w:footnote w:id="1264">
    <w:p w14:paraId="5F3ACE2E" w14:textId="77777777" w:rsidR="008D05C1" w:rsidRDefault="008D05C1" w:rsidP="008D05C1">
      <w:pPr>
        <w:pStyle w:val="Funotentext"/>
      </w:pPr>
      <w:r>
        <w:rPr>
          <w:rStyle w:val="Funotenzeichen"/>
        </w:rPr>
        <w:footnoteRef/>
      </w:r>
      <w:r>
        <w:t xml:space="preserve"> Siehe: </w:t>
      </w:r>
      <w:hyperlink r:id="rId998" w:history="1">
        <w:r w:rsidRPr="00530B5C">
          <w:rPr>
            <w:rStyle w:val="Hyperlink"/>
          </w:rPr>
          <w:t>https://www.inovyn.com/</w:t>
        </w:r>
      </w:hyperlink>
      <w:r>
        <w:t xml:space="preserve"> </w:t>
      </w:r>
    </w:p>
  </w:footnote>
  <w:footnote w:id="1265">
    <w:p w14:paraId="6E04966C" w14:textId="77777777" w:rsidR="008D05C1" w:rsidRDefault="008D05C1" w:rsidP="008D05C1">
      <w:pPr>
        <w:pStyle w:val="Funotentext"/>
      </w:pPr>
      <w:r>
        <w:rPr>
          <w:rStyle w:val="Funotenzeichen"/>
        </w:rPr>
        <w:footnoteRef/>
      </w:r>
      <w:r>
        <w:t xml:space="preserve"> Siehe: </w:t>
      </w:r>
      <w:hyperlink r:id="rId999" w:history="1">
        <w:r w:rsidRPr="00530B5C">
          <w:rPr>
            <w:rStyle w:val="Hyperlink"/>
          </w:rPr>
          <w:t>https://www.inovyn.com/news/ineos-inovyn-opens-one-of-belgiums-largest-and-most-advanced-solar-farms--supporting-europes-net-zero-transition/</w:t>
        </w:r>
      </w:hyperlink>
      <w:r>
        <w:t xml:space="preserve"> - Zugegriffen: 07.06.2025. </w:t>
      </w:r>
    </w:p>
  </w:footnote>
  <w:footnote w:id="1266">
    <w:p w14:paraId="5411C548" w14:textId="77777777" w:rsidR="00682CE5" w:rsidRDefault="00682CE5" w:rsidP="00682CE5">
      <w:pPr>
        <w:pStyle w:val="Funotentext"/>
      </w:pPr>
      <w:r>
        <w:rPr>
          <w:rStyle w:val="Funotenzeichen"/>
        </w:rPr>
        <w:footnoteRef/>
      </w:r>
      <w:r>
        <w:t xml:space="preserve"> Siehe: </w:t>
      </w:r>
      <w:hyperlink r:id="rId1000" w:history="1">
        <w:r w:rsidRPr="004546B5">
          <w:rPr>
            <w:rStyle w:val="Hyperlink"/>
          </w:rPr>
          <w:t>https://www.uniper.energy/news/de/energiepark-bad-lauchstaedt-geht-in-die-umsetzung</w:t>
        </w:r>
      </w:hyperlink>
      <w:r>
        <w:t xml:space="preserve"> - Zugegriffen: 06.01.2025. </w:t>
      </w:r>
    </w:p>
  </w:footnote>
  <w:footnote w:id="1267">
    <w:p w14:paraId="4E058ADD" w14:textId="5EDBFCA6" w:rsidR="00A12C63" w:rsidRDefault="00A12C63">
      <w:pPr>
        <w:pStyle w:val="Funotentext"/>
      </w:pPr>
      <w:r>
        <w:rPr>
          <w:rStyle w:val="Funotenzeichen"/>
        </w:rPr>
        <w:footnoteRef/>
      </w:r>
      <w:r>
        <w:t xml:space="preserve"> Siehe: </w:t>
      </w:r>
      <w:hyperlink r:id="rId1001" w:history="1">
        <w:r w:rsidRPr="00B608C2">
          <w:rPr>
            <w:rStyle w:val="Hyperlink"/>
          </w:rPr>
          <w:t>https://www.braskem.com.br/europe/news-detail/braskem-siam-and-mitr-phol-bio-fuel-sign-letter-of-intent-for-ethanol-supply-for-upcoming-bio-ethylene-plant-in-thailand</w:t>
        </w:r>
      </w:hyperlink>
      <w:r>
        <w:t xml:space="preserve"> - Zugegriffen: 13.05.2025. </w:t>
      </w:r>
    </w:p>
  </w:footnote>
  <w:footnote w:id="1268">
    <w:p w14:paraId="38D942FA" w14:textId="77777777" w:rsidR="00F509EC" w:rsidRDefault="00F509EC" w:rsidP="00F509EC">
      <w:pPr>
        <w:pStyle w:val="Funotentext"/>
      </w:pPr>
      <w:r>
        <w:rPr>
          <w:rStyle w:val="Funotenzeichen"/>
        </w:rPr>
        <w:footnoteRef/>
      </w:r>
      <w:r>
        <w:t xml:space="preserve"> Kirsch 2021: 9.</w:t>
      </w:r>
    </w:p>
  </w:footnote>
  <w:footnote w:id="1269">
    <w:p w14:paraId="26B8FF21" w14:textId="77777777" w:rsidR="001F7A3B" w:rsidRDefault="001F7A3B" w:rsidP="001F7A3B">
      <w:pPr>
        <w:pStyle w:val="Funotentext"/>
      </w:pPr>
      <w:r>
        <w:rPr>
          <w:rStyle w:val="Funotenzeichen"/>
        </w:rPr>
        <w:footnoteRef/>
      </w:r>
      <w:r>
        <w:t xml:space="preserve"> Siehe: </w:t>
      </w:r>
      <w:hyperlink r:id="rId1002" w:history="1">
        <w:r w:rsidRPr="00EF6BFF">
          <w:rPr>
            <w:rStyle w:val="Hyperlink"/>
          </w:rPr>
          <w:t>https://bmdv.bund.de/SharedDocs/DE/Artikel/K/15000-liter-gruenes-benzin.html</w:t>
        </w:r>
      </w:hyperlink>
      <w:r>
        <w:t xml:space="preserve"> - Zugegriffen: 01.11.2024.</w:t>
      </w:r>
    </w:p>
  </w:footnote>
  <w:footnote w:id="1270">
    <w:p w14:paraId="540454F5" w14:textId="534D078E" w:rsidR="00457E8B" w:rsidRDefault="00457E8B">
      <w:pPr>
        <w:pStyle w:val="Funotentext"/>
      </w:pPr>
      <w:r>
        <w:rPr>
          <w:rStyle w:val="Funotenzeichen"/>
        </w:rPr>
        <w:footnoteRef/>
      </w:r>
      <w:r>
        <w:t xml:space="preserve"> Siehe: </w:t>
      </w:r>
      <w:hyperlink r:id="rId1003" w:history="1">
        <w:r w:rsidRPr="000B5FAA">
          <w:rPr>
            <w:rStyle w:val="Hyperlink"/>
          </w:rPr>
          <w:t>https://efuel-today.com</w:t>
        </w:r>
      </w:hyperlink>
      <w:r>
        <w:t xml:space="preserve"> </w:t>
      </w:r>
    </w:p>
  </w:footnote>
  <w:footnote w:id="1271">
    <w:p w14:paraId="594FEFAA" w14:textId="77777777" w:rsidR="00C03225" w:rsidRDefault="00C03225" w:rsidP="00C03225">
      <w:pPr>
        <w:pStyle w:val="Funotentext"/>
      </w:pPr>
      <w:r>
        <w:rPr>
          <w:rStyle w:val="Funotenzeichen"/>
        </w:rPr>
        <w:footnoteRef/>
      </w:r>
      <w:r>
        <w:t xml:space="preserve"> Siehe die Webseite von Prof. Roland Dittmeyer: </w:t>
      </w:r>
      <w:hyperlink r:id="rId1004" w:history="1">
        <w:r w:rsidRPr="00BB293A">
          <w:rPr>
            <w:rStyle w:val="Hyperlink"/>
          </w:rPr>
          <w:t>https://www.elab2.kit.edu/power2liquid.php</w:t>
        </w:r>
      </w:hyperlink>
      <w:r>
        <w:t xml:space="preserve"> - Zugegriffen: 23.10.2024.</w:t>
      </w:r>
    </w:p>
  </w:footnote>
  <w:footnote w:id="1272">
    <w:p w14:paraId="1BE27567" w14:textId="77777777" w:rsidR="00C03225" w:rsidRDefault="00C03225" w:rsidP="00C03225">
      <w:pPr>
        <w:pStyle w:val="Funotentext"/>
      </w:pPr>
      <w:r>
        <w:rPr>
          <w:rStyle w:val="Funotenzeichen"/>
        </w:rPr>
        <w:footnoteRef/>
      </w:r>
      <w:r>
        <w:t xml:space="preserve"> Siehe: </w:t>
      </w:r>
      <w:hyperlink r:id="rId1005" w:history="1">
        <w:r w:rsidRPr="00EF6BFF">
          <w:rPr>
            <w:rStyle w:val="Hyperlink"/>
          </w:rPr>
          <w:t>https://erneuerbarekraftstoffe.de/</w:t>
        </w:r>
      </w:hyperlink>
    </w:p>
  </w:footnote>
  <w:footnote w:id="1273">
    <w:p w14:paraId="53AC59AC" w14:textId="77777777" w:rsidR="0074327E" w:rsidRDefault="0074327E" w:rsidP="0074327E">
      <w:pPr>
        <w:pStyle w:val="Funotentext"/>
      </w:pPr>
      <w:r>
        <w:rPr>
          <w:rStyle w:val="Funotenzeichen"/>
        </w:rPr>
        <w:footnoteRef/>
      </w:r>
      <w:r>
        <w:t xml:space="preserve"> Siehe: </w:t>
      </w:r>
      <w:hyperlink r:id="rId1006" w:history="1">
        <w:r w:rsidRPr="00DF74A5">
          <w:rPr>
            <w:rStyle w:val="Hyperlink"/>
          </w:rPr>
          <w:t>https://www.atmosfair.de/de/flugverkehr-und-klima-atmosfair-produziert-erste-mengen-an-co2-neutralem-kerosin/</w:t>
        </w:r>
      </w:hyperlink>
      <w:r>
        <w:t xml:space="preserve"> - Zugegriffen: 01.07.2024. </w:t>
      </w:r>
    </w:p>
  </w:footnote>
  <w:footnote w:id="1274">
    <w:p w14:paraId="15F8ED62" w14:textId="77777777" w:rsidR="0074327E" w:rsidRDefault="0074327E" w:rsidP="0074327E">
      <w:pPr>
        <w:pStyle w:val="Funotentext"/>
      </w:pPr>
      <w:r>
        <w:rPr>
          <w:rStyle w:val="Funotenzeichen"/>
        </w:rPr>
        <w:footnoteRef/>
      </w:r>
      <w:r>
        <w:t xml:space="preserve"> Erstes E-Kerosin fliegt ohne Lufthansa. FAZ, 29.06.2024. </w:t>
      </w:r>
    </w:p>
  </w:footnote>
  <w:footnote w:id="1275">
    <w:p w14:paraId="09B79089" w14:textId="77777777" w:rsidR="0074327E" w:rsidRDefault="0074327E" w:rsidP="0074327E">
      <w:pPr>
        <w:pStyle w:val="Funotentext"/>
      </w:pPr>
      <w:r>
        <w:rPr>
          <w:rStyle w:val="Funotenzeichen"/>
        </w:rPr>
        <w:footnoteRef/>
      </w:r>
      <w:r>
        <w:t xml:space="preserve"> Siehe: </w:t>
      </w:r>
      <w:hyperlink r:id="rId1007" w:history="1">
        <w:r w:rsidRPr="00DF74A5">
          <w:rPr>
            <w:rStyle w:val="Hyperlink"/>
          </w:rPr>
          <w:t>https://www.atmosfair.de/de/klimaschutzprojekte/ptl-e-kerosin/ptl-anlage/</w:t>
        </w:r>
      </w:hyperlink>
      <w:r>
        <w:t xml:space="preserve"> - Zugegriffen: 01.07.2024. </w:t>
      </w:r>
    </w:p>
  </w:footnote>
  <w:footnote w:id="1276">
    <w:p w14:paraId="623099A1" w14:textId="77777777" w:rsidR="0074327E" w:rsidRDefault="0074327E" w:rsidP="0074327E">
      <w:pPr>
        <w:pStyle w:val="Funotentext"/>
      </w:pPr>
      <w:r>
        <w:rPr>
          <w:rStyle w:val="Funotenzeichen"/>
        </w:rPr>
        <w:footnoteRef/>
      </w:r>
      <w:r>
        <w:t xml:space="preserve"> Siehe: </w:t>
      </w:r>
      <w:hyperlink r:id="rId1008" w:history="1">
        <w:r w:rsidRPr="00DF74A5">
          <w:rPr>
            <w:rStyle w:val="Hyperlink"/>
          </w:rPr>
          <w:t>https://www.atmosfair.de/de/flugverkehr-und-klima-atmosfair-produziert-erste-mengen-an-co2-neutralem-kerosin/</w:t>
        </w:r>
      </w:hyperlink>
      <w:r>
        <w:t xml:space="preserve"> - Zugegriffen: 01.07.2024.</w:t>
      </w:r>
    </w:p>
  </w:footnote>
  <w:footnote w:id="1277">
    <w:p w14:paraId="7D82A8B9" w14:textId="77777777" w:rsidR="0074327E" w:rsidRDefault="0074327E" w:rsidP="0074327E">
      <w:pPr>
        <w:pStyle w:val="Funotentext"/>
      </w:pPr>
      <w:r>
        <w:rPr>
          <w:rStyle w:val="Funotenzeichen"/>
        </w:rPr>
        <w:footnoteRef/>
      </w:r>
      <w:r>
        <w:t xml:space="preserve"> Erstes E-Kerosin fliegt ohne Lufthansa. FAZ, 29.06.2024. </w:t>
      </w:r>
    </w:p>
  </w:footnote>
  <w:footnote w:id="1278">
    <w:p w14:paraId="34187989" w14:textId="77777777" w:rsidR="001F7A3B" w:rsidRDefault="001F7A3B" w:rsidP="001F7A3B">
      <w:pPr>
        <w:pStyle w:val="Funotentext"/>
      </w:pPr>
      <w:r>
        <w:rPr>
          <w:rStyle w:val="Funotenzeichen"/>
        </w:rPr>
        <w:footnoteRef/>
      </w:r>
      <w:r>
        <w:t xml:space="preserve"> Erstes E-Kerosin fliegt ohne Lufthansa. FAZ, 29.06.2024. </w:t>
      </w:r>
    </w:p>
  </w:footnote>
  <w:footnote w:id="1279">
    <w:p w14:paraId="188FCF59" w14:textId="77777777" w:rsidR="0074327E" w:rsidRDefault="0074327E" w:rsidP="0074327E">
      <w:pPr>
        <w:pStyle w:val="Funotentext"/>
      </w:pPr>
      <w:r>
        <w:rPr>
          <w:rStyle w:val="Funotenzeichen"/>
        </w:rPr>
        <w:footnoteRef/>
      </w:r>
      <w:r>
        <w:t xml:space="preserve"> Erstes E-Kerosin fliegt ohne Lufthansa. FAZ, 29.06.2024. </w:t>
      </w:r>
    </w:p>
  </w:footnote>
  <w:footnote w:id="1280">
    <w:p w14:paraId="11990311" w14:textId="4E0A3430" w:rsidR="007675D5" w:rsidRDefault="007675D5">
      <w:pPr>
        <w:pStyle w:val="Funotentext"/>
      </w:pPr>
      <w:r>
        <w:rPr>
          <w:rStyle w:val="Funotenzeichen"/>
        </w:rPr>
        <w:footnoteRef/>
      </w:r>
      <w:r>
        <w:t xml:space="preserve"> Siehe Mitteilung vom 3. April 2025: </w:t>
      </w:r>
      <w:hyperlink r:id="rId1009" w:history="1">
        <w:r w:rsidRPr="00287D4C">
          <w:rPr>
            <w:rStyle w:val="Hyperlink"/>
          </w:rPr>
          <w:t>https://synhelion.com/news/synhelions-plant-dawn-exceeds-expectations</w:t>
        </w:r>
      </w:hyperlink>
      <w:r>
        <w:t xml:space="preserve"> - Zugegriffen: 11.04.2025.</w:t>
      </w:r>
    </w:p>
  </w:footnote>
  <w:footnote w:id="1281">
    <w:p w14:paraId="601252D6" w14:textId="77777777" w:rsidR="0074327E" w:rsidRDefault="0074327E" w:rsidP="0074327E">
      <w:pPr>
        <w:pStyle w:val="Funotentext"/>
      </w:pPr>
      <w:r>
        <w:rPr>
          <w:rStyle w:val="Funotenzeichen"/>
        </w:rPr>
        <w:footnoteRef/>
      </w:r>
      <w:r>
        <w:t xml:space="preserve"> Siehe: </w:t>
      </w:r>
      <w:hyperlink r:id="rId1010" w:history="1">
        <w:r w:rsidRPr="00CB1E53">
          <w:rPr>
            <w:rStyle w:val="Hyperlink"/>
          </w:rPr>
          <w:t>https://synhelion.com/our-plants/plant-dawn</w:t>
        </w:r>
      </w:hyperlink>
      <w:r>
        <w:t xml:space="preserve"> - Zugegriffen: 30.12.2024. </w:t>
      </w:r>
    </w:p>
  </w:footnote>
  <w:footnote w:id="1282">
    <w:p w14:paraId="3E93599F" w14:textId="6003E09D" w:rsidR="00005288" w:rsidRDefault="00005288">
      <w:pPr>
        <w:pStyle w:val="Funotentext"/>
      </w:pPr>
      <w:r>
        <w:rPr>
          <w:rStyle w:val="Funotenzeichen"/>
        </w:rPr>
        <w:footnoteRef/>
      </w:r>
      <w:r>
        <w:t xml:space="preserve"> Siehe: </w:t>
      </w:r>
      <w:hyperlink r:id="rId1011" w:history="1">
        <w:r w:rsidRPr="00287D4C">
          <w:rPr>
            <w:rStyle w:val="Hyperlink"/>
          </w:rPr>
          <w:t>https://ethz-foundation.ch/pioneer-fellows/synhelion/</w:t>
        </w:r>
      </w:hyperlink>
      <w:r>
        <w:t xml:space="preserve"> - Zugegriffen: 11.04.2025. Hier werden die vielen Partner von </w:t>
      </w:r>
      <w:proofErr w:type="spellStart"/>
      <w:r>
        <w:t>Synhelion</w:t>
      </w:r>
      <w:proofErr w:type="spellEnd"/>
      <w:r>
        <w:t xml:space="preserve"> aufgezählt: </w:t>
      </w:r>
      <w:hyperlink r:id="rId1012" w:history="1">
        <w:r w:rsidRPr="00287D4C">
          <w:rPr>
            <w:rStyle w:val="Hyperlink"/>
          </w:rPr>
          <w:t>https://synhelion.com/about/partners</w:t>
        </w:r>
      </w:hyperlink>
      <w:r>
        <w:t xml:space="preserve"> </w:t>
      </w:r>
    </w:p>
  </w:footnote>
  <w:footnote w:id="1283">
    <w:p w14:paraId="3A00BCDA" w14:textId="77777777" w:rsidR="0074327E" w:rsidRPr="00D12F62" w:rsidRDefault="0074327E" w:rsidP="0074327E">
      <w:pPr>
        <w:pStyle w:val="Funotentext"/>
      </w:pPr>
      <w:r>
        <w:rPr>
          <w:rStyle w:val="Funotenzeichen"/>
        </w:rPr>
        <w:footnoteRef/>
      </w:r>
      <w:r w:rsidRPr="00D12F62">
        <w:t xml:space="preserve"> </w:t>
      </w:r>
      <w:proofErr w:type="spellStart"/>
      <w:r w:rsidRPr="00D12F62">
        <w:t>Synhelion</w:t>
      </w:r>
      <w:proofErr w:type="spellEnd"/>
      <w:r w:rsidRPr="00D12F62">
        <w:t xml:space="preserve">: </w:t>
      </w:r>
      <w:hyperlink r:id="rId1013" w:history="1">
        <w:r w:rsidRPr="00D12F62">
          <w:rPr>
            <w:rStyle w:val="Hyperlink"/>
          </w:rPr>
          <w:t>https://synhelion.com/media/pages/news/paving-the-way-for-solar-fuels-synhelion-produces-solar-syngas-on-an-industrial-scale-for-the-first-time/fc061b5562-1695296985/synhelion_solar-syngas_pr_de_final.pdf</w:t>
        </w:r>
      </w:hyperlink>
      <w:r w:rsidRPr="00D12F62">
        <w:t xml:space="preserve"> - Zu</w:t>
      </w:r>
      <w:r>
        <w:t xml:space="preserve">gegriffen: 30.12.2024. </w:t>
      </w:r>
    </w:p>
  </w:footnote>
  <w:footnote w:id="1284">
    <w:p w14:paraId="1A99569D" w14:textId="7FDF516F" w:rsidR="006B0772" w:rsidRDefault="006B0772">
      <w:pPr>
        <w:pStyle w:val="Funotentext"/>
      </w:pPr>
      <w:r>
        <w:rPr>
          <w:rStyle w:val="Funotenzeichen"/>
        </w:rPr>
        <w:footnoteRef/>
      </w:r>
      <w:r>
        <w:t xml:space="preserve"> Siehe: </w:t>
      </w:r>
      <w:hyperlink r:id="rId1014" w:history="1">
        <w:r w:rsidRPr="00287D4C">
          <w:rPr>
            <w:rStyle w:val="Hyperlink"/>
          </w:rPr>
          <w:t>https://synhelion.com/ueber-synhelion</w:t>
        </w:r>
      </w:hyperlink>
      <w:r>
        <w:t xml:space="preserve"> - Zugegriffen: 11.04.2025.</w:t>
      </w:r>
    </w:p>
  </w:footnote>
  <w:footnote w:id="1285">
    <w:p w14:paraId="058C2FAE" w14:textId="4638CFF9" w:rsidR="006B0772" w:rsidRDefault="006B0772">
      <w:pPr>
        <w:pStyle w:val="Funotentext"/>
      </w:pPr>
      <w:r>
        <w:rPr>
          <w:rStyle w:val="Funotenzeichen"/>
        </w:rPr>
        <w:footnoteRef/>
      </w:r>
      <w:r>
        <w:t xml:space="preserve"> Siehe: </w:t>
      </w:r>
      <w:hyperlink r:id="rId1015" w:history="1">
        <w:r w:rsidRPr="00287D4C">
          <w:rPr>
            <w:rStyle w:val="Hyperlink"/>
          </w:rPr>
          <w:t>https://synhelion.com/news</w:t>
        </w:r>
      </w:hyperlink>
      <w:r>
        <w:t xml:space="preserve"> - Zugegriffen: 11.04.2025. </w:t>
      </w:r>
    </w:p>
  </w:footnote>
  <w:footnote w:id="1286">
    <w:p w14:paraId="43436554" w14:textId="6F81C39F" w:rsidR="007675D5" w:rsidRDefault="007675D5">
      <w:pPr>
        <w:pStyle w:val="Funotentext"/>
      </w:pPr>
      <w:r>
        <w:rPr>
          <w:rStyle w:val="Funotenzeichen"/>
        </w:rPr>
        <w:footnoteRef/>
      </w:r>
      <w:r>
        <w:t xml:space="preserve"> Siehe: </w:t>
      </w:r>
      <w:hyperlink r:id="rId1016" w:history="1">
        <w:r w:rsidRPr="00287D4C">
          <w:rPr>
            <w:rStyle w:val="Hyperlink"/>
          </w:rPr>
          <w:t>https://synhelion.com/news/pilatus-aircraft-signs-solar-fuel-offtake-agreement-with-synhelion</w:t>
        </w:r>
      </w:hyperlink>
      <w:r>
        <w:t xml:space="preserve"> - Zugegriffen: 11.04.2025. </w:t>
      </w:r>
    </w:p>
  </w:footnote>
  <w:footnote w:id="1287">
    <w:p w14:paraId="4959BA42" w14:textId="77777777" w:rsidR="0074327E" w:rsidRDefault="0074327E" w:rsidP="0074327E">
      <w:pPr>
        <w:pStyle w:val="Funotentext"/>
      </w:pPr>
      <w:r>
        <w:rPr>
          <w:rStyle w:val="Funotenzeichen"/>
        </w:rPr>
        <w:footnoteRef/>
      </w:r>
      <w:r>
        <w:t xml:space="preserve"> Siehe: </w:t>
      </w:r>
      <w:hyperlink r:id="rId1017" w:history="1">
        <w:r w:rsidRPr="00BB293A">
          <w:rPr>
            <w:rStyle w:val="Hyperlink"/>
          </w:rPr>
          <w:t>https://www.elab2.kit.edu/power2liquid.php</w:t>
        </w:r>
      </w:hyperlink>
      <w:r>
        <w:t xml:space="preserve"> - Zugegriffen: 23.10.2024. </w:t>
      </w:r>
    </w:p>
  </w:footnote>
  <w:footnote w:id="1288">
    <w:p w14:paraId="124B3F42" w14:textId="77777777" w:rsidR="0074327E" w:rsidRDefault="0074327E" w:rsidP="0074327E">
      <w:pPr>
        <w:pStyle w:val="Funotentext"/>
      </w:pPr>
      <w:r>
        <w:rPr>
          <w:rStyle w:val="Funotenzeichen"/>
        </w:rPr>
        <w:footnoteRef/>
      </w:r>
      <w:r>
        <w:t xml:space="preserve"> Siehe INERATEC Webseite: </w:t>
      </w:r>
      <w:hyperlink r:id="rId1018" w:history="1">
        <w:r w:rsidRPr="00DF74A5">
          <w:rPr>
            <w:rStyle w:val="Hyperlink"/>
          </w:rPr>
          <w:t>https://www.ineratec.de/de/news/e-fuel-pionieranlage-deutschland</w:t>
        </w:r>
      </w:hyperlink>
      <w:r>
        <w:t xml:space="preserve"> – Zugegriffen: 01.07.2024. </w:t>
      </w:r>
    </w:p>
  </w:footnote>
  <w:footnote w:id="1289">
    <w:p w14:paraId="0F7700DC" w14:textId="77777777" w:rsidR="000E423E" w:rsidRPr="000E423E" w:rsidRDefault="000E423E" w:rsidP="000E423E">
      <w:pPr>
        <w:pStyle w:val="Funotentext"/>
      </w:pPr>
      <w:r>
        <w:rPr>
          <w:rStyle w:val="Funotenzeichen"/>
        </w:rPr>
        <w:footnoteRef/>
      </w:r>
      <w:r w:rsidRPr="000E423E">
        <w:t xml:space="preserve"> Timo Kotowksi. E-Kerosin kommt jetzt a</w:t>
      </w:r>
      <w:r>
        <w:t xml:space="preserve">us Frankfurt. FAZ, 04.06.2025. </w:t>
      </w:r>
    </w:p>
  </w:footnote>
  <w:footnote w:id="1290">
    <w:p w14:paraId="12D82DEF" w14:textId="6A5C63E8" w:rsidR="000E423E" w:rsidRPr="00266140" w:rsidRDefault="000E423E">
      <w:pPr>
        <w:pStyle w:val="Funotentext"/>
        <w:rPr>
          <w:lang w:val="en-US"/>
        </w:rPr>
      </w:pPr>
      <w:r>
        <w:rPr>
          <w:rStyle w:val="Funotenzeichen"/>
        </w:rPr>
        <w:footnoteRef/>
      </w:r>
      <w:r w:rsidRPr="00CF119F">
        <w:t xml:space="preserve"> Timo Kotowksi. </w:t>
      </w:r>
      <w:r w:rsidRPr="000E423E">
        <w:t>E-Kerosin kommt jetzt a</w:t>
      </w:r>
      <w:r>
        <w:t xml:space="preserve">us Frankfurt. </w:t>
      </w:r>
      <w:r w:rsidRPr="00266140">
        <w:rPr>
          <w:lang w:val="en-US"/>
        </w:rPr>
        <w:t xml:space="preserve">FAZ, 04.06.2025. </w:t>
      </w:r>
    </w:p>
  </w:footnote>
  <w:footnote w:id="1291">
    <w:p w14:paraId="6BC6932D" w14:textId="77777777" w:rsidR="0074327E" w:rsidRPr="00AD3FD5" w:rsidRDefault="0074327E" w:rsidP="0074327E">
      <w:pPr>
        <w:pStyle w:val="Funotentext"/>
      </w:pPr>
      <w:r>
        <w:rPr>
          <w:rStyle w:val="Funotenzeichen"/>
        </w:rPr>
        <w:footnoteRef/>
      </w:r>
      <w:r w:rsidRPr="00266140">
        <w:rPr>
          <w:lang w:val="en-US"/>
        </w:rPr>
        <w:t xml:space="preserve"> Hans-Christian Rößler, Timo Kotowski. </w:t>
      </w:r>
      <w:r w:rsidRPr="00AD3FD5">
        <w:t>Frittenfett für Spaniens Flugzeuge. F</w:t>
      </w:r>
      <w:r>
        <w:t xml:space="preserve">AZ, 17.10.2024. </w:t>
      </w:r>
    </w:p>
  </w:footnote>
  <w:footnote w:id="1292">
    <w:p w14:paraId="3C091B23" w14:textId="77777777" w:rsidR="0074327E" w:rsidRPr="00AD3FD5" w:rsidRDefault="0074327E" w:rsidP="0074327E">
      <w:pPr>
        <w:pStyle w:val="Funotentext"/>
      </w:pPr>
      <w:r>
        <w:rPr>
          <w:rStyle w:val="Funotenzeichen"/>
        </w:rPr>
        <w:footnoteRef/>
      </w:r>
      <w:r w:rsidRPr="00266140">
        <w:rPr>
          <w:lang w:val="en-US"/>
        </w:rPr>
        <w:t xml:space="preserve"> Hans-Christian Rößler, Timo Kotowski. </w:t>
      </w:r>
      <w:r w:rsidRPr="00AD3FD5">
        <w:t>Frittenfett für Spaniens Flugzeuge. F</w:t>
      </w:r>
      <w:r>
        <w:t xml:space="preserve">AZ, 17.10.2024. </w:t>
      </w:r>
    </w:p>
  </w:footnote>
  <w:footnote w:id="1293">
    <w:p w14:paraId="70EA1B74" w14:textId="78C1FA96" w:rsidR="00C00BDF" w:rsidRDefault="00C00BDF">
      <w:pPr>
        <w:pStyle w:val="Funotentext"/>
      </w:pPr>
      <w:r>
        <w:rPr>
          <w:rStyle w:val="Funotenzeichen"/>
        </w:rPr>
        <w:footnoteRef/>
      </w:r>
      <w:r>
        <w:t xml:space="preserve"> </w:t>
      </w:r>
      <w:r w:rsidR="00173778">
        <w:t xml:space="preserve">Siehe: </w:t>
      </w:r>
      <w:hyperlink r:id="rId1019" w:history="1">
        <w:r w:rsidR="00173778" w:rsidRPr="00B608C2">
          <w:rPr>
            <w:rStyle w:val="Hyperlink"/>
          </w:rPr>
          <w:t>https://www.cena-hessen.de/projekte/saf-monitor/</w:t>
        </w:r>
      </w:hyperlink>
      <w:r w:rsidR="00173778">
        <w:t xml:space="preserve"> - Zugegriffen: 13.05.2025. </w:t>
      </w:r>
    </w:p>
  </w:footnote>
  <w:footnote w:id="1294">
    <w:p w14:paraId="0BBE78B9" w14:textId="50CD1DA8" w:rsidR="006A1E09" w:rsidRDefault="006A1E09">
      <w:pPr>
        <w:pStyle w:val="Funotentext"/>
      </w:pPr>
      <w:r>
        <w:rPr>
          <w:rStyle w:val="Funotenzeichen"/>
        </w:rPr>
        <w:footnoteRef/>
      </w:r>
      <w:r>
        <w:t xml:space="preserve"> Siehe: </w:t>
      </w:r>
      <w:hyperlink r:id="rId1020" w:history="1">
        <w:r w:rsidRPr="00FD590F">
          <w:rPr>
            <w:rStyle w:val="Hyperlink"/>
          </w:rPr>
          <w:t>https://www.norsk-e-fuel.com/</w:t>
        </w:r>
      </w:hyperlink>
      <w:r>
        <w:t xml:space="preserve"> </w:t>
      </w:r>
    </w:p>
  </w:footnote>
  <w:footnote w:id="1295">
    <w:p w14:paraId="4462D5DF" w14:textId="77777777" w:rsidR="0074327E" w:rsidRDefault="0074327E" w:rsidP="0074327E">
      <w:pPr>
        <w:pStyle w:val="Funotentext"/>
      </w:pPr>
      <w:r>
        <w:rPr>
          <w:rStyle w:val="Funotenzeichen"/>
        </w:rPr>
        <w:footnoteRef/>
      </w:r>
      <w:r>
        <w:t xml:space="preserve"> Siehe: </w:t>
      </w:r>
      <w:hyperlink r:id="rId1021" w:history="1">
        <w:r w:rsidRPr="001E3B31">
          <w:rPr>
            <w:rStyle w:val="Hyperlink"/>
          </w:rPr>
          <w:t>https://www.sms-group.com/de-de/insights/all-insights/from-iron-to-e-fuels-diversifying-into-the-hydrogen-industry</w:t>
        </w:r>
      </w:hyperlink>
      <w:r>
        <w:t xml:space="preserve"> - Zugegriffen: 09.09.2024. </w:t>
      </w:r>
    </w:p>
  </w:footnote>
  <w:footnote w:id="1296">
    <w:p w14:paraId="1EB3A2C8" w14:textId="77777777" w:rsidR="0074327E" w:rsidRDefault="0074327E" w:rsidP="0074327E">
      <w:pPr>
        <w:pStyle w:val="Funotentext"/>
      </w:pPr>
      <w:r>
        <w:rPr>
          <w:rStyle w:val="Funotenzeichen"/>
        </w:rPr>
        <w:footnoteRef/>
      </w:r>
      <w:r>
        <w:t xml:space="preserve"> Siehe: </w:t>
      </w:r>
      <w:hyperlink r:id="rId1022" w:history="1">
        <w:r w:rsidRPr="00CB1E53">
          <w:rPr>
            <w:rStyle w:val="Hyperlink"/>
          </w:rPr>
          <w:t>https://de.wikipedia.org/wiki/Haru_Oni</w:t>
        </w:r>
      </w:hyperlink>
      <w:r>
        <w:t xml:space="preserve"> - Zugegriffen: 30.12.2024. </w:t>
      </w:r>
    </w:p>
  </w:footnote>
  <w:footnote w:id="1297">
    <w:p w14:paraId="6C78932B" w14:textId="77777777" w:rsidR="0074327E" w:rsidRDefault="0074327E" w:rsidP="0074327E">
      <w:pPr>
        <w:pStyle w:val="Funotentext"/>
      </w:pPr>
      <w:r>
        <w:rPr>
          <w:rStyle w:val="Funotenzeichen"/>
        </w:rPr>
        <w:footnoteRef/>
      </w:r>
      <w:r>
        <w:t xml:space="preserve"> Siehe: </w:t>
      </w:r>
      <w:hyperlink r:id="rId1023" w:history="1">
        <w:r w:rsidRPr="00CB1E53">
          <w:rPr>
            <w:rStyle w:val="Hyperlink"/>
          </w:rPr>
          <w:t>https://www.hifglobal.com/</w:t>
        </w:r>
      </w:hyperlink>
      <w:r>
        <w:t xml:space="preserve"> </w:t>
      </w:r>
    </w:p>
  </w:footnote>
  <w:footnote w:id="1298">
    <w:p w14:paraId="68B2C185" w14:textId="77777777" w:rsidR="0074327E" w:rsidRDefault="0074327E" w:rsidP="0074327E">
      <w:pPr>
        <w:pStyle w:val="Funotentext"/>
      </w:pPr>
      <w:r>
        <w:rPr>
          <w:rStyle w:val="Funotenzeichen"/>
        </w:rPr>
        <w:footnoteRef/>
      </w:r>
      <w:r>
        <w:t xml:space="preserve"> Philip Plickert. Ein Rückschlag für die großen E-Fuel-Träume. FAZ Plus, 16.08.2024.</w:t>
      </w:r>
    </w:p>
  </w:footnote>
  <w:footnote w:id="1299">
    <w:p w14:paraId="2CB6F08C" w14:textId="77777777" w:rsidR="0074327E" w:rsidRDefault="0074327E" w:rsidP="0074327E">
      <w:pPr>
        <w:pStyle w:val="Funotentext"/>
      </w:pPr>
      <w:r>
        <w:rPr>
          <w:rStyle w:val="Funotenzeichen"/>
        </w:rPr>
        <w:footnoteRef/>
      </w:r>
      <w:r>
        <w:t xml:space="preserve"> Siehe: </w:t>
      </w:r>
      <w:hyperlink r:id="rId1024" w:history="1">
        <w:r w:rsidRPr="00136E16">
          <w:rPr>
            <w:rStyle w:val="Hyperlink"/>
          </w:rPr>
          <w:t>https://de.wikipedia.org/wiki/Milieudefensie_u.a._gegen_Royal_Dutch_Shell</w:t>
        </w:r>
      </w:hyperlink>
      <w:r>
        <w:t xml:space="preserve"> - Zugegriffen: 12.10.2024.</w:t>
      </w:r>
    </w:p>
  </w:footnote>
  <w:footnote w:id="1300">
    <w:p w14:paraId="0136ED8D" w14:textId="77777777" w:rsidR="0074327E" w:rsidRDefault="0074327E" w:rsidP="0074327E">
      <w:pPr>
        <w:pStyle w:val="Funotentext"/>
      </w:pPr>
      <w:r>
        <w:rPr>
          <w:rStyle w:val="Funotenzeichen"/>
        </w:rPr>
        <w:footnoteRef/>
      </w:r>
      <w:r>
        <w:t xml:space="preserve"> Luftfahrt fordert Aus für deutsche E-Kerosin-Quote. FAZ, 26.09.2024.</w:t>
      </w:r>
    </w:p>
  </w:footnote>
  <w:footnote w:id="1301">
    <w:p w14:paraId="3198085C" w14:textId="41F0C071" w:rsidR="0047053D" w:rsidRDefault="0047053D" w:rsidP="0047053D">
      <w:pPr>
        <w:pStyle w:val="Funotentext"/>
      </w:pPr>
      <w:r>
        <w:rPr>
          <w:rStyle w:val="Funotenzeichen"/>
        </w:rPr>
        <w:footnoteRef/>
      </w:r>
      <w:r>
        <w:t xml:space="preserve"> S. 27, Zeilen 856-857. Siehe: </w:t>
      </w:r>
      <w:hyperlink r:id="rId1025" w:history="1">
        <w:r w:rsidRPr="00287D4C">
          <w:rPr>
            <w:rStyle w:val="Hyperlink"/>
          </w:rPr>
          <w:t>https://www.spd.de/fileadmin/Dokumente/Koalitionsvertrag_2025.pdf</w:t>
        </w:r>
      </w:hyperlink>
      <w:r>
        <w:t xml:space="preserve"> - Zugegriffen: 10.04.2025. </w:t>
      </w:r>
    </w:p>
  </w:footnote>
  <w:footnote w:id="1302">
    <w:p w14:paraId="4ADD45EC" w14:textId="77777777" w:rsidR="00770866" w:rsidRDefault="00770866" w:rsidP="00770866">
      <w:pPr>
        <w:pStyle w:val="Funotentext"/>
      </w:pPr>
      <w:r>
        <w:rPr>
          <w:rStyle w:val="Funotenzeichen"/>
        </w:rPr>
        <w:footnoteRef/>
      </w:r>
      <w:r>
        <w:t xml:space="preserve"> S. 27, Zeilen 858-860. Siehe: </w:t>
      </w:r>
      <w:hyperlink r:id="rId1026" w:history="1">
        <w:r w:rsidRPr="00287D4C">
          <w:rPr>
            <w:rStyle w:val="Hyperlink"/>
          </w:rPr>
          <w:t>https://www.spd.de/fileadmin/Dokumente/Koalitionsvertrag_2025.pdf</w:t>
        </w:r>
      </w:hyperlink>
      <w:r>
        <w:t xml:space="preserve"> - Zugegriffen: 10.04.2025. </w:t>
      </w:r>
    </w:p>
  </w:footnote>
  <w:footnote w:id="1303">
    <w:p w14:paraId="4E0E9434" w14:textId="77777777" w:rsidR="0074327E" w:rsidRDefault="0074327E" w:rsidP="0074327E">
      <w:pPr>
        <w:pStyle w:val="Funotentext"/>
      </w:pPr>
      <w:r>
        <w:rPr>
          <w:rStyle w:val="Funotenzeichen"/>
        </w:rPr>
        <w:footnoteRef/>
      </w:r>
      <w:r>
        <w:t xml:space="preserve"> Siehe: </w:t>
      </w:r>
      <w:hyperlink r:id="rId1027" w:history="1">
        <w:r w:rsidRPr="00AA613D">
          <w:rPr>
            <w:rStyle w:val="Hyperlink"/>
          </w:rPr>
          <w:t>https://eur-lex.europa.eu/legal-content/DE/TXT/PDF/?uri=OJ:L_202302405</w:t>
        </w:r>
      </w:hyperlink>
      <w:r>
        <w:t xml:space="preserve"> – Zugegriffen: 21.07.2024. </w:t>
      </w:r>
    </w:p>
  </w:footnote>
  <w:footnote w:id="1304">
    <w:p w14:paraId="5A4AA1A3" w14:textId="1FF42961" w:rsidR="00F96BFD" w:rsidRPr="00F96BFD" w:rsidRDefault="00F96BFD">
      <w:pPr>
        <w:pStyle w:val="Funotentext"/>
      </w:pPr>
      <w:r>
        <w:rPr>
          <w:rStyle w:val="Funotenzeichen"/>
        </w:rPr>
        <w:footnoteRef/>
      </w:r>
      <w:r w:rsidRPr="00F96BFD">
        <w:t xml:space="preserve"> </w:t>
      </w:r>
      <w:r w:rsidR="00B92FF3">
        <w:t xml:space="preserve">Siehe Annex I. </w:t>
      </w:r>
      <w:r>
        <w:t xml:space="preserve">Siehe: </w:t>
      </w:r>
      <w:hyperlink r:id="rId1028" w:history="1">
        <w:r w:rsidR="00B92FF3" w:rsidRPr="00287D4C">
          <w:rPr>
            <w:rStyle w:val="Hyperlink"/>
          </w:rPr>
          <w:t>https://eur-lex.europa.eu/legal-content/DE/TXT/PDF/?uri=OJ:L_202302405</w:t>
        </w:r>
      </w:hyperlink>
      <w:r w:rsidRPr="00F96BFD">
        <w:t xml:space="preserve"> </w:t>
      </w:r>
      <w:r>
        <w:t>–</w:t>
      </w:r>
      <w:r w:rsidRPr="00F96BFD">
        <w:t xml:space="preserve"> Zu</w:t>
      </w:r>
      <w:r>
        <w:t>gegriffen: 11.04.2025.</w:t>
      </w:r>
    </w:p>
  </w:footnote>
  <w:footnote w:id="1305">
    <w:p w14:paraId="5EBA75C1" w14:textId="35DEC3B4" w:rsidR="00163CF2" w:rsidRDefault="00163CF2">
      <w:pPr>
        <w:pStyle w:val="Funotentext"/>
      </w:pPr>
      <w:r>
        <w:rPr>
          <w:rStyle w:val="Funotenzeichen"/>
        </w:rPr>
        <w:footnoteRef/>
      </w:r>
      <w:r>
        <w:t xml:space="preserve"> Siehe z.B. hier, was Drop-in Kraftstoffe sind: </w:t>
      </w:r>
      <w:hyperlink r:id="rId1029" w:history="1">
        <w:r w:rsidRPr="00287D4C">
          <w:rPr>
            <w:rStyle w:val="Hyperlink"/>
          </w:rPr>
          <w:t>https://ptl-roadmap.de/ueberblick-ueber-ptl/</w:t>
        </w:r>
      </w:hyperlink>
      <w:r>
        <w:t xml:space="preserve"> - Zugegriffen: 11.04.2025.  </w:t>
      </w:r>
    </w:p>
  </w:footnote>
  <w:footnote w:id="1306">
    <w:p w14:paraId="68E14B6C" w14:textId="7ADA6C7F" w:rsidR="00B92FF3" w:rsidRPr="00F96BFD" w:rsidRDefault="00B92FF3" w:rsidP="00163CF2">
      <w:pPr>
        <w:pStyle w:val="Funotentext"/>
      </w:pPr>
      <w:r>
        <w:rPr>
          <w:rStyle w:val="Funotenzeichen"/>
        </w:rPr>
        <w:footnoteRef/>
      </w:r>
      <w:r w:rsidRPr="00F96BFD">
        <w:t xml:space="preserve"> </w:t>
      </w:r>
      <w:r>
        <w:t>Siehe</w:t>
      </w:r>
      <w:r w:rsidR="00163CF2">
        <w:t xml:space="preserve"> zu den beiden letzten Sätzen</w:t>
      </w:r>
      <w:r>
        <w:t xml:space="preserve"> z.B. Erwägungsgrund (9), auf S. 3. </w:t>
      </w:r>
      <w:r w:rsidR="00163CF2">
        <w:t xml:space="preserve">„SAF sind Flugkraftstoffe, die flüssige Drop-in-Kraftstoffe umfassen und die konventionelle Flugkraftstoffe uneingeschränkt ersetzen können und mit bestehenden Flugzeugtriebwerken kompatibel sind. Auf globaler Ebene wurden mehrere Produktionspfade von SAF für die zivile und militärische Luftfahrt zugelassen“. </w:t>
      </w:r>
      <w:r>
        <w:t xml:space="preserve">Siehe: </w:t>
      </w:r>
      <w:hyperlink r:id="rId1030" w:history="1">
        <w:r w:rsidRPr="00287D4C">
          <w:rPr>
            <w:rStyle w:val="Hyperlink"/>
          </w:rPr>
          <w:t>https://eur-lex.europa.eu/legal-content/DE/TXT/PDF/?uri=OJ:L_202302405</w:t>
        </w:r>
      </w:hyperlink>
      <w:r w:rsidRPr="00F96BFD">
        <w:t xml:space="preserve"> </w:t>
      </w:r>
      <w:r>
        <w:t>–</w:t>
      </w:r>
      <w:r w:rsidRPr="00F96BFD">
        <w:t xml:space="preserve"> Zu</w:t>
      </w:r>
      <w:r>
        <w:t>gegriffen: 11.04.2025.</w:t>
      </w:r>
      <w:r w:rsidR="00163CF2">
        <w:t xml:space="preserve"> </w:t>
      </w:r>
    </w:p>
  </w:footnote>
  <w:footnote w:id="1307">
    <w:p w14:paraId="205867F2" w14:textId="77777777" w:rsidR="0074327E" w:rsidRDefault="0074327E" w:rsidP="0074327E">
      <w:pPr>
        <w:pStyle w:val="Funotentext"/>
      </w:pPr>
      <w:r>
        <w:rPr>
          <w:rStyle w:val="Funotenzeichen"/>
        </w:rPr>
        <w:footnoteRef/>
      </w:r>
      <w:r>
        <w:t xml:space="preserve"> Siehe: </w:t>
      </w:r>
      <w:hyperlink r:id="rId1031" w:history="1">
        <w:r w:rsidRPr="00AA613D">
          <w:rPr>
            <w:rStyle w:val="Hyperlink"/>
          </w:rPr>
          <w:t>https://eur-lex.europa.eu/legal-content/DE/TXT/?uri=CELEX:32023R1805</w:t>
        </w:r>
      </w:hyperlink>
      <w:r>
        <w:t xml:space="preserve"> – Zugegriffen: 21.07.2024. </w:t>
      </w:r>
    </w:p>
  </w:footnote>
  <w:footnote w:id="1308">
    <w:p w14:paraId="5DC09022" w14:textId="17EF62E8" w:rsidR="007206E9" w:rsidRPr="007206E9" w:rsidRDefault="007206E9">
      <w:pPr>
        <w:pStyle w:val="Funotentext"/>
      </w:pPr>
      <w:r>
        <w:rPr>
          <w:rStyle w:val="Funotenzeichen"/>
        </w:rPr>
        <w:footnoteRef/>
      </w:r>
      <w:r>
        <w:t xml:space="preserve"> Art. 4, siehe:</w:t>
      </w:r>
      <w:r w:rsidRPr="007206E9">
        <w:t xml:space="preserve"> </w:t>
      </w:r>
      <w:hyperlink r:id="rId1032" w:history="1">
        <w:r w:rsidRPr="00287D4C">
          <w:rPr>
            <w:rStyle w:val="Hyperlink"/>
          </w:rPr>
          <w:t>https://eur-lex.europa.eu/legal-content/DE/TXT/?uri=CELEX:32023R1805</w:t>
        </w:r>
      </w:hyperlink>
      <w:r>
        <w:t xml:space="preserve"> – Zugegriffen: 11.04.2025.</w:t>
      </w:r>
    </w:p>
  </w:footnote>
  <w:footnote w:id="1309">
    <w:p w14:paraId="1D459DFA" w14:textId="29CC7B3D" w:rsidR="00954FA9" w:rsidRDefault="00954FA9">
      <w:pPr>
        <w:pStyle w:val="Funotentext"/>
      </w:pPr>
      <w:r>
        <w:rPr>
          <w:rStyle w:val="Funotenzeichen"/>
        </w:rPr>
        <w:footnoteRef/>
      </w:r>
      <w:r>
        <w:t xml:space="preserve"> Siehe: </w:t>
      </w:r>
      <w:hyperlink r:id="rId1033" w:history="1">
        <w:r w:rsidRPr="000B5FAA">
          <w:rPr>
            <w:rStyle w:val="Hyperlink"/>
          </w:rPr>
          <w:t>https://eur-lex.europa.eu/legal-content/EN/TXT/?uri=uriserv:OJ.L_.2018.328.01.0082.01.ENG</w:t>
        </w:r>
      </w:hyperlink>
      <w:r>
        <w:t xml:space="preserve"> – Zugegriffen: 12.04.2025. </w:t>
      </w:r>
    </w:p>
  </w:footnote>
  <w:footnote w:id="1310">
    <w:p w14:paraId="55C079FA" w14:textId="01CDACEE" w:rsidR="00EA2FA0" w:rsidRDefault="00EA2FA0" w:rsidP="00EA2FA0">
      <w:pPr>
        <w:pStyle w:val="Funotentext"/>
      </w:pPr>
      <w:r>
        <w:rPr>
          <w:rStyle w:val="Funotenzeichen"/>
        </w:rPr>
        <w:footnoteRef/>
      </w:r>
      <w:r>
        <w:t xml:space="preserve"> Erwägungsgrund 72, RED III. Siehe: </w:t>
      </w:r>
      <w:hyperlink r:id="rId1034" w:history="1">
        <w:r w:rsidRPr="000B5FAA">
          <w:rPr>
            <w:rStyle w:val="Hyperlink"/>
          </w:rPr>
          <w:t>https://eur-lex.europa.eu/legal-content/DE/TXT/PDF/?uri=OJ:L_202302413</w:t>
        </w:r>
      </w:hyperlink>
      <w:r>
        <w:t xml:space="preserve"> – Zugegriffen: 12.04.2025. </w:t>
      </w:r>
    </w:p>
  </w:footnote>
  <w:footnote w:id="1311">
    <w:p w14:paraId="568E4DC8" w14:textId="77777777" w:rsidR="00426C4E" w:rsidRDefault="00426C4E" w:rsidP="00426C4E">
      <w:pPr>
        <w:pStyle w:val="Funotentext"/>
      </w:pPr>
      <w:r>
        <w:rPr>
          <w:rStyle w:val="Funotenzeichen"/>
        </w:rPr>
        <w:footnoteRef/>
      </w:r>
      <w:r>
        <w:t xml:space="preserve"> Siehe: </w:t>
      </w:r>
      <w:hyperlink r:id="rId1035" w:history="1">
        <w:r w:rsidRPr="000B5FAA">
          <w:rPr>
            <w:rStyle w:val="Hyperlink"/>
          </w:rPr>
          <w:t>https://eur-lex.europa.eu/legal-content/EN/TXT/?uri=uriserv:OJ.L_.2018.328.01.0082.01.ENG</w:t>
        </w:r>
      </w:hyperlink>
      <w:r>
        <w:t xml:space="preserve"> – Zugegriffen: 12.04.2025. </w:t>
      </w:r>
    </w:p>
  </w:footnote>
  <w:footnote w:id="1312">
    <w:p w14:paraId="5A7B014D" w14:textId="77777777" w:rsidR="00426C4E" w:rsidRDefault="00426C4E" w:rsidP="00426C4E">
      <w:pPr>
        <w:pStyle w:val="Funotentext"/>
      </w:pPr>
      <w:r>
        <w:rPr>
          <w:rStyle w:val="Funotenzeichen"/>
        </w:rPr>
        <w:footnoteRef/>
      </w:r>
      <w:r>
        <w:t xml:space="preserve"> Siehe: </w:t>
      </w:r>
      <w:hyperlink r:id="rId1036" w:history="1">
        <w:r w:rsidRPr="000B5FAA">
          <w:rPr>
            <w:rStyle w:val="Hyperlink"/>
          </w:rPr>
          <w:t>https://joint-research-centre.ec.europa.eu/welcome-jec-website/reference-regulatory-framework/renewable-energy-recast-2030-red-ii_en</w:t>
        </w:r>
      </w:hyperlink>
      <w:r>
        <w:t xml:space="preserve"> - Zugegriffen: 12.04.2025. </w:t>
      </w:r>
    </w:p>
  </w:footnote>
  <w:footnote w:id="1313">
    <w:p w14:paraId="2F9463D5" w14:textId="73276338" w:rsidR="00426C4E" w:rsidRDefault="00426C4E">
      <w:pPr>
        <w:pStyle w:val="Funotentext"/>
      </w:pPr>
      <w:r>
        <w:rPr>
          <w:rStyle w:val="Funotenzeichen"/>
        </w:rPr>
        <w:footnoteRef/>
      </w:r>
      <w:r>
        <w:t xml:space="preserve"> Siehe: </w:t>
      </w:r>
      <w:hyperlink r:id="rId1037" w:history="1">
        <w:r w:rsidRPr="000B5FAA">
          <w:rPr>
            <w:rStyle w:val="Hyperlink"/>
          </w:rPr>
          <w:t>https://joint-research-centre.ec.europa.eu/welcome-jec-website/reference-regulatory-framework/renewable-energy-recast-2030-red-ii_en</w:t>
        </w:r>
      </w:hyperlink>
      <w:r>
        <w:t xml:space="preserve"> - Zugegriffen: 12.04.2025. </w:t>
      </w:r>
    </w:p>
  </w:footnote>
  <w:footnote w:id="1314">
    <w:p w14:paraId="6AA0523F" w14:textId="77777777" w:rsidR="000B2019" w:rsidRDefault="000B2019" w:rsidP="000B2019">
      <w:pPr>
        <w:pStyle w:val="Funotentext"/>
      </w:pPr>
      <w:r>
        <w:rPr>
          <w:rStyle w:val="Funotenzeichen"/>
        </w:rPr>
        <w:footnoteRef/>
      </w:r>
      <w:r>
        <w:t xml:space="preserve"> Siehe die konsolidierte Fassung von RED III hier: </w:t>
      </w:r>
      <w:hyperlink r:id="rId1038" w:history="1">
        <w:r w:rsidRPr="003E7CA8">
          <w:rPr>
            <w:rStyle w:val="Hyperlink"/>
          </w:rPr>
          <w:t>https://eur-lex.europa.eu/legal-content/DE/TXT/PDF/?uri=CELEX:02018L2001-20231120</w:t>
        </w:r>
      </w:hyperlink>
      <w:r>
        <w:t xml:space="preserve"> – siehe zu RED III im Sinne der Änderungsrichtlinie von RED II hier, 18. Oktober 2023: </w:t>
      </w:r>
      <w:hyperlink r:id="rId1039" w:history="1">
        <w:r w:rsidRPr="000B5FAA">
          <w:rPr>
            <w:rStyle w:val="Hyperlink"/>
          </w:rPr>
          <w:t>https://eur-lex.europa.eu/legal-content/DE/TXT/PDF/?uri=OJ:L_202302413</w:t>
        </w:r>
      </w:hyperlink>
      <w:r>
        <w:t xml:space="preserve"> – Zugegriffen: 12.04.2025. </w:t>
      </w:r>
    </w:p>
  </w:footnote>
  <w:footnote w:id="1315">
    <w:p w14:paraId="4C59A1DB" w14:textId="4E1F649F" w:rsidR="00FB647D" w:rsidRDefault="00FB647D" w:rsidP="00FB647D">
      <w:pPr>
        <w:pStyle w:val="Funotentext"/>
      </w:pPr>
      <w:r>
        <w:rPr>
          <w:rStyle w:val="Funotenzeichen"/>
        </w:rPr>
        <w:footnoteRef/>
      </w:r>
      <w:r>
        <w:t xml:space="preserve"> „4. ‚Bruttoendenergieverbrauch‘ Energieprodukte, die der Industrie, dem Verkehr, Haushalten, dem Dienstleistungssektor einschließlich dem Bereich öffentliche Dienstleistungen sowie der Land-, Forst- und Fischereiwirtschaft zu energetischen Zwecken geliefert werden, den durch die Energiewirtschaft für die Elektrizitäts- und Wärmeerzeugung entstehenden Elektrizitäts- und Wärmeverbrauch und die bei der Verteilung und Übertragung auftretenden Elektrizitäts- und Wärmeverluste;“, siehe RED III, S. 24.</w:t>
      </w:r>
      <w:r w:rsidR="006E7215">
        <w:t xml:space="preserve"> </w:t>
      </w:r>
    </w:p>
  </w:footnote>
  <w:footnote w:id="1316">
    <w:p w14:paraId="7D444413" w14:textId="418E0ED7" w:rsidR="00A96A6F" w:rsidRDefault="00A96A6F">
      <w:pPr>
        <w:pStyle w:val="Funotentext"/>
      </w:pPr>
      <w:r>
        <w:rPr>
          <w:rStyle w:val="Funotenzeichen"/>
        </w:rPr>
        <w:footnoteRef/>
      </w:r>
      <w:r>
        <w:t xml:space="preserve"> Ebd. RED III, S. 44, hier wird Art. 22a eingefügt, dort wird dies festgehalten</w:t>
      </w:r>
      <w:r w:rsidR="0020334E">
        <w:t>, die Verminderung findet sich in Art. 22b</w:t>
      </w:r>
      <w:r>
        <w:t xml:space="preserve">. </w:t>
      </w:r>
    </w:p>
  </w:footnote>
  <w:footnote w:id="1317">
    <w:p w14:paraId="4048F5A8" w14:textId="16ABBA47" w:rsidR="009A6732" w:rsidRPr="00E210C9" w:rsidRDefault="009A6732">
      <w:pPr>
        <w:pStyle w:val="Funotentext"/>
      </w:pPr>
      <w:r>
        <w:rPr>
          <w:rStyle w:val="Funotenzeichen"/>
        </w:rPr>
        <w:footnoteRef/>
      </w:r>
      <w:r>
        <w:t xml:space="preserve"> Siehe z.B. die Stellungnahme vom nationalen Wasserstoffrat Umsetzung RED III in nationales Recht, 1. März 2024: </w:t>
      </w:r>
      <w:hyperlink r:id="rId1040" w:history="1">
        <w:r w:rsidRPr="00DF0823">
          <w:rPr>
            <w:rStyle w:val="Hyperlink"/>
          </w:rPr>
          <w:t>https://www.wasserstoffrat.de/fileadmin/wasserstoffrat/media/Dokumente/2024/2024-03-01_NWR-Stellungnahme_Umsetzung_RED_III_Industriequote.pdf</w:t>
        </w:r>
      </w:hyperlink>
      <w:r>
        <w:t xml:space="preserve"> - Zugegriffen: 26.06.2025. </w:t>
      </w:r>
      <w:r w:rsidR="00E210C9">
        <w:t xml:space="preserve">Inwiefern Fischer-Tropsch E Fuels darunterfallen kann ich nicht klären, jedenfalls fallen Düngemittel und mit Wasserstoff hergestellter Stahl nicht darunter, die wird von der </w:t>
      </w:r>
      <w:proofErr w:type="gramStart"/>
      <w:r w:rsidR="00E210C9">
        <w:t>EU Kommission</w:t>
      </w:r>
      <w:proofErr w:type="gramEnd"/>
      <w:r w:rsidR="00E210C9">
        <w:t xml:space="preserve"> erklärt, in Punkt 2.3, S. 5, dort wird die Definition so wiedergegeben: „</w:t>
      </w:r>
      <w:r w:rsidR="00E210C9" w:rsidRPr="00E210C9">
        <w:t xml:space="preserve">The </w:t>
      </w:r>
      <w:proofErr w:type="spellStart"/>
      <w:r w:rsidR="00E210C9" w:rsidRPr="00E210C9">
        <w:t>revised</w:t>
      </w:r>
      <w:proofErr w:type="spellEnd"/>
      <w:r w:rsidR="00E210C9" w:rsidRPr="00E210C9">
        <w:t xml:space="preserve"> RED </w:t>
      </w:r>
      <w:proofErr w:type="spellStart"/>
      <w:r w:rsidR="00E210C9" w:rsidRPr="00E210C9">
        <w:t>defines</w:t>
      </w:r>
      <w:proofErr w:type="spellEnd"/>
      <w:r w:rsidR="00E210C9" w:rsidRPr="00E210C9">
        <w:t xml:space="preserve"> in </w:t>
      </w:r>
      <w:proofErr w:type="spellStart"/>
      <w:r w:rsidR="00E210C9" w:rsidRPr="00E210C9">
        <w:t>Article</w:t>
      </w:r>
      <w:proofErr w:type="spellEnd"/>
      <w:r w:rsidR="00E210C9" w:rsidRPr="00E210C9">
        <w:t xml:space="preserve"> 2 (36) RFNBOs </w:t>
      </w:r>
      <w:proofErr w:type="spellStart"/>
      <w:r w:rsidR="00E210C9" w:rsidRPr="00E210C9">
        <w:t>as</w:t>
      </w:r>
      <w:proofErr w:type="spellEnd"/>
      <w:r w:rsidR="00E210C9" w:rsidRPr="00E210C9">
        <w:t xml:space="preserve"> ‘liquid and </w:t>
      </w:r>
      <w:proofErr w:type="spellStart"/>
      <w:r w:rsidR="00E210C9" w:rsidRPr="00E210C9">
        <w:t>gaseous</w:t>
      </w:r>
      <w:proofErr w:type="spellEnd"/>
      <w:r w:rsidR="00E210C9" w:rsidRPr="00E210C9">
        <w:t xml:space="preserve"> </w:t>
      </w:r>
      <w:proofErr w:type="spellStart"/>
      <w:r w:rsidR="00E210C9" w:rsidRPr="00E210C9">
        <w:t>fuels</w:t>
      </w:r>
      <w:proofErr w:type="spellEnd"/>
      <w:r w:rsidR="00E210C9" w:rsidRPr="00E210C9">
        <w:t xml:space="preserve"> </w:t>
      </w:r>
      <w:proofErr w:type="spellStart"/>
      <w:r w:rsidR="00E210C9" w:rsidRPr="00E210C9">
        <w:t>the</w:t>
      </w:r>
      <w:proofErr w:type="spellEnd"/>
      <w:r w:rsidR="00E210C9" w:rsidRPr="00E210C9">
        <w:t xml:space="preserve"> </w:t>
      </w:r>
      <w:proofErr w:type="spellStart"/>
      <w:r w:rsidR="00E210C9" w:rsidRPr="00E210C9">
        <w:t>energy</w:t>
      </w:r>
      <w:proofErr w:type="spellEnd"/>
      <w:r w:rsidR="00E210C9" w:rsidRPr="00E210C9">
        <w:t xml:space="preserve"> </w:t>
      </w:r>
      <w:proofErr w:type="spellStart"/>
      <w:r w:rsidR="00E210C9" w:rsidRPr="00E210C9">
        <w:t>content</w:t>
      </w:r>
      <w:proofErr w:type="spellEnd"/>
      <w:r w:rsidR="00E210C9" w:rsidRPr="00E210C9">
        <w:t xml:space="preserve"> </w:t>
      </w:r>
      <w:proofErr w:type="spellStart"/>
      <w:r w:rsidR="00E210C9" w:rsidRPr="00E210C9">
        <w:t>of</w:t>
      </w:r>
      <w:proofErr w:type="spellEnd"/>
      <w:r w:rsidR="00E210C9" w:rsidRPr="00E210C9">
        <w:t xml:space="preserve"> </w:t>
      </w:r>
      <w:proofErr w:type="spellStart"/>
      <w:r w:rsidR="00E210C9" w:rsidRPr="00E210C9">
        <w:t>which</w:t>
      </w:r>
      <w:proofErr w:type="spellEnd"/>
      <w:r w:rsidR="00E210C9" w:rsidRPr="00E210C9">
        <w:t xml:space="preserve"> </w:t>
      </w:r>
      <w:proofErr w:type="spellStart"/>
      <w:r w:rsidR="00E210C9" w:rsidRPr="00E210C9">
        <w:t>is</w:t>
      </w:r>
      <w:proofErr w:type="spellEnd"/>
      <w:r w:rsidR="00E210C9" w:rsidRPr="00E210C9">
        <w:t xml:space="preserve"> </w:t>
      </w:r>
      <w:proofErr w:type="spellStart"/>
      <w:r w:rsidR="00E210C9" w:rsidRPr="00E210C9">
        <w:t>derived</w:t>
      </w:r>
      <w:proofErr w:type="spellEnd"/>
      <w:r w:rsidR="00E210C9" w:rsidRPr="00E210C9">
        <w:t xml:space="preserve"> </w:t>
      </w:r>
      <w:proofErr w:type="spellStart"/>
      <w:r w:rsidR="00E210C9" w:rsidRPr="00E210C9">
        <w:t>from</w:t>
      </w:r>
      <w:proofErr w:type="spellEnd"/>
      <w:r w:rsidR="00E210C9" w:rsidRPr="00E210C9">
        <w:t xml:space="preserve"> </w:t>
      </w:r>
      <w:proofErr w:type="spellStart"/>
      <w:r w:rsidR="00E210C9" w:rsidRPr="00E210C9">
        <w:t>renewable</w:t>
      </w:r>
      <w:proofErr w:type="spellEnd"/>
      <w:r w:rsidR="00E210C9" w:rsidRPr="00E210C9">
        <w:t xml:space="preserve"> </w:t>
      </w:r>
      <w:proofErr w:type="spellStart"/>
      <w:r w:rsidR="00E210C9" w:rsidRPr="00E210C9">
        <w:t>sources</w:t>
      </w:r>
      <w:proofErr w:type="spellEnd"/>
      <w:r w:rsidR="00E210C9" w:rsidRPr="00E210C9">
        <w:t xml:space="preserve"> </w:t>
      </w:r>
      <w:proofErr w:type="spellStart"/>
      <w:r w:rsidR="00E210C9" w:rsidRPr="00E210C9">
        <w:t>other</w:t>
      </w:r>
      <w:proofErr w:type="spellEnd"/>
      <w:r w:rsidR="00E210C9" w:rsidRPr="00E210C9">
        <w:t xml:space="preserve"> </w:t>
      </w:r>
      <w:proofErr w:type="spellStart"/>
      <w:r w:rsidR="00E210C9" w:rsidRPr="00E210C9">
        <w:t>than</w:t>
      </w:r>
      <w:proofErr w:type="spellEnd"/>
      <w:r w:rsidR="00E210C9" w:rsidRPr="00E210C9">
        <w:t xml:space="preserve"> </w:t>
      </w:r>
      <w:proofErr w:type="spellStart"/>
      <w:r w:rsidR="00E210C9" w:rsidRPr="00E210C9">
        <w:t>biomass</w:t>
      </w:r>
      <w:proofErr w:type="spellEnd"/>
      <w:r w:rsidR="00E210C9" w:rsidRPr="00E210C9">
        <w:t>’.</w:t>
      </w:r>
      <w:r w:rsidR="00E210C9">
        <w:t xml:space="preserve">“ </w:t>
      </w:r>
      <w:r w:rsidR="00E210C9" w:rsidRPr="00E210C9">
        <w:rPr>
          <w:lang w:val="en-GB"/>
        </w:rPr>
        <w:t xml:space="preserve">Es </w:t>
      </w:r>
      <w:proofErr w:type="spellStart"/>
      <w:r w:rsidR="00E210C9" w:rsidRPr="00E210C9">
        <w:rPr>
          <w:lang w:val="en-GB"/>
        </w:rPr>
        <w:t>wird</w:t>
      </w:r>
      <w:proofErr w:type="spellEnd"/>
      <w:r w:rsidR="00E210C9" w:rsidRPr="00E210C9">
        <w:rPr>
          <w:lang w:val="en-GB"/>
        </w:rPr>
        <w:t xml:space="preserve"> </w:t>
      </w:r>
      <w:proofErr w:type="spellStart"/>
      <w:r w:rsidR="00E210C9" w:rsidRPr="00E210C9">
        <w:rPr>
          <w:lang w:val="en-GB"/>
        </w:rPr>
        <w:t>weiterhin</w:t>
      </w:r>
      <w:proofErr w:type="spellEnd"/>
      <w:r w:rsidR="00E210C9" w:rsidRPr="00E210C9">
        <w:rPr>
          <w:lang w:val="en-GB"/>
        </w:rPr>
        <w:t xml:space="preserve"> </w:t>
      </w:r>
      <w:proofErr w:type="spellStart"/>
      <w:r w:rsidR="00E210C9" w:rsidRPr="00E210C9">
        <w:rPr>
          <w:lang w:val="en-GB"/>
        </w:rPr>
        <w:t>darauf</w:t>
      </w:r>
      <w:proofErr w:type="spellEnd"/>
      <w:r w:rsidR="00E210C9" w:rsidRPr="00E210C9">
        <w:rPr>
          <w:lang w:val="en-GB"/>
        </w:rPr>
        <w:t xml:space="preserve"> </w:t>
      </w:r>
      <w:proofErr w:type="spellStart"/>
      <w:r w:rsidR="00E210C9" w:rsidRPr="00E210C9">
        <w:rPr>
          <w:lang w:val="en-GB"/>
        </w:rPr>
        <w:t>verwiesen</w:t>
      </w:r>
      <w:proofErr w:type="spellEnd"/>
      <w:r w:rsidR="00E210C9" w:rsidRPr="00E210C9">
        <w:rPr>
          <w:lang w:val="en-GB"/>
        </w:rPr>
        <w:t xml:space="preserve">, </w:t>
      </w:r>
      <w:proofErr w:type="spellStart"/>
      <w:r w:rsidR="00E210C9" w:rsidRPr="00E210C9">
        <w:rPr>
          <w:lang w:val="en-GB"/>
        </w:rPr>
        <w:t>dass</w:t>
      </w:r>
      <w:proofErr w:type="spellEnd"/>
      <w:r w:rsidR="00E210C9" w:rsidRPr="00E210C9">
        <w:rPr>
          <w:lang w:val="en-GB"/>
        </w:rPr>
        <w:t xml:space="preserve"> die </w:t>
      </w:r>
      <w:proofErr w:type="spellStart"/>
      <w:r w:rsidR="00E210C9" w:rsidRPr="00E210C9">
        <w:rPr>
          <w:lang w:val="en-GB"/>
        </w:rPr>
        <w:t>genauen</w:t>
      </w:r>
      <w:proofErr w:type="spellEnd"/>
      <w:r w:rsidR="00E210C9" w:rsidRPr="00E210C9">
        <w:rPr>
          <w:lang w:val="en-GB"/>
        </w:rPr>
        <w:t xml:space="preserve"> </w:t>
      </w:r>
      <w:proofErr w:type="spellStart"/>
      <w:r w:rsidR="00E210C9" w:rsidRPr="00E210C9">
        <w:rPr>
          <w:lang w:val="en-GB"/>
        </w:rPr>
        <w:t>Definitionen</w:t>
      </w:r>
      <w:proofErr w:type="spellEnd"/>
      <w:r w:rsidR="00E210C9" w:rsidRPr="00E210C9">
        <w:rPr>
          <w:lang w:val="en-GB"/>
        </w:rPr>
        <w:t xml:space="preserve"> </w:t>
      </w:r>
      <w:proofErr w:type="spellStart"/>
      <w:r w:rsidR="00E210C9" w:rsidRPr="00E210C9">
        <w:rPr>
          <w:lang w:val="en-GB"/>
        </w:rPr>
        <w:t>hier</w:t>
      </w:r>
      <w:proofErr w:type="spellEnd"/>
      <w:r w:rsidR="00E210C9" w:rsidRPr="00E210C9">
        <w:rPr>
          <w:lang w:val="en-GB"/>
        </w:rPr>
        <w:t xml:space="preserve"> </w:t>
      </w:r>
      <w:proofErr w:type="spellStart"/>
      <w:r w:rsidR="00E210C9" w:rsidRPr="00E210C9">
        <w:rPr>
          <w:lang w:val="en-GB"/>
        </w:rPr>
        <w:t>enthalten</w:t>
      </w:r>
      <w:proofErr w:type="spellEnd"/>
      <w:r w:rsidR="00E210C9" w:rsidRPr="00E210C9">
        <w:rPr>
          <w:lang w:val="en-GB"/>
        </w:rPr>
        <w:t xml:space="preserve"> </w:t>
      </w:r>
      <w:proofErr w:type="spellStart"/>
      <w:r w:rsidR="00E210C9" w:rsidRPr="00E210C9">
        <w:rPr>
          <w:lang w:val="en-GB"/>
        </w:rPr>
        <w:t>sind</w:t>
      </w:r>
      <w:proofErr w:type="spellEnd"/>
      <w:r w:rsidR="00E210C9" w:rsidRPr="00E210C9">
        <w:rPr>
          <w:lang w:val="en-GB"/>
        </w:rPr>
        <w:t>: „Commission Delegated Regulation (EU) 2023/1184 of 10 February 2023 supplementing Directive (EU) 2018/2001 of the European Parliament and of the Council by establishing a Union methodology setting out detailed rules for the production of renewable liquid and gaseous transport fuels of non-biological origin, C/2023/1087, OJ L 157, 20.6.2023, p. 11 and Commission Delegated Regulation (EU) 2023/1185 of 10 February 2023 supplementing Directive (EU) 2018/2001 of the European Parliament and of the Council by establishing a minimum threshold for greenhouse gas emissions savings of recycled carbon fuels and by specifying a methodology for assessing greenhouse gas emissions savings from renewable liquid and gaseous transport fuels of non-biological origin and from recycled carbon fuels, C/2023/1086, OJ L 157, 20.6.2023, p. 20.</w:t>
      </w:r>
      <w:r w:rsidR="00E210C9">
        <w:rPr>
          <w:lang w:val="en-GB"/>
        </w:rPr>
        <w:t xml:space="preserve">” </w:t>
      </w:r>
      <w:r w:rsidR="00E210C9" w:rsidRPr="00E210C9">
        <w:t xml:space="preserve">In: https://eur-lex.europa.eu/legal-content/EN/TXT/PDF/?uri=OJ:C_202502983 – Zugegriffen: 26.06.2025.   </w:t>
      </w:r>
    </w:p>
  </w:footnote>
  <w:footnote w:id="1318">
    <w:p w14:paraId="2ACA6B96" w14:textId="21B4A19C" w:rsidR="00B846D8" w:rsidRPr="00B846D8" w:rsidRDefault="00B846D8">
      <w:pPr>
        <w:pStyle w:val="Funotentext"/>
      </w:pPr>
      <w:r>
        <w:rPr>
          <w:rStyle w:val="Funotenzeichen"/>
        </w:rPr>
        <w:footnoteRef/>
      </w:r>
      <w:r w:rsidRPr="00B846D8">
        <w:t xml:space="preserve"> Ebd. RED III, S. 46, A</w:t>
      </w:r>
      <w:r>
        <w:t xml:space="preserve">rt. 23 Abs. 1 wird geändert. </w:t>
      </w:r>
    </w:p>
  </w:footnote>
  <w:footnote w:id="1319">
    <w:p w14:paraId="100C461A" w14:textId="23BFF094" w:rsidR="00FD6F30" w:rsidRPr="007B3BEA" w:rsidRDefault="00FD6F30">
      <w:pPr>
        <w:pStyle w:val="Funotentext"/>
        <w:rPr>
          <w:lang w:val="en-GB"/>
        </w:rPr>
      </w:pPr>
      <w:r>
        <w:rPr>
          <w:rStyle w:val="Funotenzeichen"/>
        </w:rPr>
        <w:footnoteRef/>
      </w:r>
      <w:r w:rsidRPr="007B3BEA">
        <w:rPr>
          <w:lang w:val="en-GB"/>
        </w:rPr>
        <w:t xml:space="preserve"> </w:t>
      </w:r>
      <w:proofErr w:type="spellStart"/>
      <w:r w:rsidR="00A96A6F" w:rsidRPr="007B3BEA">
        <w:rPr>
          <w:lang w:val="en-GB"/>
        </w:rPr>
        <w:t>Ebd</w:t>
      </w:r>
      <w:proofErr w:type="spellEnd"/>
      <w:r w:rsidR="00A96A6F" w:rsidRPr="007B3BEA">
        <w:rPr>
          <w:lang w:val="en-GB"/>
        </w:rPr>
        <w:t xml:space="preserve">. RED III, </w:t>
      </w:r>
      <w:proofErr w:type="spellStart"/>
      <w:r w:rsidRPr="007B3BEA">
        <w:rPr>
          <w:lang w:val="en-GB"/>
        </w:rPr>
        <w:t>Erwägungsgrund</w:t>
      </w:r>
      <w:proofErr w:type="spellEnd"/>
      <w:r w:rsidRPr="007B3BEA">
        <w:rPr>
          <w:lang w:val="en-GB"/>
        </w:rPr>
        <w:t xml:space="preserve"> 72. </w:t>
      </w:r>
    </w:p>
  </w:footnote>
  <w:footnote w:id="1320">
    <w:p w14:paraId="20CEE674" w14:textId="2BE8585B" w:rsidR="008B6187" w:rsidRPr="008B6187" w:rsidRDefault="008B6187" w:rsidP="008B6187">
      <w:pPr>
        <w:pStyle w:val="Funotentext"/>
        <w:tabs>
          <w:tab w:val="left" w:pos="1005"/>
        </w:tabs>
        <w:rPr>
          <w:lang w:val="en-GB"/>
        </w:rPr>
      </w:pPr>
      <w:r>
        <w:rPr>
          <w:rStyle w:val="Funotenzeichen"/>
        </w:rPr>
        <w:footnoteRef/>
      </w:r>
      <w:r w:rsidRPr="008B6187">
        <w:rPr>
          <w:lang w:val="en-GB"/>
        </w:rPr>
        <w:t xml:space="preserve"> </w:t>
      </w:r>
      <w:proofErr w:type="spellStart"/>
      <w:r w:rsidRPr="008B6187">
        <w:rPr>
          <w:lang w:val="en-GB"/>
        </w:rPr>
        <w:t>Siehe</w:t>
      </w:r>
      <w:proofErr w:type="spellEnd"/>
      <w:r w:rsidRPr="008B6187">
        <w:rPr>
          <w:lang w:val="en-GB"/>
        </w:rPr>
        <w:t xml:space="preserve">: </w:t>
      </w:r>
      <w:r>
        <w:rPr>
          <w:lang w:val="en-GB"/>
        </w:rPr>
        <w:t>G</w:t>
      </w:r>
      <w:r w:rsidRPr="008B6187">
        <w:rPr>
          <w:lang w:val="en-GB"/>
        </w:rPr>
        <w:t>uidance on the targets for the consumption of renewable fuels of non-biological origin in the</w:t>
      </w:r>
    </w:p>
    <w:p w14:paraId="3C6BAFFB" w14:textId="77777777" w:rsidR="008B6187" w:rsidRPr="008B6187" w:rsidRDefault="008B6187" w:rsidP="008B6187">
      <w:pPr>
        <w:pStyle w:val="Funotentext"/>
        <w:tabs>
          <w:tab w:val="left" w:pos="1005"/>
        </w:tabs>
        <w:rPr>
          <w:lang w:val="en-GB"/>
        </w:rPr>
      </w:pPr>
      <w:r w:rsidRPr="008B6187">
        <w:rPr>
          <w:lang w:val="en-GB"/>
        </w:rPr>
        <w:t>industry and transport sectors laid down in Articles 22a, 22b and 25 of Directive (EU) 2018/2001 on</w:t>
      </w:r>
    </w:p>
    <w:p w14:paraId="7F973849" w14:textId="6BBDEC6F" w:rsidR="008B6187" w:rsidRPr="008B6187" w:rsidRDefault="008B6187" w:rsidP="008B6187">
      <w:pPr>
        <w:pStyle w:val="Funotentext"/>
        <w:tabs>
          <w:tab w:val="left" w:pos="1005"/>
        </w:tabs>
        <w:rPr>
          <w:lang w:val="en-GB"/>
        </w:rPr>
      </w:pPr>
      <w:r w:rsidRPr="008B6187">
        <w:rPr>
          <w:lang w:val="en-GB"/>
        </w:rPr>
        <w:t>the promotion of energy from renewable sources, as amended by Directive (EU) 2023/2413</w:t>
      </w:r>
      <w:r>
        <w:rPr>
          <w:lang w:val="en-GB"/>
        </w:rPr>
        <w:t xml:space="preserve">, </w:t>
      </w:r>
      <w:proofErr w:type="spellStart"/>
      <w:r>
        <w:rPr>
          <w:lang w:val="en-GB"/>
        </w:rPr>
        <w:t>siehe</w:t>
      </w:r>
      <w:proofErr w:type="spellEnd"/>
      <w:r>
        <w:rPr>
          <w:lang w:val="en-GB"/>
        </w:rPr>
        <w:t xml:space="preserve"> </w:t>
      </w:r>
      <w:proofErr w:type="spellStart"/>
      <w:r>
        <w:rPr>
          <w:lang w:val="en-GB"/>
        </w:rPr>
        <w:t>hier</w:t>
      </w:r>
      <w:proofErr w:type="spellEnd"/>
      <w:r>
        <w:rPr>
          <w:lang w:val="en-GB"/>
        </w:rPr>
        <w:t xml:space="preserve">: </w:t>
      </w:r>
      <w:hyperlink r:id="rId1041" w:history="1">
        <w:r w:rsidR="00C56195" w:rsidRPr="00DF0823">
          <w:rPr>
            <w:rStyle w:val="Hyperlink"/>
            <w:lang w:val="en-GB"/>
          </w:rPr>
          <w:t>https://eur-lex.europa.eu/legal-content/EN/TXT/PDF/?uri=OJ:C_202502983</w:t>
        </w:r>
      </w:hyperlink>
      <w:r w:rsidR="00C56195">
        <w:rPr>
          <w:lang w:val="en-GB"/>
        </w:rPr>
        <w:t xml:space="preserve"> – </w:t>
      </w:r>
      <w:proofErr w:type="spellStart"/>
      <w:r w:rsidR="00C56195">
        <w:rPr>
          <w:lang w:val="en-GB"/>
        </w:rPr>
        <w:t>Zugegriffen</w:t>
      </w:r>
      <w:proofErr w:type="spellEnd"/>
      <w:r w:rsidR="00C56195">
        <w:rPr>
          <w:lang w:val="en-GB"/>
        </w:rPr>
        <w:t xml:space="preserve">: 26.06.2025. </w:t>
      </w:r>
      <w:r w:rsidRPr="008B6187">
        <w:rPr>
          <w:lang w:val="en-GB"/>
        </w:rPr>
        <w:tab/>
      </w:r>
    </w:p>
  </w:footnote>
  <w:footnote w:id="1321">
    <w:p w14:paraId="57E8C0D8" w14:textId="306558CA" w:rsidR="009D0276" w:rsidRDefault="009D0276">
      <w:pPr>
        <w:pStyle w:val="Funotentext"/>
      </w:pPr>
      <w:r>
        <w:rPr>
          <w:rStyle w:val="Funotenzeichen"/>
        </w:rPr>
        <w:footnoteRef/>
      </w:r>
      <w:r>
        <w:t xml:space="preserve"> Punkt 2.2, S. 4, in</w:t>
      </w:r>
      <w:r w:rsidRPr="009D0276">
        <w:t xml:space="preserve">: https://eur-lex.europa.eu/legal-content/EN/TXT/PDF/?uri=OJ:C_202502983 – Zugegriffen: 26.06.2025. </w:t>
      </w:r>
      <w:r w:rsidRPr="009D0276">
        <w:tab/>
      </w:r>
    </w:p>
  </w:footnote>
  <w:footnote w:id="1322">
    <w:p w14:paraId="70201712" w14:textId="23851776" w:rsidR="00427DAC" w:rsidRDefault="00427DAC">
      <w:pPr>
        <w:pStyle w:val="Funotentext"/>
      </w:pPr>
      <w:r>
        <w:rPr>
          <w:rStyle w:val="Funotenzeichen"/>
        </w:rPr>
        <w:footnoteRef/>
      </w:r>
      <w:r>
        <w:t xml:space="preserve"> </w:t>
      </w:r>
      <w:r w:rsidRPr="00427DAC">
        <w:t xml:space="preserve">Punkt </w:t>
      </w:r>
      <w:r w:rsidR="00F32165">
        <w:t xml:space="preserve">2.3, S. 6 (vorletzter Abschnitt: Transport), </w:t>
      </w:r>
      <w:r w:rsidRPr="00427DAC">
        <w:t>2</w:t>
      </w:r>
      <w:r>
        <w:t>.4</w:t>
      </w:r>
      <w:r w:rsidRPr="00427DAC">
        <w:t xml:space="preserve">, S. </w:t>
      </w:r>
      <w:r>
        <w:t>6</w:t>
      </w:r>
      <w:r w:rsidRPr="00427DAC">
        <w:t xml:space="preserve">, in: https://eur-lex.europa.eu/legal-content/EN/TXT/PDF/?uri=OJ:C_202502983 – Zugegriffen: 26.06.2025. </w:t>
      </w:r>
      <w:r w:rsidRPr="00427DAC">
        <w:tab/>
      </w:r>
    </w:p>
  </w:footnote>
  <w:footnote w:id="1323">
    <w:p w14:paraId="2B2A1ADD" w14:textId="1A52B8DE" w:rsidR="008B6187" w:rsidRDefault="008B6187">
      <w:pPr>
        <w:pStyle w:val="Funotentext"/>
      </w:pPr>
      <w:r>
        <w:rPr>
          <w:rStyle w:val="Funotenzeichen"/>
        </w:rPr>
        <w:footnoteRef/>
      </w:r>
      <w:r>
        <w:t xml:space="preserve"> Siehe die Antworten der Europäischen Kommission auf den Sonderbericht des europäischen Rechnungshofs zum Thema Wasserstoff: </w:t>
      </w:r>
      <w:hyperlink r:id="rId1042" w:history="1">
        <w:r w:rsidRPr="00DF0823">
          <w:rPr>
            <w:rStyle w:val="Hyperlink"/>
          </w:rPr>
          <w:t>https://www.eca.europa.eu/Lists/ECAReplies/COM-Replies-SR-2024-11/COM-Replies-SR-2024-11_DE.pdf</w:t>
        </w:r>
      </w:hyperlink>
      <w:r>
        <w:t xml:space="preserve"> - Zugegriffen: 26.06.2025. </w:t>
      </w:r>
    </w:p>
  </w:footnote>
  <w:footnote w:id="1324">
    <w:p w14:paraId="1C05A57C" w14:textId="77777777" w:rsidR="006007CB" w:rsidRDefault="006007CB" w:rsidP="006007CB">
      <w:pPr>
        <w:pStyle w:val="Funotentext"/>
      </w:pPr>
      <w:r>
        <w:rPr>
          <w:rStyle w:val="Funotenzeichen"/>
        </w:rPr>
        <w:footnoteRef/>
      </w:r>
      <w:r>
        <w:t xml:space="preserve"> Siehe: </w:t>
      </w:r>
      <w:hyperlink r:id="rId1043" w:history="1">
        <w:r w:rsidRPr="00287D4C">
          <w:rPr>
            <w:rStyle w:val="Hyperlink"/>
          </w:rPr>
          <w:t>https://synhelion.com/about/partners</w:t>
        </w:r>
      </w:hyperlink>
      <w:r>
        <w:t xml:space="preserve"> - Zugegriffen: 11.04.2025.</w:t>
      </w:r>
    </w:p>
  </w:footnote>
  <w:footnote w:id="1325">
    <w:p w14:paraId="1FAA4E21" w14:textId="77777777" w:rsidR="006007CB" w:rsidRDefault="006007CB" w:rsidP="006007CB">
      <w:pPr>
        <w:pStyle w:val="Funotentext"/>
      </w:pPr>
      <w:r>
        <w:rPr>
          <w:rStyle w:val="Funotenzeichen"/>
        </w:rPr>
        <w:footnoteRef/>
      </w:r>
      <w:r>
        <w:t xml:space="preserve"> Siehe: </w:t>
      </w:r>
      <w:hyperlink r:id="rId1044" w:history="1">
        <w:r w:rsidRPr="00287D4C">
          <w:rPr>
            <w:rStyle w:val="Hyperlink"/>
          </w:rPr>
          <w:t>https://efuel-today.com/ineratec-beginnt-mit-dem-bau-von-ptl-produktionsanlage-in-frankfurt/</w:t>
        </w:r>
      </w:hyperlink>
      <w:r>
        <w:t xml:space="preserve"> - Zugegriffen: 11.04.2025. </w:t>
      </w:r>
    </w:p>
  </w:footnote>
  <w:footnote w:id="1326">
    <w:p w14:paraId="4FC931DC" w14:textId="78F60C6C" w:rsidR="00457E8B" w:rsidRDefault="00457E8B">
      <w:pPr>
        <w:pStyle w:val="Funotentext"/>
      </w:pPr>
      <w:r>
        <w:rPr>
          <w:rStyle w:val="Funotenzeichen"/>
        </w:rPr>
        <w:footnoteRef/>
      </w:r>
      <w:r>
        <w:t xml:space="preserve"> Siehe: </w:t>
      </w:r>
      <w:hyperlink r:id="rId1045" w:history="1">
        <w:r w:rsidRPr="000B5FAA">
          <w:rPr>
            <w:rStyle w:val="Hyperlink"/>
          </w:rPr>
          <w:t>https://frankfurt-holm.de/unsere-leistungen/innovations-netzwerkmanagement/cluster/hessen-aviation/</w:t>
        </w:r>
      </w:hyperlink>
      <w:r>
        <w:t xml:space="preserve"> - Zugegriffen: 11.04.2025. </w:t>
      </w:r>
    </w:p>
  </w:footnote>
  <w:footnote w:id="1327">
    <w:p w14:paraId="17DC563B" w14:textId="588B227F" w:rsidR="00457E8B" w:rsidRDefault="00457E8B">
      <w:pPr>
        <w:pStyle w:val="Funotentext"/>
      </w:pPr>
      <w:r>
        <w:rPr>
          <w:rStyle w:val="Funotenzeichen"/>
        </w:rPr>
        <w:footnoteRef/>
      </w:r>
      <w:r>
        <w:t xml:space="preserve"> Siehe: </w:t>
      </w:r>
      <w:hyperlink r:id="rId1046" w:history="1">
        <w:r w:rsidRPr="000B5FAA">
          <w:rPr>
            <w:rStyle w:val="Hyperlink"/>
          </w:rPr>
          <w:t>https://efuel-today.com/ineratec-beginnt-mit-dem-bau-von-ptl-produktionsanlage-in-frankfurt/</w:t>
        </w:r>
      </w:hyperlink>
      <w:r>
        <w:t xml:space="preserve"> - Zugegriffen: 11.04.2025.</w:t>
      </w:r>
    </w:p>
  </w:footnote>
  <w:footnote w:id="1328">
    <w:p w14:paraId="304F8FC7" w14:textId="102E83C3" w:rsidR="00FF67AC" w:rsidRPr="00F7520A" w:rsidRDefault="00FF67AC" w:rsidP="00FF67AC">
      <w:pPr>
        <w:pStyle w:val="Funotentext"/>
        <w:rPr>
          <w:lang w:val="pl-PL"/>
        </w:rPr>
      </w:pPr>
      <w:r>
        <w:rPr>
          <w:rStyle w:val="Funotenzeichen"/>
        </w:rPr>
        <w:footnoteRef/>
      </w:r>
      <w:r w:rsidRPr="000E423E">
        <w:t xml:space="preserve"> Timo Kotows</w:t>
      </w:r>
      <w:r w:rsidR="00B10FB7">
        <w:t>k</w:t>
      </w:r>
      <w:r w:rsidRPr="000E423E">
        <w:t>i. E-Kerosin kommt jetzt a</w:t>
      </w:r>
      <w:r>
        <w:t xml:space="preserve">us Frankfurt. </w:t>
      </w:r>
      <w:r w:rsidRPr="00F7520A">
        <w:rPr>
          <w:lang w:val="pl-PL"/>
        </w:rPr>
        <w:t xml:space="preserve">FAZ, 04.06.2025. </w:t>
      </w:r>
    </w:p>
  </w:footnote>
  <w:footnote w:id="1329">
    <w:p w14:paraId="12267428" w14:textId="4A20FCFC" w:rsidR="00B10FB7" w:rsidRDefault="00B10FB7">
      <w:pPr>
        <w:pStyle w:val="Funotentext"/>
      </w:pPr>
      <w:r>
        <w:rPr>
          <w:rStyle w:val="Funotenzeichen"/>
        </w:rPr>
        <w:footnoteRef/>
      </w:r>
      <w:r w:rsidRPr="00F7520A">
        <w:rPr>
          <w:lang w:val="pl-PL"/>
        </w:rPr>
        <w:t xml:space="preserve"> Timo Kotowski, Jonas Jansen. </w:t>
      </w:r>
      <w:r>
        <w:t xml:space="preserve">E-Fuels für das Militär. FAZ, 17.06.2025. </w:t>
      </w:r>
    </w:p>
  </w:footnote>
  <w:footnote w:id="1330">
    <w:p w14:paraId="638417C9" w14:textId="77777777" w:rsidR="006007CB" w:rsidRDefault="006007CB" w:rsidP="006007CB">
      <w:pPr>
        <w:pStyle w:val="Funotentext"/>
      </w:pPr>
      <w:r>
        <w:rPr>
          <w:rStyle w:val="Funotenzeichen"/>
        </w:rPr>
        <w:footnoteRef/>
      </w:r>
      <w:r>
        <w:t xml:space="preserve"> Erstes E-Kerosin fliegt ohne Lufthansa. FAZ, 29.06.2024. </w:t>
      </w:r>
    </w:p>
  </w:footnote>
  <w:footnote w:id="1331">
    <w:p w14:paraId="5D916504" w14:textId="77777777" w:rsidR="006007CB" w:rsidRDefault="006007CB" w:rsidP="006007CB">
      <w:pPr>
        <w:pStyle w:val="Funotentext"/>
      </w:pPr>
      <w:r>
        <w:rPr>
          <w:rStyle w:val="Funotenzeichen"/>
        </w:rPr>
        <w:footnoteRef/>
      </w:r>
      <w:r>
        <w:t xml:space="preserve"> S. 17, in: </w:t>
      </w:r>
      <w:hyperlink r:id="rId1047" w:history="1">
        <w:r w:rsidRPr="00287D4C">
          <w:rPr>
            <w:rStyle w:val="Hyperlink"/>
          </w:rPr>
          <w:t>https://www.bmuv.de/fileadmin/Daten_BMU/Download_PDF/Klimaschutz/ptl_roadmap.PDF</w:t>
        </w:r>
      </w:hyperlink>
      <w:r>
        <w:t xml:space="preserve"> - Zugegriffen: 11.04.2025. </w:t>
      </w:r>
    </w:p>
  </w:footnote>
  <w:footnote w:id="1332">
    <w:p w14:paraId="2DDD32FB" w14:textId="77777777" w:rsidR="006007CB" w:rsidRDefault="006007CB" w:rsidP="006007CB">
      <w:pPr>
        <w:pStyle w:val="Funotentext"/>
      </w:pPr>
      <w:r>
        <w:rPr>
          <w:rStyle w:val="Funotenzeichen"/>
        </w:rPr>
        <w:footnoteRef/>
      </w:r>
      <w:r>
        <w:t xml:space="preserve"> Siehe: </w:t>
      </w:r>
      <w:hyperlink r:id="rId1048" w:history="1">
        <w:r w:rsidRPr="00A77BA6">
          <w:rPr>
            <w:rStyle w:val="Hyperlink"/>
          </w:rPr>
          <w:t>https://www.ineratec.de/de/fueling-future-mobility-e-fuels-made-germany</w:t>
        </w:r>
      </w:hyperlink>
      <w:r>
        <w:t xml:space="preserve"> - Zugegriffen: 09.04.2025. </w:t>
      </w:r>
    </w:p>
  </w:footnote>
  <w:footnote w:id="1333">
    <w:p w14:paraId="19F98993" w14:textId="77777777" w:rsidR="006007CB" w:rsidRDefault="006007CB" w:rsidP="006007CB">
      <w:pPr>
        <w:pStyle w:val="Funotentext"/>
      </w:pPr>
      <w:r>
        <w:rPr>
          <w:rStyle w:val="Funotenzeichen"/>
        </w:rPr>
        <w:footnoteRef/>
      </w:r>
      <w:r>
        <w:t xml:space="preserve"> Siehe INERATEC Webseite: </w:t>
      </w:r>
      <w:hyperlink r:id="rId1049" w:history="1">
        <w:r w:rsidRPr="00DF74A5">
          <w:rPr>
            <w:rStyle w:val="Hyperlink"/>
          </w:rPr>
          <w:t>https://www.ineratec.de/de/news/e-fuel-pionieranlage-deutschland</w:t>
        </w:r>
      </w:hyperlink>
      <w:r>
        <w:t xml:space="preserve"> – Zugegriffen: 01.07.2024. </w:t>
      </w:r>
    </w:p>
  </w:footnote>
  <w:footnote w:id="1334">
    <w:p w14:paraId="151F7D55" w14:textId="77777777" w:rsidR="006007CB" w:rsidRDefault="006007CB" w:rsidP="006007CB">
      <w:pPr>
        <w:pStyle w:val="Funotentext"/>
      </w:pPr>
      <w:r>
        <w:rPr>
          <w:rStyle w:val="Funotenzeichen"/>
        </w:rPr>
        <w:footnoteRef/>
      </w:r>
      <w:r>
        <w:t xml:space="preserve"> Siehe: </w:t>
      </w:r>
      <w:hyperlink r:id="rId1050" w:history="1">
        <w:r w:rsidRPr="00287D4C">
          <w:rPr>
            <w:rStyle w:val="Hyperlink"/>
          </w:rPr>
          <w:t>https://www.welt.de/wirtschaft/article249762048/Fliegen-soll-gruener-werden-doch-die-Ampel-kuerzt-die-Biosprit-Foerderung.html</w:t>
        </w:r>
      </w:hyperlink>
      <w:r>
        <w:t xml:space="preserve"> - Zugegriffen: 11.04.2025. </w:t>
      </w:r>
    </w:p>
  </w:footnote>
  <w:footnote w:id="1335">
    <w:p w14:paraId="7417F0CE" w14:textId="77777777" w:rsidR="006007CB" w:rsidRDefault="006007CB" w:rsidP="006007CB">
      <w:pPr>
        <w:pStyle w:val="Funotentext"/>
      </w:pPr>
      <w:r>
        <w:rPr>
          <w:rStyle w:val="Funotenzeichen"/>
        </w:rPr>
        <w:footnoteRef/>
      </w:r>
      <w:r>
        <w:t xml:space="preserve"> Luftfahrt fordert Aus für deutsche E-Kerosin-Quote. FAZ, 26.09.2024.</w:t>
      </w:r>
    </w:p>
  </w:footnote>
  <w:footnote w:id="1336">
    <w:p w14:paraId="557E0140" w14:textId="77777777" w:rsidR="006007CB" w:rsidRDefault="006007CB" w:rsidP="006007CB">
      <w:pPr>
        <w:pStyle w:val="Funotentext"/>
      </w:pPr>
      <w:r>
        <w:rPr>
          <w:rStyle w:val="Funotenzeichen"/>
        </w:rPr>
        <w:footnoteRef/>
      </w:r>
      <w:r>
        <w:t xml:space="preserve"> Siehe: </w:t>
      </w:r>
      <w:hyperlink r:id="rId1051" w:history="1">
        <w:r w:rsidRPr="00DA0F9F">
          <w:rPr>
            <w:rStyle w:val="Hyperlink"/>
          </w:rPr>
          <w:t>https://www.lufthansagroup.com/de/verantwortung/klima-umwelt/sustainable-aviation-fuel.html</w:t>
        </w:r>
      </w:hyperlink>
      <w:r>
        <w:t xml:space="preserve"> - Zugegriffen: 08.04.2025. </w:t>
      </w:r>
    </w:p>
  </w:footnote>
  <w:footnote w:id="1337">
    <w:p w14:paraId="5E02DC2D" w14:textId="77777777" w:rsidR="006007CB" w:rsidRDefault="006007CB" w:rsidP="006007CB">
      <w:pPr>
        <w:pStyle w:val="Funotentext"/>
      </w:pPr>
      <w:r>
        <w:rPr>
          <w:rStyle w:val="Funotenzeichen"/>
        </w:rPr>
        <w:footnoteRef/>
      </w:r>
      <w:r>
        <w:t xml:space="preserve"> Siehe Lufthansa Policy Brief, September 2024: </w:t>
      </w:r>
      <w:hyperlink r:id="rId1052" w:history="1">
        <w:r w:rsidRPr="00DA0F9F">
          <w:rPr>
            <w:rStyle w:val="Hyperlink"/>
          </w:rPr>
          <w:t>https://politikbrief.lufthansagroup.com/fileadmin/user_upload/2024-sep/LHG-PB_2024-3.pdf</w:t>
        </w:r>
      </w:hyperlink>
      <w:r>
        <w:t xml:space="preserve"> - Zugegriffen: 08.04.2025. </w:t>
      </w:r>
    </w:p>
  </w:footnote>
  <w:footnote w:id="1338">
    <w:p w14:paraId="2EC581B7" w14:textId="77777777" w:rsidR="006007CB" w:rsidRDefault="006007CB" w:rsidP="006007CB">
      <w:pPr>
        <w:pStyle w:val="Funotentext"/>
      </w:pPr>
      <w:r>
        <w:rPr>
          <w:rStyle w:val="Funotenzeichen"/>
        </w:rPr>
        <w:footnoteRef/>
      </w:r>
      <w:r>
        <w:t xml:space="preserve"> „Geplante SAF-Quoten verzerren den Wettbewerb. In Deutschland und Europa fehlen wirksame Innovations- und Investitionsimpulse für die Produktion und Nutzung nachhaltiger Flugkraftstoffe. Die Ampel-Regierung hat die Förderung für </w:t>
      </w:r>
      <w:proofErr w:type="spellStart"/>
      <w:r>
        <w:t>PtL</w:t>
      </w:r>
      <w:proofErr w:type="spellEnd"/>
      <w:r>
        <w:t xml:space="preserve">-Produktionsanlagen und -forschung auf 17 Millionen Euro reduziert und damit praktisch abgeschafft – dafür aber die Luftverkehrsteuer deutlich erhöht. Quoten allein reichen nicht für die Entstehung eines selbsttragenden SAF-Marktes. Der bisherige Regulierungsrahmen schafft es nicht, den großen Preisunterschied zwischen konventionellem Kerosin und SAF aufzulösen und stellt daher einen erheblichen Wettbewerbsnachteil für die EU-Carrier im Verhältnis zu ihrer Konkurrenz vom Golf, Bosporus und aus China dar. Schon die SAF-Vorgabe von 2 Prozent im Jahr 2025 bedeutet für die Lufthansa Group einen zusätzlichen dreistelligen Millionenbetrag.“ S. 3, </w:t>
      </w:r>
      <w:r w:rsidRPr="0005762C">
        <w:t xml:space="preserve">Siehe Lufthansa Policy Brief, September 2024: </w:t>
      </w:r>
      <w:hyperlink r:id="rId1053" w:history="1">
        <w:r w:rsidRPr="0005762C">
          <w:rPr>
            <w:rStyle w:val="Hyperlink"/>
          </w:rPr>
          <w:t>https://politikbrief.lufthansagroup.com/fileadmin/user_upload/2024-sep/LHG-PB_2024-3.pdf</w:t>
        </w:r>
      </w:hyperlink>
      <w:r w:rsidRPr="0005762C">
        <w:t xml:space="preserve"> - Zugegriffen: 08.04.2025.</w:t>
      </w:r>
    </w:p>
  </w:footnote>
  <w:footnote w:id="1339">
    <w:p w14:paraId="6A0E1B60" w14:textId="77777777" w:rsidR="006007CB" w:rsidRDefault="006007CB" w:rsidP="006007CB">
      <w:pPr>
        <w:pStyle w:val="Funotentext"/>
      </w:pPr>
      <w:r>
        <w:rPr>
          <w:rStyle w:val="Funotenzeichen"/>
        </w:rPr>
        <w:footnoteRef/>
      </w:r>
      <w:r>
        <w:t xml:space="preserve"> Siehe: </w:t>
      </w:r>
      <w:hyperlink r:id="rId1054" w:history="1">
        <w:r w:rsidRPr="00287D4C">
          <w:rPr>
            <w:rStyle w:val="Hyperlink"/>
          </w:rPr>
          <w:t>https://www.tagesschau.de/wirtschaft/unternehmen/lufthansa-gewinn-einbruch-ticketpreise-100.html</w:t>
        </w:r>
      </w:hyperlink>
      <w:r>
        <w:t xml:space="preserve"> - Zugegriffen: 11.04.2025. </w:t>
      </w:r>
    </w:p>
  </w:footnote>
  <w:footnote w:id="1340">
    <w:p w14:paraId="3A3D202C" w14:textId="77777777" w:rsidR="006007CB" w:rsidRDefault="006007CB" w:rsidP="006007CB">
      <w:pPr>
        <w:pStyle w:val="Funotentext"/>
      </w:pPr>
      <w:r>
        <w:rPr>
          <w:rStyle w:val="Funotenzeichen"/>
        </w:rPr>
        <w:footnoteRef/>
      </w:r>
      <w:r>
        <w:t xml:space="preserve"> S. 3, </w:t>
      </w:r>
      <w:r w:rsidRPr="0005762C">
        <w:t xml:space="preserve">Siehe Lufthansa Policy Brief, September 2024: </w:t>
      </w:r>
      <w:hyperlink r:id="rId1055" w:history="1">
        <w:r w:rsidRPr="0005762C">
          <w:rPr>
            <w:rStyle w:val="Hyperlink"/>
          </w:rPr>
          <w:t>https://politikbrief.lufthansagroup.com/fileadmin/user_upload/2024-sep/LHG-PB_2024-3.pdf</w:t>
        </w:r>
      </w:hyperlink>
      <w:r w:rsidRPr="0005762C">
        <w:t xml:space="preserve"> - Zugegriffen: 08.04.2025.</w:t>
      </w:r>
    </w:p>
  </w:footnote>
  <w:footnote w:id="1341">
    <w:p w14:paraId="5607F9D8" w14:textId="77777777" w:rsidR="006007CB" w:rsidRDefault="006007CB" w:rsidP="006007CB">
      <w:pPr>
        <w:pStyle w:val="Funotentext"/>
      </w:pPr>
      <w:r>
        <w:rPr>
          <w:rStyle w:val="Funotenzeichen"/>
        </w:rPr>
        <w:footnoteRef/>
      </w:r>
      <w:r>
        <w:t xml:space="preserve"> Siehe: </w:t>
      </w:r>
      <w:hyperlink r:id="rId1056" w:history="1">
        <w:r w:rsidRPr="00287D4C">
          <w:rPr>
            <w:rStyle w:val="Hyperlink"/>
          </w:rPr>
          <w:t>https://www.klimaschutz-portal.aero/faq/wie-viel-kerosin-verbrauchen-deutsche-fluggesellschaften-in-einem-jahr/</w:t>
        </w:r>
      </w:hyperlink>
      <w:r>
        <w:t xml:space="preserve"> - Zugegriffen: 11.04.2025. </w:t>
      </w:r>
    </w:p>
  </w:footnote>
  <w:footnote w:id="1342">
    <w:p w14:paraId="0B08C6B6" w14:textId="77777777" w:rsidR="006007CB" w:rsidRPr="00F77BAE" w:rsidRDefault="006007CB" w:rsidP="006007CB">
      <w:pPr>
        <w:pStyle w:val="Funotentext"/>
      </w:pPr>
      <w:r>
        <w:rPr>
          <w:rStyle w:val="Funotenzeichen"/>
        </w:rPr>
        <w:footnoteRef/>
      </w:r>
      <w:r w:rsidRPr="00F77BAE">
        <w:t xml:space="preserve"> Information offenbar </w:t>
      </w:r>
      <w:r>
        <w:t xml:space="preserve">in diesem Artikel: </w:t>
      </w:r>
      <w:hyperlink r:id="rId1057" w:history="1">
        <w:r w:rsidRPr="00287D4C">
          <w:rPr>
            <w:rStyle w:val="Hyperlink"/>
          </w:rPr>
          <w:t>https://www.handelsblatt.com/unternehmen/handel-konsumgueter/luftfahrt-nachhaltiges-kerosin-ein-milliardenmarkt-kommt-nicht-in-gang/100100374.html</w:t>
        </w:r>
      </w:hyperlink>
      <w:r>
        <w:t xml:space="preserve"> - Zugegriffen: 11.04.2025.</w:t>
      </w:r>
    </w:p>
  </w:footnote>
  <w:footnote w:id="1343">
    <w:p w14:paraId="6ABBF587" w14:textId="77777777" w:rsidR="006007CB" w:rsidRDefault="006007CB" w:rsidP="006007CB">
      <w:pPr>
        <w:pStyle w:val="Funotentext"/>
      </w:pPr>
      <w:r>
        <w:rPr>
          <w:rStyle w:val="Funotenzeichen"/>
        </w:rPr>
        <w:footnoteRef/>
      </w:r>
      <w:r>
        <w:t xml:space="preserve"> </w:t>
      </w:r>
    </w:p>
  </w:footnote>
  <w:footnote w:id="1344">
    <w:p w14:paraId="47C72BD6" w14:textId="55CBCD12" w:rsidR="006007CB" w:rsidRDefault="006007CB" w:rsidP="006007CB">
      <w:pPr>
        <w:pStyle w:val="Funotentext"/>
      </w:pPr>
      <w:r>
        <w:rPr>
          <w:rStyle w:val="Funotenzeichen"/>
        </w:rPr>
        <w:footnoteRef/>
      </w:r>
      <w:r>
        <w:t xml:space="preserve"> S. 27, Zeilen 856-857. Siehe: </w:t>
      </w:r>
      <w:hyperlink r:id="rId1058" w:history="1">
        <w:r w:rsidR="00B92496" w:rsidRPr="00B92496">
          <w:rPr>
            <w:rStyle w:val="Hyperlink"/>
          </w:rPr>
          <w:t>https://www.spd.de/fileadmin/Dokumente/Koalitionsvertrag2025_bf.pdf</w:t>
        </w:r>
      </w:hyperlink>
      <w:r>
        <w:t xml:space="preserve"> - Zugegriffen: 10.04.2025. </w:t>
      </w:r>
    </w:p>
  </w:footnote>
  <w:footnote w:id="1345">
    <w:p w14:paraId="3EE98AE2" w14:textId="7D80E910" w:rsidR="006007CB" w:rsidRDefault="006007CB" w:rsidP="006007CB">
      <w:pPr>
        <w:pStyle w:val="Funotentext"/>
      </w:pPr>
      <w:r>
        <w:rPr>
          <w:rStyle w:val="Funotenzeichen"/>
        </w:rPr>
        <w:footnoteRef/>
      </w:r>
      <w:r>
        <w:t xml:space="preserve"> S. 27, Zeilen 858-860. Siehe</w:t>
      </w:r>
      <w:r w:rsidR="00B92496">
        <w:t xml:space="preserve">: </w:t>
      </w:r>
      <w:hyperlink r:id="rId1059" w:history="1">
        <w:r w:rsidR="00B92496" w:rsidRPr="00B92496">
          <w:rPr>
            <w:rStyle w:val="Hyperlink"/>
          </w:rPr>
          <w:t>https://www.spd.de/fileadmin/Dokumente/Koalitionsvertrag2025_bf.pdf</w:t>
        </w:r>
      </w:hyperlink>
      <w:r>
        <w:t xml:space="preserve"> - Zugegriffen: 10.04.2025. </w:t>
      </w:r>
    </w:p>
  </w:footnote>
  <w:footnote w:id="1346">
    <w:p w14:paraId="2081C749" w14:textId="77777777" w:rsidR="006007CB" w:rsidRDefault="006007CB" w:rsidP="006007CB">
      <w:pPr>
        <w:pStyle w:val="Funotentext"/>
      </w:pPr>
      <w:r>
        <w:rPr>
          <w:rStyle w:val="Funotenzeichen"/>
        </w:rPr>
        <w:footnoteRef/>
      </w:r>
      <w:r>
        <w:t xml:space="preserve"> Siehe z.B. hier, was Drop-in Kraftstoffe sind: </w:t>
      </w:r>
      <w:hyperlink r:id="rId1060" w:history="1">
        <w:r w:rsidRPr="00287D4C">
          <w:rPr>
            <w:rStyle w:val="Hyperlink"/>
          </w:rPr>
          <w:t>https://ptl-roadmap.de/ueberblick-ueber-ptl/</w:t>
        </w:r>
      </w:hyperlink>
      <w:r>
        <w:t xml:space="preserve"> - Zugegriffen: 11.04.2025.  </w:t>
      </w:r>
    </w:p>
  </w:footnote>
  <w:footnote w:id="1347">
    <w:p w14:paraId="2DC7046D" w14:textId="77777777" w:rsidR="006007CB" w:rsidRPr="00F96BFD" w:rsidRDefault="006007CB" w:rsidP="006007CB">
      <w:pPr>
        <w:pStyle w:val="Funotentext"/>
      </w:pPr>
      <w:r>
        <w:rPr>
          <w:rStyle w:val="Funotenzeichen"/>
        </w:rPr>
        <w:footnoteRef/>
      </w:r>
      <w:r w:rsidRPr="00F96BFD">
        <w:t xml:space="preserve"> </w:t>
      </w:r>
      <w:r>
        <w:t xml:space="preserve">Siehe Annex I. Siehe: </w:t>
      </w:r>
      <w:hyperlink r:id="rId1061" w:history="1">
        <w:r w:rsidRPr="00287D4C">
          <w:rPr>
            <w:rStyle w:val="Hyperlink"/>
          </w:rPr>
          <w:t>https://eur-lex.europa.eu/legal-content/DE/TXT/PDF/?uri=OJ:L_202302405</w:t>
        </w:r>
      </w:hyperlink>
      <w:r w:rsidRPr="00F96BFD">
        <w:t xml:space="preserve"> </w:t>
      </w:r>
      <w:r>
        <w:t>–</w:t>
      </w:r>
      <w:r w:rsidRPr="00F96BFD">
        <w:t xml:space="preserve"> Zu</w:t>
      </w:r>
      <w:r>
        <w:t>gegriffen: 11.04.2025.</w:t>
      </w:r>
    </w:p>
  </w:footnote>
  <w:footnote w:id="1348">
    <w:p w14:paraId="019E9C85" w14:textId="77777777" w:rsidR="00622E70" w:rsidRPr="00087BFF" w:rsidRDefault="00622E70" w:rsidP="00622E70">
      <w:pPr>
        <w:pStyle w:val="Funotentext"/>
      </w:pPr>
      <w:r>
        <w:rPr>
          <w:rStyle w:val="Funotenzeichen"/>
        </w:rPr>
        <w:footnoteRef/>
      </w:r>
      <w:r w:rsidRPr="00087BFF">
        <w:rPr>
          <w:lang w:val="en-GB"/>
        </w:rPr>
        <w:t xml:space="preserve"> </w:t>
      </w:r>
      <w:proofErr w:type="spellStart"/>
      <w:r w:rsidRPr="00087BFF">
        <w:rPr>
          <w:lang w:val="en-GB"/>
        </w:rPr>
        <w:t>Siehe</w:t>
      </w:r>
      <w:proofErr w:type="spellEnd"/>
      <w:r w:rsidRPr="00087BFF">
        <w:rPr>
          <w:lang w:val="en-GB"/>
        </w:rPr>
        <w:t xml:space="preserve"> Brief: A Realistic Path</w:t>
      </w:r>
      <w:r>
        <w:rPr>
          <w:lang w:val="en-GB"/>
        </w:rPr>
        <w:t xml:space="preserve"> to Net-Zero Emissions for Commercial Aviation. </w:t>
      </w:r>
      <w:r w:rsidRPr="00087BFF">
        <w:t xml:space="preserve">June 05, 2023. Siehe: </w:t>
      </w:r>
      <w:hyperlink r:id="rId1062" w:history="1">
        <w:r w:rsidRPr="00BB293A">
          <w:rPr>
            <w:rStyle w:val="Hyperlink"/>
          </w:rPr>
          <w:t>https://www.bain.com/insights/a-realistic-path-to-net-zero-emissions-for-commercial-aviation/</w:t>
        </w:r>
      </w:hyperlink>
      <w:r>
        <w:t xml:space="preserve"> - Zugegriffen: 23.10.2024. Geschätzt werden Investitionen von 1,6 Billionen und 2,1 Billionen US$, um 135 und 250 Millionen Tonnen SAF herzustellen, eingeschlossen Raffinerien für </w:t>
      </w:r>
      <w:proofErr w:type="spellStart"/>
      <w:r>
        <w:t>Altfette</w:t>
      </w:r>
      <w:proofErr w:type="spellEnd"/>
      <w:r>
        <w:t xml:space="preserve">, Wasserstoff und CO2 basierte Fischer-Tropsch Treibstoffe und </w:t>
      </w:r>
      <w:proofErr w:type="spellStart"/>
      <w:r>
        <w:t>Alcohol</w:t>
      </w:r>
      <w:proofErr w:type="spellEnd"/>
      <w:r>
        <w:t>-</w:t>
      </w:r>
      <w:proofErr w:type="spellStart"/>
      <w:r>
        <w:t>to</w:t>
      </w:r>
      <w:proofErr w:type="spellEnd"/>
      <w:r>
        <w:t xml:space="preserve">-Jet (ATJ) </w:t>
      </w:r>
      <w:proofErr w:type="spellStart"/>
      <w:r>
        <w:t>fuels</w:t>
      </w:r>
      <w:proofErr w:type="spellEnd"/>
      <w:r>
        <w:t xml:space="preserve">. 600 bis 700 Mrd. müsse in Elektrolyse und CO2-Auffangtechnologie investiert werden. </w:t>
      </w:r>
    </w:p>
  </w:footnote>
  <w:footnote w:id="1349">
    <w:p w14:paraId="47019952" w14:textId="77777777" w:rsidR="006007CB" w:rsidRDefault="006007CB" w:rsidP="006007CB">
      <w:pPr>
        <w:pStyle w:val="Funotentext"/>
      </w:pPr>
      <w:r>
        <w:rPr>
          <w:rStyle w:val="Funotenzeichen"/>
        </w:rPr>
        <w:footnoteRef/>
      </w:r>
      <w:r>
        <w:t xml:space="preserve"> Siehe: </w:t>
      </w:r>
      <w:hyperlink r:id="rId1063" w:history="1">
        <w:r w:rsidRPr="00287D4C">
          <w:rPr>
            <w:rStyle w:val="Hyperlink"/>
          </w:rPr>
          <w:t>https://de.wikipedia.org/wiki/Sustainable_Aviation_Fuel</w:t>
        </w:r>
      </w:hyperlink>
      <w:r>
        <w:t xml:space="preserve"> - Zugegriffen: 11.04.2025. </w:t>
      </w:r>
    </w:p>
  </w:footnote>
  <w:footnote w:id="1350">
    <w:p w14:paraId="2363C2D2" w14:textId="77777777" w:rsidR="006007CB" w:rsidRDefault="006007CB" w:rsidP="006007CB">
      <w:pPr>
        <w:pStyle w:val="Funotentext"/>
      </w:pPr>
      <w:r>
        <w:rPr>
          <w:rStyle w:val="Funotenzeichen"/>
        </w:rPr>
        <w:footnoteRef/>
      </w:r>
      <w:r>
        <w:t xml:space="preserve"> Siehe: </w:t>
      </w:r>
      <w:hyperlink r:id="rId1064" w:history="1">
        <w:r w:rsidRPr="00287D4C">
          <w:rPr>
            <w:rStyle w:val="Hyperlink"/>
          </w:rPr>
          <w:t>https://de.wikipedia.org/wiki/Sustainable_Aviation_Fuel</w:t>
        </w:r>
      </w:hyperlink>
      <w:r>
        <w:t xml:space="preserve"> - Zugegriffen: 11.04.2025. </w:t>
      </w:r>
    </w:p>
  </w:footnote>
  <w:footnote w:id="1351">
    <w:p w14:paraId="4535B892" w14:textId="77777777" w:rsidR="006007CB" w:rsidRDefault="006007CB" w:rsidP="006007CB">
      <w:pPr>
        <w:pStyle w:val="Funotentext"/>
      </w:pPr>
      <w:r>
        <w:rPr>
          <w:rStyle w:val="Funotenzeichen"/>
        </w:rPr>
        <w:footnoteRef/>
      </w:r>
      <w:r>
        <w:t xml:space="preserve"> Siehe: </w:t>
      </w:r>
      <w:hyperlink r:id="rId1065" w:history="1">
        <w:r w:rsidRPr="00FD1CE6">
          <w:rPr>
            <w:rStyle w:val="Hyperlink"/>
          </w:rPr>
          <w:t>https://www.ecooilsenergy.com/</w:t>
        </w:r>
      </w:hyperlink>
      <w:r>
        <w:t xml:space="preserve"> </w:t>
      </w:r>
    </w:p>
  </w:footnote>
  <w:footnote w:id="1352">
    <w:p w14:paraId="38F6A16A" w14:textId="77777777" w:rsidR="006007CB" w:rsidRDefault="006007CB" w:rsidP="006007CB">
      <w:pPr>
        <w:pStyle w:val="Funotentext"/>
      </w:pPr>
      <w:r>
        <w:rPr>
          <w:rStyle w:val="Funotenzeichen"/>
        </w:rPr>
        <w:footnoteRef/>
      </w:r>
      <w:r>
        <w:t xml:space="preserve"> S. 37, Siehe den Download Link auf dieser Webseite: </w:t>
      </w:r>
      <w:hyperlink r:id="rId1066" w:anchor="iframe=L2VuZXJneS10cmFuc2l0aW9uLXN0cmF0ZWd5LzIwMjQv" w:history="1">
        <w:r w:rsidRPr="00FD1CE6">
          <w:rPr>
            <w:rStyle w:val="Hyperlink"/>
          </w:rPr>
          <w:t>https://www.shell.com/sustainability/our-climate-target/shell-energy-transition-strategy.html#iframe=L2VuZXJneS10cmFuc2l0aW9uLXN0cmF0ZWd5LzIwMjQv</w:t>
        </w:r>
      </w:hyperlink>
      <w:r>
        <w:t xml:space="preserve"> – Zugegriffen: 23.01.2025. </w:t>
      </w:r>
    </w:p>
  </w:footnote>
  <w:footnote w:id="1353">
    <w:p w14:paraId="689B3A52" w14:textId="77777777" w:rsidR="006007CB" w:rsidRDefault="006007CB" w:rsidP="006007CB">
      <w:pPr>
        <w:pStyle w:val="Funotentext"/>
      </w:pPr>
      <w:r>
        <w:rPr>
          <w:rStyle w:val="Funotenzeichen"/>
        </w:rPr>
        <w:footnoteRef/>
      </w:r>
      <w:r>
        <w:t xml:space="preserve"> Siehe: </w:t>
      </w:r>
      <w:hyperlink r:id="rId1067" w:history="1">
        <w:r w:rsidRPr="00287D4C">
          <w:rPr>
            <w:rStyle w:val="Hyperlink"/>
          </w:rPr>
          <w:t>https://de.wikipedia.org/wiki/Sustainable_Aviation_Fuel</w:t>
        </w:r>
      </w:hyperlink>
      <w:r>
        <w:t xml:space="preserve"> - Zugegriffen: 11.04.2025. </w:t>
      </w:r>
    </w:p>
  </w:footnote>
  <w:footnote w:id="1354">
    <w:p w14:paraId="26193B53" w14:textId="77777777" w:rsidR="006007CB" w:rsidRDefault="006007CB" w:rsidP="006007CB">
      <w:pPr>
        <w:pStyle w:val="Funotentext"/>
      </w:pPr>
      <w:r>
        <w:rPr>
          <w:rStyle w:val="Funotenzeichen"/>
        </w:rPr>
        <w:footnoteRef/>
      </w:r>
      <w:r>
        <w:t xml:space="preserve"> Siehe: </w:t>
      </w:r>
      <w:hyperlink r:id="rId1068" w:history="1">
        <w:r w:rsidRPr="00AA613D">
          <w:rPr>
            <w:rStyle w:val="Hyperlink"/>
          </w:rPr>
          <w:t>https://eur-lex.europa.eu/legal-content/DE/TXT/PDF/?uri=OJ:L_202302405</w:t>
        </w:r>
      </w:hyperlink>
      <w:r>
        <w:t xml:space="preserve"> – Zugegriffen: 21.07.2024. </w:t>
      </w:r>
    </w:p>
  </w:footnote>
  <w:footnote w:id="1355">
    <w:p w14:paraId="413DF4FA" w14:textId="77777777" w:rsidR="006007CB" w:rsidRDefault="006007CB" w:rsidP="006007CB">
      <w:pPr>
        <w:pStyle w:val="Funotentext"/>
      </w:pPr>
      <w:r>
        <w:rPr>
          <w:rStyle w:val="Funotenzeichen"/>
        </w:rPr>
        <w:footnoteRef/>
      </w:r>
      <w:r>
        <w:t xml:space="preserve"> Siehe: </w:t>
      </w:r>
      <w:hyperlink r:id="rId1069" w:history="1">
        <w:r w:rsidRPr="00932F3C">
          <w:rPr>
            <w:rStyle w:val="Hyperlink"/>
          </w:rPr>
          <w:t>https://www.icao.int/environmental-protection/CORSIA/Pages/default.aspx</w:t>
        </w:r>
      </w:hyperlink>
      <w:r>
        <w:t xml:space="preserve"> - Zugegriffen: 11.04.2025. </w:t>
      </w:r>
    </w:p>
  </w:footnote>
  <w:footnote w:id="1356">
    <w:p w14:paraId="00EBDF29" w14:textId="77777777" w:rsidR="006007CB" w:rsidRDefault="006007CB" w:rsidP="006007CB">
      <w:pPr>
        <w:pStyle w:val="Funotentext"/>
      </w:pPr>
      <w:r>
        <w:rPr>
          <w:rStyle w:val="Funotenzeichen"/>
        </w:rPr>
        <w:footnoteRef/>
      </w:r>
      <w:r>
        <w:t xml:space="preserve"> Siehe: </w:t>
      </w:r>
      <w:hyperlink r:id="rId1070" w:history="1">
        <w:r w:rsidRPr="00533E12">
          <w:rPr>
            <w:rStyle w:val="Hyperlink"/>
          </w:rPr>
          <w:t>https://akercarboncapture.com/?cision_id=1B168AAF40F6CC7F</w:t>
        </w:r>
      </w:hyperlink>
      <w:r>
        <w:t xml:space="preserve"> – Zugegriffen: 03.09.2024. </w:t>
      </w:r>
    </w:p>
  </w:footnote>
  <w:footnote w:id="1357">
    <w:p w14:paraId="73DCCE2E" w14:textId="77777777" w:rsidR="006007CB" w:rsidRDefault="006007CB" w:rsidP="006007CB">
      <w:pPr>
        <w:pStyle w:val="Funotentext"/>
      </w:pPr>
      <w:r>
        <w:rPr>
          <w:rStyle w:val="Funotenzeichen"/>
        </w:rPr>
        <w:footnoteRef/>
      </w:r>
      <w:r>
        <w:t xml:space="preserve"> Siehe: </w:t>
      </w:r>
      <w:hyperlink r:id="rId1071" w:history="1">
        <w:r w:rsidRPr="00287D4C">
          <w:rPr>
            <w:rStyle w:val="Hyperlink"/>
          </w:rPr>
          <w:t>https://frontierclimate.com/</w:t>
        </w:r>
      </w:hyperlink>
      <w:r>
        <w:t xml:space="preserve">  </w:t>
      </w:r>
    </w:p>
  </w:footnote>
  <w:footnote w:id="1358">
    <w:p w14:paraId="78DEB3F1" w14:textId="77777777" w:rsidR="006007CB" w:rsidRDefault="006007CB" w:rsidP="006007CB">
      <w:pPr>
        <w:pStyle w:val="Funotentext"/>
      </w:pPr>
      <w:r>
        <w:rPr>
          <w:rStyle w:val="Funotenzeichen"/>
        </w:rPr>
        <w:footnoteRef/>
      </w:r>
      <w:r>
        <w:t xml:space="preserve"> Siehe: </w:t>
      </w:r>
      <w:hyperlink r:id="rId1072" w:history="1">
        <w:r w:rsidRPr="00A77BA6">
          <w:rPr>
            <w:rStyle w:val="Hyperlink"/>
          </w:rPr>
          <w:t>https://www.zdf.de/nachrichten/politik/deutschland/lufthansa-corona-hilfen-eu-kommission-untersuchung-100.html</w:t>
        </w:r>
      </w:hyperlink>
      <w:r>
        <w:t xml:space="preserve"> - Zugegriffen: 09.04.2025. </w:t>
      </w:r>
    </w:p>
  </w:footnote>
  <w:footnote w:id="1359">
    <w:p w14:paraId="12AA2C40" w14:textId="77777777" w:rsidR="006007CB" w:rsidRDefault="006007CB" w:rsidP="006007CB">
      <w:pPr>
        <w:pStyle w:val="Funotentext"/>
      </w:pPr>
      <w:r>
        <w:rPr>
          <w:rStyle w:val="Funotenzeichen"/>
        </w:rPr>
        <w:footnoteRef/>
      </w:r>
      <w:r>
        <w:t xml:space="preserve"> Siehe: </w:t>
      </w:r>
      <w:hyperlink r:id="rId1073" w:history="1">
        <w:r w:rsidRPr="00A77BA6">
          <w:rPr>
            <w:rStyle w:val="Hyperlink"/>
          </w:rPr>
          <w:t>https://www.tagesschau.de/wirtschaft/unternehmen/lufthansa-ita-uebernahme-spohr-luftverkehr-100.html</w:t>
        </w:r>
      </w:hyperlink>
      <w:r>
        <w:t xml:space="preserve"> - Zugegriffen: 09.04.2025.</w:t>
      </w:r>
    </w:p>
  </w:footnote>
  <w:footnote w:id="1360">
    <w:p w14:paraId="66BA8CB2" w14:textId="77777777" w:rsidR="0048481B" w:rsidRDefault="0048481B" w:rsidP="0048481B">
      <w:pPr>
        <w:pStyle w:val="Funotentext"/>
      </w:pPr>
      <w:r>
        <w:rPr>
          <w:rStyle w:val="Funotenzeichen"/>
        </w:rPr>
        <w:footnoteRef/>
      </w:r>
      <w:r>
        <w:t xml:space="preserve"> Siehe: </w:t>
      </w:r>
      <w:hyperlink r:id="rId1074" w:history="1">
        <w:r w:rsidRPr="002B1437">
          <w:rPr>
            <w:rStyle w:val="Hyperlink"/>
          </w:rPr>
          <w:t>https://science.orf.at/stories/3217976/</w:t>
        </w:r>
      </w:hyperlink>
      <w:r>
        <w:t xml:space="preserve"> - Zugegriffen: 27.06.2024.</w:t>
      </w:r>
    </w:p>
  </w:footnote>
  <w:footnote w:id="1361">
    <w:p w14:paraId="1DB47457" w14:textId="77777777" w:rsidR="0048481B" w:rsidRDefault="0048481B" w:rsidP="0048481B">
      <w:pPr>
        <w:pStyle w:val="Funotentext"/>
      </w:pPr>
      <w:r>
        <w:rPr>
          <w:rStyle w:val="Funotenzeichen"/>
        </w:rPr>
        <w:footnoteRef/>
      </w:r>
      <w:r>
        <w:t xml:space="preserve"> Siehe: </w:t>
      </w:r>
      <w:hyperlink r:id="rId1075" w:history="1">
        <w:r w:rsidRPr="002B1437">
          <w:rPr>
            <w:rStyle w:val="Hyperlink"/>
          </w:rPr>
          <w:t>https://mediathek.fnr.de/kraftstoffverbrauch-in-deutschland.html</w:t>
        </w:r>
      </w:hyperlink>
      <w:r>
        <w:t xml:space="preserve"> - Zugegriffen: 27.06.2024. </w:t>
      </w:r>
    </w:p>
  </w:footnote>
  <w:footnote w:id="1362">
    <w:p w14:paraId="2EDFE1C2" w14:textId="77777777" w:rsidR="0048481B" w:rsidRDefault="0048481B" w:rsidP="0048481B">
      <w:pPr>
        <w:pStyle w:val="Funotentext"/>
      </w:pPr>
      <w:r>
        <w:rPr>
          <w:rStyle w:val="Funotenzeichen"/>
        </w:rPr>
        <w:footnoteRef/>
      </w:r>
      <w:r>
        <w:t xml:space="preserve"> Siehe: </w:t>
      </w:r>
      <w:hyperlink r:id="rId1076" w:history="1">
        <w:r w:rsidRPr="002B1437">
          <w:rPr>
            <w:rStyle w:val="Hyperlink"/>
          </w:rPr>
          <w:t>https://www.bdbe.de/bioethanol/bioethanol-fakten</w:t>
        </w:r>
      </w:hyperlink>
      <w:r>
        <w:t xml:space="preserve"> - Zugegriffen: 27.06.2024. </w:t>
      </w:r>
    </w:p>
  </w:footnote>
  <w:footnote w:id="1363">
    <w:p w14:paraId="5DE49323" w14:textId="77777777" w:rsidR="0048481B" w:rsidRDefault="0048481B" w:rsidP="0048481B">
      <w:pPr>
        <w:pStyle w:val="Funotentext"/>
      </w:pPr>
      <w:r>
        <w:rPr>
          <w:rStyle w:val="Funotenzeichen"/>
        </w:rPr>
        <w:footnoteRef/>
      </w:r>
      <w:r>
        <w:t xml:space="preserve"> Siehe die Zahlen des UBAs vom 02.04.2024: </w:t>
      </w:r>
      <w:hyperlink r:id="rId1077" w:history="1">
        <w:r w:rsidRPr="002B1437">
          <w:rPr>
            <w:rStyle w:val="Hyperlink"/>
          </w:rPr>
          <w:t>https://www.umweltbundesamt.de/daten/energie/stromverbrauch</w:t>
        </w:r>
      </w:hyperlink>
      <w:r>
        <w:t xml:space="preserve"> - Zugegriffen: 27.06.2024. </w:t>
      </w:r>
    </w:p>
  </w:footnote>
  <w:footnote w:id="1364">
    <w:p w14:paraId="4972BBF7" w14:textId="77777777" w:rsidR="0074327E" w:rsidRDefault="0074327E" w:rsidP="0074327E">
      <w:pPr>
        <w:pStyle w:val="Funotentext"/>
      </w:pPr>
      <w:r>
        <w:rPr>
          <w:rStyle w:val="Funotenzeichen"/>
        </w:rPr>
        <w:footnoteRef/>
      </w:r>
      <w:r>
        <w:t xml:space="preserve"> Siehe: </w:t>
      </w:r>
      <w:hyperlink r:id="rId1078" w:history="1">
        <w:r w:rsidRPr="002B1437">
          <w:rPr>
            <w:rStyle w:val="Hyperlink"/>
          </w:rPr>
          <w:t>https://mediathek.fnr.de/kraftstoffverbrauch-in-deutschland.html</w:t>
        </w:r>
      </w:hyperlink>
      <w:r>
        <w:t xml:space="preserve"> - Zugegriffen: 27.06.2024. </w:t>
      </w:r>
    </w:p>
  </w:footnote>
  <w:footnote w:id="1365">
    <w:p w14:paraId="7322A376" w14:textId="77777777" w:rsidR="00682CE5" w:rsidRPr="00C97F3D" w:rsidRDefault="00682CE5" w:rsidP="00682CE5">
      <w:pPr>
        <w:pStyle w:val="Funotentext"/>
      </w:pPr>
      <w:r>
        <w:rPr>
          <w:rStyle w:val="Funotenzeichen"/>
        </w:rPr>
        <w:footnoteRef/>
      </w:r>
      <w:r w:rsidRPr="00C97F3D">
        <w:t xml:space="preserve"> D</w:t>
      </w:r>
      <w:r>
        <w:t xml:space="preserve">ie langfristige geplante Zahl von 12,5 GW nennt der Artikel von: </w:t>
      </w:r>
      <w:r w:rsidRPr="00C97F3D">
        <w:t>Christian Geinitz. Ampel plant Strompreis-</w:t>
      </w:r>
      <w:r>
        <w:t xml:space="preserve">Aufschlag. FAZ, 09.07.2024. </w:t>
      </w:r>
    </w:p>
  </w:footnote>
  <w:footnote w:id="1366">
    <w:p w14:paraId="12E5E3AD" w14:textId="77777777" w:rsidR="00682CE5" w:rsidRDefault="00682CE5" w:rsidP="00682CE5">
      <w:pPr>
        <w:pStyle w:val="Funotentext"/>
      </w:pPr>
      <w:r>
        <w:rPr>
          <w:rStyle w:val="Funotenzeichen"/>
        </w:rPr>
        <w:footnoteRef/>
      </w:r>
      <w:r>
        <w:t xml:space="preserve"> Nationaler Wasserstoffrat 2024: 9-10. Siehe: </w:t>
      </w:r>
      <w:hyperlink r:id="rId1079" w:history="1">
        <w:r w:rsidRPr="000E5AD9">
          <w:rPr>
            <w:rStyle w:val="Hyperlink"/>
          </w:rPr>
          <w:t>https://www.wasserstoffrat.de/fileadmin/wasserstoffrat/media/Dokumente/2024/2024-05-03_NWR-Grundlagenpapier_Update_2024_Wasserstoffbedarfe.pdf</w:t>
        </w:r>
      </w:hyperlink>
      <w:r>
        <w:t xml:space="preserve"> - Zugegriffen: 30.12.1024.</w:t>
      </w:r>
    </w:p>
  </w:footnote>
  <w:footnote w:id="1367">
    <w:p w14:paraId="7A922036" w14:textId="77777777" w:rsidR="0058649C" w:rsidRDefault="0058649C" w:rsidP="0058649C">
      <w:pPr>
        <w:pStyle w:val="Funotentext"/>
      </w:pPr>
      <w:r>
        <w:rPr>
          <w:rStyle w:val="Funotenzeichen"/>
        </w:rPr>
        <w:footnoteRef/>
      </w:r>
      <w:r>
        <w:t xml:space="preserve"> Info aus, S. 18: Wettbewerb mit neuer Energie. 7. </w:t>
      </w:r>
      <w:proofErr w:type="spellStart"/>
      <w:r>
        <w:t>Sektorgutachten</w:t>
      </w:r>
      <w:proofErr w:type="spellEnd"/>
      <w:r>
        <w:t xml:space="preserve"> Energie. </w:t>
      </w:r>
      <w:proofErr w:type="spellStart"/>
      <w:r>
        <w:t>Sektorgutachten</w:t>
      </w:r>
      <w:proofErr w:type="spellEnd"/>
      <w:r>
        <w:t xml:space="preserve"> der Monopolkommission gemäß § 62 EnWG, 2019. Siehe: </w:t>
      </w:r>
      <w:hyperlink r:id="rId1080" w:history="1">
        <w:r w:rsidRPr="00181F3A">
          <w:rPr>
            <w:rStyle w:val="Hyperlink"/>
          </w:rPr>
          <w:t>https://www.monopolkommission.de/images/PDF/SG/7sg_energie_volltext.pdf</w:t>
        </w:r>
      </w:hyperlink>
      <w:r>
        <w:t xml:space="preserve"> - Zugegriffen: 17.07.2024.  </w:t>
      </w:r>
    </w:p>
  </w:footnote>
  <w:footnote w:id="1368">
    <w:p w14:paraId="3F2D1197" w14:textId="05DB182F" w:rsidR="00066946" w:rsidRDefault="00066946">
      <w:pPr>
        <w:pStyle w:val="Funotentext"/>
      </w:pPr>
      <w:r>
        <w:rPr>
          <w:rStyle w:val="Funotenzeichen"/>
        </w:rPr>
        <w:footnoteRef/>
      </w:r>
      <w:r>
        <w:t xml:space="preserve"> Manfred Lindinger. Wie Deutschland bei den Stromspeichern aufholen will. FAZ, 08.06.2025. </w:t>
      </w:r>
    </w:p>
  </w:footnote>
  <w:footnote w:id="1369">
    <w:p w14:paraId="185C166D" w14:textId="77777777" w:rsidR="00682CE5" w:rsidRDefault="00682CE5" w:rsidP="00682CE5">
      <w:pPr>
        <w:pStyle w:val="Funotentext"/>
      </w:pPr>
      <w:r>
        <w:rPr>
          <w:rStyle w:val="Funotenzeichen"/>
        </w:rPr>
        <w:footnoteRef/>
      </w:r>
      <w:r>
        <w:t xml:space="preserve"> Siehe Marie </w:t>
      </w:r>
      <w:proofErr w:type="spellStart"/>
      <w:r>
        <w:t>Wettingfeld</w:t>
      </w:r>
      <w:proofErr w:type="spellEnd"/>
      <w:r>
        <w:t xml:space="preserve"> et al. Förderung für Gaskraftwerke: Kosten und Emissionsauswirkungen des Kraftwerkssicherheitsgesetzes 10/2024, Forum Ökologisch Soziale Marktwirtschaft: </w:t>
      </w:r>
      <w:hyperlink r:id="rId1081" w:history="1">
        <w:r w:rsidRPr="000E5AD9">
          <w:rPr>
            <w:rStyle w:val="Hyperlink"/>
          </w:rPr>
          <w:t>https://foes.de/publikationen/2024/2024-10_FOES_Kraftwerkssicherheitsgesetz.pdf</w:t>
        </w:r>
      </w:hyperlink>
      <w:r>
        <w:t xml:space="preserve"> - Zugegriffen: 04.01.2025. </w:t>
      </w:r>
    </w:p>
  </w:footnote>
  <w:footnote w:id="1370">
    <w:p w14:paraId="1FD51E61" w14:textId="77777777" w:rsidR="00682CE5" w:rsidRPr="004D651F" w:rsidRDefault="00682CE5" w:rsidP="00682CE5">
      <w:pPr>
        <w:pStyle w:val="Funotentext"/>
      </w:pPr>
      <w:r>
        <w:rPr>
          <w:rStyle w:val="Funotenzeichen"/>
        </w:rPr>
        <w:footnoteRef/>
      </w:r>
      <w:r w:rsidRPr="004D651F">
        <w:t xml:space="preserve"> Siehe Wikipedia: </w:t>
      </w:r>
      <w:hyperlink r:id="rId1082" w:history="1">
        <w:r w:rsidRPr="004D651F">
          <w:rPr>
            <w:rStyle w:val="Hyperlink"/>
          </w:rPr>
          <w:t>https://de.wikipedia.org/wiki/Gas-und-Dampf-Kombikraftwerk</w:t>
        </w:r>
      </w:hyperlink>
      <w:r w:rsidRPr="004D651F">
        <w:t xml:space="preserve"> - Zu</w:t>
      </w:r>
      <w:r>
        <w:t xml:space="preserve">gegriffen: 04.01.2025. </w:t>
      </w:r>
    </w:p>
  </w:footnote>
  <w:footnote w:id="1371">
    <w:p w14:paraId="2034D642" w14:textId="041F8041" w:rsidR="00066946" w:rsidRDefault="00066946">
      <w:pPr>
        <w:pStyle w:val="Funotentext"/>
      </w:pPr>
      <w:r>
        <w:rPr>
          <w:rStyle w:val="Funotenzeichen"/>
        </w:rPr>
        <w:footnoteRef/>
      </w:r>
      <w:r>
        <w:t xml:space="preserve"> Siehe: </w:t>
      </w:r>
      <w:hyperlink r:id="rId1083" w:history="1">
        <w:r w:rsidRPr="00366B8A">
          <w:rPr>
            <w:rStyle w:val="Hyperlink"/>
          </w:rPr>
          <w:t>https://h2-news.de/wirtschaft-unternehmen/stuttgart-h2-ready-gaskraftwerk-nimmt-betrieb-auf/</w:t>
        </w:r>
      </w:hyperlink>
      <w:r>
        <w:t xml:space="preserve"> - Zugegriffen: 08.06.2025. </w:t>
      </w:r>
    </w:p>
  </w:footnote>
  <w:footnote w:id="1372">
    <w:p w14:paraId="35BD89E5" w14:textId="3F63B2ED" w:rsidR="00350127" w:rsidRDefault="00350127">
      <w:pPr>
        <w:pStyle w:val="Funotentext"/>
      </w:pPr>
      <w:r>
        <w:rPr>
          <w:rStyle w:val="Funotenzeichen"/>
        </w:rPr>
        <w:footnoteRef/>
      </w:r>
      <w:r>
        <w:t xml:space="preserve"> Siehe: </w:t>
      </w:r>
      <w:hyperlink r:id="rId1084" w:history="1">
        <w:r w:rsidRPr="005C4229">
          <w:rPr>
            <w:rStyle w:val="Hyperlink"/>
          </w:rPr>
          <w:t>https://de.wikipedia.org/wiki/Liste_von_Batterie-Speicherkraftwerken</w:t>
        </w:r>
      </w:hyperlink>
      <w:r>
        <w:t xml:space="preserve"> - Zugegriffen: 30.12.2024. </w:t>
      </w:r>
    </w:p>
  </w:footnote>
  <w:footnote w:id="1373">
    <w:p w14:paraId="6FEA75B5" w14:textId="6B2D06F4" w:rsidR="00350127" w:rsidRDefault="00350127">
      <w:pPr>
        <w:pStyle w:val="Funotentext"/>
      </w:pPr>
      <w:r>
        <w:rPr>
          <w:rStyle w:val="Funotenzeichen"/>
        </w:rPr>
        <w:footnoteRef/>
      </w:r>
      <w:r>
        <w:t xml:space="preserve"> Siehe: </w:t>
      </w:r>
      <w:hyperlink r:id="rId1085" w:history="1">
        <w:r w:rsidRPr="005C4229">
          <w:rPr>
            <w:rStyle w:val="Hyperlink"/>
          </w:rPr>
          <w:t>https://gesdb.sandia.gov/</w:t>
        </w:r>
      </w:hyperlink>
      <w:r>
        <w:t xml:space="preserve"> </w:t>
      </w:r>
    </w:p>
  </w:footnote>
  <w:footnote w:id="1374">
    <w:p w14:paraId="146FA49E" w14:textId="25AB811C" w:rsidR="00831375" w:rsidRPr="00831375" w:rsidRDefault="00831375">
      <w:pPr>
        <w:pStyle w:val="Funotentext"/>
      </w:pPr>
      <w:r>
        <w:rPr>
          <w:rStyle w:val="Funotenzeichen"/>
        </w:rPr>
        <w:footnoteRef/>
      </w:r>
      <w:r>
        <w:t xml:space="preserve"> Zitat aus Wikipedia, ohne </w:t>
      </w:r>
      <w:proofErr w:type="spellStart"/>
      <w:r>
        <w:t>Fussnoten</w:t>
      </w:r>
      <w:proofErr w:type="spellEnd"/>
      <w:r>
        <w:t>: „</w:t>
      </w:r>
      <w:r w:rsidRPr="00831375">
        <w:t xml:space="preserve">Windpark </w:t>
      </w:r>
      <w:proofErr w:type="spellStart"/>
      <w:r w:rsidRPr="00831375">
        <w:t>HornsdaleEnde</w:t>
      </w:r>
      <w:proofErr w:type="spellEnd"/>
      <w:r w:rsidRPr="00831375">
        <w:t xml:space="preserve"> 2017 wurde nach weniger als 100 Tagen Bauzeit das zu diesem Zeitpunkt größte auf Lithium-Ionen-Basis beruhende Batterie-Speicherkraftwerk der Welt in Betrieb genommen. Die von Tesla gelieferte Anlage verfügte über eine Leistung von 100 MW und eine Kapazität von 129 MWh. Installiert wurde die Anlage im Windpark </w:t>
      </w:r>
      <w:proofErr w:type="spellStart"/>
      <w:r w:rsidRPr="00831375">
        <w:t>Hornsdale</w:t>
      </w:r>
      <w:proofErr w:type="spellEnd"/>
      <w:r w:rsidRPr="00831375">
        <w:t xml:space="preserve">, betrieben wird sie von </w:t>
      </w:r>
      <w:proofErr w:type="spellStart"/>
      <w:r w:rsidRPr="00831375">
        <w:t>Neoen</w:t>
      </w:r>
      <w:proofErr w:type="spellEnd"/>
      <w:r w:rsidRPr="00831375">
        <w:t>. Bereits wenige Wochen nach Inbetriebnahme sprang sie zweimal ein, als es jeweils im Kraftwerk Loy Yang, einem Braunkohlekraftwerk in Victoria, zu Problemen mit schlagartigen Leistungsabfällen kam. Die Reaktionszeit des Batterie-Speicherkraftwerks lag mit 0,14 bzw. unter 4 Sekunden deutlich niedriger als bei konventionellen Kraftwerken.</w:t>
      </w:r>
      <w:r>
        <w:t xml:space="preserve"> </w:t>
      </w:r>
      <w:r w:rsidRPr="00831375">
        <w:t>Im ersten halben Jahr nach Inbetriebnahme sanken die Kosten für Systemdienstleistungen in South Australia um ca. 90 %, da das Batterie-Speicherkraftwerk unter anderem viel schneller und präziser eingreifen kann als konventionelle fossile Kraftwerke. Alleine für diesen Zeitraum wurden die durch den Speicher vermiedenen Kosten für Systemdienstleistungen auf mehr als 30 Mio. Dollar geschätzt.</w:t>
      </w:r>
      <w:r>
        <w:t xml:space="preserve"> </w:t>
      </w:r>
      <w:r w:rsidRPr="00831375">
        <w:t>Zugleich erwirtschaftete der Speicher in diesem ersten halben Jahr bereits 14 % seiner Investitionskosten.</w:t>
      </w:r>
      <w:r>
        <w:t xml:space="preserve"> </w:t>
      </w:r>
      <w:r w:rsidRPr="00831375">
        <w:t xml:space="preserve">Das Projekt wurde 2020 um zusätzliche 50 MW und 64,5 MWh erweitert, so dass die </w:t>
      </w:r>
      <w:proofErr w:type="spellStart"/>
      <w:r w:rsidRPr="00831375">
        <w:t>Hornsdale</w:t>
      </w:r>
      <w:proofErr w:type="spellEnd"/>
      <w:r w:rsidRPr="00831375">
        <w:t xml:space="preserve"> Power Reserve nun eine Leistung von 150 MW hat. Die Batteriekomponenten der Erweiterung wurden bis März 2020 installiert</w:t>
      </w:r>
      <w:r>
        <w:t xml:space="preserve"> </w:t>
      </w:r>
      <w:r w:rsidRPr="00831375">
        <w:t>und die gesamte Installation bis September 2020 fertiggestellt.</w:t>
      </w:r>
      <w:r>
        <w:t xml:space="preserve">“ </w:t>
      </w:r>
      <w:r w:rsidRPr="00831375">
        <w:t>Siehe</w:t>
      </w:r>
      <w:r>
        <w:t>:</w:t>
      </w:r>
      <w:r w:rsidRPr="00831375">
        <w:t xml:space="preserve"> </w:t>
      </w:r>
      <w:hyperlink r:id="rId1086" w:anchor="Windpark_Hornsdale" w:history="1">
        <w:r w:rsidRPr="000E5AD9">
          <w:rPr>
            <w:rStyle w:val="Hyperlink"/>
          </w:rPr>
          <w:t>https://de.wikipedia.org/wiki/Liste_von_Batterie-Speicherkraftwerken#Windpark_Hornsdale</w:t>
        </w:r>
      </w:hyperlink>
      <w:r>
        <w:t xml:space="preserve"> – Zugegriffen: 30.12.2024.</w:t>
      </w:r>
    </w:p>
  </w:footnote>
  <w:footnote w:id="1375">
    <w:p w14:paraId="0641718C" w14:textId="1841BFC4" w:rsidR="008666B4" w:rsidRDefault="008666B4">
      <w:pPr>
        <w:pStyle w:val="Funotentext"/>
      </w:pPr>
      <w:r>
        <w:rPr>
          <w:rStyle w:val="Funotenzeichen"/>
        </w:rPr>
        <w:footnoteRef/>
      </w:r>
      <w:r>
        <w:t xml:space="preserve"> Siehe: </w:t>
      </w:r>
      <w:hyperlink r:id="rId1087" w:history="1">
        <w:r w:rsidRPr="001B0D55">
          <w:rPr>
            <w:rStyle w:val="Hyperlink"/>
          </w:rPr>
          <w:t>https://de.wikipedia.org/wiki/Kohlekraftwerk</w:t>
        </w:r>
      </w:hyperlink>
      <w:r>
        <w:t xml:space="preserve"> - Zugegriffen: 11.04.2025. </w:t>
      </w:r>
    </w:p>
  </w:footnote>
  <w:footnote w:id="1376">
    <w:p w14:paraId="7058C4FC" w14:textId="138A9DD7" w:rsidR="00565723" w:rsidRDefault="00565723">
      <w:pPr>
        <w:pStyle w:val="Funotentext"/>
      </w:pPr>
      <w:r>
        <w:rPr>
          <w:rStyle w:val="Funotenzeichen"/>
        </w:rPr>
        <w:footnoteRef/>
      </w:r>
      <w:r>
        <w:t xml:space="preserve"> </w:t>
      </w:r>
      <w:r w:rsidR="00831375">
        <w:t xml:space="preserve">Siehe den grafischen Plan in: </w:t>
      </w:r>
      <w:hyperlink r:id="rId1088" w:history="1">
        <w:r w:rsidR="00831375" w:rsidRPr="000E5AD9">
          <w:rPr>
            <w:rStyle w:val="Hyperlink"/>
          </w:rPr>
          <w:t>https://www.basf.com/global/de/who-we-are/organization/locations/europe/german-sites/Schwarzheide/our-motivation/sustainability/chEErs</w:t>
        </w:r>
      </w:hyperlink>
      <w:r w:rsidR="00831375">
        <w:t xml:space="preserve"> - Zugegriffen: 01.01.2025.</w:t>
      </w:r>
    </w:p>
  </w:footnote>
  <w:footnote w:id="1377">
    <w:p w14:paraId="4717D2A1" w14:textId="77777777" w:rsidR="00AC68BC" w:rsidRDefault="00AC68BC" w:rsidP="00AC68BC">
      <w:pPr>
        <w:pStyle w:val="Funotentext"/>
      </w:pPr>
      <w:r>
        <w:rPr>
          <w:rStyle w:val="Funotenzeichen"/>
        </w:rPr>
        <w:footnoteRef/>
      </w:r>
      <w:r>
        <w:t xml:space="preserve"> Zitat: „</w:t>
      </w:r>
      <w:r w:rsidRPr="003552F0">
        <w:t xml:space="preserve">Auf einer Fläche von 110 mal 62 Meter, welche etwa der Größe eines Fußballfeldes entspricht, wurden 13 Batteriecontainer errichtet. In den 13 dazugehörigen </w:t>
      </w:r>
      <w:proofErr w:type="spellStart"/>
      <w:r w:rsidRPr="003552F0">
        <w:t>Umrichtercontainern</w:t>
      </w:r>
      <w:proofErr w:type="spellEnd"/>
      <w:r w:rsidRPr="003552F0">
        <w:t xml:space="preserve"> erfolgt die Umwandlung zwischen Gleichspannung der Batterien und Wechselspannung für das Stromnetz. Weitere Bestandteile sind der Blocktransformator und die dazugehörigen Schaltanlagen. Insgesamt sind 8840 Batteriemodule in der </w:t>
      </w:r>
      <w:proofErr w:type="spellStart"/>
      <w:r w:rsidRPr="003552F0">
        <w:t>BigBattery</w:t>
      </w:r>
      <w:proofErr w:type="spellEnd"/>
      <w:r w:rsidRPr="003552F0">
        <w:t xml:space="preserve"> aktiv. Je nach Situation im Stromnetz oder an den Strommärkten können die Batterien </w:t>
      </w:r>
      <w:proofErr w:type="spellStart"/>
      <w:r w:rsidRPr="003552F0">
        <w:t>be</w:t>
      </w:r>
      <w:proofErr w:type="spellEnd"/>
      <w:r w:rsidRPr="003552F0">
        <w:t>- oder entladen werden. Gespeichert wird in ihnen der Strommix aus konventionellen und erneuerbaren Energieträgern.</w:t>
      </w:r>
      <w:r>
        <w:t xml:space="preserve">“ Entnommen aus: </w:t>
      </w:r>
      <w:hyperlink r:id="rId1089" w:history="1">
        <w:r w:rsidRPr="005A2154">
          <w:rPr>
            <w:rStyle w:val="Hyperlink"/>
          </w:rPr>
          <w:t>https://www.leag.de/de/news/details/bigbattery-lausitz-arbeitet-im-dauerbetrieb/</w:t>
        </w:r>
      </w:hyperlink>
      <w:r>
        <w:t xml:space="preserve"> - Zugegriffen: 27.ß1.2024.</w:t>
      </w:r>
    </w:p>
  </w:footnote>
  <w:footnote w:id="1378">
    <w:p w14:paraId="77F83723" w14:textId="77777777" w:rsidR="00AC68BC" w:rsidRPr="00B94BEF" w:rsidRDefault="00AC68BC" w:rsidP="00AC68BC">
      <w:pPr>
        <w:pStyle w:val="Funotentext"/>
      </w:pPr>
      <w:r>
        <w:rPr>
          <w:rStyle w:val="Funotenzeichen"/>
        </w:rPr>
        <w:footnoteRef/>
      </w:r>
      <w:r w:rsidRPr="00B94BEF">
        <w:t xml:space="preserve"> Firma ESS: </w:t>
      </w:r>
      <w:hyperlink r:id="rId1090" w:history="1">
        <w:r w:rsidRPr="00B94BEF">
          <w:rPr>
            <w:rStyle w:val="Hyperlink"/>
          </w:rPr>
          <w:t>https://essinc.com/</w:t>
        </w:r>
      </w:hyperlink>
    </w:p>
  </w:footnote>
  <w:footnote w:id="1379">
    <w:p w14:paraId="086832F4" w14:textId="77777777" w:rsidR="00AC68BC" w:rsidRPr="007425B3" w:rsidRDefault="00AC68BC" w:rsidP="00AC68BC">
      <w:pPr>
        <w:pStyle w:val="Funotentext"/>
      </w:pPr>
      <w:r>
        <w:rPr>
          <w:rStyle w:val="Funotenzeichen"/>
        </w:rPr>
        <w:footnoteRef/>
      </w:r>
      <w:r w:rsidRPr="007425B3">
        <w:t xml:space="preserve"> Wikipedia </w:t>
      </w:r>
      <w:proofErr w:type="spellStart"/>
      <w:r w:rsidRPr="007425B3">
        <w:t>Redox</w:t>
      </w:r>
      <w:proofErr w:type="spellEnd"/>
      <w:r w:rsidRPr="007425B3">
        <w:t xml:space="preserve">-Flow-Batterie: </w:t>
      </w:r>
      <w:hyperlink r:id="rId1091" w:history="1">
        <w:r w:rsidRPr="007425B3">
          <w:rPr>
            <w:rStyle w:val="Hyperlink"/>
          </w:rPr>
          <w:t>https://de.wikipedia.org/wiki/Redox-Flow-Batterie</w:t>
        </w:r>
      </w:hyperlink>
      <w:r w:rsidRPr="007425B3">
        <w:t xml:space="preserve"> - Zugegrif</w:t>
      </w:r>
      <w:r>
        <w:t>fen: 27.01.2024.</w:t>
      </w:r>
    </w:p>
  </w:footnote>
  <w:footnote w:id="1380">
    <w:p w14:paraId="20776A39" w14:textId="77777777" w:rsidR="00AC68BC" w:rsidRDefault="00AC68BC" w:rsidP="00AC68BC">
      <w:pPr>
        <w:pStyle w:val="Funotentext"/>
      </w:pPr>
      <w:r>
        <w:rPr>
          <w:rStyle w:val="Funotenzeichen"/>
        </w:rPr>
        <w:footnoteRef/>
      </w:r>
      <w:r>
        <w:t xml:space="preserve"> Geladen Batteriepodcast, </w:t>
      </w:r>
      <w:r w:rsidRPr="00AD087E">
        <w:t>XXL-Eisen-</w:t>
      </w:r>
      <w:proofErr w:type="spellStart"/>
      <w:r w:rsidRPr="00AD087E">
        <w:t>Redox</w:t>
      </w:r>
      <w:proofErr w:type="spellEnd"/>
      <w:r w:rsidRPr="00AD087E">
        <w:t>-Flow-Batterie - Dr. Laszlo Eifert &amp; Michael Peither | Geladen Podcast</w:t>
      </w:r>
      <w:r>
        <w:t>, 28.01.2024</w:t>
      </w:r>
      <w:proofErr w:type="gramStart"/>
      <w:r>
        <w:t>, :</w:t>
      </w:r>
      <w:proofErr w:type="gramEnd"/>
      <w:r>
        <w:t xml:space="preserve"> </w:t>
      </w:r>
      <w:hyperlink r:id="rId1092" w:history="1">
        <w:r w:rsidRPr="005A2154">
          <w:rPr>
            <w:rStyle w:val="Hyperlink"/>
          </w:rPr>
          <w:t>https://www.youtube.com/watch?v=q1V6EwXc-50</w:t>
        </w:r>
      </w:hyperlink>
      <w:r>
        <w:t xml:space="preserve"> – Zugegriffen: 28.01.2024.</w:t>
      </w:r>
    </w:p>
  </w:footnote>
  <w:footnote w:id="1381">
    <w:p w14:paraId="2032CD4C" w14:textId="77777777" w:rsidR="00AC68BC" w:rsidRDefault="00AC68BC" w:rsidP="00AC68BC">
      <w:pPr>
        <w:pStyle w:val="Funotentext"/>
      </w:pPr>
      <w:r>
        <w:rPr>
          <w:rStyle w:val="Funotenzeichen"/>
        </w:rPr>
        <w:footnoteRef/>
      </w:r>
      <w:r>
        <w:t xml:space="preserve"> Siehe: </w:t>
      </w:r>
      <w:hyperlink r:id="rId1093" w:history="1">
        <w:r w:rsidRPr="0040586F">
          <w:rPr>
            <w:rStyle w:val="Hyperlink"/>
          </w:rPr>
          <w:t>https://www.rwe.com/presse/rwe-generation/2024-02-07-rwe-startet-bau-fuer-batteriespeicher-grossprojekt-in-den-niederlanden/</w:t>
        </w:r>
      </w:hyperlink>
      <w:r>
        <w:t xml:space="preserve"> - Zugegriffen: 09.02.2024.</w:t>
      </w:r>
    </w:p>
  </w:footnote>
  <w:footnote w:id="1382">
    <w:p w14:paraId="57FAA61D" w14:textId="77777777" w:rsidR="00AC68BC" w:rsidRDefault="00AC68BC" w:rsidP="00AC68BC">
      <w:pPr>
        <w:pStyle w:val="Funotentext"/>
      </w:pPr>
      <w:r>
        <w:rPr>
          <w:rStyle w:val="Funotenzeichen"/>
        </w:rPr>
        <w:footnoteRef/>
      </w:r>
      <w:r>
        <w:t xml:space="preserve"> NDR. Meppen plant Riesenakku für Wind- und Solarstrom. 21.08.2024. </w:t>
      </w:r>
    </w:p>
  </w:footnote>
  <w:footnote w:id="1383">
    <w:p w14:paraId="7A2A4356" w14:textId="0E703B46" w:rsidR="008B3C33" w:rsidRDefault="008B3C33">
      <w:pPr>
        <w:pStyle w:val="Funotentext"/>
      </w:pPr>
      <w:r>
        <w:rPr>
          <w:rStyle w:val="Funotenzeichen"/>
        </w:rPr>
        <w:footnoteRef/>
      </w:r>
      <w:r>
        <w:t xml:space="preserve"> Siehe: </w:t>
      </w:r>
      <w:hyperlink r:id="rId1094" w:history="1">
        <w:r w:rsidRPr="001B0D55">
          <w:rPr>
            <w:rStyle w:val="Hyperlink"/>
          </w:rPr>
          <w:t>https://www.bayern-innovativ.de/emagazin/detail/de/seite/baubeginn-fuer-batteriespeicher-im-wunsiedel</w:t>
        </w:r>
      </w:hyperlink>
      <w:r>
        <w:t xml:space="preserve"> - Zugegriffen: 13.04.2025. Investor ist Reichmuth Infrastructure aus der Schweiz sowie Bayernwerk AG und die </w:t>
      </w:r>
      <w:proofErr w:type="spellStart"/>
      <w:r>
        <w:t>ZukunftsEnergie</w:t>
      </w:r>
      <w:proofErr w:type="spellEnd"/>
      <w:r>
        <w:t xml:space="preserve"> Nordostbayern (ZENOB) GmbH, siehe den Link.</w:t>
      </w:r>
    </w:p>
  </w:footnote>
  <w:footnote w:id="1384">
    <w:p w14:paraId="2F47CE1D" w14:textId="4E5B6A71" w:rsidR="00153654" w:rsidRDefault="00153654">
      <w:pPr>
        <w:pStyle w:val="Funotentext"/>
      </w:pPr>
      <w:r>
        <w:rPr>
          <w:rStyle w:val="Funotenzeichen"/>
        </w:rPr>
        <w:footnoteRef/>
      </w:r>
      <w:r>
        <w:t xml:space="preserve"> Siehe: </w:t>
      </w:r>
      <w:hyperlink r:id="rId1095" w:history="1">
        <w:r w:rsidRPr="00AF3F48">
          <w:rPr>
            <w:rStyle w:val="Hyperlink"/>
          </w:rPr>
          <w:t>https://www.eco-stor.de/de</w:t>
        </w:r>
      </w:hyperlink>
      <w:r>
        <w:t xml:space="preserve"> - Zugegriffen: 23.03.2025. </w:t>
      </w:r>
    </w:p>
  </w:footnote>
  <w:footnote w:id="1385">
    <w:p w14:paraId="10DC6A4E" w14:textId="35FC545A" w:rsidR="00153654" w:rsidRDefault="00153654">
      <w:pPr>
        <w:pStyle w:val="Funotentext"/>
      </w:pPr>
      <w:r>
        <w:rPr>
          <w:rStyle w:val="Funotenzeichen"/>
        </w:rPr>
        <w:footnoteRef/>
      </w:r>
      <w:r>
        <w:t xml:space="preserve"> Siehe Geladen Batteriepodcast, 09.03.2025: </w:t>
      </w:r>
      <w:hyperlink r:id="rId1096" w:history="1">
        <w:r w:rsidRPr="00AF3F48">
          <w:rPr>
            <w:rStyle w:val="Hyperlink"/>
          </w:rPr>
          <w:t>https://www.youtube.com/watch?v=W6RYeD3aFfA&amp;t=841s</w:t>
        </w:r>
      </w:hyperlink>
      <w:r>
        <w:t xml:space="preserve"> – Zugegriffen: 23.03.2025. </w:t>
      </w:r>
    </w:p>
  </w:footnote>
  <w:footnote w:id="1386">
    <w:p w14:paraId="36888347" w14:textId="77875626" w:rsidR="007A3F56" w:rsidRDefault="007A3F56">
      <w:pPr>
        <w:pStyle w:val="Funotentext"/>
      </w:pPr>
      <w:r>
        <w:rPr>
          <w:rStyle w:val="Funotenzeichen"/>
        </w:rPr>
        <w:footnoteRef/>
      </w:r>
      <w:r>
        <w:t xml:space="preserve"> Siehe: </w:t>
      </w:r>
      <w:hyperlink r:id="rId1097" w:history="1">
        <w:r w:rsidRPr="00AF3F48">
          <w:rPr>
            <w:rStyle w:val="Hyperlink"/>
          </w:rPr>
          <w:t>https://www.telepolis.de/features/Droht-deutschen-Batteriespeichern-das-Moss-Landing-Schicksal-10257530.html</w:t>
        </w:r>
      </w:hyperlink>
      <w:r>
        <w:t xml:space="preserve"> - Zugegriffen: 23.03.2025. </w:t>
      </w:r>
    </w:p>
  </w:footnote>
  <w:footnote w:id="1387">
    <w:p w14:paraId="6BE8F225" w14:textId="77777777" w:rsidR="007A3F56" w:rsidRDefault="007A3F56" w:rsidP="007A3F56">
      <w:pPr>
        <w:pStyle w:val="Funotentext"/>
      </w:pPr>
      <w:r>
        <w:rPr>
          <w:rStyle w:val="Funotenzeichen"/>
        </w:rPr>
        <w:footnoteRef/>
      </w:r>
      <w:r>
        <w:t xml:space="preserve"> Siehe Geladen Batteriepodcast, 09.03.2025: </w:t>
      </w:r>
      <w:hyperlink r:id="rId1098" w:history="1">
        <w:r w:rsidRPr="00AF3F48">
          <w:rPr>
            <w:rStyle w:val="Hyperlink"/>
          </w:rPr>
          <w:t>https://www.youtube.com/watch?v=W6RYeD3aFfA&amp;t=841s</w:t>
        </w:r>
      </w:hyperlink>
      <w:r>
        <w:t xml:space="preserve"> – Zugegriffen: 23.03.2025. </w:t>
      </w:r>
    </w:p>
  </w:footnote>
  <w:footnote w:id="1388">
    <w:p w14:paraId="689E3F70" w14:textId="05F8BFC6" w:rsidR="001B134C" w:rsidRDefault="001B134C">
      <w:pPr>
        <w:pStyle w:val="Funotentext"/>
      </w:pPr>
      <w:r>
        <w:rPr>
          <w:rStyle w:val="Funotenzeichen"/>
        </w:rPr>
        <w:footnoteRef/>
      </w:r>
      <w:r>
        <w:t xml:space="preserve"> </w:t>
      </w:r>
      <w:r w:rsidR="00575540">
        <w:t xml:space="preserve">Siehe: </w:t>
      </w:r>
      <w:hyperlink r:id="rId1099" w:history="1">
        <w:r w:rsidR="00575540" w:rsidRPr="00575540">
          <w:rPr>
            <w:rStyle w:val="Hyperlink"/>
          </w:rPr>
          <w:t>https://www.cmblu.com/</w:t>
        </w:r>
      </w:hyperlink>
    </w:p>
  </w:footnote>
  <w:footnote w:id="1389">
    <w:p w14:paraId="6344FE6E" w14:textId="4F66B9AE" w:rsidR="001B134C" w:rsidRDefault="001B134C">
      <w:pPr>
        <w:pStyle w:val="Funotentext"/>
      </w:pPr>
      <w:r>
        <w:rPr>
          <w:rStyle w:val="Funotenzeichen"/>
        </w:rPr>
        <w:footnoteRef/>
      </w:r>
      <w:r>
        <w:t xml:space="preserve"> Siehe </w:t>
      </w:r>
      <w:proofErr w:type="spellStart"/>
      <w:r>
        <w:t>Youtube</w:t>
      </w:r>
      <w:proofErr w:type="spellEnd"/>
      <w:r>
        <w:t xml:space="preserve">, BR24: </w:t>
      </w:r>
      <w:hyperlink r:id="rId1100" w:history="1">
        <w:r w:rsidRPr="00FB63E4">
          <w:rPr>
            <w:rStyle w:val="Hyperlink"/>
          </w:rPr>
          <w:t>https://www.youtube.com/watch?v=WVC-kkLmSZU</w:t>
        </w:r>
      </w:hyperlink>
      <w:r>
        <w:t xml:space="preserve"> - Zugegriffen: 19.08.2025.</w:t>
      </w:r>
    </w:p>
  </w:footnote>
  <w:footnote w:id="1390">
    <w:p w14:paraId="0795FD64" w14:textId="1D0ABE7E" w:rsidR="00D10893" w:rsidRDefault="00D10893">
      <w:pPr>
        <w:pStyle w:val="Funotentext"/>
      </w:pPr>
      <w:r>
        <w:rPr>
          <w:rStyle w:val="Funotenzeichen"/>
        </w:rPr>
        <w:footnoteRef/>
      </w:r>
      <w:r>
        <w:t xml:space="preserve"> Siehe: </w:t>
      </w:r>
      <w:hyperlink r:id="rId1101" w:history="1">
        <w:r w:rsidRPr="00D10893">
          <w:rPr>
            <w:rStyle w:val="Hyperlink"/>
          </w:rPr>
          <w:t>https://formenergy.com/</w:t>
        </w:r>
      </w:hyperlink>
    </w:p>
  </w:footnote>
  <w:footnote w:id="1391">
    <w:p w14:paraId="40632FC2" w14:textId="77777777" w:rsidR="00155329" w:rsidRDefault="00155329" w:rsidP="00155329">
      <w:pPr>
        <w:pStyle w:val="Funotentext"/>
      </w:pPr>
      <w:r>
        <w:rPr>
          <w:rStyle w:val="Funotenzeichen"/>
        </w:rPr>
        <w:footnoteRef/>
      </w:r>
      <w:r>
        <w:t xml:space="preserve"> </w:t>
      </w:r>
      <w:bookmarkStart w:id="94" w:name="_Hlk174389223"/>
      <w:r>
        <w:t xml:space="preserve">Siehe: </w:t>
      </w:r>
      <w:hyperlink r:id="rId1102" w:history="1">
        <w:r w:rsidRPr="00900F59">
          <w:rPr>
            <w:rStyle w:val="Hyperlink"/>
          </w:rPr>
          <w:t>https://de.wikipedia.org/wiki/Liste_von_Pumpspeicherkraftwerken</w:t>
        </w:r>
      </w:hyperlink>
      <w:r>
        <w:t xml:space="preserve"> - Zugegriffen: 12.08.2024. </w:t>
      </w:r>
      <w:bookmarkEnd w:id="94"/>
    </w:p>
  </w:footnote>
  <w:footnote w:id="1392">
    <w:p w14:paraId="6FEFAFC4" w14:textId="77777777" w:rsidR="00080646" w:rsidRDefault="00080646" w:rsidP="00080646">
      <w:pPr>
        <w:pStyle w:val="Funotentext"/>
      </w:pPr>
      <w:r>
        <w:rPr>
          <w:rStyle w:val="Funotenzeichen"/>
        </w:rPr>
        <w:footnoteRef/>
      </w:r>
      <w:r>
        <w:t xml:space="preserve"> Siehe: </w:t>
      </w:r>
      <w:hyperlink r:id="rId1103" w:history="1">
        <w:r w:rsidRPr="00350127">
          <w:rPr>
            <w:rStyle w:val="Hyperlink"/>
          </w:rPr>
          <w:t>https://gesdb.sandia.gov/</w:t>
        </w:r>
      </w:hyperlink>
    </w:p>
  </w:footnote>
  <w:footnote w:id="1393">
    <w:p w14:paraId="760140FD" w14:textId="77777777" w:rsidR="00080646" w:rsidRPr="00E1172D" w:rsidRDefault="00080646" w:rsidP="00080646">
      <w:pPr>
        <w:pStyle w:val="Funotentext"/>
      </w:pPr>
      <w:r>
        <w:rPr>
          <w:rStyle w:val="Funotenzeichen"/>
        </w:rPr>
        <w:footnoteRef/>
      </w:r>
      <w:r w:rsidRPr="004A4E99">
        <w:t xml:space="preserve"> Smil 2022: 40.</w:t>
      </w:r>
      <w:r>
        <w:t xml:space="preserve"> </w:t>
      </w:r>
      <w:r w:rsidRPr="00350E69">
        <w:t>Pumpspeicherkraftwerke sind in den USA gebräuchli</w:t>
      </w:r>
      <w:r>
        <w:t xml:space="preserve">ch, etwa das Blenheim-Gilboa </w:t>
      </w:r>
      <w:proofErr w:type="spellStart"/>
      <w:r>
        <w:t>Pumped</w:t>
      </w:r>
      <w:proofErr w:type="spellEnd"/>
      <w:r>
        <w:t xml:space="preserve"> Storage Power Project im Bundesstaat New York, mit 1,1 GW Leistung, und 444,6 Gigawattstunden Leistung im Jahr 2022. </w:t>
      </w:r>
      <w:proofErr w:type="spellStart"/>
      <w:r w:rsidRPr="00350E69">
        <w:rPr>
          <w:lang w:val="en-GB"/>
        </w:rPr>
        <w:t>Siehe</w:t>
      </w:r>
      <w:proofErr w:type="spellEnd"/>
      <w:r>
        <w:rPr>
          <w:lang w:val="en-GB"/>
        </w:rPr>
        <w:t>:</w:t>
      </w:r>
      <w:r w:rsidRPr="00350E69">
        <w:rPr>
          <w:lang w:val="en-GB"/>
        </w:rPr>
        <w:t xml:space="preserve"> NY Power Aut</w:t>
      </w:r>
      <w:r>
        <w:rPr>
          <w:lang w:val="en-GB"/>
        </w:rPr>
        <w:t>h</w:t>
      </w:r>
      <w:r w:rsidRPr="00350E69">
        <w:rPr>
          <w:lang w:val="en-GB"/>
        </w:rPr>
        <w:t xml:space="preserve">ority. </w:t>
      </w:r>
      <w:r w:rsidRPr="00E1172D">
        <w:rPr>
          <w:lang w:val="en-GB"/>
        </w:rPr>
        <w:t xml:space="preserve">Delivering on New York State’s Clean Energy Vision, Integrated Report 2022, </w:t>
      </w:r>
      <w:proofErr w:type="spellStart"/>
      <w:r w:rsidRPr="00E1172D">
        <w:rPr>
          <w:lang w:val="en-GB"/>
        </w:rPr>
        <w:t>siehe</w:t>
      </w:r>
      <w:proofErr w:type="spellEnd"/>
      <w:r w:rsidRPr="00E1172D">
        <w:rPr>
          <w:lang w:val="en-GB"/>
        </w:rPr>
        <w:t xml:space="preserve">: </w:t>
      </w:r>
      <w:hyperlink r:id="rId1104" w:history="1">
        <w:r w:rsidRPr="00E1172D">
          <w:rPr>
            <w:rStyle w:val="Hyperlink"/>
            <w:lang w:val="en-GB"/>
          </w:rPr>
          <w:t>https://www.nypa.gov/library</w:t>
        </w:r>
      </w:hyperlink>
      <w:r w:rsidRPr="00E1172D">
        <w:rPr>
          <w:lang w:val="en-GB"/>
        </w:rPr>
        <w:t xml:space="preserve"> - </w:t>
      </w:r>
      <w:proofErr w:type="spellStart"/>
      <w:r w:rsidRPr="00E1172D">
        <w:rPr>
          <w:lang w:val="en-GB"/>
        </w:rPr>
        <w:t>Zugegriffen</w:t>
      </w:r>
      <w:proofErr w:type="spellEnd"/>
      <w:r w:rsidRPr="00E1172D">
        <w:rPr>
          <w:lang w:val="en-GB"/>
        </w:rPr>
        <w:t xml:space="preserve">: 07.08.2024. </w:t>
      </w:r>
      <w:r>
        <w:t xml:space="preserve">Zu Beispielen für große Batterien, thermische Speichern u.a. aus Ziegelsteinen, dem erhitzten Wasser hier im Text weiter unten. </w:t>
      </w:r>
    </w:p>
  </w:footnote>
  <w:footnote w:id="1394">
    <w:p w14:paraId="382BEB76" w14:textId="77777777" w:rsidR="00155329" w:rsidRDefault="00155329" w:rsidP="00155329">
      <w:pPr>
        <w:pStyle w:val="Funotentext"/>
      </w:pPr>
      <w:r>
        <w:rPr>
          <w:rStyle w:val="Funotenzeichen"/>
        </w:rPr>
        <w:footnoteRef/>
      </w:r>
      <w:r>
        <w:t xml:space="preserve"> </w:t>
      </w:r>
      <w:r w:rsidRPr="009F020B">
        <w:t xml:space="preserve">Siehe: </w:t>
      </w:r>
      <w:hyperlink r:id="rId1105" w:history="1">
        <w:r w:rsidRPr="009F020B">
          <w:rPr>
            <w:rStyle w:val="Hyperlink"/>
          </w:rPr>
          <w:t>https://de.wikipedia.org/wiki/Liste_von_Pumpspeicherkraftwerken</w:t>
        </w:r>
      </w:hyperlink>
      <w:r w:rsidRPr="009F020B">
        <w:t xml:space="preserve"> - Zugegriffen: 12.08.2024.</w:t>
      </w:r>
    </w:p>
  </w:footnote>
  <w:footnote w:id="1395">
    <w:p w14:paraId="02CAE95D" w14:textId="77777777" w:rsidR="00F9200F" w:rsidRDefault="00F9200F" w:rsidP="00F9200F">
      <w:pPr>
        <w:pStyle w:val="Funotentext"/>
      </w:pPr>
      <w:r>
        <w:rPr>
          <w:rStyle w:val="Funotenzeichen"/>
        </w:rPr>
        <w:footnoteRef/>
      </w:r>
      <w:r>
        <w:t xml:space="preserve"> Siehe: </w:t>
      </w:r>
      <w:hyperlink r:id="rId1106" w:history="1">
        <w:r w:rsidRPr="00366B8A">
          <w:rPr>
            <w:rStyle w:val="Hyperlink"/>
          </w:rPr>
          <w:t>https://de.wikipedia.org/wiki/Pumpspeicherwerk_Goldisthal</w:t>
        </w:r>
      </w:hyperlink>
      <w:r>
        <w:t xml:space="preserve"> - Zugegriffen: 08.06.2025. </w:t>
      </w:r>
    </w:p>
  </w:footnote>
  <w:footnote w:id="1396">
    <w:p w14:paraId="3D674BEF" w14:textId="77777777" w:rsidR="00F9200F" w:rsidRDefault="00F9200F" w:rsidP="00F9200F">
      <w:pPr>
        <w:pStyle w:val="Funotentext"/>
      </w:pPr>
      <w:r>
        <w:rPr>
          <w:rStyle w:val="Funotenzeichen"/>
        </w:rPr>
        <w:footnoteRef/>
      </w:r>
      <w:r>
        <w:t xml:space="preserve"> Manfred Lindinger. Wie Deutschland bei den Stromspeichern aufholen will. FAZ, 08.06.2025. </w:t>
      </w:r>
    </w:p>
  </w:footnote>
  <w:footnote w:id="1397">
    <w:p w14:paraId="48A0FD5C" w14:textId="77777777" w:rsidR="005376C6" w:rsidRDefault="005376C6" w:rsidP="005376C6">
      <w:pPr>
        <w:pStyle w:val="Funotentext"/>
      </w:pPr>
      <w:r>
        <w:rPr>
          <w:rStyle w:val="Funotenzeichen"/>
        </w:rPr>
        <w:footnoteRef/>
      </w:r>
      <w:r>
        <w:t xml:space="preserve"> Manfred Lindinger. Wie Deutschland bei den Stromspeichern aufholen will. FAZ, 08.06.2025. </w:t>
      </w:r>
    </w:p>
  </w:footnote>
  <w:footnote w:id="1398">
    <w:p w14:paraId="46C75F30" w14:textId="2403C77A" w:rsidR="0012009E" w:rsidRDefault="0012009E">
      <w:pPr>
        <w:pStyle w:val="Funotentext"/>
      </w:pPr>
      <w:r>
        <w:rPr>
          <w:rStyle w:val="Funotenzeichen"/>
        </w:rPr>
        <w:footnoteRef/>
      </w:r>
      <w:r>
        <w:t xml:space="preserve"> S. 10, siehe Vortrag von Matthias Vetter, Fraunhofer ISE, hier: </w:t>
      </w:r>
      <w:hyperlink r:id="rId1107" w:history="1">
        <w:r w:rsidRPr="00366B8A">
          <w:rPr>
            <w:rStyle w:val="Hyperlink"/>
          </w:rPr>
          <w:t>https://publica-rest.fraunhofer.de/server/api/core/bitstreams/4639d615-1bab-4bdc-8b50-3d54400ce76a/content</w:t>
        </w:r>
      </w:hyperlink>
      <w:r>
        <w:t xml:space="preserve"> - Zugegriffen: 08-06.2025. </w:t>
      </w:r>
    </w:p>
  </w:footnote>
  <w:footnote w:id="1399">
    <w:p w14:paraId="51C3395A" w14:textId="77777777" w:rsidR="00080646" w:rsidRPr="00707ADA" w:rsidRDefault="00080646" w:rsidP="00080646">
      <w:pPr>
        <w:pStyle w:val="Funotentext"/>
      </w:pPr>
      <w:r>
        <w:rPr>
          <w:rStyle w:val="Funotenzeichen"/>
        </w:rPr>
        <w:footnoteRef/>
      </w:r>
      <w:r>
        <w:t xml:space="preserve"> Wir müssen ein wenig auf die Bremse drücken. Interview mit Michael Lewis, Vorstandschef von Uniper. </w:t>
      </w:r>
      <w:r w:rsidRPr="00403F32">
        <w:t xml:space="preserve">FAZ, 11.10.2024. </w:t>
      </w:r>
      <w:r w:rsidRPr="00707ADA">
        <w:t xml:space="preserve">Siehe </w:t>
      </w:r>
      <w:r>
        <w:t xml:space="preserve">die Uniper Pressemitteilung vom 20. </w:t>
      </w:r>
      <w:r w:rsidRPr="00707ADA">
        <w:t xml:space="preserve">Juni 2024: </w:t>
      </w:r>
      <w:hyperlink r:id="rId1108" w:history="1">
        <w:r w:rsidRPr="00707ADA">
          <w:rPr>
            <w:rStyle w:val="Hyperlink"/>
          </w:rPr>
          <w:t>https://www.uniper.energy/news/de/uniper-nimmt-pumpspeicherkraftwerk-happurg-fuer-rund-250-millionen-euro-wieder-in-betrieb</w:t>
        </w:r>
      </w:hyperlink>
      <w:r w:rsidRPr="00707ADA">
        <w:t xml:space="preserve"> - Zugegriff</w:t>
      </w:r>
      <w:r>
        <w:t xml:space="preserve">en: 23.10.2024. </w:t>
      </w:r>
    </w:p>
  </w:footnote>
  <w:footnote w:id="1400">
    <w:p w14:paraId="497C0324" w14:textId="77777777" w:rsidR="00080646" w:rsidRPr="00F86D16" w:rsidRDefault="00080646" w:rsidP="00080646">
      <w:pPr>
        <w:pStyle w:val="Funotentext"/>
      </w:pPr>
      <w:r>
        <w:rPr>
          <w:rStyle w:val="Funotenzeichen"/>
        </w:rPr>
        <w:footnoteRef/>
      </w:r>
      <w:r w:rsidRPr="00403F32">
        <w:rPr>
          <w:lang w:val="en-GB"/>
        </w:rPr>
        <w:t xml:space="preserve"> S. 10. </w:t>
      </w:r>
      <w:r w:rsidRPr="00020742">
        <w:rPr>
          <w:lang w:val="en-GB"/>
        </w:rPr>
        <w:t xml:space="preserve">U.S. Energy Information Administration. Country Analysis Brief: Japan, July 7, 2023. </w:t>
      </w:r>
      <w:r w:rsidRPr="00F86D16">
        <w:t>Siehe: https://eia.gov – Zugegriffen: 02.11.2023.</w:t>
      </w:r>
    </w:p>
  </w:footnote>
  <w:footnote w:id="1401">
    <w:p w14:paraId="359166ED" w14:textId="77777777" w:rsidR="00080646" w:rsidRDefault="00080646" w:rsidP="00080646">
      <w:pPr>
        <w:pStyle w:val="Funotentext"/>
      </w:pPr>
      <w:r>
        <w:rPr>
          <w:rStyle w:val="Funotenzeichen"/>
        </w:rPr>
        <w:footnoteRef/>
      </w:r>
      <w:r>
        <w:t xml:space="preserve"> </w:t>
      </w:r>
      <w:r w:rsidRPr="00707ADA">
        <w:t xml:space="preserve">Siehe </w:t>
      </w:r>
      <w:r>
        <w:t xml:space="preserve">die Uniper Pressemitteilung vom 20. </w:t>
      </w:r>
      <w:r w:rsidRPr="00707ADA">
        <w:t xml:space="preserve">Juni 2024: </w:t>
      </w:r>
      <w:hyperlink r:id="rId1109" w:history="1">
        <w:r w:rsidRPr="00707ADA">
          <w:rPr>
            <w:rStyle w:val="Hyperlink"/>
          </w:rPr>
          <w:t>https://www.uniper.energy/news/de/uniper-nimmt-pumpspeicherkraftwerk-happurg-fuer-rund-250-millionen-euro-wieder-in-betrieb</w:t>
        </w:r>
      </w:hyperlink>
      <w:r w:rsidRPr="00707ADA">
        <w:t xml:space="preserve"> - Zugegriff</w:t>
      </w:r>
      <w:r>
        <w:t xml:space="preserve">en: 23.10.2024. </w:t>
      </w:r>
    </w:p>
  </w:footnote>
  <w:footnote w:id="1402">
    <w:p w14:paraId="26266CB0" w14:textId="77777777" w:rsidR="00080646" w:rsidRDefault="00080646" w:rsidP="00080646">
      <w:pPr>
        <w:pStyle w:val="Funotentext"/>
      </w:pPr>
      <w:r>
        <w:rPr>
          <w:rStyle w:val="Funotenzeichen"/>
        </w:rPr>
        <w:footnoteRef/>
      </w:r>
      <w:r w:rsidRPr="00403F32">
        <w:rPr>
          <w:lang w:val="en-GB"/>
        </w:rPr>
        <w:t xml:space="preserve"> S. 9-10. U.S. Energy Information Administration. </w:t>
      </w:r>
      <w:r w:rsidRPr="001C1DBC">
        <w:rPr>
          <w:lang w:val="en-GB"/>
        </w:rPr>
        <w:t xml:space="preserve">China Country Analysis Brief, November 2023. </w:t>
      </w:r>
      <w:r w:rsidRPr="001C1DBC">
        <w:t>Siehe: https://eia.gov – Zugegriffen: 02.11.2023.</w:t>
      </w:r>
    </w:p>
  </w:footnote>
  <w:footnote w:id="1403">
    <w:p w14:paraId="07F4DA5F" w14:textId="77777777" w:rsidR="00155329" w:rsidRPr="00F86D16" w:rsidRDefault="00155329" w:rsidP="00155329">
      <w:pPr>
        <w:pStyle w:val="Funotentext"/>
      </w:pPr>
      <w:r>
        <w:rPr>
          <w:rStyle w:val="Funotenzeichen"/>
        </w:rPr>
        <w:footnoteRef/>
      </w:r>
      <w:r w:rsidRPr="006E4322">
        <w:t xml:space="preserve"> S. 10. </w:t>
      </w:r>
      <w:bookmarkStart w:id="95" w:name="_Hlk152517285"/>
      <w:r w:rsidRPr="006E4322">
        <w:t xml:space="preserve">U.S. Energy Information Administration. </w:t>
      </w:r>
      <w:r w:rsidRPr="00020742">
        <w:rPr>
          <w:lang w:val="en-GB"/>
        </w:rPr>
        <w:t xml:space="preserve">Country Analysis Brief: Japan, July 7, 2023. </w:t>
      </w:r>
      <w:r w:rsidRPr="00F86D16">
        <w:t>Siehe: https://eia.gov – Zugegriffen: 02.11.2023.</w:t>
      </w:r>
    </w:p>
    <w:bookmarkEnd w:id="95"/>
  </w:footnote>
  <w:footnote w:id="1404">
    <w:p w14:paraId="576A3372" w14:textId="77777777" w:rsidR="00155329" w:rsidRDefault="00155329" w:rsidP="00155329">
      <w:pPr>
        <w:pStyle w:val="Funotentext"/>
      </w:pPr>
      <w:r>
        <w:rPr>
          <w:rStyle w:val="Funotenzeichen"/>
        </w:rPr>
        <w:footnoteRef/>
      </w:r>
      <w:r w:rsidRPr="00F86D16">
        <w:t xml:space="preserve"> S. 9-10. U.S. Energy Information Administration. </w:t>
      </w:r>
      <w:r w:rsidRPr="001C1DBC">
        <w:rPr>
          <w:lang w:val="en-GB"/>
        </w:rPr>
        <w:t xml:space="preserve">China Country Analysis Brief, November 2023. </w:t>
      </w:r>
      <w:r w:rsidRPr="001C1DBC">
        <w:t>Siehe: https://eia.gov – Zugegriffen: 02.11.2023.</w:t>
      </w:r>
    </w:p>
  </w:footnote>
  <w:footnote w:id="1405">
    <w:p w14:paraId="623BAF06" w14:textId="77777777" w:rsidR="00F9200F" w:rsidRDefault="00F9200F" w:rsidP="00F9200F">
      <w:pPr>
        <w:pStyle w:val="Funotentext"/>
      </w:pPr>
      <w:r>
        <w:rPr>
          <w:rStyle w:val="Funotenzeichen"/>
        </w:rPr>
        <w:footnoteRef/>
      </w:r>
      <w:r>
        <w:t xml:space="preserve"> Siehe diese Pressemitteilung der Verbund AG: „21.11.2024, VERBUND investiert eine Milliarde Euro in Kaprun. Die Speicherkraftwerke Kaprun in den Salzburger Tauern sind das Symbol des österreichischen Wiederaufbaus nach dem zweiten Weltkrieg. Seit den 50er Jahren wird der Wasserreichtum in Kaprun für die Erzeugung von sauberem Strom aus Wasserkraft genutzt. Im Zuge der Modernisierungsmaßnahmen für die Wiederverleihung der Wasserbenutzungsrechte der Kraftwerksgruppe Kaprun im Jahr 2029 plant VERBUND die Errichtung eines weiteren Pumpspeicherkraftwerks. Das Projekt „PSW Schaufelberg“ ist ein wichtiger Baustein für die Energietransformation und bietet zusätzlich einen ökologischen Mehrwert durch die Schwall-</w:t>
      </w:r>
      <w:proofErr w:type="spellStart"/>
      <w:r>
        <w:t>Sunk</w:t>
      </w:r>
      <w:proofErr w:type="spellEnd"/>
      <w:r>
        <w:t xml:space="preserve">-Entlastung der </w:t>
      </w:r>
      <w:proofErr w:type="spellStart"/>
      <w:r>
        <w:t>Kapruner</w:t>
      </w:r>
      <w:proofErr w:type="spellEnd"/>
      <w:r>
        <w:t xml:space="preserve"> Ache. Gemeinsam mit den Pumpspeichern Kaprun-Oberstufe, Limberg II und Limberg III wird es die grüne Batterie im Herzen Österreichs nochmals stärken, die Netze entlasten und mit den Kraftwerken Kaprun Hauptstufe und </w:t>
      </w:r>
      <w:proofErr w:type="spellStart"/>
      <w:r>
        <w:t>Klammsee</w:t>
      </w:r>
      <w:proofErr w:type="spellEnd"/>
      <w:r>
        <w:t xml:space="preserve"> 1.860 MW zur Versorgungssicherheit Österreichs beitragen.“ Siehe: </w:t>
      </w:r>
      <w:hyperlink r:id="rId1110" w:history="1">
        <w:r w:rsidRPr="007F540D">
          <w:rPr>
            <w:rStyle w:val="Hyperlink"/>
          </w:rPr>
          <w:t>https://www.verbund.com/de-at/ueber-verbund/news-presse/presse</w:t>
        </w:r>
      </w:hyperlink>
      <w:r>
        <w:t xml:space="preserve"> - Zugegriffen: 30.12.2024. </w:t>
      </w:r>
    </w:p>
  </w:footnote>
  <w:footnote w:id="1406">
    <w:p w14:paraId="26B67470" w14:textId="77777777" w:rsidR="00F9200F" w:rsidRDefault="00F9200F" w:rsidP="00F9200F">
      <w:pPr>
        <w:pStyle w:val="Funotentext"/>
      </w:pPr>
      <w:r>
        <w:rPr>
          <w:rStyle w:val="Funotenzeichen"/>
        </w:rPr>
        <w:footnoteRef/>
      </w:r>
      <w:r>
        <w:t xml:space="preserve"> Siehe: </w:t>
      </w:r>
      <w:hyperlink r:id="rId1111" w:history="1">
        <w:r w:rsidRPr="000E5AD9">
          <w:rPr>
            <w:rStyle w:val="Hyperlink"/>
          </w:rPr>
          <w:t>https://www.erneuerbareenergien.de/transformation/speicher/600-millionen-euro-fuer-neues-480-mw-pumpspeicherkraftwerk-den-alpen</w:t>
        </w:r>
      </w:hyperlink>
      <w:r>
        <w:t xml:space="preserve"> - Zugegriffen: 04.01.2025. </w:t>
      </w:r>
    </w:p>
  </w:footnote>
  <w:footnote w:id="1407">
    <w:p w14:paraId="7C50BB89" w14:textId="77777777" w:rsidR="005376C6" w:rsidRDefault="005376C6" w:rsidP="005376C6">
      <w:pPr>
        <w:pStyle w:val="Funotentext"/>
      </w:pPr>
      <w:r>
        <w:rPr>
          <w:rStyle w:val="Funotenzeichen"/>
        </w:rPr>
        <w:footnoteRef/>
      </w:r>
      <w:r>
        <w:t xml:space="preserve"> Manfred Lindinger. Wie Deutschland bei den Stromspeichern aufholen will. FAZ, 08.06.2025. </w:t>
      </w:r>
    </w:p>
  </w:footnote>
  <w:footnote w:id="1408">
    <w:p w14:paraId="4037691C" w14:textId="77777777" w:rsidR="005376C6" w:rsidRPr="00F16209" w:rsidRDefault="005376C6" w:rsidP="005376C6">
      <w:pPr>
        <w:pStyle w:val="Funotentext"/>
      </w:pPr>
      <w:r>
        <w:rPr>
          <w:rStyle w:val="Funotenzeichen"/>
        </w:rPr>
        <w:footnoteRef/>
      </w:r>
      <w:r>
        <w:t xml:space="preserve"> Siehe: </w:t>
      </w:r>
      <w:hyperlink r:id="rId1112" w:history="1">
        <w:r w:rsidRPr="00FD1CE6">
          <w:rPr>
            <w:rStyle w:val="Hyperlink"/>
          </w:rPr>
          <w:t>https://de.wikipedia.org/wiki/Kraftwerk_Huntorf</w:t>
        </w:r>
      </w:hyperlink>
      <w:r>
        <w:t xml:space="preserve"> - siehe auch: </w:t>
      </w:r>
      <w:hyperlink r:id="rId1113" w:history="1">
        <w:r w:rsidRPr="00FD1CE6">
          <w:rPr>
            <w:rStyle w:val="Hyperlink"/>
          </w:rPr>
          <w:t>https://de.wikipedia.org/wiki/Druckluftspeicherkraftwerk</w:t>
        </w:r>
      </w:hyperlink>
      <w:r>
        <w:t xml:space="preserve"> - Zugegriffen: 23.01.2025. </w:t>
      </w:r>
    </w:p>
  </w:footnote>
  <w:footnote w:id="1409">
    <w:p w14:paraId="2FFC0D93" w14:textId="77777777" w:rsidR="00804134" w:rsidRDefault="00804134" w:rsidP="00804134">
      <w:pPr>
        <w:pStyle w:val="Funotentext"/>
      </w:pPr>
      <w:r>
        <w:rPr>
          <w:rStyle w:val="Funotenzeichen"/>
        </w:rPr>
        <w:footnoteRef/>
      </w:r>
      <w:r>
        <w:t xml:space="preserve"> Manfred Lindinger. Wie Deutschland bei den Stromspeichern aufholen will. FAZ, 08.06.2025. </w:t>
      </w:r>
    </w:p>
  </w:footnote>
  <w:footnote w:id="1410">
    <w:p w14:paraId="187EFB85" w14:textId="77777777" w:rsidR="00804134" w:rsidRDefault="00804134" w:rsidP="00804134">
      <w:pPr>
        <w:pStyle w:val="Funotentext"/>
      </w:pPr>
      <w:r>
        <w:rPr>
          <w:rStyle w:val="Funotenzeichen"/>
        </w:rPr>
        <w:footnoteRef/>
      </w:r>
      <w:r>
        <w:t xml:space="preserve"> Manfred Lindinger. Wie Deutschland bei den Stromspeichern aufholen will. FAZ, 08.06.2025. </w:t>
      </w:r>
    </w:p>
  </w:footnote>
  <w:footnote w:id="1411">
    <w:p w14:paraId="3754A7AA" w14:textId="77777777" w:rsidR="00682CE5" w:rsidRDefault="00682CE5" w:rsidP="00682CE5">
      <w:pPr>
        <w:pStyle w:val="Funotentext"/>
      </w:pPr>
      <w:r>
        <w:rPr>
          <w:rStyle w:val="Funotenzeichen"/>
        </w:rPr>
        <w:footnoteRef/>
      </w:r>
      <w:r>
        <w:t xml:space="preserve"> ARESS, das asynchrone, rotierende Energiesystem-Stabilisator. Bei der Forschung ist auch Siemens Energy beteiligt. Siehe: </w:t>
      </w:r>
      <w:hyperlink r:id="rId1114" w:history="1">
        <w:r w:rsidRPr="00E93A6A">
          <w:rPr>
            <w:rStyle w:val="Hyperlink"/>
          </w:rPr>
          <w:t>https://tu-dresden.de/ing/elektrotechnik/eti/ema/ressourcen/dateien/forschungsprojekte/bmbf/aress-der-asynchrone-rotierende-energiesystem-stabilisator?lang=de</w:t>
        </w:r>
      </w:hyperlink>
      <w:r>
        <w:t xml:space="preserve"> – Zugegriffen: 30.09.2024. </w:t>
      </w:r>
    </w:p>
  </w:footnote>
  <w:footnote w:id="1412">
    <w:p w14:paraId="45B0F1EF" w14:textId="77777777" w:rsidR="00682CE5" w:rsidRDefault="00682CE5" w:rsidP="00682CE5">
      <w:pPr>
        <w:pStyle w:val="Funotentext"/>
      </w:pPr>
      <w:r>
        <w:rPr>
          <w:rStyle w:val="Funotenzeichen"/>
        </w:rPr>
        <w:footnoteRef/>
      </w:r>
      <w:r>
        <w:t xml:space="preserve"> Siehe: </w:t>
      </w:r>
      <w:hyperlink r:id="rId1115" w:history="1">
        <w:r w:rsidRPr="00E93A6A">
          <w:rPr>
            <w:rStyle w:val="Hyperlink"/>
          </w:rPr>
          <w:t>https://hst.etit.tu-dortmund.de/forschung/projekte/aktuelle-projekte/aress-bmwk/</w:t>
        </w:r>
      </w:hyperlink>
      <w:r>
        <w:t xml:space="preserve"> - Zugegriffen: 30.09.2024. </w:t>
      </w:r>
    </w:p>
  </w:footnote>
  <w:footnote w:id="1413">
    <w:p w14:paraId="78294B53" w14:textId="77777777" w:rsidR="005376C6" w:rsidRDefault="005376C6" w:rsidP="005376C6">
      <w:pPr>
        <w:pStyle w:val="Funotentext"/>
      </w:pPr>
      <w:r>
        <w:rPr>
          <w:rStyle w:val="Funotenzeichen"/>
        </w:rPr>
        <w:footnoteRef/>
      </w:r>
      <w:r>
        <w:t xml:space="preserve"> Manfred Lindinger. Wie Deutschland bei den Stromspeichern aufholen will. FAZ, 08.06.2025. </w:t>
      </w:r>
    </w:p>
  </w:footnote>
  <w:footnote w:id="1414">
    <w:p w14:paraId="303E3B1C" w14:textId="77777777" w:rsidR="00682CE5" w:rsidRDefault="00682CE5" w:rsidP="00682CE5">
      <w:pPr>
        <w:pStyle w:val="Funotentext"/>
      </w:pPr>
      <w:r>
        <w:rPr>
          <w:rStyle w:val="Funotenzeichen"/>
        </w:rPr>
        <w:footnoteRef/>
      </w:r>
      <w:r>
        <w:t xml:space="preserve"> Philip Plickert. Der Ausstieg des Kohlepioniers. FAZ, 27.09.2024. </w:t>
      </w:r>
    </w:p>
  </w:footnote>
  <w:footnote w:id="1415">
    <w:p w14:paraId="1068099A" w14:textId="77777777" w:rsidR="00AB5779" w:rsidRDefault="00AB5779" w:rsidP="00AB5779">
      <w:pPr>
        <w:pStyle w:val="Funotentext"/>
      </w:pPr>
      <w:r>
        <w:rPr>
          <w:rStyle w:val="Funotenzeichen"/>
        </w:rPr>
        <w:footnoteRef/>
      </w:r>
      <w:r>
        <w:t xml:space="preserve"> Siehe: </w:t>
      </w:r>
      <w:hyperlink r:id="rId1116" w:history="1">
        <w:r w:rsidRPr="00EF012E">
          <w:rPr>
            <w:rStyle w:val="Hyperlink"/>
          </w:rPr>
          <w:t>https://www.swrag.de/wir-fuer-hier/netze/waerme-netz</w:t>
        </w:r>
      </w:hyperlink>
      <w:r>
        <w:t xml:space="preserve"> - Zugegriffen: 16.12.2023. </w:t>
      </w:r>
    </w:p>
  </w:footnote>
  <w:footnote w:id="1416">
    <w:p w14:paraId="024504B5" w14:textId="77777777" w:rsidR="00AB5779" w:rsidRDefault="00AB5779" w:rsidP="00AB5779">
      <w:pPr>
        <w:pStyle w:val="Funotentext"/>
      </w:pPr>
      <w:r>
        <w:rPr>
          <w:rStyle w:val="Funotenzeichen"/>
        </w:rPr>
        <w:footnoteRef/>
      </w:r>
      <w:r>
        <w:t xml:space="preserve"> Siehe das Video und die Nachrichten: </w:t>
      </w:r>
      <w:hyperlink r:id="rId1117" w:history="1">
        <w:r w:rsidRPr="00EF012E">
          <w:rPr>
            <w:rStyle w:val="Hyperlink"/>
          </w:rPr>
          <w:t>https://www.ndr.de/nachrichten/mecklenburg-vorpommern/Power-to-Heat-Anklage-der-Rostocker-,powertoheat102.html</w:t>
        </w:r>
      </w:hyperlink>
      <w:r>
        <w:t xml:space="preserve"> – Zugegriffen: 16.12.2023. </w:t>
      </w:r>
    </w:p>
  </w:footnote>
  <w:footnote w:id="1417">
    <w:p w14:paraId="2CD24A3A" w14:textId="77777777" w:rsidR="00AB5779" w:rsidRDefault="00AB5779" w:rsidP="00AB5779">
      <w:pPr>
        <w:pStyle w:val="Funotentext"/>
      </w:pPr>
      <w:r>
        <w:rPr>
          <w:rStyle w:val="Funotenzeichen"/>
        </w:rPr>
        <w:footnoteRef/>
      </w:r>
      <w:r>
        <w:t xml:space="preserve"> Siehe: </w:t>
      </w:r>
      <w:hyperlink r:id="rId1118" w:history="1">
        <w:r w:rsidRPr="00EF012E">
          <w:rPr>
            <w:rStyle w:val="Hyperlink"/>
          </w:rPr>
          <w:t>https://www.ndr.de/fernsehen/sendungen/nordmagazin/Neues-Heizungsgesetz-Rostocks-kommunaler-Waermeplan-steht,nordmagazin108550.html</w:t>
        </w:r>
      </w:hyperlink>
      <w:r>
        <w:t xml:space="preserve"> – Zugegriffen: 16.12.2023. </w:t>
      </w:r>
    </w:p>
  </w:footnote>
  <w:footnote w:id="1418">
    <w:p w14:paraId="1A766EF0" w14:textId="77777777" w:rsidR="00AB5779" w:rsidRDefault="00AB5779" w:rsidP="00AB5779">
      <w:pPr>
        <w:pStyle w:val="Funotentext"/>
      </w:pPr>
      <w:r>
        <w:rPr>
          <w:rStyle w:val="Funotenzeichen"/>
        </w:rPr>
        <w:footnoteRef/>
      </w:r>
      <w:r>
        <w:t xml:space="preserve"> Siehe zu diesen beiden letzten Sätzen auch die Infos unter dem Reiter Fernwärme: </w:t>
      </w:r>
      <w:hyperlink r:id="rId1119" w:history="1">
        <w:r w:rsidRPr="00EF012E">
          <w:rPr>
            <w:rStyle w:val="Hyperlink"/>
          </w:rPr>
          <w:t>https://kraftwerk-rostock.de/</w:t>
        </w:r>
      </w:hyperlink>
      <w:r>
        <w:t xml:space="preserve"> - Zugegriffen: 16.12.2023. </w:t>
      </w:r>
    </w:p>
  </w:footnote>
  <w:footnote w:id="1419">
    <w:p w14:paraId="4C8AABD4" w14:textId="77777777" w:rsidR="00AB5779" w:rsidRDefault="00AB5779" w:rsidP="00AB5779">
      <w:pPr>
        <w:pStyle w:val="Funotentext"/>
      </w:pPr>
      <w:r>
        <w:rPr>
          <w:rStyle w:val="Funotenzeichen"/>
        </w:rPr>
        <w:footnoteRef/>
      </w:r>
      <w:r>
        <w:t xml:space="preserve"> Siehe KNG Kraftwerk Rostock: </w:t>
      </w:r>
      <w:hyperlink r:id="rId1120" w:history="1">
        <w:r w:rsidRPr="00EF012E">
          <w:rPr>
            <w:rStyle w:val="Hyperlink"/>
          </w:rPr>
          <w:t>https://www.smard.de/</w:t>
        </w:r>
      </w:hyperlink>
      <w:r>
        <w:t xml:space="preserve"> - Zugegriffen: 16.12.2023. </w:t>
      </w:r>
    </w:p>
  </w:footnote>
  <w:footnote w:id="1420">
    <w:p w14:paraId="36D6BD9E" w14:textId="392893E7" w:rsidR="003C4E14" w:rsidRDefault="003C4E14">
      <w:pPr>
        <w:pStyle w:val="Funotentext"/>
      </w:pPr>
      <w:r>
        <w:rPr>
          <w:rStyle w:val="Funotenzeichen"/>
        </w:rPr>
        <w:footnoteRef/>
      </w:r>
      <w:r>
        <w:t xml:space="preserve"> Hessischer Rundfunkt, Ehrenamtliche bauen Fernwärmeanlage, </w:t>
      </w:r>
      <w:proofErr w:type="spellStart"/>
      <w:r>
        <w:t>mex</w:t>
      </w:r>
      <w:proofErr w:type="spellEnd"/>
      <w:r>
        <w:t xml:space="preserve">, </w:t>
      </w:r>
      <w:proofErr w:type="spellStart"/>
      <w:r>
        <w:t>Youtube</w:t>
      </w:r>
      <w:proofErr w:type="spellEnd"/>
      <w:r>
        <w:t xml:space="preserve">, 13.12.2024: </w:t>
      </w:r>
      <w:hyperlink r:id="rId1121" w:history="1">
        <w:r w:rsidRPr="004A1872">
          <w:rPr>
            <w:rStyle w:val="Hyperlink"/>
          </w:rPr>
          <w:t>https://www.youtube.com/watch?v=h-oHNmmLPaU</w:t>
        </w:r>
      </w:hyperlink>
      <w:r>
        <w:t xml:space="preserve"> – Zugegriffen: 21.01.2025. </w:t>
      </w:r>
    </w:p>
  </w:footnote>
  <w:footnote w:id="1421">
    <w:p w14:paraId="536A38E5" w14:textId="77777777" w:rsidR="00AB5779" w:rsidRDefault="00AB5779" w:rsidP="00AB5779">
      <w:pPr>
        <w:pStyle w:val="Funotentext"/>
      </w:pPr>
      <w:r>
        <w:rPr>
          <w:rStyle w:val="Funotenzeichen"/>
        </w:rPr>
        <w:footnoteRef/>
      </w:r>
      <w:r>
        <w:t xml:space="preserve"> Die 1100-Grad-Marke haben wir schon geknackt. </w:t>
      </w:r>
      <w:proofErr w:type="spellStart"/>
      <w:r>
        <w:t>Giessen</w:t>
      </w:r>
      <w:proofErr w:type="spellEnd"/>
      <w:r>
        <w:t xml:space="preserve">. Eine einzigartige Anlage soll mit Solarstrom erzeugte Hitze in Keramiksteinen speichern und bei Bedarf abgeben. FAZ, 10.06.2024. Siehe dazu auch die Infos von der Technischen Hochschule Mittelhessen, das Projekt wird geleitet von Prof. Stefan Lechner, der Bund fördert das Projekt mit 4,6 Mill. Euro: </w:t>
      </w:r>
      <w:hyperlink r:id="rId1122" w:history="1">
        <w:r w:rsidRPr="00EC1018">
          <w:rPr>
            <w:rStyle w:val="Hyperlink"/>
          </w:rPr>
          <w:t>https://www.thm.de/site/hochschule/campus/aktuelles/aus-lehre-und-forschung/minister-besucht-giessener-leuchtturmprojekt.html</w:t>
        </w:r>
      </w:hyperlink>
      <w:r>
        <w:t xml:space="preserve"> - Zugegriffen: 11.06.2024. </w:t>
      </w:r>
    </w:p>
  </w:footnote>
  <w:footnote w:id="1422">
    <w:p w14:paraId="159CA792" w14:textId="77777777" w:rsidR="006C401E" w:rsidRDefault="006C401E" w:rsidP="006C401E">
      <w:pPr>
        <w:pStyle w:val="Funotentext"/>
      </w:pPr>
      <w:r>
        <w:rPr>
          <w:rStyle w:val="Funotenzeichen"/>
        </w:rPr>
        <w:footnoteRef/>
      </w:r>
      <w:r>
        <w:t xml:space="preserve"> Siehe: </w:t>
      </w:r>
      <w:hyperlink r:id="rId1123" w:history="1">
        <w:r w:rsidRPr="006C401E">
          <w:rPr>
            <w:rStyle w:val="Hyperlink"/>
          </w:rPr>
          <w:t>https://www.kraftblock.com/</w:t>
        </w:r>
      </w:hyperlink>
    </w:p>
  </w:footnote>
  <w:footnote w:id="1423">
    <w:p w14:paraId="2D158009" w14:textId="77777777" w:rsidR="00AB5779" w:rsidRDefault="00AB5779" w:rsidP="00AB5779">
      <w:pPr>
        <w:pStyle w:val="Funotentext"/>
      </w:pPr>
      <w:r>
        <w:rPr>
          <w:rStyle w:val="Funotenzeichen"/>
        </w:rPr>
        <w:footnoteRef/>
      </w:r>
      <w:r>
        <w:t xml:space="preserve"> Siehe Rondo bzw. die Rondo Heat Battery (RHB): </w:t>
      </w:r>
      <w:r w:rsidRPr="003744E5">
        <w:t>https://rondo.com/</w:t>
      </w:r>
    </w:p>
  </w:footnote>
  <w:footnote w:id="1424">
    <w:p w14:paraId="2CDDA0C1" w14:textId="77777777" w:rsidR="00AB5779" w:rsidRDefault="00AB5779" w:rsidP="00AB5779">
      <w:pPr>
        <w:pStyle w:val="Funotentext"/>
      </w:pPr>
      <w:r>
        <w:rPr>
          <w:rStyle w:val="Funotenzeichen"/>
        </w:rPr>
        <w:footnoteRef/>
      </w:r>
      <w:r>
        <w:t xml:space="preserve"> Siehe: </w:t>
      </w:r>
      <w:hyperlink r:id="rId1124" w:history="1">
        <w:r w:rsidRPr="004D02DB">
          <w:rPr>
            <w:rStyle w:val="Hyperlink"/>
          </w:rPr>
          <w:t>https://rondo.com/press-releases/rondo-energy-announces-75m-project-funding-with-breakthrough-energy-catalyst-and-the-european-investment-bank</w:t>
        </w:r>
      </w:hyperlink>
      <w:r>
        <w:t xml:space="preserve"> - Zugegriffen: 01.07.2024. </w:t>
      </w:r>
    </w:p>
  </w:footnote>
  <w:footnote w:id="1425">
    <w:p w14:paraId="4D6CCA87" w14:textId="77777777" w:rsidR="00AB5779" w:rsidRDefault="00AB5779" w:rsidP="00AB5779">
      <w:pPr>
        <w:pStyle w:val="Funotentext"/>
      </w:pPr>
      <w:r>
        <w:rPr>
          <w:rStyle w:val="Funotenzeichen"/>
        </w:rPr>
        <w:footnoteRef/>
      </w:r>
      <w:r>
        <w:t xml:space="preserve"> Instagram Mitteilung auf der Webseite von Covestro: </w:t>
      </w:r>
      <w:hyperlink r:id="rId1125" w:history="1">
        <w:r w:rsidRPr="004D02DB">
          <w:rPr>
            <w:rStyle w:val="Hyperlink"/>
          </w:rPr>
          <w:t>https://www.covestro.com/de/company/covestro-worldwide/deutschland</w:t>
        </w:r>
      </w:hyperlink>
      <w:r>
        <w:t xml:space="preserve"> - Zugegriffen: 01.07.2024. </w:t>
      </w:r>
    </w:p>
  </w:footnote>
  <w:footnote w:id="1426">
    <w:p w14:paraId="11F489C4" w14:textId="77777777" w:rsidR="00D61836" w:rsidRDefault="00D61836" w:rsidP="00D61836">
      <w:pPr>
        <w:pStyle w:val="Funotentext"/>
      </w:pPr>
      <w:r>
        <w:rPr>
          <w:rStyle w:val="Funotenzeichen"/>
        </w:rPr>
        <w:footnoteRef/>
      </w:r>
      <w:r>
        <w:t xml:space="preserve"> Siehe Wikipedia Sonnenwärmekraftwerk: </w:t>
      </w:r>
      <w:hyperlink r:id="rId1126" w:history="1">
        <w:r w:rsidRPr="005C4229">
          <w:rPr>
            <w:rStyle w:val="Hyperlink"/>
          </w:rPr>
          <w:t>https://de.wikipedia.org/wiki/Sonnenw%C3%A4rmekraftwerk</w:t>
        </w:r>
      </w:hyperlink>
      <w:r>
        <w:t xml:space="preserve"> – Zugegriffen: 30.12.2024. </w:t>
      </w:r>
    </w:p>
  </w:footnote>
  <w:footnote w:id="1427">
    <w:p w14:paraId="050AEABF" w14:textId="06EAB82C" w:rsidR="000624B0" w:rsidRDefault="000624B0">
      <w:pPr>
        <w:pStyle w:val="Funotentext"/>
      </w:pPr>
      <w:r>
        <w:rPr>
          <w:rStyle w:val="Funotenzeichen"/>
        </w:rPr>
        <w:footnoteRef/>
      </w:r>
      <w:r>
        <w:t xml:space="preserve"> Siehe: </w:t>
      </w:r>
      <w:hyperlink r:id="rId1127" w:history="1">
        <w:r w:rsidR="0006786A" w:rsidRPr="0006786A">
          <w:rPr>
            <w:rStyle w:val="Hyperlink"/>
          </w:rPr>
          <w:t>https://www.tiefegeothermie.de/news/zu-tief-zu-schnell-mit-zu-viel-druck</w:t>
        </w:r>
      </w:hyperlink>
      <w:r>
        <w:t xml:space="preserve"> - Zugegriffen: 11.04.2025.</w:t>
      </w:r>
    </w:p>
  </w:footnote>
  <w:footnote w:id="1428">
    <w:p w14:paraId="71209C22" w14:textId="3A77D7F9" w:rsidR="0006786A" w:rsidRDefault="0006786A">
      <w:pPr>
        <w:pStyle w:val="Funotentext"/>
      </w:pPr>
      <w:r>
        <w:rPr>
          <w:rStyle w:val="Funotenzeichen"/>
        </w:rPr>
        <w:footnoteRef/>
      </w:r>
      <w:r>
        <w:t xml:space="preserve"> Siehe: </w:t>
      </w:r>
      <w:hyperlink r:id="rId1128" w:history="1">
        <w:r w:rsidRPr="002A3412">
          <w:rPr>
            <w:rStyle w:val="Hyperlink"/>
          </w:rPr>
          <w:t>https://www1.wdr.de/mediathek/video-lithiumhype-am-rhein--chancen-und-risiken-100.html</w:t>
        </w:r>
      </w:hyperlink>
      <w:r>
        <w:t xml:space="preserve"> - Zugegriffen: 11.04.2025.</w:t>
      </w:r>
    </w:p>
  </w:footnote>
  <w:footnote w:id="1429">
    <w:p w14:paraId="2606EB88" w14:textId="1C99D610" w:rsidR="0006786A" w:rsidRDefault="0006786A">
      <w:pPr>
        <w:pStyle w:val="Funotentext"/>
      </w:pPr>
      <w:r>
        <w:rPr>
          <w:rStyle w:val="Funotenzeichen"/>
        </w:rPr>
        <w:footnoteRef/>
      </w:r>
      <w:r>
        <w:t xml:space="preserve"> Siehe: </w:t>
      </w:r>
      <w:hyperlink r:id="rId1129" w:history="1">
        <w:r w:rsidRPr="002A3412">
          <w:rPr>
            <w:rStyle w:val="Hyperlink"/>
          </w:rPr>
          <w:t>https://www.ardmediathek.de/video/odysso-wissen-im-swr/lithium-goldrausch-am-oberrhein/swr/Y3JpZDovL3N3ci5kZS9hZXgvbzE3MzE3NzM</w:t>
        </w:r>
      </w:hyperlink>
      <w:r>
        <w:t xml:space="preserve"> - Zugegriffen: 11.04.2025. </w:t>
      </w:r>
    </w:p>
  </w:footnote>
  <w:footnote w:id="1430">
    <w:p w14:paraId="76517158" w14:textId="3CC14ABC" w:rsidR="00827570" w:rsidRPr="00827570" w:rsidRDefault="00827570">
      <w:pPr>
        <w:pStyle w:val="Funotentext"/>
      </w:pPr>
      <w:r>
        <w:rPr>
          <w:rStyle w:val="Funotenzeichen"/>
        </w:rPr>
        <w:footnoteRef/>
      </w:r>
      <w:r w:rsidRPr="00827570">
        <w:t xml:space="preserve"> Si</w:t>
      </w:r>
      <w:r>
        <w:t xml:space="preserve">ehe: </w:t>
      </w:r>
      <w:hyperlink r:id="rId1130" w:history="1">
        <w:r w:rsidRPr="001B0D55">
          <w:rPr>
            <w:rStyle w:val="Hyperlink"/>
          </w:rPr>
          <w:t>https://www.skf.com/de/news-and-events/news/2025/2025-03-27-skf-und-minesto-starten-weltraumprogramm-das-fest-auf-der-erde-verankert-ist</w:t>
        </w:r>
      </w:hyperlink>
      <w:r>
        <w:t xml:space="preserve"> - Zugegriffen: 13.04.2025. </w:t>
      </w:r>
    </w:p>
  </w:footnote>
  <w:footnote w:id="1431">
    <w:p w14:paraId="30A7B2D0" w14:textId="77777777" w:rsidR="00AB5779" w:rsidRDefault="00AB5779" w:rsidP="00AB5779">
      <w:pPr>
        <w:pStyle w:val="Funotentext"/>
      </w:pPr>
      <w:r>
        <w:rPr>
          <w:rStyle w:val="Funotenzeichen"/>
        </w:rPr>
        <w:footnoteRef/>
      </w:r>
      <w:r w:rsidRPr="004109D5">
        <w:t xml:space="preserve"> Nadine Bös. </w:t>
      </w:r>
      <w:r>
        <w:t>Heizen mit Rheinwasser. FAZ, 16.09.2024.</w:t>
      </w:r>
    </w:p>
  </w:footnote>
  <w:footnote w:id="1432">
    <w:p w14:paraId="2C83A117" w14:textId="77777777" w:rsidR="00AB5779" w:rsidRDefault="00AB5779" w:rsidP="00AB5779">
      <w:pPr>
        <w:pStyle w:val="Funotentext"/>
      </w:pPr>
      <w:r>
        <w:rPr>
          <w:rStyle w:val="Funotenzeichen"/>
        </w:rPr>
        <w:footnoteRef/>
      </w:r>
      <w:r>
        <w:t xml:space="preserve"> Nadine Bös. Heizen mit Rheinwasser. FAZ, 16.09.2024.</w:t>
      </w:r>
    </w:p>
  </w:footnote>
  <w:footnote w:id="1433">
    <w:p w14:paraId="50C7CCCA" w14:textId="77777777" w:rsidR="00AB5779" w:rsidRDefault="00AB5779" w:rsidP="00AB5779">
      <w:pPr>
        <w:pStyle w:val="Funotentext"/>
      </w:pPr>
      <w:r>
        <w:rPr>
          <w:rStyle w:val="Funotenzeichen"/>
        </w:rPr>
        <w:footnoteRef/>
      </w:r>
      <w:r>
        <w:t xml:space="preserve"> Unklar </w:t>
      </w:r>
      <w:proofErr w:type="gramStart"/>
      <w:r>
        <w:t>ist</w:t>
      </w:r>
      <w:proofErr w:type="gramEnd"/>
      <w:r>
        <w:t xml:space="preserve"> hier welche Subventionen. Für die Investition, oder auch für den Betrieb? Rüdiger Soldt. Die Wende wackelt. Viele Kommunen schreiben an Wärmeplänen. Unklar ist, wann was daraus folgt – auch weil manche wegen der Bundestagswahl in einem Jahr Tempo herausnehmen. FAZ, 05.10.2024.  </w:t>
      </w:r>
    </w:p>
  </w:footnote>
  <w:footnote w:id="1434">
    <w:p w14:paraId="1292A234" w14:textId="77777777" w:rsidR="00AB5779" w:rsidRDefault="00AB5779" w:rsidP="00AB5779">
      <w:pPr>
        <w:pStyle w:val="Funotentext"/>
      </w:pPr>
      <w:r>
        <w:rPr>
          <w:rStyle w:val="Funotenzeichen"/>
        </w:rPr>
        <w:footnoteRef/>
      </w:r>
      <w:r>
        <w:t xml:space="preserve"> Siehe: </w:t>
      </w:r>
      <w:hyperlink r:id="rId1131" w:history="1">
        <w:r w:rsidRPr="00C7669A">
          <w:rPr>
            <w:rStyle w:val="Hyperlink"/>
          </w:rPr>
          <w:t>https://www.man-es.com/de/unternehmen/pressemitteilungen/press-details/2023/09/28/man-energy-solutions-liefert-klimaneutrale-fernw%C3%A4rme-f%C3%BCr-aalborg</w:t>
        </w:r>
      </w:hyperlink>
      <w:r>
        <w:t xml:space="preserve"> – Zugegriffen: 16.10.2023. Siehe </w:t>
      </w:r>
      <w:proofErr w:type="spellStart"/>
      <w:r>
        <w:t>Youtube</w:t>
      </w:r>
      <w:proofErr w:type="spellEnd"/>
      <w:r>
        <w:t xml:space="preserve"> Film über das Projekt von MAN: </w:t>
      </w:r>
      <w:hyperlink r:id="rId1132" w:history="1">
        <w:r w:rsidRPr="00C7669A">
          <w:rPr>
            <w:rStyle w:val="Hyperlink"/>
          </w:rPr>
          <w:t>https://www.youtube.com/watch?v=5tvjV11Vefc</w:t>
        </w:r>
      </w:hyperlink>
      <w:r>
        <w:t xml:space="preserve"> – Zugegriffen: 16.10.2023.</w:t>
      </w:r>
    </w:p>
  </w:footnote>
  <w:footnote w:id="1435">
    <w:p w14:paraId="1E655333" w14:textId="77777777" w:rsidR="00AB5779" w:rsidRDefault="00AB5779" w:rsidP="00AB5779">
      <w:pPr>
        <w:pStyle w:val="Funotentext"/>
      </w:pPr>
      <w:r>
        <w:rPr>
          <w:rStyle w:val="Funotenzeichen"/>
        </w:rPr>
        <w:footnoteRef/>
      </w:r>
      <w:r>
        <w:t xml:space="preserve"> Siehe: </w:t>
      </w:r>
      <w:hyperlink r:id="rId1133" w:history="1">
        <w:r w:rsidRPr="00C7669A">
          <w:rPr>
            <w:rStyle w:val="Hyperlink"/>
          </w:rPr>
          <w:t>https://www.tagesschau.de/wirtschaft/energie/waermepumpe-esbjerg-100.html</w:t>
        </w:r>
      </w:hyperlink>
      <w:r>
        <w:t xml:space="preserve"> - Zugegriffen: 17.10.2023. </w:t>
      </w:r>
    </w:p>
  </w:footnote>
  <w:footnote w:id="1436">
    <w:p w14:paraId="303588BF" w14:textId="77777777" w:rsidR="00AB5779" w:rsidRDefault="00AB5779" w:rsidP="00AB5779">
      <w:pPr>
        <w:pStyle w:val="Funotentext"/>
      </w:pPr>
      <w:r>
        <w:rPr>
          <w:rStyle w:val="Funotenzeichen"/>
        </w:rPr>
        <w:footnoteRef/>
      </w:r>
      <w:r>
        <w:t xml:space="preserve"> Siehe: </w:t>
      </w:r>
      <w:hyperlink r:id="rId1134" w:history="1">
        <w:r w:rsidRPr="00E93A6A">
          <w:rPr>
            <w:rStyle w:val="Hyperlink"/>
          </w:rPr>
          <w:t>https://www.tagesschau.de/wirtschaft/energie/waermepumpe-esbjerg-100.html</w:t>
        </w:r>
      </w:hyperlink>
      <w:r>
        <w:t xml:space="preserve"> – Zugegriffen: 03.10.2024. </w:t>
      </w:r>
    </w:p>
  </w:footnote>
  <w:footnote w:id="1437">
    <w:p w14:paraId="10CBCA3A" w14:textId="77777777" w:rsidR="00AB5779" w:rsidRDefault="00AB5779" w:rsidP="00AB5779">
      <w:pPr>
        <w:pStyle w:val="Funotentext"/>
      </w:pPr>
      <w:r>
        <w:rPr>
          <w:rStyle w:val="Funotenzeichen"/>
        </w:rPr>
        <w:footnoteRef/>
      </w:r>
      <w:r>
        <w:t xml:space="preserve"> Siehe: </w:t>
      </w:r>
      <w:hyperlink r:id="rId1135" w:history="1">
        <w:r w:rsidRPr="00C7669A">
          <w:rPr>
            <w:rStyle w:val="Hyperlink"/>
          </w:rPr>
          <w:t>https://energiewinde.orsted.de/trends-technik/waermewende-daenemark-esbjerg-waermepumpe</w:t>
        </w:r>
      </w:hyperlink>
      <w:r>
        <w:t xml:space="preserve"> - Zugegriffen: 16.10.2023. </w:t>
      </w:r>
    </w:p>
  </w:footnote>
  <w:footnote w:id="1438">
    <w:p w14:paraId="7519C771" w14:textId="77777777" w:rsidR="00AB5779" w:rsidRDefault="00AB5779" w:rsidP="00AB5779">
      <w:pPr>
        <w:pStyle w:val="Funotentext"/>
      </w:pPr>
      <w:r>
        <w:rPr>
          <w:rStyle w:val="Funotenzeichen"/>
        </w:rPr>
        <w:footnoteRef/>
      </w:r>
      <w:r>
        <w:t xml:space="preserve"> MAN Energy Solutions: </w:t>
      </w:r>
      <w:hyperlink r:id="rId1136" w:history="1">
        <w:r w:rsidRPr="00AD55E2">
          <w:rPr>
            <w:rStyle w:val="Hyperlink"/>
          </w:rPr>
          <w:t>https://www.man-es.com</w:t>
        </w:r>
      </w:hyperlink>
      <w:r>
        <w:t xml:space="preserve"> – Zugegriffen: 03.10.2024. </w:t>
      </w:r>
    </w:p>
  </w:footnote>
  <w:footnote w:id="1439">
    <w:p w14:paraId="790538FA" w14:textId="77777777" w:rsidR="00AB5779" w:rsidRDefault="00AB5779" w:rsidP="00AB5779">
      <w:pPr>
        <w:pStyle w:val="Funotentext"/>
      </w:pPr>
      <w:r>
        <w:rPr>
          <w:rStyle w:val="Funotenzeichen"/>
        </w:rPr>
        <w:footnoteRef/>
      </w:r>
      <w:r>
        <w:t xml:space="preserve"> Siehe: </w:t>
      </w:r>
      <w:hyperlink r:id="rId1137" w:history="1">
        <w:r w:rsidRPr="00C7669A">
          <w:rPr>
            <w:rStyle w:val="Hyperlink"/>
          </w:rPr>
          <w:t>https://de.wikipedia.org/wiki/W%C3%A4rmepumpe_Drammen</w:t>
        </w:r>
      </w:hyperlink>
      <w:r>
        <w:t xml:space="preserve"> – Zugegriffen: 16.10.2023.</w:t>
      </w:r>
    </w:p>
  </w:footnote>
  <w:footnote w:id="1440">
    <w:p w14:paraId="5867C3A2" w14:textId="77777777" w:rsidR="00AB5779" w:rsidRDefault="00AB5779" w:rsidP="00AB5779">
      <w:pPr>
        <w:pStyle w:val="Funotentext"/>
      </w:pPr>
      <w:r>
        <w:rPr>
          <w:rStyle w:val="Funotenzeichen"/>
        </w:rPr>
        <w:footnoteRef/>
      </w:r>
      <w:r>
        <w:t xml:space="preserve"> Siehe: </w:t>
      </w:r>
      <w:hyperlink r:id="rId1138" w:history="1">
        <w:r w:rsidRPr="00C7669A">
          <w:rPr>
            <w:rStyle w:val="Hyperlink"/>
          </w:rPr>
          <w:t>https://energiewinde.orsted.de/trends-technik/waermewende-daenemark-esbjerg-waermepumpe</w:t>
        </w:r>
      </w:hyperlink>
      <w:r>
        <w:t xml:space="preserve"> - Zugegriffen: 16.10.2023. </w:t>
      </w:r>
    </w:p>
  </w:footnote>
  <w:footnote w:id="1441">
    <w:p w14:paraId="1FC8FE96" w14:textId="77777777" w:rsidR="00AB5779" w:rsidRDefault="00AB5779" w:rsidP="00AB5779">
      <w:pPr>
        <w:pStyle w:val="Funotentext"/>
      </w:pPr>
      <w:r>
        <w:rPr>
          <w:rStyle w:val="Funotenzeichen"/>
        </w:rPr>
        <w:footnoteRef/>
      </w:r>
      <w:r>
        <w:t xml:space="preserve"> Siehe: </w:t>
      </w:r>
      <w:hyperlink r:id="rId1139" w:history="1">
        <w:r w:rsidRPr="00C7669A">
          <w:rPr>
            <w:rStyle w:val="Hyperlink"/>
          </w:rPr>
          <w:t>https://de.wikipedia.org/wiki/Fernw%C3%A4rme</w:t>
        </w:r>
      </w:hyperlink>
      <w:r>
        <w:t xml:space="preserve"> – Zugegriffen: 16.10.2023.</w:t>
      </w:r>
    </w:p>
  </w:footnote>
  <w:footnote w:id="1442">
    <w:p w14:paraId="7CDB8712" w14:textId="77777777" w:rsidR="00AB5779" w:rsidRDefault="00AB5779" w:rsidP="00AB5779">
      <w:pPr>
        <w:pStyle w:val="Funotentext"/>
      </w:pPr>
      <w:r>
        <w:rPr>
          <w:rStyle w:val="Funotenzeichen"/>
        </w:rPr>
        <w:footnoteRef/>
      </w:r>
      <w:r>
        <w:t xml:space="preserve"> Agora Energiewende / Fraunhofer IEG 2023. </w:t>
      </w:r>
    </w:p>
  </w:footnote>
  <w:footnote w:id="1443">
    <w:p w14:paraId="5E3D6E3B" w14:textId="77777777" w:rsidR="00AB5779" w:rsidRDefault="00AB5779" w:rsidP="00AB5779">
      <w:pPr>
        <w:pStyle w:val="Funotentext"/>
      </w:pPr>
      <w:r>
        <w:rPr>
          <w:rStyle w:val="Funotenzeichen"/>
        </w:rPr>
        <w:footnoteRef/>
      </w:r>
      <w:r>
        <w:t xml:space="preserve"> Breakthrough Energie Webseite: </w:t>
      </w:r>
      <w:r w:rsidRPr="002D0BD7">
        <w:t>https://www.breakthroughenergy.org/</w:t>
      </w:r>
    </w:p>
  </w:footnote>
  <w:footnote w:id="1444">
    <w:p w14:paraId="75BAAE63" w14:textId="77777777" w:rsidR="00AB5779" w:rsidRDefault="00AB5779" w:rsidP="00AB5779">
      <w:pPr>
        <w:pStyle w:val="Funotentext"/>
      </w:pPr>
      <w:r>
        <w:rPr>
          <w:rStyle w:val="Funotenzeichen"/>
        </w:rPr>
        <w:footnoteRef/>
      </w:r>
      <w:r>
        <w:t xml:space="preserve"> Siehe: </w:t>
      </w:r>
      <w:hyperlink r:id="rId1140" w:history="1">
        <w:r w:rsidRPr="004D02DB">
          <w:rPr>
            <w:rStyle w:val="Hyperlink"/>
          </w:rPr>
          <w:t>https://www.breakthroughenergy.org/news/decarbonize-cement/</w:t>
        </w:r>
      </w:hyperlink>
      <w:r>
        <w:t xml:space="preserve"> - Zugegriffen: 01.07.2024. </w:t>
      </w:r>
    </w:p>
  </w:footnote>
  <w:footnote w:id="1445">
    <w:p w14:paraId="67A56786" w14:textId="6C515315" w:rsidR="001B47FF" w:rsidRDefault="001B47FF">
      <w:pPr>
        <w:pStyle w:val="Funotentext"/>
      </w:pPr>
      <w:r>
        <w:rPr>
          <w:rStyle w:val="Funotenzeichen"/>
        </w:rPr>
        <w:footnoteRef/>
      </w:r>
      <w:r>
        <w:t xml:space="preserve"> Siehe: </w:t>
      </w:r>
      <w:hyperlink r:id="rId1141" w:history="1">
        <w:r w:rsidRPr="001B47FF">
          <w:rPr>
            <w:rStyle w:val="Hyperlink"/>
          </w:rPr>
          <w:t>https://www.energieforschung.de/</w:t>
        </w:r>
      </w:hyperlink>
    </w:p>
  </w:footnote>
  <w:footnote w:id="1446">
    <w:p w14:paraId="239850E8" w14:textId="05A8EBF1" w:rsidR="001B47FF" w:rsidRDefault="001B47FF">
      <w:pPr>
        <w:pStyle w:val="Funotentext"/>
      </w:pPr>
      <w:r>
        <w:rPr>
          <w:rStyle w:val="Funotenzeichen"/>
        </w:rPr>
        <w:footnoteRef/>
      </w:r>
      <w:r>
        <w:t xml:space="preserve"> Siehe: </w:t>
      </w:r>
      <w:hyperlink r:id="rId1142" w:history="1">
        <w:r w:rsidRPr="001B47FF">
          <w:rPr>
            <w:rStyle w:val="Hyperlink"/>
          </w:rPr>
          <w:t>https://www.enargus.de/</w:t>
        </w:r>
      </w:hyperlink>
    </w:p>
  </w:footnote>
  <w:footnote w:id="1447">
    <w:p w14:paraId="7DCEC2BF" w14:textId="77777777" w:rsidR="00A24968" w:rsidRPr="003C2BF8" w:rsidRDefault="00A24968" w:rsidP="00A24968">
      <w:pPr>
        <w:pStyle w:val="Funotentext"/>
      </w:pPr>
      <w:r>
        <w:rPr>
          <w:rStyle w:val="Funotenzeichen"/>
        </w:rPr>
        <w:footnoteRef/>
      </w:r>
      <w:r w:rsidRPr="003C2BF8">
        <w:t xml:space="preserve"> Quelle: </w:t>
      </w:r>
      <w:hyperlink r:id="rId1143" w:history="1">
        <w:r w:rsidRPr="003C2BF8">
          <w:rPr>
            <w:rStyle w:val="Hyperlink"/>
          </w:rPr>
          <w:t>https://www.umweltbundesamt.de/daten/energie/stromverbrauch</w:t>
        </w:r>
      </w:hyperlink>
      <w:r w:rsidRPr="003C2BF8">
        <w:t xml:space="preserve"> - Zu</w:t>
      </w:r>
      <w:r>
        <w:t>gegriffen: 14.10.2023.</w:t>
      </w:r>
    </w:p>
  </w:footnote>
  <w:footnote w:id="1448">
    <w:p w14:paraId="23D25A93" w14:textId="77777777" w:rsidR="00565723" w:rsidRDefault="00565723" w:rsidP="00565723">
      <w:pPr>
        <w:pStyle w:val="Funotentext"/>
      </w:pPr>
      <w:r>
        <w:rPr>
          <w:rStyle w:val="Funotenzeichen"/>
        </w:rPr>
        <w:footnoteRef/>
      </w:r>
      <w:r>
        <w:t xml:space="preserve"> Quelle: </w:t>
      </w:r>
      <w:hyperlink r:id="rId1144" w:anchor="allgemeine-entwicklung-und-einflussfaktoren" w:history="1">
        <w:r w:rsidRPr="000E5AD9">
          <w:rPr>
            <w:rStyle w:val="Hyperlink"/>
          </w:rPr>
          <w:t>https://www.umweltbundesamt.de/daten/energie/energieverbrauch-nach-energietraegern-sektoren#allgemeine-entwicklung-und-einflussfaktoren</w:t>
        </w:r>
      </w:hyperlink>
      <w:r>
        <w:t xml:space="preserve"> – 30.12.2024.</w:t>
      </w:r>
    </w:p>
  </w:footnote>
  <w:footnote w:id="1449">
    <w:p w14:paraId="1C432678" w14:textId="77777777" w:rsidR="00CC268A" w:rsidRPr="003C2BF8" w:rsidRDefault="00CC268A" w:rsidP="00CC268A">
      <w:pPr>
        <w:pStyle w:val="Funotentext"/>
      </w:pPr>
      <w:r>
        <w:rPr>
          <w:rStyle w:val="Funotenzeichen"/>
        </w:rPr>
        <w:footnoteRef/>
      </w:r>
      <w:r w:rsidRPr="003C2BF8">
        <w:t xml:space="preserve"> Quelle: </w:t>
      </w:r>
      <w:hyperlink r:id="rId1145" w:history="1">
        <w:r w:rsidRPr="003C2BF8">
          <w:rPr>
            <w:rStyle w:val="Hyperlink"/>
          </w:rPr>
          <w:t>https://www.umweltbundesamt.de/daten/energie/stromverbrauch</w:t>
        </w:r>
      </w:hyperlink>
      <w:r w:rsidRPr="003C2BF8">
        <w:t xml:space="preserve"> - Zu</w:t>
      </w:r>
      <w:r>
        <w:t>gegriffen: 14.10.2023.</w:t>
      </w:r>
    </w:p>
  </w:footnote>
  <w:footnote w:id="1450">
    <w:p w14:paraId="00121F5A" w14:textId="77777777" w:rsidR="00A24968" w:rsidRDefault="00A24968" w:rsidP="00A24968">
      <w:pPr>
        <w:pStyle w:val="Funotentext"/>
      </w:pPr>
      <w:r>
        <w:rPr>
          <w:rStyle w:val="Funotenzeichen"/>
        </w:rPr>
        <w:footnoteRef/>
      </w:r>
      <w:r>
        <w:t xml:space="preserve"> Siehe: </w:t>
      </w:r>
      <w:hyperlink r:id="rId1146" w:history="1">
        <w:r w:rsidRPr="00DD1B57">
          <w:rPr>
            <w:rStyle w:val="Hyperlink"/>
          </w:rPr>
          <w:t>https://www.destatis.de/Europa/DE/Thema/Verkehr/Auto.html</w:t>
        </w:r>
      </w:hyperlink>
      <w:r>
        <w:t xml:space="preserve"> - Zugegriffen: 25.07.2024. </w:t>
      </w:r>
    </w:p>
  </w:footnote>
  <w:footnote w:id="1451">
    <w:p w14:paraId="524981B5" w14:textId="77777777" w:rsidR="00A24968" w:rsidRDefault="00A24968" w:rsidP="00A24968">
      <w:pPr>
        <w:pStyle w:val="Funotentext"/>
      </w:pPr>
      <w:r>
        <w:rPr>
          <w:rStyle w:val="Funotenzeichen"/>
        </w:rPr>
        <w:footnoteRef/>
      </w:r>
      <w:r>
        <w:t xml:space="preserve"> Zahl aus: Klimaschutzinstrumente-Szenario 2030: 279.</w:t>
      </w:r>
    </w:p>
  </w:footnote>
  <w:footnote w:id="1452">
    <w:p w14:paraId="6901D791" w14:textId="77777777" w:rsidR="00A24968" w:rsidRDefault="00A24968" w:rsidP="00A24968">
      <w:pPr>
        <w:pStyle w:val="Funotentext"/>
      </w:pPr>
      <w:r>
        <w:rPr>
          <w:rStyle w:val="Funotenzeichen"/>
        </w:rPr>
        <w:footnoteRef/>
      </w:r>
      <w:r>
        <w:t xml:space="preserve"> Boris Schmidt. Voll beladen und geladen. FAZ, 02.07.2024. </w:t>
      </w:r>
    </w:p>
  </w:footnote>
  <w:footnote w:id="1453">
    <w:p w14:paraId="3B8DEEF0" w14:textId="221DCC0E" w:rsidR="00BC0157" w:rsidRDefault="00BC0157" w:rsidP="00BC0157">
      <w:pPr>
        <w:pStyle w:val="Funotentext"/>
      </w:pPr>
      <w:r>
        <w:rPr>
          <w:rStyle w:val="Funotenzeichen"/>
        </w:rPr>
        <w:footnoteRef/>
      </w:r>
      <w:r>
        <w:t xml:space="preserve"> Siehe: </w:t>
      </w:r>
      <w:r w:rsidRPr="002837D8">
        <w:t xml:space="preserve">Quelle Bosch: </w:t>
      </w:r>
      <w:hyperlink r:id="rId1147" w:history="1">
        <w:r w:rsidRPr="002837D8">
          <w:rPr>
            <w:rStyle w:val="Hyperlink"/>
          </w:rPr>
          <w:t>https://www.bosch-homecomfort.com/de/de/wohngebaeude/wissen/heizungsratgeber/waermepumpe/stromverbrauch-waermepumpe/</w:t>
        </w:r>
      </w:hyperlink>
      <w:r w:rsidRPr="002837D8">
        <w:t xml:space="preserve"> - Zugegriffen: 14.10.2023.</w:t>
      </w:r>
      <w:r>
        <w:t xml:space="preserve"> Siehe für Haushalte das Statistische Bundesamt, neu ist hier die Zahl 41,3 Mill.: </w:t>
      </w:r>
      <w:hyperlink r:id="rId1148" w:history="1">
        <w:r w:rsidRPr="00253A43">
          <w:rPr>
            <w:rStyle w:val="Hyperlink"/>
          </w:rPr>
          <w:t>https://www.destatis.de/DE/Themen/Gesellschaft-Umwelt/Bevoelkerung/Haushalte-Familien/_inhalt.html</w:t>
        </w:r>
      </w:hyperlink>
      <w:r>
        <w:t xml:space="preserve"> – Zugegriffen: 04.08.2024. </w:t>
      </w:r>
    </w:p>
  </w:footnote>
  <w:footnote w:id="1454">
    <w:p w14:paraId="4B161ABE" w14:textId="77777777" w:rsidR="000922C1" w:rsidRDefault="000922C1" w:rsidP="000922C1">
      <w:pPr>
        <w:pStyle w:val="Funotentext"/>
      </w:pPr>
      <w:r>
        <w:rPr>
          <w:rStyle w:val="Funotenzeichen"/>
        </w:rPr>
        <w:footnoteRef/>
      </w:r>
      <w:r>
        <w:t xml:space="preserve"> Langfristszenarien für die Transformation des Energiesystems in Deutschland. Treibhausgasneutrale Hauptszenarien. Modul Energieangebot, 01.12.2021, S. 15 (in den Szenarien TN-H2-G, 75 % und TN-Strom, 65 %). Siehe: </w:t>
      </w:r>
      <w:hyperlink r:id="rId1149" w:history="1">
        <w:r w:rsidRPr="00A0302A">
          <w:rPr>
            <w:rStyle w:val="Hyperlink"/>
          </w:rPr>
          <w:t>https://langfristszenarien.de/enertile-explorer-wAssets/docs/LFS3-Langbericht-Energieangebot-final.pdf</w:t>
        </w:r>
      </w:hyperlink>
      <w:r>
        <w:t xml:space="preserve"> - Zugegriffen: 19.07.2024.</w:t>
      </w:r>
    </w:p>
  </w:footnote>
  <w:footnote w:id="1455">
    <w:p w14:paraId="10499A5F" w14:textId="77777777" w:rsidR="000922C1" w:rsidRPr="006E4322" w:rsidRDefault="000922C1" w:rsidP="000922C1">
      <w:pPr>
        <w:pStyle w:val="Funotentext"/>
        <w:rPr>
          <w:lang w:val="fr-FR"/>
        </w:rPr>
      </w:pPr>
      <w:r>
        <w:rPr>
          <w:rStyle w:val="Funotenzeichen"/>
        </w:rPr>
        <w:footnoteRef/>
      </w:r>
      <w:r>
        <w:t xml:space="preserve"> </w:t>
      </w:r>
      <w:r w:rsidRPr="003A70EB">
        <w:t>17.900.000.000 Mrd. kWh auf 26.000.000.000 Mrd. kWh.</w:t>
      </w:r>
      <w:r>
        <w:t xml:space="preserve"> Siehe: Nina Müller. Reicht der Strom? </w:t>
      </w:r>
      <w:r w:rsidRPr="006E4322">
        <w:rPr>
          <w:lang w:val="fr-FR"/>
        </w:rPr>
        <w:t xml:space="preserve">FAZ, 18.09.2024. </w:t>
      </w:r>
    </w:p>
  </w:footnote>
  <w:footnote w:id="1456">
    <w:p w14:paraId="173DDF41" w14:textId="77777777" w:rsidR="00D931C6" w:rsidRPr="006E4322" w:rsidRDefault="00D931C6" w:rsidP="00D931C6">
      <w:pPr>
        <w:pStyle w:val="Funotentext"/>
        <w:rPr>
          <w:lang w:val="fr-FR"/>
        </w:rPr>
      </w:pPr>
      <w:r>
        <w:rPr>
          <w:rStyle w:val="Funotenzeichen"/>
        </w:rPr>
        <w:footnoteRef/>
      </w:r>
      <w:r w:rsidRPr="006E4322">
        <w:rPr>
          <w:lang w:val="fr-FR"/>
        </w:rPr>
        <w:t xml:space="preserve"> </w:t>
      </w:r>
      <w:proofErr w:type="gramStart"/>
      <w:r w:rsidRPr="006E4322">
        <w:rPr>
          <w:lang w:val="fr-FR"/>
        </w:rPr>
        <w:t>Quelle:</w:t>
      </w:r>
      <w:proofErr w:type="gramEnd"/>
      <w:r w:rsidRPr="006E4322">
        <w:rPr>
          <w:lang w:val="fr-FR"/>
        </w:rPr>
        <w:t xml:space="preserve"> </w:t>
      </w:r>
      <w:hyperlink r:id="rId1150" w:anchor="allgemeine-entwicklung-und-einflussfaktoren" w:history="1">
        <w:r w:rsidRPr="006E4322">
          <w:rPr>
            <w:rStyle w:val="Hyperlink"/>
            <w:lang w:val="fr-FR"/>
          </w:rPr>
          <w:t>https://www.umweltbundesamt.de/daten/energie/energieverbrauch-nach-energietraegern-sektoren#allgemeine-entwicklung-und-einflussfaktoren</w:t>
        </w:r>
      </w:hyperlink>
      <w:r w:rsidRPr="006E4322">
        <w:rPr>
          <w:lang w:val="fr-FR"/>
        </w:rPr>
        <w:t xml:space="preserve"> – 30.12.2024.</w:t>
      </w:r>
    </w:p>
  </w:footnote>
  <w:footnote w:id="1457">
    <w:p w14:paraId="279FDA15" w14:textId="62372342" w:rsidR="006854F4" w:rsidRPr="006854F4" w:rsidRDefault="006854F4">
      <w:pPr>
        <w:pStyle w:val="Funotentext"/>
      </w:pPr>
      <w:r>
        <w:rPr>
          <w:rStyle w:val="Funotenzeichen"/>
        </w:rPr>
        <w:footnoteRef/>
      </w:r>
      <w:r w:rsidRPr="006854F4">
        <w:t xml:space="preserve"> </w:t>
      </w:r>
      <w:proofErr w:type="gramStart"/>
      <w:r w:rsidRPr="006854F4">
        <w:t>Siehe :</w:t>
      </w:r>
      <w:proofErr w:type="gramEnd"/>
      <w:r w:rsidRPr="006854F4">
        <w:t xml:space="preserve"> </w:t>
      </w:r>
      <w:hyperlink r:id="rId1151" w:history="1">
        <w:r w:rsidRPr="001552E5">
          <w:rPr>
            <w:rStyle w:val="Hyperlink"/>
          </w:rPr>
          <w:t>https://www.bundesnetzagentur.de/DE/Fachthemen/ElektrizitaetundGas/NEP/Strom/start.html</w:t>
        </w:r>
      </w:hyperlink>
      <w:r>
        <w:t xml:space="preserve"> - Zugegriffen: 25.05.2025. </w:t>
      </w:r>
    </w:p>
  </w:footnote>
  <w:footnote w:id="1458">
    <w:p w14:paraId="51FF10A8" w14:textId="6987BDC8" w:rsidR="00BC776F" w:rsidRDefault="00BC776F">
      <w:pPr>
        <w:pStyle w:val="Funotentext"/>
      </w:pPr>
      <w:r>
        <w:rPr>
          <w:rStyle w:val="Funotenzeichen"/>
        </w:rPr>
        <w:footnoteRef/>
      </w:r>
      <w:r>
        <w:t xml:space="preserve"> Die Umrechnung erfolgte so: TWH / 4,4 TWH, der Stromverbrauchswert den Thyssenkrupp Nucera Elektrolyseur, mit 56.000 Tonnen Wasserstoff Jahresleistung, 8760 Betriebs</w:t>
      </w:r>
      <w:r w:rsidR="009C7BD5">
        <w:t>s</w:t>
      </w:r>
      <w:r>
        <w:t xml:space="preserve">tunden. </w:t>
      </w:r>
    </w:p>
  </w:footnote>
  <w:footnote w:id="1459">
    <w:p w14:paraId="49D94211" w14:textId="77777777" w:rsidR="00C75D3B" w:rsidRDefault="00C75D3B" w:rsidP="00C75D3B">
      <w:pPr>
        <w:pStyle w:val="Funotentext"/>
      </w:pPr>
      <w:r>
        <w:rPr>
          <w:rStyle w:val="Funotenzeichen"/>
        </w:rPr>
        <w:footnoteRef/>
      </w:r>
      <w:r>
        <w:t xml:space="preserve"> Siehe Wikipedia </w:t>
      </w:r>
      <w:proofErr w:type="spellStart"/>
      <w:r>
        <w:t>Tarfaya</w:t>
      </w:r>
      <w:proofErr w:type="spellEnd"/>
      <w:r>
        <w:t xml:space="preserve">: </w:t>
      </w:r>
      <w:hyperlink r:id="rId1152" w:history="1">
        <w:r w:rsidRPr="005C5619">
          <w:rPr>
            <w:rStyle w:val="Hyperlink"/>
          </w:rPr>
          <w:t>https://de.wikipedia.org/wiki/Windpark_Tarfaya</w:t>
        </w:r>
      </w:hyperlink>
      <w:r>
        <w:t xml:space="preserve"> - Zugegriffen: 28.07.2024.</w:t>
      </w:r>
    </w:p>
  </w:footnote>
  <w:footnote w:id="1460">
    <w:p w14:paraId="2EC871C6" w14:textId="77777777" w:rsidR="00C75D3B" w:rsidRDefault="00C75D3B" w:rsidP="00C75D3B">
      <w:pPr>
        <w:pStyle w:val="Funotentext"/>
      </w:pPr>
      <w:r>
        <w:rPr>
          <w:rStyle w:val="Funotenzeichen"/>
        </w:rPr>
        <w:footnoteRef/>
      </w:r>
      <w:r>
        <w:t xml:space="preserve"> Siehe Europäische Investitionsbank EIB: </w:t>
      </w:r>
      <w:hyperlink r:id="rId1153" w:history="1">
        <w:r w:rsidRPr="005C5619">
          <w:rPr>
            <w:rStyle w:val="Hyperlink"/>
          </w:rPr>
          <w:t>https://www.eib.org/de/press/all/2023-148-germany-eib-co-finances-large-offshore-wind-farm-in-the-north-sea-with-enbw</w:t>
        </w:r>
      </w:hyperlink>
      <w:r>
        <w:t xml:space="preserve"> - Zugegriffen: 28.07.2024. </w:t>
      </w:r>
    </w:p>
  </w:footnote>
  <w:footnote w:id="1461">
    <w:p w14:paraId="5AC18C79" w14:textId="77777777" w:rsidR="00C75D3B" w:rsidRPr="005A07D8" w:rsidRDefault="00C75D3B" w:rsidP="00C75D3B">
      <w:pPr>
        <w:pStyle w:val="Funotentext"/>
      </w:pPr>
      <w:r>
        <w:rPr>
          <w:rStyle w:val="Funotenzeichen"/>
        </w:rPr>
        <w:footnoteRef/>
      </w:r>
      <w:r w:rsidRPr="00831186">
        <w:t xml:space="preserve"> Hanna Decker. </w:t>
      </w:r>
      <w:r w:rsidRPr="005A07D8">
        <w:t>Netzbetreiber Amprion. K</w:t>
      </w:r>
      <w:r>
        <w:t xml:space="preserve">ein Kohleausstieg ohne </w:t>
      </w:r>
      <w:proofErr w:type="spellStart"/>
      <w:r>
        <w:t>Gaseinstieg.FAZ</w:t>
      </w:r>
      <w:proofErr w:type="spellEnd"/>
      <w:r>
        <w:t xml:space="preserve">, 11.04.2024. </w:t>
      </w:r>
    </w:p>
  </w:footnote>
  <w:footnote w:id="1462">
    <w:p w14:paraId="4E36EC1A" w14:textId="77777777" w:rsidR="00C75D3B" w:rsidRPr="00A340D6" w:rsidRDefault="00C75D3B" w:rsidP="00C75D3B">
      <w:pPr>
        <w:pStyle w:val="Funotentext"/>
      </w:pPr>
      <w:r>
        <w:rPr>
          <w:rStyle w:val="Funotenzeichen"/>
        </w:rPr>
        <w:footnoteRef/>
      </w:r>
      <w:r>
        <w:t xml:space="preserve"> Christian Geinitz. Wer zahl die Milliarden für die Stromleitungen? </w:t>
      </w:r>
      <w:r w:rsidRPr="00A340D6">
        <w:t>FAZ, 12.04.2024.</w:t>
      </w:r>
    </w:p>
  </w:footnote>
  <w:footnote w:id="1463">
    <w:p w14:paraId="354286C4" w14:textId="77777777" w:rsidR="00A340D6" w:rsidRPr="00A340D6" w:rsidRDefault="00A340D6" w:rsidP="00A340D6">
      <w:pPr>
        <w:pStyle w:val="Funotentext"/>
        <w:rPr>
          <w:lang w:val="en-GB"/>
        </w:rPr>
      </w:pPr>
      <w:r>
        <w:rPr>
          <w:rStyle w:val="Funotenzeichen"/>
        </w:rPr>
        <w:footnoteRef/>
      </w:r>
      <w:r>
        <w:t xml:space="preserve"> Christian Geinitz. Wer zahlt die Milliarden für die Stromleitungen? </w:t>
      </w:r>
      <w:r w:rsidRPr="00A340D6">
        <w:rPr>
          <w:lang w:val="en-GB"/>
        </w:rPr>
        <w:t>FAZ, 12.04.2024.</w:t>
      </w:r>
    </w:p>
  </w:footnote>
  <w:footnote w:id="1464">
    <w:p w14:paraId="7590DC4B" w14:textId="77777777" w:rsidR="00A340D6" w:rsidRPr="00960113" w:rsidRDefault="00A340D6" w:rsidP="00A340D6">
      <w:pPr>
        <w:pStyle w:val="Funotentext"/>
        <w:rPr>
          <w:lang w:val="en-GB"/>
        </w:rPr>
      </w:pPr>
      <w:r>
        <w:rPr>
          <w:rStyle w:val="Funotenzeichen"/>
        </w:rPr>
        <w:footnoteRef/>
      </w:r>
      <w:r w:rsidRPr="00960113">
        <w:rPr>
          <w:lang w:val="en-GB"/>
        </w:rPr>
        <w:t xml:space="preserve"> </w:t>
      </w:r>
      <w:proofErr w:type="spellStart"/>
      <w:r w:rsidRPr="00960113">
        <w:rPr>
          <w:lang w:val="en-GB"/>
        </w:rPr>
        <w:t>Bundesrechnungshof</w:t>
      </w:r>
      <w:proofErr w:type="spellEnd"/>
      <w:r w:rsidRPr="00960113">
        <w:rPr>
          <w:lang w:val="en-GB"/>
        </w:rPr>
        <w:t xml:space="preserve"> 2024: 34.</w:t>
      </w:r>
    </w:p>
  </w:footnote>
  <w:footnote w:id="1465">
    <w:p w14:paraId="2C0C7BBC" w14:textId="77777777" w:rsidR="00C75D3B" w:rsidRPr="006E4322" w:rsidRDefault="00C75D3B" w:rsidP="00C75D3B">
      <w:pPr>
        <w:pStyle w:val="Funotentext"/>
      </w:pPr>
      <w:r>
        <w:rPr>
          <w:rStyle w:val="Funotenzeichen"/>
        </w:rPr>
        <w:footnoteRef/>
      </w:r>
      <w:r w:rsidRPr="00960113">
        <w:rPr>
          <w:lang w:val="en-GB"/>
        </w:rPr>
        <w:t xml:space="preserve"> Marius Holst et al. </w:t>
      </w:r>
      <w:r w:rsidRPr="006E4322">
        <w:rPr>
          <w:lang w:val="en-GB"/>
        </w:rPr>
        <w:t xml:space="preserve">Fraunhofer ISE. </w:t>
      </w:r>
      <w:r w:rsidRPr="00EE5375">
        <w:rPr>
          <w:lang w:val="en-GB"/>
        </w:rPr>
        <w:t>Cost Forecast for Low Temper</w:t>
      </w:r>
      <w:r>
        <w:rPr>
          <w:lang w:val="en-GB"/>
        </w:rPr>
        <w:t xml:space="preserve">ature Electrolysis – Technology Driven Bottom-Up Prognosis for PEM and Alkaline Water Electrolysis System. </w:t>
      </w:r>
      <w:r w:rsidRPr="006E4322">
        <w:t>Oktober 2021.</w:t>
      </w:r>
    </w:p>
  </w:footnote>
  <w:footnote w:id="1466">
    <w:p w14:paraId="75F3B06A" w14:textId="77777777" w:rsidR="00C75D3B" w:rsidRDefault="00C75D3B" w:rsidP="00C75D3B">
      <w:pPr>
        <w:pStyle w:val="Funotentext"/>
      </w:pPr>
      <w:r>
        <w:rPr>
          <w:rStyle w:val="Funotenzeichen"/>
        </w:rPr>
        <w:footnoteRef/>
      </w:r>
      <w:r>
        <w:t xml:space="preserve"> Siehe Marie </w:t>
      </w:r>
      <w:proofErr w:type="spellStart"/>
      <w:r>
        <w:t>Wettingfeld</w:t>
      </w:r>
      <w:proofErr w:type="spellEnd"/>
      <w:r>
        <w:t xml:space="preserve"> et al. Förderung für Gaskraftwerke: Kosten und Emissionsauswirkungen des Kraftwerkssicherheitsgesetzes 10/2024, Forum Ökologisch Soziale Marktwirtschaft: </w:t>
      </w:r>
      <w:hyperlink r:id="rId1154" w:history="1">
        <w:r w:rsidRPr="000E5AD9">
          <w:rPr>
            <w:rStyle w:val="Hyperlink"/>
          </w:rPr>
          <w:t>https://foes.de/publikationen/2024/2024-10_FOES_Kraftwerkssicherheitsgesetz.pdf</w:t>
        </w:r>
      </w:hyperlink>
      <w:r>
        <w:t xml:space="preserve"> - Zugegriffen: 04.01.2025. </w:t>
      </w:r>
    </w:p>
  </w:footnote>
  <w:footnote w:id="1467">
    <w:p w14:paraId="20C3B989" w14:textId="77777777" w:rsidR="00C75D3B" w:rsidRDefault="00C75D3B" w:rsidP="00C75D3B">
      <w:pPr>
        <w:pStyle w:val="Funotentext"/>
      </w:pPr>
      <w:r>
        <w:rPr>
          <w:rStyle w:val="Funotenzeichen"/>
        </w:rPr>
        <w:footnoteRef/>
      </w:r>
      <w:r>
        <w:t xml:space="preserve"> Siehe Bundeshaushalt digital: </w:t>
      </w:r>
      <w:hyperlink r:id="rId1155" w:history="1">
        <w:r w:rsidRPr="00DD4A53">
          <w:rPr>
            <w:rStyle w:val="Hyperlink"/>
          </w:rPr>
          <w:t>https://www.bundeshaushalt.de/DE/Bundeshaushalt-digital/bundeshaushalt-digital.html</w:t>
        </w:r>
      </w:hyperlink>
      <w:r>
        <w:t xml:space="preserve"> - Zugegriffen: 25.07.2024.</w:t>
      </w:r>
    </w:p>
  </w:footnote>
  <w:footnote w:id="1468">
    <w:p w14:paraId="0FB18D52" w14:textId="77777777" w:rsidR="00C75D3B" w:rsidRPr="00E66750" w:rsidRDefault="00C75D3B" w:rsidP="00C75D3B">
      <w:pPr>
        <w:pStyle w:val="Funotentext"/>
      </w:pPr>
      <w:r>
        <w:rPr>
          <w:rStyle w:val="Funotenzeichen"/>
        </w:rPr>
        <w:footnoteRef/>
      </w:r>
      <w:r w:rsidRPr="00E66750">
        <w:t xml:space="preserve"> Si</w:t>
      </w:r>
      <w:r>
        <w:t xml:space="preserve">ehe: </w:t>
      </w:r>
      <w:hyperlink r:id="rId1156" w:history="1">
        <w:r w:rsidRPr="00DF4045">
          <w:rPr>
            <w:rStyle w:val="Hyperlink"/>
          </w:rPr>
          <w:t>https://www.netztransparenz.de/de-de/Erneuerbare-Energien-und-Umlagen/EEG/EEG-Finanzierung/EEG-Finanzierungsbedarf/EEG-Finanzierungsbedarf-2023</w:t>
        </w:r>
      </w:hyperlink>
      <w:r>
        <w:t xml:space="preserve"> - Zugegriffen: 10.09.2024.</w:t>
      </w:r>
    </w:p>
  </w:footnote>
  <w:footnote w:id="1469">
    <w:p w14:paraId="29874062" w14:textId="77777777" w:rsidR="00C75D3B" w:rsidRDefault="00C75D3B" w:rsidP="00C75D3B">
      <w:pPr>
        <w:pStyle w:val="Funotentext"/>
      </w:pPr>
      <w:r>
        <w:rPr>
          <w:rStyle w:val="Funotenzeichen"/>
        </w:rPr>
        <w:footnoteRef/>
      </w:r>
      <w:r>
        <w:t xml:space="preserve"> Siehe: </w:t>
      </w:r>
      <w:hyperlink r:id="rId1157" w:history="1">
        <w:r w:rsidRPr="000B5FAA">
          <w:rPr>
            <w:rStyle w:val="Hyperlink"/>
          </w:rPr>
          <w:t>https://www.bundestag.de/presse/hib/kurzmeldungen-1039794</w:t>
        </w:r>
      </w:hyperlink>
      <w:r>
        <w:t xml:space="preserve"> - Zugegriffen: 11.04.2025. </w:t>
      </w:r>
    </w:p>
  </w:footnote>
  <w:footnote w:id="1470">
    <w:p w14:paraId="44BDAEEA" w14:textId="77777777" w:rsidR="00C75D3B" w:rsidRDefault="00C75D3B" w:rsidP="00C75D3B">
      <w:pPr>
        <w:pStyle w:val="Funotentext"/>
      </w:pPr>
      <w:r>
        <w:rPr>
          <w:rStyle w:val="Funotenzeichen"/>
        </w:rPr>
        <w:footnoteRef/>
      </w:r>
      <w:r w:rsidRPr="00B64003">
        <w:t xml:space="preserve"> Julia Löhr. </w:t>
      </w:r>
      <w:r>
        <w:t xml:space="preserve">Das Elektroauto dann laden, wenn die Sonne scheint. FAZ, 03.08.2024. </w:t>
      </w:r>
    </w:p>
  </w:footnote>
  <w:footnote w:id="1471">
    <w:p w14:paraId="3BEC3381" w14:textId="77777777" w:rsidR="00C75D3B" w:rsidRDefault="00C75D3B" w:rsidP="00C75D3B">
      <w:pPr>
        <w:pStyle w:val="Funotentext"/>
      </w:pPr>
      <w:r>
        <w:rPr>
          <w:rStyle w:val="Funotenzeichen"/>
        </w:rPr>
        <w:footnoteRef/>
      </w:r>
      <w:r>
        <w:t xml:space="preserve"> Bernd Freytag. BASF zieht Großprojekt in China durch. FAZ, 20.07.2024. </w:t>
      </w:r>
    </w:p>
  </w:footnote>
  <w:footnote w:id="1472">
    <w:p w14:paraId="6F80B64D" w14:textId="77777777" w:rsidR="00C75D3B" w:rsidRDefault="00C75D3B" w:rsidP="00C75D3B">
      <w:pPr>
        <w:pStyle w:val="Funotentext"/>
      </w:pPr>
      <w:r>
        <w:rPr>
          <w:rStyle w:val="Funotenzeichen"/>
        </w:rPr>
        <w:footnoteRef/>
      </w:r>
      <w:r>
        <w:t xml:space="preserve"> Siehe: </w:t>
      </w:r>
      <w:hyperlink r:id="rId1158" w:history="1">
        <w:r w:rsidRPr="00B65955">
          <w:rPr>
            <w:rStyle w:val="Hyperlink"/>
          </w:rPr>
          <w:t>https://www.linde.com/news-and-media/2023/linde-to-invest-1-8-billion-to-supply-clean-hydrogen-to-oci-s-world-scale-blue-ammonia-project-in-the-u-s-gulf-coas</w:t>
        </w:r>
      </w:hyperlink>
      <w:r>
        <w:t xml:space="preserve"> - Zugegriffen: 05.09.2024. </w:t>
      </w:r>
    </w:p>
  </w:footnote>
  <w:footnote w:id="1473">
    <w:p w14:paraId="37DE8B07" w14:textId="77777777" w:rsidR="00C75D3B" w:rsidRPr="00521D3B" w:rsidRDefault="00C75D3B" w:rsidP="00C75D3B">
      <w:pPr>
        <w:pStyle w:val="Funotentext"/>
        <w:rPr>
          <w:lang w:val="en-GB"/>
        </w:rPr>
      </w:pPr>
      <w:r>
        <w:rPr>
          <w:rStyle w:val="Funotenzeichen"/>
        </w:rPr>
        <w:footnoteRef/>
      </w:r>
      <w:r w:rsidRPr="00521D3B">
        <w:rPr>
          <w:lang w:val="en-GB"/>
        </w:rPr>
        <w:t xml:space="preserve"> CAPEX Kosten. </w:t>
      </w:r>
      <w:proofErr w:type="spellStart"/>
      <w:r w:rsidRPr="00521D3B">
        <w:rPr>
          <w:lang w:val="en-GB"/>
        </w:rPr>
        <w:t>Leilac</w:t>
      </w:r>
      <w:proofErr w:type="spellEnd"/>
      <w:r w:rsidRPr="00521D3B">
        <w:rPr>
          <w:lang w:val="en-GB"/>
        </w:rPr>
        <w:t xml:space="preserve"> 2 Feed Study 2023: 20.</w:t>
      </w:r>
    </w:p>
  </w:footnote>
  <w:footnote w:id="1474">
    <w:p w14:paraId="6F886A79" w14:textId="77777777" w:rsidR="00C75D3B" w:rsidRDefault="00C75D3B" w:rsidP="00C75D3B">
      <w:pPr>
        <w:pStyle w:val="Funotentext"/>
      </w:pPr>
      <w:r>
        <w:rPr>
          <w:rStyle w:val="Funotenzeichen"/>
        </w:rPr>
        <w:footnoteRef/>
      </w:r>
      <w:r>
        <w:t xml:space="preserve"> Hier wurden die Werke an einem Ort zusammengeschrieben, in der Tabelle vom WWF sind die Werksteile getrennt verzeichnet. WWF 2023: 12-14.</w:t>
      </w:r>
    </w:p>
  </w:footnote>
  <w:footnote w:id="1475">
    <w:p w14:paraId="5F69A97A" w14:textId="77777777" w:rsidR="00C75D3B" w:rsidRDefault="00C75D3B" w:rsidP="00C75D3B">
      <w:pPr>
        <w:pStyle w:val="Funotentext"/>
      </w:pPr>
      <w:r>
        <w:rPr>
          <w:rStyle w:val="Funotenzeichen"/>
        </w:rPr>
        <w:footnoteRef/>
      </w:r>
      <w:r>
        <w:t xml:space="preserve"> Emissionen in Deutschland, siehe dazu die </w:t>
      </w:r>
      <w:r w:rsidRPr="00DE23BC">
        <w:t xml:space="preserve">Excel-Tabelle des Bundesumweltamtes. Emissionsübersichten nach Sektoren des Klimaschutzgesetzes 1990-2020. Datum: 15.03.2023. Quelle: </w:t>
      </w:r>
      <w:hyperlink r:id="rId1159" w:history="1">
        <w:r w:rsidRPr="00DE23BC">
          <w:rPr>
            <w:rStyle w:val="Hyperlink"/>
          </w:rPr>
          <w:t>https://www.umweltbundesamt.de/presse/pressemitteilungen/uba-prognose-treibhausgasemissionen-sanken-2022-um</w:t>
        </w:r>
      </w:hyperlink>
      <w:r w:rsidRPr="00DE23BC">
        <w:t xml:space="preserve"> - Zugegriffen: 16.10.2023.</w:t>
      </w:r>
      <w:r>
        <w:t xml:space="preserve"> Es gibt dort nun eine neue Excel Tabelle mit leicht geänderten Werten.</w:t>
      </w:r>
    </w:p>
  </w:footnote>
  <w:footnote w:id="1476">
    <w:p w14:paraId="7397A188" w14:textId="77777777" w:rsidR="00C75D3B" w:rsidRPr="00501D3B" w:rsidRDefault="00C75D3B" w:rsidP="00C75D3B">
      <w:pPr>
        <w:pStyle w:val="Funotentext"/>
      </w:pPr>
      <w:r>
        <w:rPr>
          <w:rStyle w:val="Funotenzeichen"/>
        </w:rPr>
        <w:footnoteRef/>
      </w:r>
      <w:r w:rsidRPr="00501D3B">
        <w:t xml:space="preserve"> Siehe Compliance Data, unter dem </w:t>
      </w:r>
      <w:r>
        <w:t>Punkt Report</w:t>
      </w:r>
      <w:r w:rsidRPr="00501D3B">
        <w:t xml:space="preserve">: </w:t>
      </w:r>
      <w:hyperlink r:id="rId1160" w:anchor="european-union-transaction-log" w:history="1">
        <w:r w:rsidRPr="00501D3B">
          <w:rPr>
            <w:rStyle w:val="Hyperlink"/>
          </w:rPr>
          <w:t>https://climate.ec.europa.eu/eu-action/eu-emissions-trading-system-eu-ets/union-registry_en#european-union-transaction-log</w:t>
        </w:r>
      </w:hyperlink>
      <w:r w:rsidRPr="00501D3B">
        <w:t xml:space="preserve"> </w:t>
      </w:r>
      <w:r>
        <w:t>– Zugegriffen: 08.08.2024.</w:t>
      </w:r>
    </w:p>
  </w:footnote>
  <w:footnote w:id="1477">
    <w:p w14:paraId="0B2D237F" w14:textId="466D9660" w:rsidR="00940182" w:rsidRDefault="00940182">
      <w:pPr>
        <w:pStyle w:val="Funotentext"/>
      </w:pPr>
      <w:r>
        <w:rPr>
          <w:rStyle w:val="Funotenzeichen"/>
        </w:rPr>
        <w:footnoteRef/>
      </w:r>
      <w:r>
        <w:t xml:space="preserve"> S. 35, siehe: </w:t>
      </w:r>
      <w:hyperlink r:id="rId1161" w:history="1">
        <w:r w:rsidRPr="000E5AD9">
          <w:rPr>
            <w:rStyle w:val="Hyperlink"/>
          </w:rPr>
          <w:t>https://www.oeko.de/fileadmin/oekodoc/Erdgas-Phase-out-Deutschland.pdf</w:t>
        </w:r>
      </w:hyperlink>
      <w:r>
        <w:t xml:space="preserve"> - Zugegriffen: 04.01.2024. Eine Studie im Auftrag von: </w:t>
      </w:r>
      <w:hyperlink r:id="rId1162" w:history="1">
        <w:r w:rsidRPr="00940182">
          <w:rPr>
            <w:rStyle w:val="Hyperlink"/>
          </w:rPr>
          <w:t>https://gaswende.de</w:t>
        </w:r>
      </w:hyperlink>
    </w:p>
  </w:footnote>
  <w:footnote w:id="1478">
    <w:p w14:paraId="3E809180" w14:textId="6F639A51" w:rsidR="00264D99" w:rsidRPr="00D931C6" w:rsidRDefault="00264D99">
      <w:pPr>
        <w:pStyle w:val="Funotentext"/>
      </w:pPr>
      <w:r>
        <w:rPr>
          <w:rStyle w:val="Funotenzeichen"/>
        </w:rPr>
        <w:footnoteRef/>
      </w:r>
      <w:r w:rsidRPr="00D931C6">
        <w:t xml:space="preserve"> </w:t>
      </w:r>
      <w:r w:rsidR="00D931C6" w:rsidRPr="00D931C6">
        <w:t>Nationaler Wasserstof</w:t>
      </w:r>
      <w:r w:rsidR="00D931C6">
        <w:t xml:space="preserve">frat 2024: 9-11. Siehe: </w:t>
      </w:r>
      <w:hyperlink r:id="rId1163" w:history="1">
        <w:r w:rsidR="00D931C6" w:rsidRPr="00D931C6">
          <w:rPr>
            <w:rStyle w:val="Hyperlink"/>
          </w:rPr>
          <w:t>https://www.wasserstoffrat.de/fileadmin/wasserstoffrat/media/Dokumente/2024/2024-05-03_NWR-Grundlagenpapier_Update_2024_Wasserstoffbedarfe.pdf</w:t>
        </w:r>
      </w:hyperlink>
      <w:r w:rsidR="00D931C6" w:rsidRPr="00D931C6">
        <w:t xml:space="preserve"> - Zu</w:t>
      </w:r>
      <w:r w:rsidR="00D931C6">
        <w:t>gegriffen: 04.01.2024.</w:t>
      </w:r>
    </w:p>
  </w:footnote>
  <w:footnote w:id="1479">
    <w:p w14:paraId="7DA5620B" w14:textId="2068830E" w:rsidR="0064290B" w:rsidRDefault="0064290B">
      <w:pPr>
        <w:pStyle w:val="Funotentext"/>
      </w:pPr>
      <w:r>
        <w:rPr>
          <w:rStyle w:val="Funotenzeichen"/>
        </w:rPr>
        <w:footnoteRef/>
      </w:r>
      <w:r>
        <w:t xml:space="preserve"> Fraunhofer ISE und IEE. Bottom-Up Studie zu Pfadoptionen einer effizienten und sozialverträglichen Dekarbonisierung des Wärmesektors. 8. Dezember 2022. Auf der Webseite des NWR, siehe: </w:t>
      </w:r>
      <w:hyperlink r:id="rId1164" w:history="1">
        <w:r w:rsidRPr="000E5AD9">
          <w:rPr>
            <w:rStyle w:val="Hyperlink"/>
          </w:rPr>
          <w:t>https://www.wasserstoffrat.de/fileadmin/wasserstoffrat/media/Dokumente/2022/221222_Bottom_Up_Studie_final-1.pdf</w:t>
        </w:r>
      </w:hyperlink>
      <w:r>
        <w:t xml:space="preserve"> - Zugegriffen: 04.01.2025.  </w:t>
      </w:r>
    </w:p>
  </w:footnote>
  <w:footnote w:id="1480">
    <w:p w14:paraId="79F94AAB" w14:textId="1DDBDEDB" w:rsidR="00940182" w:rsidRDefault="00940182">
      <w:pPr>
        <w:pStyle w:val="Funotentext"/>
      </w:pPr>
      <w:r>
        <w:rPr>
          <w:rStyle w:val="Funotenzeichen"/>
        </w:rPr>
        <w:footnoteRef/>
      </w:r>
      <w:r>
        <w:t xml:space="preserve"> </w:t>
      </w:r>
      <w:r w:rsidRPr="00D931C6">
        <w:t>Nationaler Wasserstof</w:t>
      </w:r>
      <w:r>
        <w:t>frat 2024: 10-11</w:t>
      </w:r>
    </w:p>
  </w:footnote>
  <w:footnote w:id="1481">
    <w:p w14:paraId="562A4506" w14:textId="02804322" w:rsidR="006B6235" w:rsidRDefault="006B6235">
      <w:pPr>
        <w:pStyle w:val="Funotentext"/>
      </w:pPr>
      <w:r>
        <w:rPr>
          <w:rStyle w:val="Funotenzeichen"/>
        </w:rPr>
        <w:footnoteRef/>
      </w:r>
      <w:r>
        <w:t xml:space="preserve"> Nationaler Wasserstoffrat 2024: 12.</w:t>
      </w:r>
    </w:p>
  </w:footnote>
  <w:footnote w:id="1482">
    <w:p w14:paraId="412ACE1C" w14:textId="77777777" w:rsidR="00F804A1" w:rsidRDefault="00F804A1" w:rsidP="006B6235">
      <w:pPr>
        <w:pStyle w:val="Funotentext"/>
      </w:pPr>
      <w:r>
        <w:rPr>
          <w:rStyle w:val="Funotenzeichen"/>
        </w:rPr>
        <w:footnoteRef/>
      </w:r>
      <w:r>
        <w:t xml:space="preserve"> TWh berechnet die Terawattstunden auf der Basis des Heizwertes von Wasserstoff: „Umrechnung basiert auf dem unteren Heizwert für Wasserstoff, demnach entspricht 1 Mio. t H2 etwa 33,33 TWh.“ Sie haben also die Werte für Tonnen Wasserstoff zuerst gehabt und dann den Strom berechnet, es ist aber nicht der Strombedarf, den man über den Strombedarf von Elektrolyseuren berechnen müsste. Nationaler Wasserstoffrat 2024: 12. Die Elektrolyseleistung wird wiederum „Auf Basis des unteren Heizwertes von H2 bei 60 % Wirkungsgrad und 4000 Volllaststunden p.a.“ berechnet. Nationaler Wasserstoffrat 2024: 2. </w:t>
      </w:r>
    </w:p>
  </w:footnote>
  <w:footnote w:id="1483">
    <w:p w14:paraId="2231EA1B" w14:textId="77777777" w:rsidR="00F804A1" w:rsidRDefault="00F804A1" w:rsidP="006B6235">
      <w:pPr>
        <w:pStyle w:val="Funotentext"/>
      </w:pPr>
      <w:r>
        <w:rPr>
          <w:rStyle w:val="Funotenzeichen"/>
        </w:rPr>
        <w:footnoteRef/>
      </w:r>
      <w:r>
        <w:t xml:space="preserve"> Jeweils der Heizwert / Energiegehalt / 33,33 TWh (für 1 Mill. Tonnen Wasserstoff) = </w:t>
      </w:r>
      <w:proofErr w:type="gramStart"/>
      <w:r>
        <w:t>… ,</w:t>
      </w:r>
      <w:proofErr w:type="gramEnd"/>
      <w:r>
        <w:t xml:space="preserve"> … Millionen Tonnen Wasserstoff. </w:t>
      </w:r>
    </w:p>
  </w:footnote>
  <w:footnote w:id="1484">
    <w:p w14:paraId="60569472" w14:textId="2CECB597" w:rsidR="00D53788" w:rsidRDefault="00D53788">
      <w:pPr>
        <w:pStyle w:val="Funotentext"/>
      </w:pPr>
      <w:r>
        <w:rPr>
          <w:rStyle w:val="Funotenzeichen"/>
        </w:rPr>
        <w:footnoteRef/>
      </w:r>
      <w:r>
        <w:t xml:space="preserve"> Mill. Tonnen Wasserstoff 2045 in der Spalte links daneben / 56.000 = Anzahl der Elektrolyseure 500 MW Thyssen Nucera * 4,4 TWh (oben im Text bereits ausgerechnet) = Strombedarf TWH für diese Menge Wasserstoff.</w:t>
      </w:r>
    </w:p>
  </w:footnote>
  <w:footnote w:id="1485">
    <w:p w14:paraId="6FEED0CB" w14:textId="69A5C079" w:rsidR="00F804A1" w:rsidRDefault="00F804A1" w:rsidP="006B6235">
      <w:pPr>
        <w:pStyle w:val="Funotentext"/>
      </w:pPr>
      <w:r>
        <w:rPr>
          <w:rStyle w:val="Funotenzeichen"/>
        </w:rPr>
        <w:footnoteRef/>
      </w:r>
      <w:r>
        <w:t xml:space="preserve"> Die Elektrolyseleistung wird „Auf Basis des unteren Heizwertes von H2 bei 60 % Wirkungsgrad und 4000 Volllaststunden p.a.“ berechnet. </w:t>
      </w:r>
      <w:r w:rsidR="00A33FFF">
        <w:t xml:space="preserve">Die </w:t>
      </w:r>
      <w:r w:rsidR="00F06AA1">
        <w:t xml:space="preserve">Elektrolyseleistung für 2030 </w:t>
      </w:r>
      <w:r w:rsidR="00A33FFF">
        <w:t xml:space="preserve">von 39-53 GW wird </w:t>
      </w:r>
      <w:r w:rsidR="00F06AA1">
        <w:t xml:space="preserve">vorne im Text </w:t>
      </w:r>
      <w:r w:rsidR="00A33FFF">
        <w:t xml:space="preserve">direkt </w:t>
      </w:r>
      <w:r w:rsidR="00F06AA1">
        <w:t xml:space="preserve">angegeben, nicht in der Tabelle. </w:t>
      </w:r>
      <w:r>
        <w:t xml:space="preserve">Nationaler Wasserstoffrat 2024: 2. </w:t>
      </w:r>
    </w:p>
  </w:footnote>
  <w:footnote w:id="1486">
    <w:p w14:paraId="65DA98C7" w14:textId="0773F73F" w:rsidR="00F06AA1" w:rsidRDefault="00F06AA1">
      <w:pPr>
        <w:pStyle w:val="Funotentext"/>
      </w:pPr>
      <w:r>
        <w:rPr>
          <w:rStyle w:val="Funotenzeichen"/>
        </w:rPr>
        <w:footnoteRef/>
      </w:r>
      <w:r>
        <w:t xml:space="preserve"> </w:t>
      </w:r>
      <w:r w:rsidR="00A33FFF">
        <w:t xml:space="preserve">Zurückrechnen: 2.416 TWh in Gigawatt umformen, denn die Elektrolyseleistung soll in Gigawatt angegeben werden, 2.416.000 (wenn man Megawatt wollte, noch 3 Nullen mehr dran) und dann durch 8760, die Stunden des Jahres dividieren. Ich mache hier keine Anpassung, z.B. auf 4000 Jahresstunden, dann würde die </w:t>
      </w:r>
      <w:proofErr w:type="gramStart"/>
      <w:r w:rsidR="00A33FFF">
        <w:t>GW Zahl</w:t>
      </w:r>
      <w:proofErr w:type="gramEnd"/>
      <w:r w:rsidR="00A33FFF">
        <w:t xml:space="preserve"> stark ansteigen. </w:t>
      </w:r>
    </w:p>
  </w:footnote>
  <w:footnote w:id="1487">
    <w:p w14:paraId="1D246B94" w14:textId="0D2A5F0F" w:rsidR="00C065B6" w:rsidRDefault="00C065B6">
      <w:pPr>
        <w:pStyle w:val="Funotentext"/>
      </w:pPr>
      <w:r>
        <w:rPr>
          <w:rStyle w:val="Funotenzeichen"/>
        </w:rPr>
        <w:footnoteRef/>
      </w:r>
      <w:r>
        <w:t xml:space="preserve"> Nationaler Wasserstoffrat 2024: 6-10.</w:t>
      </w:r>
    </w:p>
  </w:footnote>
  <w:footnote w:id="1488">
    <w:p w14:paraId="4265E43F" w14:textId="77777777" w:rsidR="009451B4" w:rsidRDefault="009451B4" w:rsidP="009451B4">
      <w:pPr>
        <w:pStyle w:val="Funotentext"/>
      </w:pPr>
      <w:r>
        <w:rPr>
          <w:rStyle w:val="Funotenzeichen"/>
        </w:rPr>
        <w:footnoteRef/>
      </w:r>
      <w:r>
        <w:t xml:space="preserve"> Monitoringbericht Energiewende 2024: 166. </w:t>
      </w:r>
    </w:p>
  </w:footnote>
  <w:footnote w:id="1489">
    <w:p w14:paraId="7D8AF83D" w14:textId="4CC56A35" w:rsidR="00EE5375" w:rsidRDefault="00EE5375">
      <w:pPr>
        <w:pStyle w:val="Funotentext"/>
      </w:pPr>
      <w:r>
        <w:rPr>
          <w:rStyle w:val="Funotenzeichen"/>
        </w:rPr>
        <w:footnoteRef/>
      </w:r>
      <w:r>
        <w:t xml:space="preserve"> Siehe EEG 2023 als .</w:t>
      </w:r>
      <w:proofErr w:type="spellStart"/>
      <w:r>
        <w:t>pdf</w:t>
      </w:r>
      <w:proofErr w:type="spellEnd"/>
      <w:r>
        <w:t xml:space="preserve">-Datei: </w:t>
      </w:r>
      <w:hyperlink r:id="rId1165" w:history="1">
        <w:r w:rsidRPr="000E5AD9">
          <w:rPr>
            <w:rStyle w:val="Hyperlink"/>
          </w:rPr>
          <w:t>https://www.gesetze-im-internet.de/eeg_2014/EEG_2023.pdf</w:t>
        </w:r>
      </w:hyperlink>
      <w:r>
        <w:t xml:space="preserve"> - Zugegriffen: 04.01.2025.</w:t>
      </w:r>
    </w:p>
  </w:footnote>
  <w:footnote w:id="1490">
    <w:p w14:paraId="21476426" w14:textId="41136834" w:rsidR="00A850D6" w:rsidRPr="00554641" w:rsidRDefault="00A850D6" w:rsidP="00A850D6">
      <w:pPr>
        <w:pStyle w:val="Funotentext"/>
        <w:rPr>
          <w:lang w:val="en-GB"/>
        </w:rPr>
      </w:pPr>
      <w:r>
        <w:rPr>
          <w:rStyle w:val="Funotenzeichen"/>
        </w:rPr>
        <w:footnoteRef/>
      </w:r>
      <w:r>
        <w:t xml:space="preserve"> Solar soll 2024 88 GW, 2016 128 GW; 2028 172 GW; 2030 215 GW; 2035 309 GW und 2040 400 GW haben. Windenergie an Land soll 2024 69 GW; 2026 84 GW; 2028 99 GW; 2030 115 GW, 2035 157 GW und 2040 160 GW haben. (EEG 2023 § 4 Ausbaupfad). Kurz: Solar 88 bis 2030 sind: 127 GW bis 2030, das sind ca. 25,4 GW im Jahr Zubau. Wind 69 bis 115 sind: 46 GW, das sind 9,2 GW im Jahr Zubau. Im Jahr insgesamt: 34,6 GW Zubau. In 5 Jahren insgesamt 173 GW Zubau. Solar: 127 GW * 8760 = 1.112.520 GWh * 0,1 Kapazitätsfaktor = 111.252 GWh, das sind 111 Terawattstunden. Wind: 46 GW * 8760 = 402.960 GWh * 0,335 Kapazitätsfaktor (bei Offshore teils höher, hier ist aber auch Landwind dabei) = 134.991 GWh, das sind 134 Terawattstunden. Insgesamt liegen die </w:t>
      </w:r>
      <w:proofErr w:type="spellStart"/>
      <w:r>
        <w:t>Zubauziele</w:t>
      </w:r>
      <w:proofErr w:type="spellEnd"/>
      <w:r>
        <w:t xml:space="preserve"> damit bei 245 Terawattstunden. Was ist mit dem 600 TWh Ziel? 245 Terawattstunden sind 80 TWh weniger als 325 Terawattstunden, die hier ausgerechnet wurden. Mit dem Fehlbetrag von 80 TWh liegt man relativ nahe dran, am gesetzlichen Ziel 600 Terawattstunden. Was ist mit dem 80 % Ziel? Da schon ca. 275 Terawattstunden erneuerbare Energien vorhanden sind, plus 245 = 520 Terawattstunden, wird dieses Ziel höchstwahrscheinlich erreicht, aber dazu darf der Stromverbrauch durch E-Autos, Wärmepumpen, elektrifizierte Industriewärme und Elektrolyseure für Wasserstoff etc. nicht stark ansteigen. Siehe für den Kapazitätsfaktor für Windenergie: </w:t>
      </w:r>
      <w:r w:rsidRPr="00554641">
        <w:t xml:space="preserve">EIA Kapazitätsfaktoren 2023: U.S. Energy Information Administration. </w:t>
      </w:r>
      <w:r w:rsidRPr="00554641">
        <w:rPr>
          <w:lang w:val="en-GB"/>
        </w:rPr>
        <w:t xml:space="preserve">Table 6.07.B. Capacity Factors for Utility Scale Generators Primarily Using Non-Fossil Fuels: </w:t>
      </w:r>
      <w:hyperlink r:id="rId1166" w:history="1">
        <w:r w:rsidRPr="00554641">
          <w:rPr>
            <w:rStyle w:val="Hyperlink"/>
            <w:lang w:val="en-GB"/>
          </w:rPr>
          <w:t>https://www.eia.gov/electricity/monthly/epm_table_grapher.php?t=epmt_6_07_b</w:t>
        </w:r>
      </w:hyperlink>
      <w:r w:rsidRPr="00554641">
        <w:rPr>
          <w:lang w:val="en-GB"/>
        </w:rPr>
        <w:t xml:space="preserve"> – </w:t>
      </w:r>
      <w:proofErr w:type="spellStart"/>
      <w:r w:rsidRPr="00554641">
        <w:rPr>
          <w:lang w:val="en-GB"/>
        </w:rPr>
        <w:t>Zugegriffen</w:t>
      </w:r>
      <w:proofErr w:type="spellEnd"/>
      <w:r w:rsidRPr="00554641">
        <w:rPr>
          <w:lang w:val="en-GB"/>
        </w:rPr>
        <w:t>: 04.08.2024.</w:t>
      </w:r>
    </w:p>
  </w:footnote>
  <w:footnote w:id="1491">
    <w:p w14:paraId="1EBC758B" w14:textId="77777777" w:rsidR="00A850D6" w:rsidRDefault="00A850D6" w:rsidP="00A850D6">
      <w:pPr>
        <w:pStyle w:val="Funotentext"/>
      </w:pPr>
      <w:r>
        <w:rPr>
          <w:rStyle w:val="Funotenzeichen"/>
        </w:rPr>
        <w:footnoteRef/>
      </w:r>
      <w:r>
        <w:t xml:space="preserve"> Siehe Umweltbundeamt:</w:t>
      </w:r>
      <w:r w:rsidRPr="00C53AB9">
        <w:t xml:space="preserve"> </w:t>
      </w:r>
      <w:hyperlink r:id="rId1167" w:history="1">
        <w:r w:rsidRPr="00253A43">
          <w:rPr>
            <w:rStyle w:val="Hyperlink"/>
          </w:rPr>
          <w:t>https://www.umweltbundesamt.de/daten/energie/stromverbrauch</w:t>
        </w:r>
      </w:hyperlink>
      <w:r>
        <w:t xml:space="preserve"> – Zugegriffen: 04.08.2024. Diese Daten scheinen aktualisiert worden zu sein, ich gehe von 549 Terawattstunden aus, dies war der Wert für 2022 beim Zugriff auf dieselbe Seite am 14.10.2023.   </w:t>
      </w:r>
    </w:p>
  </w:footnote>
  <w:footnote w:id="1492">
    <w:p w14:paraId="3B760EF2" w14:textId="7DB12067" w:rsidR="00654618" w:rsidRDefault="00654618" w:rsidP="00654618">
      <w:pPr>
        <w:pStyle w:val="Funotentext"/>
      </w:pPr>
      <w:r>
        <w:rPr>
          <w:rStyle w:val="Funotenzeichen"/>
        </w:rPr>
        <w:footnoteRef/>
      </w:r>
      <w:r>
        <w:t xml:space="preserve"> S. 4, </w:t>
      </w:r>
      <w:r w:rsidRPr="00A5343E">
        <w:t xml:space="preserve">Bedarfsermittlung 2025-2037/2045. Genehmigung des </w:t>
      </w:r>
      <w:proofErr w:type="spellStart"/>
      <w:r w:rsidRPr="00A5343E">
        <w:t>Szenariorahmens</w:t>
      </w:r>
      <w:proofErr w:type="spellEnd"/>
      <w:r w:rsidRPr="00A5343E">
        <w:t xml:space="preserve"> für den Netzentwicklungsplan Strom 2025-2037/2045, Bundesnetzagentur April 2025</w:t>
      </w:r>
      <w:r>
        <w:t xml:space="preserve">. Siehe: </w:t>
      </w:r>
      <w:hyperlink r:id="rId1168" w:history="1">
        <w:r w:rsidRPr="004A4BFF">
          <w:rPr>
            <w:rStyle w:val="Hyperlink"/>
          </w:rPr>
          <w:t>https://www.bundesnetzagentur.de/DE/Fachthemen/ElektrizitaetundGas/NEP/Strom/start.html</w:t>
        </w:r>
      </w:hyperlink>
      <w:r>
        <w:t xml:space="preserve"> - Zugegriffen: 30.04.2025.</w:t>
      </w:r>
    </w:p>
  </w:footnote>
  <w:footnote w:id="1493">
    <w:p w14:paraId="7D658864" w14:textId="300AE30D" w:rsidR="00FD7DFA" w:rsidRDefault="00FD7DFA">
      <w:pPr>
        <w:pStyle w:val="Funotentext"/>
      </w:pPr>
      <w:r>
        <w:rPr>
          <w:rStyle w:val="Funotenzeichen"/>
        </w:rPr>
        <w:footnoteRef/>
      </w:r>
      <w:r>
        <w:t xml:space="preserve"> </w:t>
      </w:r>
      <w:r w:rsidRPr="00FD7DFA">
        <w:t>Interview Markus Krebber, RWE, Leo Birnbaum, Eon, durch Gerald Braunberger und Marcus Theurer: „Wir könnten bei der Energiewende richtig viel Geld einsparen“, Frankfurter Allgemeine Sonntagszeitung, 16.03.2025.</w:t>
      </w:r>
    </w:p>
  </w:footnote>
  <w:footnote w:id="1494">
    <w:p w14:paraId="3FEB08A0" w14:textId="0F5D1264" w:rsidR="00FD7DFA" w:rsidRDefault="00FD7DFA">
      <w:pPr>
        <w:pStyle w:val="Funotentext"/>
      </w:pPr>
      <w:r>
        <w:rPr>
          <w:rStyle w:val="Funotenzeichen"/>
        </w:rPr>
        <w:footnoteRef/>
      </w:r>
      <w:r>
        <w:t xml:space="preserve"> Hanna Decker. So wird die Energiewende 700 Milliarden Euro günstiger. FAZ, 02.04.2025. </w:t>
      </w:r>
    </w:p>
  </w:footnote>
  <w:footnote w:id="1495">
    <w:p w14:paraId="44339746" w14:textId="36FFF4C3" w:rsidR="00F14632" w:rsidRDefault="00F14632">
      <w:pPr>
        <w:pStyle w:val="Funotentext"/>
      </w:pPr>
      <w:r>
        <w:rPr>
          <w:rStyle w:val="Funotenzeichen"/>
        </w:rPr>
        <w:footnoteRef/>
      </w:r>
      <w:r>
        <w:t xml:space="preserve"> Dabei gibt es kleinere Flexibilitäten für die Netzbetreiber, einen technisch oder wirtschaftlich günstigeren </w:t>
      </w:r>
      <w:proofErr w:type="spellStart"/>
      <w:r>
        <w:t>Verküpfungspunkt</w:t>
      </w:r>
      <w:proofErr w:type="spellEnd"/>
      <w:r>
        <w:t xml:space="preserve"> vorzuschlagen, aber keine wirkliche Möglichkeit einem Anschlussbegehrenden bei zu hohen Kosten einen Anschluss abzulehnen, Säcker/Steffens 2022: 271-281.</w:t>
      </w:r>
    </w:p>
  </w:footnote>
  <w:footnote w:id="1496">
    <w:p w14:paraId="78B0FBB6" w14:textId="27ECB77D" w:rsidR="00EA4CA3" w:rsidRDefault="00EA4CA3" w:rsidP="00EA4CA3">
      <w:pPr>
        <w:pStyle w:val="Funotentext"/>
      </w:pPr>
      <w:r>
        <w:rPr>
          <w:rStyle w:val="Funotenzeichen"/>
        </w:rPr>
        <w:footnoteRef/>
      </w:r>
      <w:r>
        <w:t xml:space="preserve"> </w:t>
      </w:r>
      <w:bookmarkStart w:id="106" w:name="_Hlk193648550"/>
      <w:r w:rsidRPr="00EA4CA3">
        <w:t>RWE Vorstandvorsitzender Markus Krebber und Eon-Vorstandsvorsitzender Leo Birnbaum, 16.03.2025</w:t>
      </w:r>
      <w:r w:rsidR="004E3993">
        <w:t>,</w:t>
      </w:r>
      <w:r w:rsidRPr="00EA4CA3">
        <w:t xml:space="preserve"> </w:t>
      </w:r>
      <w:bookmarkEnd w:id="106"/>
      <w:r w:rsidRPr="00EA4CA3">
        <w:t>in der Frankfurter Allgemeine Sonntagszeitung</w:t>
      </w:r>
      <w:r w:rsidR="004E3993">
        <w:t>.</w:t>
      </w:r>
      <w:r w:rsidRPr="00EA4CA3">
        <w:t xml:space="preserve"> </w:t>
      </w:r>
    </w:p>
  </w:footnote>
  <w:footnote w:id="1497">
    <w:p w14:paraId="5312273A" w14:textId="77777777" w:rsidR="004E3993" w:rsidRDefault="004E3993" w:rsidP="004E3993">
      <w:pPr>
        <w:pStyle w:val="Funotentext"/>
      </w:pPr>
      <w:r>
        <w:rPr>
          <w:rStyle w:val="Funotenzeichen"/>
        </w:rPr>
        <w:footnoteRef/>
      </w:r>
      <w:r>
        <w:t xml:space="preserve"> Hanna Decker. So wird die Energiewende 700 Milliarden Euro günstiger. FAZ, 02.04.2025. </w:t>
      </w:r>
    </w:p>
  </w:footnote>
  <w:footnote w:id="1498">
    <w:p w14:paraId="5A82C8F2" w14:textId="34BBEBBD" w:rsidR="00171F02" w:rsidRDefault="00171F02">
      <w:pPr>
        <w:pStyle w:val="Funotentext"/>
      </w:pPr>
      <w:r>
        <w:rPr>
          <w:rStyle w:val="Funotenzeichen"/>
        </w:rPr>
        <w:footnoteRef/>
      </w:r>
      <w:r>
        <w:t xml:space="preserve"> Hans-Werner Sinn. Wir Geisterfahrer. FAZ, 21.11.2024. </w:t>
      </w:r>
    </w:p>
  </w:footnote>
  <w:footnote w:id="1499">
    <w:p w14:paraId="0264765E" w14:textId="1CD319D2" w:rsidR="00A61109" w:rsidRDefault="00A61109">
      <w:pPr>
        <w:pStyle w:val="Funotentext"/>
      </w:pPr>
      <w:r>
        <w:rPr>
          <w:rStyle w:val="Funotenzeichen"/>
        </w:rPr>
        <w:footnoteRef/>
      </w:r>
      <w:r>
        <w:t xml:space="preserve"> BDI. Energiewende auf Kurs bringen 2024: </w:t>
      </w:r>
      <w:r w:rsidR="00657F15">
        <w:t xml:space="preserve">der Stromverbrauch würde nicht so stark ansteigen S. 21; </w:t>
      </w:r>
      <w:r>
        <w:t>die Elektrolyseurleistung von 10 GW 2030 sei zu hoch angesetzt S. 21; Wasserstoff sei generell ein Kostenrisiko S. 18; die CO2 Vermeidungskosten seien höher als bei DAC und CCS S. 15; die Dekarbonisierung der letzten 10 % mit grünem Wasserstoff sei sehr teuer, würde für 30 % der Erzeugungskosten aufkommen, siehe S. 16.</w:t>
      </w:r>
    </w:p>
  </w:footnote>
  <w:footnote w:id="1500">
    <w:p w14:paraId="160EB77D" w14:textId="3E17961E" w:rsidR="00657F15" w:rsidRDefault="00657F15">
      <w:pPr>
        <w:pStyle w:val="Funotentext"/>
      </w:pPr>
      <w:r>
        <w:rPr>
          <w:rStyle w:val="Funotenzeichen"/>
        </w:rPr>
        <w:footnoteRef/>
      </w:r>
      <w:r>
        <w:t xml:space="preserve"> BDI. Energiewende auf Kurs bringen 2025: 21.</w:t>
      </w:r>
    </w:p>
  </w:footnote>
  <w:footnote w:id="1501">
    <w:p w14:paraId="63C687EA" w14:textId="77777777" w:rsidR="00DE5D53" w:rsidRDefault="00DE5D53" w:rsidP="00DE5D53">
      <w:pPr>
        <w:pStyle w:val="Funotentext"/>
      </w:pPr>
      <w:r>
        <w:rPr>
          <w:rStyle w:val="Funotenzeichen"/>
        </w:rPr>
        <w:footnoteRef/>
      </w:r>
      <w:r>
        <w:t xml:space="preserve"> BDI. Energiewende auf Kurs bringen 2025: 11.</w:t>
      </w:r>
    </w:p>
  </w:footnote>
  <w:footnote w:id="1502">
    <w:p w14:paraId="5258FA6B" w14:textId="77777777" w:rsidR="00DE5D53" w:rsidRDefault="00DE5D53" w:rsidP="00DE5D53">
      <w:pPr>
        <w:pStyle w:val="Funotentext"/>
      </w:pPr>
      <w:r>
        <w:rPr>
          <w:rStyle w:val="Funotenzeichen"/>
        </w:rPr>
        <w:footnoteRef/>
      </w:r>
      <w:r>
        <w:t xml:space="preserve"> BDI. Energiewende auf Kurs bringen 2025: 4, 23.</w:t>
      </w:r>
    </w:p>
  </w:footnote>
  <w:footnote w:id="1503">
    <w:p w14:paraId="64D9373D" w14:textId="0E0D2DDF" w:rsidR="006D3999" w:rsidRDefault="006D3999">
      <w:pPr>
        <w:pStyle w:val="Funotentext"/>
      </w:pPr>
      <w:r>
        <w:rPr>
          <w:rStyle w:val="Funotenzeichen"/>
        </w:rPr>
        <w:footnoteRef/>
      </w:r>
      <w:r>
        <w:t xml:space="preserve"> </w:t>
      </w:r>
      <w:r w:rsidRPr="006D3999">
        <w:t xml:space="preserve">Woher kommen diese Werte? Die </w:t>
      </w:r>
      <w:proofErr w:type="spellStart"/>
      <w:r w:rsidRPr="006D3999">
        <w:t>Fussnoten</w:t>
      </w:r>
      <w:proofErr w:type="spellEnd"/>
      <w:r w:rsidRPr="006D3999">
        <w:t xml:space="preserve"> unter der Abbildung 7 führen zu folgender Literatur: KO.NEP </w:t>
      </w:r>
      <w:proofErr w:type="spellStart"/>
      <w:r w:rsidRPr="006D3999">
        <w:t>Szenariorahmen</w:t>
      </w:r>
      <w:proofErr w:type="spellEnd"/>
      <w:r w:rsidRPr="006D3999">
        <w:t xml:space="preserve"> Gas und Wasserstoff, die Präsentation 2024 (andere Publikation mit dem Titel gibt es nicht, der ‚richtige‘ Bericht ist noch ‚in Arbeit‘, siehe die KO.NEP Webseite): die Präsentation enthält auf S. 16 Daten, die sich von den Daten auf S. 10 des BDI, die wohl als Basis für S. 11 genommen wurden, stark unterscheiden; dann erfolgt der Verweis auf: NEP Netzentwicklungsplan Bedarfsermittlung 2023-37/2045, hier geht es um konkrete Trassen des Netzausbaus, es werde keine Kosten genannt. Der Weitere Verweis führt zur vier Jahre alte BDI Studie Klimapfade 2.0 2021, die auf S. 170 ähnliche Werte für die Kosten der Energiewende (pro Jahr ca. 100 Mrd.) präsentiert. Boston Consulting hat also offenbar eigene aktuelle Werte berechnet, bezieht sich aber auf die Klimapfade 2.0 Studie aus dem Jahr 2021?  Ich bezweifle nicht, dass vernünftig gerechnet wurde, man könnte aber besser angegeben, woher die Daten stammen.</w:t>
      </w:r>
    </w:p>
  </w:footnote>
  <w:footnote w:id="1504">
    <w:p w14:paraId="442C89F2" w14:textId="2841A03B" w:rsidR="009653C8" w:rsidRDefault="009653C8">
      <w:pPr>
        <w:pStyle w:val="Funotentext"/>
      </w:pPr>
      <w:r>
        <w:rPr>
          <w:rStyle w:val="Funotenzeichen"/>
        </w:rPr>
        <w:footnoteRef/>
      </w:r>
      <w:r>
        <w:t xml:space="preserve"> BDI. Energiewende auf Kurs bringen 2025: </w:t>
      </w:r>
      <w:r w:rsidR="00C410CD">
        <w:t xml:space="preserve">4, </w:t>
      </w:r>
      <w:r>
        <w:t>41.</w:t>
      </w:r>
    </w:p>
  </w:footnote>
  <w:footnote w:id="1505">
    <w:p w14:paraId="3D4F18E3" w14:textId="77777777" w:rsidR="00D15B25" w:rsidRDefault="00D15B25" w:rsidP="00D15B25">
      <w:pPr>
        <w:pStyle w:val="Funotentext"/>
      </w:pPr>
      <w:r>
        <w:rPr>
          <w:rStyle w:val="Funotenzeichen"/>
        </w:rPr>
        <w:footnoteRef/>
      </w:r>
      <w:r>
        <w:t xml:space="preserve"> BDI. Energiewende auf Kurs bringen 2025: 15.</w:t>
      </w:r>
    </w:p>
  </w:footnote>
  <w:footnote w:id="1506">
    <w:p w14:paraId="551821F3" w14:textId="5FECC4D9" w:rsidR="00D15B25" w:rsidRDefault="00D15B25">
      <w:pPr>
        <w:pStyle w:val="Funotentext"/>
      </w:pPr>
      <w:r>
        <w:rPr>
          <w:rStyle w:val="Funotenzeichen"/>
        </w:rPr>
        <w:footnoteRef/>
      </w:r>
      <w:r>
        <w:t xml:space="preserve"> BDI. Energiewende auf Kurs bringen 2025: 15.</w:t>
      </w:r>
    </w:p>
  </w:footnote>
  <w:footnote w:id="1507">
    <w:p w14:paraId="4B51830D" w14:textId="77777777" w:rsidR="008375B2" w:rsidRDefault="008375B2" w:rsidP="008375B2">
      <w:pPr>
        <w:pStyle w:val="Funotentext"/>
      </w:pPr>
      <w:r>
        <w:rPr>
          <w:rStyle w:val="Funotenzeichen"/>
        </w:rPr>
        <w:footnoteRef/>
      </w:r>
      <w:r>
        <w:t xml:space="preserve"> BDI. Energiewende auf Kurs bringen 2025: 40.</w:t>
      </w:r>
    </w:p>
  </w:footnote>
  <w:footnote w:id="1508">
    <w:p w14:paraId="3E3498F8" w14:textId="29637150" w:rsidR="001E32F5" w:rsidRDefault="001E32F5">
      <w:pPr>
        <w:pStyle w:val="Funotentext"/>
      </w:pPr>
      <w:r>
        <w:rPr>
          <w:rStyle w:val="Funotenzeichen"/>
        </w:rPr>
        <w:footnoteRef/>
      </w:r>
      <w:r>
        <w:t xml:space="preserve"> BDI. Energiewende auf Kurs bringen 2025: 17.</w:t>
      </w:r>
      <w:r w:rsidR="00BD2D7B">
        <w:t xml:space="preserve"> Die Kostensteigerungen sind gegenüber einem Vorkrisen Durchschnitt 2015-2019 gerechnet.</w:t>
      </w:r>
    </w:p>
  </w:footnote>
  <w:footnote w:id="1509">
    <w:p w14:paraId="2DDE82CD" w14:textId="3692AE41" w:rsidR="005516EE" w:rsidRDefault="005516EE">
      <w:pPr>
        <w:pStyle w:val="Funotentext"/>
      </w:pPr>
      <w:r>
        <w:rPr>
          <w:rStyle w:val="Funotenzeichen"/>
        </w:rPr>
        <w:footnoteRef/>
      </w:r>
      <w:r>
        <w:t xml:space="preserve"> </w:t>
      </w:r>
      <w:r w:rsidRPr="005516EE">
        <w:t>BDI. Energiewende auf Kurs bringen 2025: 17.</w:t>
      </w:r>
    </w:p>
  </w:footnote>
  <w:footnote w:id="1510">
    <w:p w14:paraId="347A32D6" w14:textId="77777777" w:rsidR="008835EB" w:rsidRDefault="008835EB" w:rsidP="008835EB">
      <w:pPr>
        <w:pStyle w:val="Funotentext"/>
      </w:pPr>
      <w:r>
        <w:rPr>
          <w:rStyle w:val="Funotenzeichen"/>
        </w:rPr>
        <w:footnoteRef/>
      </w:r>
      <w:r>
        <w:t xml:space="preserve"> BDI. Energiewende auf Kurs bringen 2025: 18.</w:t>
      </w:r>
    </w:p>
  </w:footnote>
  <w:footnote w:id="1511">
    <w:p w14:paraId="4EFD047F" w14:textId="77777777" w:rsidR="008835EB" w:rsidRDefault="008835EB" w:rsidP="008835EB">
      <w:pPr>
        <w:pStyle w:val="Funotentext"/>
      </w:pPr>
      <w:r>
        <w:rPr>
          <w:rStyle w:val="Funotenzeichen"/>
        </w:rPr>
        <w:footnoteRef/>
      </w:r>
      <w:r>
        <w:t xml:space="preserve"> Julia Löhr. Habecks gewagte Klima-Wette. FAZ, 16.10.2024. </w:t>
      </w:r>
    </w:p>
  </w:footnote>
  <w:footnote w:id="1512">
    <w:p w14:paraId="44793E2A" w14:textId="77777777" w:rsidR="00F86CCA" w:rsidRDefault="00F86CCA" w:rsidP="00F86CCA">
      <w:pPr>
        <w:pStyle w:val="Funotentext"/>
      </w:pPr>
      <w:r>
        <w:rPr>
          <w:rStyle w:val="Funotenzeichen"/>
        </w:rPr>
        <w:footnoteRef/>
      </w:r>
      <w:r>
        <w:t xml:space="preserve"> Koalitionsvertrag 9.4.2025: 30, Zeilen 961-964. Siehe: </w:t>
      </w:r>
      <w:hyperlink r:id="rId1169" w:history="1">
        <w:r w:rsidRPr="000D086C">
          <w:rPr>
            <w:rStyle w:val="Hyperlink"/>
          </w:rPr>
          <w:t>https://www.spd.de/fileadmin/Dokumente/Koalitionsvertrag2025_bf.pdf</w:t>
        </w:r>
      </w:hyperlink>
      <w:r>
        <w:t xml:space="preserve"> - Zugegriffen: 19.04.2025. </w:t>
      </w:r>
    </w:p>
  </w:footnote>
  <w:footnote w:id="1513">
    <w:p w14:paraId="417385D2" w14:textId="77777777" w:rsidR="00C410CD" w:rsidRDefault="00C410CD" w:rsidP="00C410CD">
      <w:pPr>
        <w:pStyle w:val="Funotentext"/>
      </w:pPr>
      <w:r>
        <w:rPr>
          <w:rStyle w:val="Funotenzeichen"/>
        </w:rPr>
        <w:footnoteRef/>
      </w:r>
      <w:r>
        <w:t xml:space="preserve"> BDI. Energiewende auf Kurs bringen 2025. 4.</w:t>
      </w:r>
    </w:p>
  </w:footnote>
  <w:footnote w:id="1514">
    <w:p w14:paraId="633C13DB" w14:textId="77777777" w:rsidR="00C410CD" w:rsidRDefault="00C410CD" w:rsidP="00C410CD">
      <w:pPr>
        <w:pStyle w:val="Funotentext"/>
      </w:pPr>
      <w:r>
        <w:rPr>
          <w:rStyle w:val="Funotenzeichen"/>
        </w:rPr>
        <w:footnoteRef/>
      </w:r>
      <w:r>
        <w:t xml:space="preserve"> BDI. Energiewende auf Kurs bringen 2025: 21. 24.</w:t>
      </w:r>
    </w:p>
  </w:footnote>
  <w:footnote w:id="1515">
    <w:p w14:paraId="12D2AD60" w14:textId="77777777" w:rsidR="00C410CD" w:rsidRDefault="00C410CD" w:rsidP="00C410CD">
      <w:pPr>
        <w:pStyle w:val="Funotentext"/>
      </w:pPr>
      <w:r>
        <w:rPr>
          <w:rStyle w:val="Funotenzeichen"/>
        </w:rPr>
        <w:footnoteRef/>
      </w:r>
      <w:r>
        <w:t xml:space="preserve"> BDI. Energiewende auf Kurs bringen 2025: 24.</w:t>
      </w:r>
    </w:p>
  </w:footnote>
  <w:footnote w:id="1516">
    <w:p w14:paraId="61365480" w14:textId="26EE0AE9" w:rsidR="005C323F" w:rsidRDefault="005C323F" w:rsidP="005C323F">
      <w:pPr>
        <w:pStyle w:val="Funotentext"/>
      </w:pPr>
      <w:r>
        <w:rPr>
          <w:rStyle w:val="Funotenzeichen"/>
        </w:rPr>
        <w:footnoteRef/>
      </w:r>
      <w:r>
        <w:t xml:space="preserve"> BDI. Energiewende auf Kurs bringen 2025: 14, 24.</w:t>
      </w:r>
    </w:p>
  </w:footnote>
  <w:footnote w:id="1517">
    <w:p w14:paraId="716F4B6C" w14:textId="28A8AAEA" w:rsidR="005C323F" w:rsidRDefault="005C323F">
      <w:pPr>
        <w:pStyle w:val="Funotentext"/>
      </w:pPr>
      <w:r>
        <w:rPr>
          <w:rStyle w:val="Funotenzeichen"/>
        </w:rPr>
        <w:footnoteRef/>
      </w:r>
      <w:r>
        <w:t xml:space="preserve"> BDI. Energiewende auf Kurs bringen 2026: 15.</w:t>
      </w:r>
    </w:p>
  </w:footnote>
  <w:footnote w:id="1518">
    <w:p w14:paraId="6F8C37C2" w14:textId="6F5EAE3E" w:rsidR="00E86A0F" w:rsidRDefault="00E86A0F">
      <w:pPr>
        <w:pStyle w:val="Funotentext"/>
      </w:pPr>
      <w:r>
        <w:rPr>
          <w:rStyle w:val="Funotenzeichen"/>
        </w:rPr>
        <w:footnoteRef/>
      </w:r>
      <w:r>
        <w:t xml:space="preserve"> Christian Geinitz. Gescheiterte Ökostromwende. FAZ, 18.01.2025. </w:t>
      </w:r>
    </w:p>
  </w:footnote>
  <w:footnote w:id="1519">
    <w:p w14:paraId="0166E897" w14:textId="57F949E0" w:rsidR="00FF53D0" w:rsidRDefault="00FF53D0">
      <w:pPr>
        <w:pStyle w:val="Funotentext"/>
      </w:pPr>
      <w:r>
        <w:rPr>
          <w:rStyle w:val="Funotenzeichen"/>
        </w:rPr>
        <w:footnoteRef/>
      </w:r>
      <w:r>
        <w:t xml:space="preserve"> BDI. Energiewende auf Kurs bringen 2025: 3.</w:t>
      </w:r>
    </w:p>
  </w:footnote>
  <w:footnote w:id="1520">
    <w:p w14:paraId="0FB01A4E" w14:textId="50D98B5A" w:rsidR="00655707" w:rsidRDefault="00655707" w:rsidP="00655707">
      <w:pPr>
        <w:pStyle w:val="Funotentext"/>
      </w:pPr>
      <w:r>
        <w:rPr>
          <w:rStyle w:val="Funotenzeichen"/>
        </w:rPr>
        <w:footnoteRef/>
      </w:r>
      <w:r>
        <w:t xml:space="preserve"> BDI. Energiewende auf Kurs bringen 2025: 2</w:t>
      </w:r>
      <w:r w:rsidR="00A86E6D">
        <w:t>, 16.</w:t>
      </w:r>
    </w:p>
  </w:footnote>
  <w:footnote w:id="1521">
    <w:p w14:paraId="2E55A511" w14:textId="12CDE361" w:rsidR="00A576ED" w:rsidRDefault="00A576ED">
      <w:pPr>
        <w:pStyle w:val="Funotentext"/>
      </w:pPr>
      <w:r>
        <w:rPr>
          <w:rStyle w:val="Funotenzeichen"/>
        </w:rPr>
        <w:footnoteRef/>
      </w:r>
      <w:r>
        <w:t xml:space="preserve"> BDI. Energiewende auf Kurs bringen 2025: 21.</w:t>
      </w:r>
    </w:p>
  </w:footnote>
  <w:footnote w:id="1522">
    <w:p w14:paraId="6851A763" w14:textId="2CB1B4D4" w:rsidR="00A576ED" w:rsidRDefault="00A576ED">
      <w:pPr>
        <w:pStyle w:val="Funotentext"/>
      </w:pPr>
      <w:r>
        <w:rPr>
          <w:rStyle w:val="Funotenzeichen"/>
        </w:rPr>
        <w:footnoteRef/>
      </w:r>
      <w:r>
        <w:t xml:space="preserve"> BDI. Energiewende auf Kurs bringen 2025: 18.</w:t>
      </w:r>
    </w:p>
  </w:footnote>
  <w:footnote w:id="1523">
    <w:p w14:paraId="5AA48BDC" w14:textId="77777777" w:rsidR="0068078A" w:rsidRDefault="0068078A" w:rsidP="0068078A">
      <w:pPr>
        <w:pStyle w:val="Funotentext"/>
      </w:pPr>
      <w:r>
        <w:rPr>
          <w:rStyle w:val="Funotenzeichen"/>
        </w:rPr>
        <w:footnoteRef/>
      </w:r>
      <w:r>
        <w:t xml:space="preserve"> BDI. Energiewende auf Kurs bringen 2025: 33.</w:t>
      </w:r>
    </w:p>
  </w:footnote>
  <w:footnote w:id="1524">
    <w:p w14:paraId="1636CFCA" w14:textId="4FD4F1AC" w:rsidR="008A6AC4" w:rsidRDefault="008A6AC4">
      <w:pPr>
        <w:pStyle w:val="Funotentext"/>
      </w:pPr>
      <w:r>
        <w:rPr>
          <w:rStyle w:val="Funotenzeichen"/>
        </w:rPr>
        <w:footnoteRef/>
      </w:r>
      <w:r>
        <w:t xml:space="preserve"> BDI. Energiewende auf Kurs bringen 2025: 18.</w:t>
      </w:r>
    </w:p>
  </w:footnote>
  <w:footnote w:id="1525">
    <w:p w14:paraId="7DDC3D21" w14:textId="09A9693B" w:rsidR="006A2640" w:rsidRDefault="006A2640">
      <w:pPr>
        <w:pStyle w:val="Funotentext"/>
      </w:pPr>
      <w:r>
        <w:rPr>
          <w:rStyle w:val="Funotenzeichen"/>
        </w:rPr>
        <w:footnoteRef/>
      </w:r>
      <w:r>
        <w:t xml:space="preserve"> BDI. Energiewende auf Kurs bringen 2025: 19.</w:t>
      </w:r>
    </w:p>
  </w:footnote>
  <w:footnote w:id="1526">
    <w:p w14:paraId="11AD767C" w14:textId="1495AC5E" w:rsidR="007D7308" w:rsidRDefault="007D7308" w:rsidP="007D7308">
      <w:pPr>
        <w:pStyle w:val="Funotentext"/>
      </w:pPr>
      <w:r>
        <w:rPr>
          <w:rStyle w:val="Funotenzeichen"/>
        </w:rPr>
        <w:footnoteRef/>
      </w:r>
      <w:r>
        <w:t xml:space="preserve"> </w:t>
      </w:r>
      <w:r w:rsidR="00AE14F8">
        <w:t>BDI. Energiewende auf Kurs bringen 2025: 19.</w:t>
      </w:r>
    </w:p>
  </w:footnote>
  <w:footnote w:id="1527">
    <w:p w14:paraId="77750C9A" w14:textId="5A30FCD3" w:rsidR="00FF6B80" w:rsidRDefault="00FF6B80" w:rsidP="00FF6B80">
      <w:pPr>
        <w:pStyle w:val="Funotentext"/>
      </w:pPr>
      <w:r>
        <w:rPr>
          <w:rStyle w:val="Funotenzeichen"/>
        </w:rPr>
        <w:footnoteRef/>
      </w:r>
      <w:r>
        <w:t xml:space="preserve"> BDI. Energiewende auf Kurs bringen 2025: </w:t>
      </w:r>
      <w:r w:rsidR="00487C43">
        <w:t>19, 33</w:t>
      </w:r>
      <w:r>
        <w:t>.</w:t>
      </w:r>
    </w:p>
  </w:footnote>
  <w:footnote w:id="1528">
    <w:p w14:paraId="5D7EA566" w14:textId="77777777" w:rsidR="004A344D" w:rsidRDefault="004A344D" w:rsidP="004A344D">
      <w:pPr>
        <w:pStyle w:val="Funotentext"/>
      </w:pPr>
      <w:r>
        <w:rPr>
          <w:rStyle w:val="Funotenzeichen"/>
        </w:rPr>
        <w:footnoteRef/>
      </w:r>
      <w:r>
        <w:t xml:space="preserve"> BDI. Energiewende auf Kurs bringen 2025: 33.</w:t>
      </w:r>
    </w:p>
  </w:footnote>
  <w:footnote w:id="1529">
    <w:p w14:paraId="4FAEE14F" w14:textId="77777777" w:rsidR="007110C2" w:rsidRDefault="007110C2" w:rsidP="007110C2">
      <w:pPr>
        <w:pStyle w:val="Funotentext"/>
      </w:pPr>
      <w:r>
        <w:rPr>
          <w:rStyle w:val="Funotenzeichen"/>
        </w:rPr>
        <w:footnoteRef/>
      </w:r>
      <w:r>
        <w:t xml:space="preserve"> BDI. Energiewende auf Kurs bringen 2025: 33.</w:t>
      </w:r>
    </w:p>
  </w:footnote>
  <w:footnote w:id="1530">
    <w:p w14:paraId="1850201B" w14:textId="448F39FB" w:rsidR="00487C43" w:rsidRDefault="00487C43">
      <w:pPr>
        <w:pStyle w:val="Funotentext"/>
      </w:pPr>
      <w:r>
        <w:rPr>
          <w:rStyle w:val="Funotenzeichen"/>
        </w:rPr>
        <w:footnoteRef/>
      </w:r>
      <w:r>
        <w:t xml:space="preserve"> BDI. Energiewende auf Kurs bringen 2025: 33.</w:t>
      </w:r>
    </w:p>
  </w:footnote>
  <w:footnote w:id="1531">
    <w:p w14:paraId="0A2AD656" w14:textId="39ABA673" w:rsidR="009653C8" w:rsidRDefault="009653C8" w:rsidP="009653C8">
      <w:pPr>
        <w:pStyle w:val="Funotentext"/>
      </w:pPr>
      <w:r>
        <w:rPr>
          <w:rStyle w:val="Funotenzeichen"/>
        </w:rPr>
        <w:footnoteRef/>
      </w:r>
      <w:r>
        <w:t xml:space="preserve"> BDI. Energiewende auf Kurs bringen 2025: </w:t>
      </w:r>
      <w:r w:rsidR="00A33B68">
        <w:t xml:space="preserve">21 </w:t>
      </w:r>
      <w:proofErr w:type="spellStart"/>
      <w:r w:rsidR="00A33B68">
        <w:t>Fussnote</w:t>
      </w:r>
      <w:proofErr w:type="spellEnd"/>
      <w:r w:rsidR="00A33B68">
        <w:t xml:space="preserve"> 19.</w:t>
      </w:r>
    </w:p>
  </w:footnote>
  <w:footnote w:id="1532">
    <w:p w14:paraId="38CBDBF2" w14:textId="2F76245B" w:rsidR="00AE14F8" w:rsidRDefault="00AE14F8" w:rsidP="00AE14F8">
      <w:pPr>
        <w:pStyle w:val="Funotentext"/>
      </w:pPr>
      <w:r>
        <w:rPr>
          <w:rStyle w:val="Funotenzeichen"/>
        </w:rPr>
        <w:footnoteRef/>
      </w:r>
      <w:r>
        <w:t xml:space="preserve"> BDI. Energiewende auf Kurs bringen 2025: 31.</w:t>
      </w:r>
    </w:p>
  </w:footnote>
  <w:footnote w:id="1533">
    <w:p w14:paraId="2990FA01" w14:textId="6A97D754" w:rsidR="00AE14F8" w:rsidRDefault="00AE14F8">
      <w:pPr>
        <w:pStyle w:val="Funotentext"/>
      </w:pPr>
      <w:r>
        <w:rPr>
          <w:rStyle w:val="Funotenzeichen"/>
        </w:rPr>
        <w:footnoteRef/>
      </w:r>
      <w:r>
        <w:t xml:space="preserve"> BDI. Energiewende auf Kurs bringen 2025: 34.</w:t>
      </w:r>
    </w:p>
  </w:footnote>
  <w:footnote w:id="1534">
    <w:p w14:paraId="3AD70062" w14:textId="1B53D90A" w:rsidR="0057284B" w:rsidRDefault="0057284B">
      <w:pPr>
        <w:pStyle w:val="Funotentext"/>
      </w:pPr>
      <w:r>
        <w:rPr>
          <w:rStyle w:val="Funotenzeichen"/>
        </w:rPr>
        <w:footnoteRef/>
      </w:r>
      <w:r>
        <w:t xml:space="preserve"> Siehe: </w:t>
      </w:r>
      <w:hyperlink r:id="rId1170" w:history="1">
        <w:r w:rsidRPr="003516DB">
          <w:rPr>
            <w:rStyle w:val="Hyperlink"/>
          </w:rPr>
          <w:t>https://www.globalefficiencyintel.com/green-steel-economics</w:t>
        </w:r>
      </w:hyperlink>
      <w:r>
        <w:t xml:space="preserve"> - Zugegriffen: 17.04.2025. </w:t>
      </w:r>
    </w:p>
  </w:footnote>
  <w:footnote w:id="1535">
    <w:p w14:paraId="6F678880" w14:textId="77777777" w:rsidR="00735A14" w:rsidRDefault="00735A14" w:rsidP="00735A14">
      <w:pPr>
        <w:pStyle w:val="Funotentext"/>
      </w:pPr>
      <w:r>
        <w:rPr>
          <w:rStyle w:val="Funotenzeichen"/>
        </w:rPr>
        <w:footnoteRef/>
      </w:r>
      <w:r>
        <w:t xml:space="preserve"> BDI. Energiewende auf Kurs bringen 2025: 41.</w:t>
      </w:r>
    </w:p>
  </w:footnote>
  <w:footnote w:id="1536">
    <w:p w14:paraId="28C9689F" w14:textId="666164D5" w:rsidR="004A344D" w:rsidRDefault="004A344D">
      <w:pPr>
        <w:pStyle w:val="Funotentext"/>
      </w:pPr>
      <w:r>
        <w:rPr>
          <w:rStyle w:val="Funotenzeichen"/>
        </w:rPr>
        <w:footnoteRef/>
      </w:r>
      <w:r>
        <w:t xml:space="preserve"> BDI. Energiewende auf Kurs bringen 2025: 21.</w:t>
      </w:r>
    </w:p>
  </w:footnote>
  <w:footnote w:id="1537">
    <w:p w14:paraId="65E88CC9" w14:textId="3E940FBD" w:rsidR="00C8758F" w:rsidRDefault="00C8758F">
      <w:pPr>
        <w:pStyle w:val="Funotentext"/>
      </w:pPr>
      <w:r>
        <w:rPr>
          <w:rStyle w:val="Funotenzeichen"/>
        </w:rPr>
        <w:footnoteRef/>
      </w:r>
      <w:r>
        <w:t xml:space="preserve"> BDI. Energiewende auf Kurs bringen 2025: </w:t>
      </w:r>
      <w:r w:rsidR="00223C08">
        <w:t xml:space="preserve">15, 24, </w:t>
      </w:r>
      <w:r>
        <w:t>46.</w:t>
      </w:r>
    </w:p>
  </w:footnote>
  <w:footnote w:id="1538">
    <w:p w14:paraId="5EAAFB57" w14:textId="55B91540" w:rsidR="004A344D" w:rsidRDefault="004A344D">
      <w:pPr>
        <w:pStyle w:val="Funotentext"/>
      </w:pPr>
      <w:r>
        <w:rPr>
          <w:rStyle w:val="Funotenzeichen"/>
        </w:rPr>
        <w:footnoteRef/>
      </w:r>
      <w:r>
        <w:t xml:space="preserve"> BDI. Energiewende auf Kurs bringen 2025: </w:t>
      </w:r>
      <w:r w:rsidR="00223C08">
        <w:t>25-26.</w:t>
      </w:r>
    </w:p>
  </w:footnote>
  <w:footnote w:id="1539">
    <w:p w14:paraId="4A1D06CF" w14:textId="60160720" w:rsidR="00A576ED" w:rsidRDefault="00A576ED">
      <w:pPr>
        <w:pStyle w:val="Funotentext"/>
      </w:pPr>
      <w:r>
        <w:rPr>
          <w:rStyle w:val="Funotenzeichen"/>
        </w:rPr>
        <w:footnoteRef/>
      </w:r>
      <w:r>
        <w:t xml:space="preserve"> </w:t>
      </w:r>
      <w:r w:rsidRPr="00A576ED">
        <w:t>BDI. Energiewende auf Kurs bringen 2025</w:t>
      </w:r>
      <w:r>
        <w:t>: 16.</w:t>
      </w:r>
    </w:p>
  </w:footnote>
  <w:footnote w:id="1540">
    <w:p w14:paraId="1301A14C" w14:textId="77777777" w:rsidR="00286162" w:rsidRDefault="00286162" w:rsidP="00286162">
      <w:pPr>
        <w:pStyle w:val="Funotentext"/>
      </w:pPr>
      <w:r>
        <w:rPr>
          <w:rStyle w:val="Funotenzeichen"/>
        </w:rPr>
        <w:footnoteRef/>
      </w:r>
      <w:r>
        <w:t xml:space="preserve"> </w:t>
      </w:r>
      <w:r w:rsidRPr="00AE14F8">
        <w:t xml:space="preserve">BDI. Energiewende auf Kurs bringen 2025: </w:t>
      </w:r>
      <w:r>
        <w:t>33.</w:t>
      </w:r>
    </w:p>
  </w:footnote>
  <w:footnote w:id="1541">
    <w:p w14:paraId="409590B7" w14:textId="77777777" w:rsidR="00286162" w:rsidRDefault="00286162" w:rsidP="00286162">
      <w:pPr>
        <w:pStyle w:val="Funotentext"/>
      </w:pPr>
      <w:r>
        <w:rPr>
          <w:rStyle w:val="Funotenzeichen"/>
        </w:rPr>
        <w:footnoteRef/>
      </w:r>
      <w:r>
        <w:t xml:space="preserve"> BDI. Energiewende auf Kurs bringen 2025: 24.</w:t>
      </w:r>
    </w:p>
  </w:footnote>
  <w:footnote w:id="1542">
    <w:p w14:paraId="44DD877C" w14:textId="77777777" w:rsidR="00286162" w:rsidRDefault="00286162" w:rsidP="00286162">
      <w:pPr>
        <w:pStyle w:val="Funotentext"/>
      </w:pPr>
      <w:r>
        <w:rPr>
          <w:rStyle w:val="Funotenzeichen"/>
        </w:rPr>
        <w:footnoteRef/>
      </w:r>
      <w:r>
        <w:t xml:space="preserve"> BDI. Energiewende auf Kurs bringen 2025: 23.</w:t>
      </w:r>
    </w:p>
  </w:footnote>
  <w:footnote w:id="1543">
    <w:p w14:paraId="01A37312" w14:textId="77777777" w:rsidR="00286162" w:rsidRDefault="00286162" w:rsidP="00286162">
      <w:pPr>
        <w:pStyle w:val="Funotentext"/>
      </w:pPr>
      <w:r>
        <w:rPr>
          <w:rStyle w:val="Funotenzeichen"/>
        </w:rPr>
        <w:footnoteRef/>
      </w:r>
      <w:r>
        <w:t xml:space="preserve"> BDI. Energiewende auf Kurs bringen 2025: 47. </w:t>
      </w:r>
    </w:p>
  </w:footnote>
  <w:footnote w:id="1544">
    <w:p w14:paraId="768236E7" w14:textId="77777777" w:rsidR="00286162" w:rsidRDefault="00286162" w:rsidP="00286162">
      <w:pPr>
        <w:pStyle w:val="Funotentext"/>
      </w:pPr>
      <w:r>
        <w:rPr>
          <w:rStyle w:val="Funotenzeichen"/>
        </w:rPr>
        <w:footnoteRef/>
      </w:r>
      <w:r>
        <w:t xml:space="preserve"> Transformation der Chemie 2023: 84. </w:t>
      </w:r>
    </w:p>
  </w:footnote>
  <w:footnote w:id="1545">
    <w:p w14:paraId="1EFCC38E" w14:textId="77777777" w:rsidR="00286162" w:rsidRDefault="00286162" w:rsidP="00286162">
      <w:pPr>
        <w:pStyle w:val="Funotentext"/>
      </w:pPr>
      <w:r>
        <w:rPr>
          <w:rStyle w:val="Funotenzeichen"/>
        </w:rPr>
        <w:footnoteRef/>
      </w:r>
      <w:r>
        <w:t xml:space="preserve"> Siehe: </w:t>
      </w:r>
      <w:hyperlink r:id="rId1171" w:history="1">
        <w:r w:rsidRPr="00A0587C">
          <w:rPr>
            <w:rStyle w:val="Hyperlink"/>
          </w:rPr>
          <w:t>https://protonventures.com/news/what-is-the-best-hydrogen-carrier-2/</w:t>
        </w:r>
      </w:hyperlink>
      <w:r>
        <w:t xml:space="preserve"> - Zugegriffen: 13.02.2025. </w:t>
      </w:r>
    </w:p>
  </w:footnote>
  <w:footnote w:id="1546">
    <w:p w14:paraId="61E6DB0D" w14:textId="77777777" w:rsidR="00286162" w:rsidRDefault="00286162" w:rsidP="00286162">
      <w:pPr>
        <w:pStyle w:val="Funotentext"/>
      </w:pPr>
      <w:r>
        <w:rPr>
          <w:rStyle w:val="Funotenzeichen"/>
        </w:rPr>
        <w:footnoteRef/>
      </w:r>
      <w:r>
        <w:t xml:space="preserve"> Siehe: </w:t>
      </w:r>
      <w:hyperlink r:id="rId1172" w:history="1">
        <w:r w:rsidRPr="000D086C">
          <w:rPr>
            <w:rStyle w:val="Hyperlink"/>
          </w:rPr>
          <w:t>https://www.agora-energiewende.org/publications/making-renewable-hydrogen-cost-competitive-study</w:t>
        </w:r>
      </w:hyperlink>
      <w:r>
        <w:t xml:space="preserve"> - Zugegriffen: 19.04.2025.</w:t>
      </w:r>
    </w:p>
  </w:footnote>
  <w:footnote w:id="1547">
    <w:p w14:paraId="706E71F6" w14:textId="77777777" w:rsidR="00286162" w:rsidRDefault="00286162" w:rsidP="00286162">
      <w:pPr>
        <w:pStyle w:val="Funotentext"/>
      </w:pPr>
      <w:r>
        <w:rPr>
          <w:rStyle w:val="Funotenzeichen"/>
        </w:rPr>
        <w:footnoteRef/>
      </w:r>
      <w:r>
        <w:t xml:space="preserve"> </w:t>
      </w:r>
      <w:r w:rsidRPr="00A576ED">
        <w:t>BDI. Energiewende auf Kurs bringen 2025</w:t>
      </w:r>
      <w:r>
        <w:t>: 19</w:t>
      </w:r>
    </w:p>
  </w:footnote>
  <w:footnote w:id="1548">
    <w:p w14:paraId="5816EE51" w14:textId="7C18DC23" w:rsidR="00286162" w:rsidRDefault="00286162" w:rsidP="00286162">
      <w:pPr>
        <w:pStyle w:val="Funotentext"/>
      </w:pPr>
      <w:r>
        <w:rPr>
          <w:rStyle w:val="Funotenzeichen"/>
        </w:rPr>
        <w:footnoteRef/>
      </w:r>
      <w:r>
        <w:t xml:space="preserve"> Ich habe den Preisvorschlag </w:t>
      </w:r>
      <w:r w:rsidR="00935955">
        <w:t xml:space="preserve">10 Cent / kWh Erdgas </w:t>
      </w:r>
      <w:r>
        <w:t>für Haushalte von ChatGPT genommen</w:t>
      </w:r>
      <w:r w:rsidR="00935955">
        <w:t>.</w:t>
      </w:r>
      <w:r>
        <w:t xml:space="preserve"> </w:t>
      </w:r>
      <w:r w:rsidR="00935955">
        <w:t>S</w:t>
      </w:r>
      <w:r>
        <w:t xml:space="preserve">iehe </w:t>
      </w:r>
      <w:r w:rsidR="00935955">
        <w:t>für die beiden weiteren Preise:</w:t>
      </w:r>
      <w:r>
        <w:t xml:space="preserve"> Statistisches Bundesamt, Gaspreise für Haushalte, hier kein Link dazu, er ist zu lang, bitte selbst suchen. </w:t>
      </w:r>
    </w:p>
  </w:footnote>
  <w:footnote w:id="1549">
    <w:p w14:paraId="02C16E53" w14:textId="77777777" w:rsidR="00286162" w:rsidRPr="00073D12" w:rsidRDefault="00286162" w:rsidP="00286162">
      <w:pPr>
        <w:pStyle w:val="Funotentext"/>
      </w:pPr>
      <w:r>
        <w:rPr>
          <w:rStyle w:val="Funotenzeichen"/>
        </w:rPr>
        <w:footnoteRef/>
      </w:r>
      <w:r w:rsidRPr="00073D12">
        <w:t xml:space="preserve"> Für Großkunden werden tatsächlich 3,3 C</w:t>
      </w:r>
      <w:r>
        <w:t xml:space="preserve">ent erreicht, weniger hoher Verbrauch liegt bei 7,9 Cent, siehe Statistisches Bundesamt Erdgaspreise für Nicht Haushalte. Link ist zu lang, bitte selbst suchen. </w:t>
      </w:r>
    </w:p>
  </w:footnote>
  <w:footnote w:id="1550">
    <w:p w14:paraId="1F5DE5CB" w14:textId="6ED02B0F" w:rsidR="00286162" w:rsidRPr="00246E9C" w:rsidRDefault="00286162" w:rsidP="00286162">
      <w:pPr>
        <w:pStyle w:val="Funotentext"/>
      </w:pPr>
      <w:r>
        <w:rPr>
          <w:rStyle w:val="Funotenzeichen"/>
        </w:rPr>
        <w:footnoteRef/>
      </w:r>
      <w:r w:rsidRPr="008C2748">
        <w:t xml:space="preserve"> </w:t>
      </w:r>
      <w:r w:rsidR="00F9557F">
        <w:t xml:space="preserve">Siehe die Infos direkt auf der Webseite: </w:t>
      </w:r>
      <w:r w:rsidRPr="008C2748">
        <w:t>M</w:t>
      </w:r>
      <w:r w:rsidR="00690434">
        <w:t>a</w:t>
      </w:r>
      <w:r w:rsidRPr="008C2748">
        <w:t xml:space="preserve">rius Holst et al. </w:t>
      </w:r>
      <w:r w:rsidRPr="00FD2636">
        <w:rPr>
          <w:lang w:val="en-GB"/>
        </w:rPr>
        <w:t>Study: Cost Forecast for Low Tempera</w:t>
      </w:r>
      <w:r w:rsidRPr="00246E9C">
        <w:rPr>
          <w:lang w:val="en-GB"/>
        </w:rPr>
        <w:t>ture Electrolysis</w:t>
      </w:r>
      <w:r>
        <w:rPr>
          <w:lang w:val="en-GB"/>
        </w:rPr>
        <w:t xml:space="preserve">. </w:t>
      </w:r>
      <w:r w:rsidRPr="007832A0">
        <w:t xml:space="preserve">Fraunhofer ISE, 2021. </w:t>
      </w:r>
      <w:r w:rsidRPr="00246E9C">
        <w:t xml:space="preserve">Siehe: </w:t>
      </w:r>
      <w:hyperlink r:id="rId1173" w:history="1">
        <w:r w:rsidRPr="00246E9C">
          <w:rPr>
            <w:rStyle w:val="Hyperlink"/>
          </w:rPr>
          <w:t>https://www.ise.fraunhofer.de/de/veroeffentlichungen/studien/catf.html</w:t>
        </w:r>
      </w:hyperlink>
      <w:r w:rsidRPr="00246E9C">
        <w:t xml:space="preserve"> - Zugegriffen: 22.01.2025. </w:t>
      </w:r>
    </w:p>
  </w:footnote>
  <w:footnote w:id="1551">
    <w:p w14:paraId="70456AE5" w14:textId="77777777" w:rsidR="00286162" w:rsidRDefault="00286162" w:rsidP="00286162">
      <w:pPr>
        <w:pStyle w:val="Funotentext"/>
      </w:pPr>
      <w:r>
        <w:rPr>
          <w:rStyle w:val="Funotenzeichen"/>
        </w:rPr>
        <w:footnoteRef/>
      </w:r>
      <w:r>
        <w:t xml:space="preserve"> Siehe: </w:t>
      </w:r>
      <w:hyperlink r:id="rId1174" w:history="1">
        <w:r w:rsidRPr="00D02850">
          <w:rPr>
            <w:rStyle w:val="Hyperlink"/>
          </w:rPr>
          <w:t>https://www.ramboll.com/de-de/news/100mw-elektrolyseanlage-moorburg-energiewende-in-hamburg-nimmt-fahrt-auf</w:t>
        </w:r>
      </w:hyperlink>
      <w:r>
        <w:t xml:space="preserve"> - Zugegriffen: 30.11.2024. </w:t>
      </w:r>
    </w:p>
  </w:footnote>
  <w:footnote w:id="1552">
    <w:p w14:paraId="3222BE57" w14:textId="77777777" w:rsidR="00286162" w:rsidRDefault="00286162" w:rsidP="00286162">
      <w:pPr>
        <w:pStyle w:val="Funotentext"/>
      </w:pPr>
      <w:r>
        <w:rPr>
          <w:rStyle w:val="Funotenzeichen"/>
        </w:rPr>
        <w:footnoteRef/>
      </w:r>
      <w:r>
        <w:t xml:space="preserve"> Siehe: </w:t>
      </w:r>
      <w:hyperlink r:id="rId1175" w:history="1">
        <w:r w:rsidRPr="00D02850">
          <w:rPr>
            <w:rStyle w:val="Hyperlink"/>
          </w:rPr>
          <w:t>https://h2-news.de/wirtschaft-unternehmen/frankreich-foerdert-100-mw-elektrolyseur-mit-149-mio-euro/</w:t>
        </w:r>
      </w:hyperlink>
      <w:r>
        <w:t xml:space="preserve"> - Zugegriffen: 30.11.2024. </w:t>
      </w:r>
    </w:p>
  </w:footnote>
  <w:footnote w:id="1553">
    <w:p w14:paraId="79ECDFDA" w14:textId="77777777" w:rsidR="00286162" w:rsidRDefault="00286162" w:rsidP="00286162">
      <w:pPr>
        <w:pStyle w:val="Funotentext"/>
      </w:pPr>
      <w:r>
        <w:rPr>
          <w:rStyle w:val="Funotenzeichen"/>
        </w:rPr>
        <w:footnoteRef/>
      </w:r>
      <w:r>
        <w:t xml:space="preserve"> Siehe: </w:t>
      </w:r>
      <w:hyperlink r:id="rId1176" w:history="1">
        <w:r w:rsidRPr="00D02850">
          <w:rPr>
            <w:rStyle w:val="Hyperlink"/>
          </w:rPr>
          <w:t>https://www.thyssenkrupp.com/de/newsroom/pressemeldungen/pressedetailseite/gruner-wasserstoff-fur-die-stahlproduktion:-rwe-und-thyssenkrupp-planen-zusammenarbeit-86588</w:t>
        </w:r>
      </w:hyperlink>
      <w:r>
        <w:t xml:space="preserve"> – Zugegriffen: 30.11.2024.</w:t>
      </w:r>
    </w:p>
  </w:footnote>
  <w:footnote w:id="1554">
    <w:p w14:paraId="0F549CA5" w14:textId="77777777" w:rsidR="00286162" w:rsidRDefault="00286162" w:rsidP="00286162">
      <w:pPr>
        <w:pStyle w:val="Funotentext"/>
      </w:pPr>
      <w:r>
        <w:rPr>
          <w:rStyle w:val="Funotenzeichen"/>
        </w:rPr>
        <w:footnoteRef/>
      </w:r>
      <w:r>
        <w:t xml:space="preserve"> Siehe: </w:t>
      </w:r>
      <w:hyperlink r:id="rId1177" w:history="1">
        <w:r w:rsidRPr="00D02850">
          <w:rPr>
            <w:rStyle w:val="Hyperlink"/>
          </w:rPr>
          <w:t>https://sunfire.de/de/news/sunfire-baut-100-megawatt-elektrolyseur-fuer-rwe/</w:t>
        </w:r>
      </w:hyperlink>
      <w:r>
        <w:t xml:space="preserve"> - Zugegriffen: 30.11.2024. </w:t>
      </w:r>
    </w:p>
  </w:footnote>
  <w:footnote w:id="1555">
    <w:p w14:paraId="6902809D" w14:textId="77777777" w:rsidR="00286162" w:rsidRDefault="00286162" w:rsidP="00286162">
      <w:pPr>
        <w:pStyle w:val="Funotentext"/>
      </w:pPr>
      <w:r>
        <w:rPr>
          <w:rStyle w:val="Funotenzeichen"/>
        </w:rPr>
        <w:footnoteRef/>
      </w:r>
      <w:r>
        <w:t xml:space="preserve"> </w:t>
      </w:r>
      <w:r w:rsidRPr="00184B74">
        <w:t xml:space="preserve">BDI. Energiewende auf Kurs bringen 2025: </w:t>
      </w:r>
      <w:r>
        <w:t>19.</w:t>
      </w:r>
    </w:p>
  </w:footnote>
  <w:footnote w:id="1556">
    <w:p w14:paraId="53C99701" w14:textId="77777777" w:rsidR="00286162" w:rsidRDefault="00286162" w:rsidP="00286162">
      <w:pPr>
        <w:pStyle w:val="Funotentext"/>
      </w:pPr>
      <w:r>
        <w:rPr>
          <w:rStyle w:val="Funotenzeichen"/>
        </w:rPr>
        <w:footnoteRef/>
      </w:r>
      <w:r>
        <w:t xml:space="preserve"> </w:t>
      </w:r>
      <w:proofErr w:type="gramStart"/>
      <w:r>
        <w:t>BMWK Strommarktdesign</w:t>
      </w:r>
      <w:proofErr w:type="gramEnd"/>
      <w:r>
        <w:t xml:space="preserve"> der Zukunft 2024: 30.</w:t>
      </w:r>
    </w:p>
  </w:footnote>
  <w:footnote w:id="1557">
    <w:p w14:paraId="3E5F0453" w14:textId="67A700ED" w:rsidR="004C22C1" w:rsidRDefault="004C22C1">
      <w:pPr>
        <w:pStyle w:val="Funotentext"/>
      </w:pPr>
      <w:r>
        <w:rPr>
          <w:rStyle w:val="Funotenzeichen"/>
        </w:rPr>
        <w:footnoteRef/>
      </w:r>
      <w:r>
        <w:t xml:space="preserve"> S. 3, </w:t>
      </w:r>
      <w:proofErr w:type="spellStart"/>
      <w:r>
        <w:t>Stromgestehenskosten</w:t>
      </w:r>
      <w:proofErr w:type="spellEnd"/>
      <w:r>
        <w:t xml:space="preserve"> erneuerbare Energien, Juli 2024. Siehe: </w:t>
      </w:r>
      <w:hyperlink r:id="rId1178" w:history="1">
        <w:r w:rsidRPr="00530E42">
          <w:rPr>
            <w:rStyle w:val="Hyperlink"/>
          </w:rPr>
          <w:t>https://www.ise.fraunhofer.de/de/veroeffentlichungen/studien/studie-stromgestehungskosten-erneuerbare-energien.html</w:t>
        </w:r>
      </w:hyperlink>
      <w:r>
        <w:t xml:space="preserve"> - Zugegriffen: 22.04.2025. </w:t>
      </w:r>
    </w:p>
  </w:footnote>
  <w:footnote w:id="1558">
    <w:p w14:paraId="10536571" w14:textId="77777777" w:rsidR="00881722" w:rsidRDefault="00881722" w:rsidP="00881722">
      <w:pPr>
        <w:pStyle w:val="Funotentext"/>
      </w:pPr>
      <w:r>
        <w:rPr>
          <w:rStyle w:val="Funotenzeichen"/>
        </w:rPr>
        <w:footnoteRef/>
      </w:r>
      <w:r>
        <w:t xml:space="preserve"> Siehe, S. 68, siehe dort auch S. 26-28: Agora. Die Energiewende in Deutschland: Stand der Dinge 2024, 07.01.2025. Siehe: </w:t>
      </w:r>
      <w:hyperlink r:id="rId1179" w:history="1">
        <w:r w:rsidRPr="00E34DD2">
          <w:rPr>
            <w:rStyle w:val="Hyperlink"/>
          </w:rPr>
          <w:t>https://www.agora-energiewende.de/publikationen/die-energiewende-in-deutschland-stand-der-dinge-2024</w:t>
        </w:r>
      </w:hyperlink>
      <w:r>
        <w:t xml:space="preserve"> - Zugegriffen: 08.01.2025.  </w:t>
      </w:r>
    </w:p>
  </w:footnote>
  <w:footnote w:id="1559">
    <w:p w14:paraId="45087568" w14:textId="77777777" w:rsidR="00881722" w:rsidRDefault="00881722" w:rsidP="00881722">
      <w:pPr>
        <w:pStyle w:val="Funotentext"/>
      </w:pPr>
      <w:r>
        <w:rPr>
          <w:rStyle w:val="Funotenzeichen"/>
        </w:rPr>
        <w:footnoteRef/>
      </w:r>
      <w:r w:rsidRPr="00525BB3">
        <w:t xml:space="preserve"> Siehe, S. 28: Agora. </w:t>
      </w:r>
      <w:r>
        <w:t xml:space="preserve">Die Energiewende in Deutschland: Stand der Dinge 2024, 07.01.2025. Siehe: </w:t>
      </w:r>
      <w:hyperlink r:id="rId1180" w:history="1">
        <w:r w:rsidRPr="00E34DD2">
          <w:rPr>
            <w:rStyle w:val="Hyperlink"/>
          </w:rPr>
          <w:t>https://www.agora-energiewende.de/publikationen/die-energiewende-in-deutschland-stand-der-dinge-2024</w:t>
        </w:r>
      </w:hyperlink>
      <w:r>
        <w:t xml:space="preserve"> - Zugegriffen: 08.01.2025.  </w:t>
      </w:r>
    </w:p>
  </w:footnote>
  <w:footnote w:id="1560">
    <w:p w14:paraId="7547C633" w14:textId="77777777" w:rsidR="00723979" w:rsidRDefault="00723979" w:rsidP="00723979">
      <w:pPr>
        <w:pStyle w:val="Funotentext"/>
      </w:pPr>
      <w:r>
        <w:rPr>
          <w:rStyle w:val="Funotenzeichen"/>
        </w:rPr>
        <w:footnoteRef/>
      </w:r>
      <w:r>
        <w:t xml:space="preserve"> Siehe GTAI, Niklas Becker, 18.11.2024: </w:t>
      </w:r>
      <w:hyperlink r:id="rId1181" w:history="1">
        <w:r w:rsidRPr="004546B5">
          <w:rPr>
            <w:rStyle w:val="Hyperlink"/>
          </w:rPr>
          <w:t>https://www.gtai.de/de/trade/finnland/branchen/-das-ausbaupotenzial-fuer-erneuerbare-energien-ist-riesig--1836324</w:t>
        </w:r>
      </w:hyperlink>
      <w:r>
        <w:t xml:space="preserve"> – Zugegriffen: 05.01.2025.</w:t>
      </w:r>
    </w:p>
  </w:footnote>
  <w:footnote w:id="1561">
    <w:p w14:paraId="228B037F" w14:textId="40F7B185" w:rsidR="00717BFB" w:rsidRPr="00717BFB" w:rsidRDefault="00717BFB">
      <w:pPr>
        <w:pStyle w:val="Funotentext"/>
      </w:pPr>
      <w:r>
        <w:rPr>
          <w:rStyle w:val="Funotenzeichen"/>
        </w:rPr>
        <w:footnoteRef/>
      </w:r>
      <w:r w:rsidRPr="00717BFB">
        <w:t xml:space="preserve"> S. 84-91, IEA Energy Policy Review Finland 2023, siehe: </w:t>
      </w:r>
      <w:hyperlink r:id="rId1182" w:history="1">
        <w:r w:rsidRPr="00717BFB">
          <w:rPr>
            <w:rStyle w:val="Hyperlink"/>
          </w:rPr>
          <w:t>https://iea.blob.core.windows.net/assets/07c88e41-c17b-4ea1-b35d-85dffd665de4/Finland2023-EnergyPolicyReview.pdf</w:t>
        </w:r>
      </w:hyperlink>
      <w:r w:rsidRPr="00717BFB">
        <w:t xml:space="preserve"> - Z</w:t>
      </w:r>
      <w:r>
        <w:t xml:space="preserve">ugegriffen: 22.04.2025. </w:t>
      </w:r>
    </w:p>
  </w:footnote>
  <w:footnote w:id="1562">
    <w:p w14:paraId="6A5694DF" w14:textId="630B7F81" w:rsidR="00D0542B" w:rsidRDefault="00D0542B">
      <w:pPr>
        <w:pStyle w:val="Funotentext"/>
      </w:pPr>
      <w:r>
        <w:rPr>
          <w:rStyle w:val="Funotenzeichen"/>
        </w:rPr>
        <w:footnoteRef/>
      </w:r>
      <w:r>
        <w:t xml:space="preserve"> </w:t>
      </w:r>
      <w:r w:rsidR="00462DF5">
        <w:t xml:space="preserve">Hier entnommen aus: </w:t>
      </w:r>
      <w:hyperlink r:id="rId1183" w:history="1">
        <w:r w:rsidR="00462DF5" w:rsidRPr="00530E42">
          <w:rPr>
            <w:rStyle w:val="Hyperlink"/>
          </w:rPr>
          <w:t>https://www.energy-charts.info/index.html?l=de&amp;c=DE</w:t>
        </w:r>
      </w:hyperlink>
      <w:r w:rsidR="00462DF5">
        <w:t xml:space="preserve"> – Zugegriffen: 22.04.2025. </w:t>
      </w:r>
    </w:p>
  </w:footnote>
  <w:footnote w:id="1563">
    <w:p w14:paraId="04FA3538" w14:textId="77777777" w:rsidR="00717BFB" w:rsidRDefault="00717BFB" w:rsidP="00717BFB">
      <w:pPr>
        <w:pStyle w:val="Funotentext"/>
      </w:pPr>
      <w:r>
        <w:rPr>
          <w:rStyle w:val="Funotenzeichen"/>
        </w:rPr>
        <w:footnoteRef/>
      </w:r>
      <w:r>
        <w:t xml:space="preserve"> </w:t>
      </w:r>
      <w:proofErr w:type="gramStart"/>
      <w:r>
        <w:t>BMWK Strommarktdesign</w:t>
      </w:r>
      <w:proofErr w:type="gramEnd"/>
      <w:r>
        <w:t xml:space="preserve"> der Zukunft 2024: 32.</w:t>
      </w:r>
    </w:p>
  </w:footnote>
  <w:footnote w:id="1564">
    <w:p w14:paraId="77B2DF05" w14:textId="77777777" w:rsidR="00286162" w:rsidRDefault="00286162" w:rsidP="00286162">
      <w:pPr>
        <w:pStyle w:val="Funotentext"/>
      </w:pPr>
      <w:r>
        <w:rPr>
          <w:rStyle w:val="Funotenzeichen"/>
        </w:rPr>
        <w:footnoteRef/>
      </w:r>
      <w:r>
        <w:t xml:space="preserve"> </w:t>
      </w:r>
      <w:proofErr w:type="gramStart"/>
      <w:r>
        <w:t>BMWK Strommarktdesign</w:t>
      </w:r>
      <w:proofErr w:type="gramEnd"/>
      <w:r>
        <w:t xml:space="preserve"> der Zukunft 2024: 31.</w:t>
      </w:r>
    </w:p>
  </w:footnote>
  <w:footnote w:id="1565">
    <w:p w14:paraId="2422C4F8" w14:textId="77777777" w:rsidR="00286162" w:rsidRDefault="00286162" w:rsidP="00286162">
      <w:pPr>
        <w:pStyle w:val="Funotentext"/>
      </w:pPr>
      <w:r>
        <w:rPr>
          <w:rStyle w:val="Funotenzeichen"/>
        </w:rPr>
        <w:footnoteRef/>
      </w:r>
      <w:r>
        <w:t xml:space="preserve"> </w:t>
      </w:r>
      <w:proofErr w:type="gramStart"/>
      <w:r>
        <w:t>BMWK Strommarktdesign</w:t>
      </w:r>
      <w:proofErr w:type="gramEnd"/>
      <w:r>
        <w:t xml:space="preserve"> der Zukunft 2024: 28.</w:t>
      </w:r>
    </w:p>
  </w:footnote>
  <w:footnote w:id="1566">
    <w:p w14:paraId="64EB2533" w14:textId="77777777" w:rsidR="00286162" w:rsidRDefault="00286162" w:rsidP="00286162">
      <w:pPr>
        <w:pStyle w:val="Funotentext"/>
      </w:pPr>
      <w:r>
        <w:rPr>
          <w:rStyle w:val="Funotenzeichen"/>
        </w:rPr>
        <w:footnoteRef/>
      </w:r>
      <w:r>
        <w:t xml:space="preserve"> Dadurch ergeben sich schwierige Fragen nach der Ausgestaltung, damit man z.B. nicht zu viel zurückfordert. </w:t>
      </w:r>
      <w:proofErr w:type="gramStart"/>
      <w:r>
        <w:t>BMWK Strommarktdesign</w:t>
      </w:r>
      <w:proofErr w:type="gramEnd"/>
      <w:r>
        <w:t xml:space="preserve"> der Zukunft 2024: 10, 24-25.</w:t>
      </w:r>
    </w:p>
  </w:footnote>
  <w:footnote w:id="1567">
    <w:p w14:paraId="2BFEFDD4" w14:textId="77777777" w:rsidR="00286162" w:rsidRDefault="00286162" w:rsidP="00286162">
      <w:pPr>
        <w:pStyle w:val="Funotentext"/>
      </w:pPr>
      <w:r>
        <w:rPr>
          <w:rStyle w:val="Funotenzeichen"/>
        </w:rPr>
        <w:footnoteRef/>
      </w:r>
      <w:r>
        <w:t xml:space="preserve"> </w:t>
      </w:r>
      <w:proofErr w:type="gramStart"/>
      <w:r>
        <w:t>BMWK Strommarktdesign</w:t>
      </w:r>
      <w:proofErr w:type="gramEnd"/>
      <w:r>
        <w:t xml:space="preserve"> der Zukunft 2024: 25.</w:t>
      </w:r>
    </w:p>
  </w:footnote>
  <w:footnote w:id="1568">
    <w:p w14:paraId="78810DB7" w14:textId="77777777" w:rsidR="00587B05" w:rsidRDefault="00587B05" w:rsidP="00587B05">
      <w:pPr>
        <w:pStyle w:val="Funotentext"/>
      </w:pPr>
      <w:r>
        <w:rPr>
          <w:rStyle w:val="Funotenzeichen"/>
        </w:rPr>
        <w:footnoteRef/>
      </w:r>
      <w:r>
        <w:t xml:space="preserve"> </w:t>
      </w:r>
      <w:proofErr w:type="gramStart"/>
      <w:r>
        <w:t>BMWK Strommarktdesign</w:t>
      </w:r>
      <w:proofErr w:type="gramEnd"/>
      <w:r>
        <w:t xml:space="preserve"> der Zukunft 2024: 21-22.</w:t>
      </w:r>
    </w:p>
  </w:footnote>
  <w:footnote w:id="1569">
    <w:p w14:paraId="7EDC94F6" w14:textId="77777777" w:rsidR="00587B05" w:rsidRDefault="00587B05" w:rsidP="00587B05">
      <w:pPr>
        <w:pStyle w:val="Funotentext"/>
      </w:pPr>
      <w:r>
        <w:rPr>
          <w:rStyle w:val="Funotenzeichen"/>
        </w:rPr>
        <w:footnoteRef/>
      </w:r>
      <w:r>
        <w:t xml:space="preserve"> </w:t>
      </w:r>
      <w:proofErr w:type="gramStart"/>
      <w:r>
        <w:t>BMWK Strommarktdesign</w:t>
      </w:r>
      <w:proofErr w:type="gramEnd"/>
      <w:r>
        <w:t xml:space="preserve"> der Zukunft 2024: 21-22.</w:t>
      </w:r>
    </w:p>
  </w:footnote>
  <w:footnote w:id="1570">
    <w:p w14:paraId="334F85E9" w14:textId="77777777" w:rsidR="008C2748" w:rsidRDefault="008C2748" w:rsidP="008C2748">
      <w:pPr>
        <w:pStyle w:val="Funotentext"/>
      </w:pPr>
      <w:r>
        <w:rPr>
          <w:rStyle w:val="Funotenzeichen"/>
        </w:rPr>
        <w:footnoteRef/>
      </w:r>
      <w:r>
        <w:t xml:space="preserve"> </w:t>
      </w:r>
      <w:proofErr w:type="gramStart"/>
      <w:r>
        <w:t>BMWK Strommarktdesign</w:t>
      </w:r>
      <w:proofErr w:type="gramEnd"/>
      <w:r>
        <w:t xml:space="preserve"> der Zukunft 2024: 32.</w:t>
      </w:r>
    </w:p>
  </w:footnote>
  <w:footnote w:id="1571">
    <w:p w14:paraId="27EEB894" w14:textId="77777777" w:rsidR="00286162" w:rsidRDefault="00286162" w:rsidP="00286162">
      <w:pPr>
        <w:pStyle w:val="Funotentext"/>
      </w:pPr>
      <w:r>
        <w:rPr>
          <w:rStyle w:val="Funotenzeichen"/>
        </w:rPr>
        <w:footnoteRef/>
      </w:r>
      <w:r>
        <w:t xml:space="preserve"> </w:t>
      </w:r>
      <w:proofErr w:type="gramStart"/>
      <w:r>
        <w:t>BMWK Strommarktdesign</w:t>
      </w:r>
      <w:proofErr w:type="gramEnd"/>
      <w:r>
        <w:t xml:space="preserve"> der Zukunft 2024: 32.</w:t>
      </w:r>
    </w:p>
  </w:footnote>
  <w:footnote w:id="1572">
    <w:p w14:paraId="0C2BCFB9" w14:textId="77777777" w:rsidR="00286162" w:rsidRDefault="00286162" w:rsidP="00286162">
      <w:pPr>
        <w:pStyle w:val="Funotentext"/>
      </w:pPr>
      <w:r>
        <w:rPr>
          <w:rStyle w:val="Funotenzeichen"/>
        </w:rPr>
        <w:footnoteRef/>
      </w:r>
      <w:r>
        <w:t xml:space="preserve"> </w:t>
      </w:r>
      <w:proofErr w:type="gramStart"/>
      <w:r>
        <w:t>BMWK Strommarktdesign</w:t>
      </w:r>
      <w:proofErr w:type="gramEnd"/>
      <w:r>
        <w:t xml:space="preserve"> der Zukunft 2024: 31.</w:t>
      </w:r>
    </w:p>
  </w:footnote>
  <w:footnote w:id="1573">
    <w:p w14:paraId="07CCAA67" w14:textId="77777777" w:rsidR="00286162" w:rsidRDefault="00286162" w:rsidP="00286162">
      <w:pPr>
        <w:pStyle w:val="Funotentext"/>
      </w:pPr>
      <w:r>
        <w:rPr>
          <w:rStyle w:val="Funotenzeichen"/>
        </w:rPr>
        <w:footnoteRef/>
      </w:r>
      <w:r>
        <w:t xml:space="preserve"> </w:t>
      </w:r>
      <w:proofErr w:type="gramStart"/>
      <w:r>
        <w:t>BMWK Strommarktdesign</w:t>
      </w:r>
      <w:proofErr w:type="gramEnd"/>
      <w:r>
        <w:t xml:space="preserve"> der Zukunft 2024: 32.</w:t>
      </w:r>
    </w:p>
  </w:footnote>
  <w:footnote w:id="1574">
    <w:p w14:paraId="51B1DBC0" w14:textId="77777777" w:rsidR="00286162" w:rsidRDefault="00286162" w:rsidP="00286162">
      <w:pPr>
        <w:pStyle w:val="Funotentext"/>
      </w:pPr>
      <w:r>
        <w:rPr>
          <w:rStyle w:val="Funotenzeichen"/>
        </w:rPr>
        <w:footnoteRef/>
      </w:r>
      <w:r>
        <w:t xml:space="preserve"> </w:t>
      </w:r>
      <w:proofErr w:type="gramStart"/>
      <w:r>
        <w:t>BMWK Strommarktdesign</w:t>
      </w:r>
      <w:proofErr w:type="gramEnd"/>
      <w:r>
        <w:t xml:space="preserve"> der Zukunft 2024: 33.</w:t>
      </w:r>
    </w:p>
  </w:footnote>
  <w:footnote w:id="1575">
    <w:p w14:paraId="2F4846A4" w14:textId="77777777" w:rsidR="00286162" w:rsidRDefault="00286162" w:rsidP="00286162">
      <w:pPr>
        <w:pStyle w:val="Funotentext"/>
      </w:pPr>
      <w:r>
        <w:rPr>
          <w:rStyle w:val="Funotenzeichen"/>
        </w:rPr>
        <w:footnoteRef/>
      </w:r>
      <w:r>
        <w:t xml:space="preserve"> </w:t>
      </w:r>
      <w:proofErr w:type="gramStart"/>
      <w:r>
        <w:t>BMWK Strommarktdesign</w:t>
      </w:r>
      <w:proofErr w:type="gramEnd"/>
      <w:r>
        <w:t xml:space="preserve"> der Zukunft 2024: 33.</w:t>
      </w:r>
    </w:p>
  </w:footnote>
  <w:footnote w:id="1576">
    <w:p w14:paraId="69613980" w14:textId="77777777" w:rsidR="00286162" w:rsidRDefault="00286162" w:rsidP="00286162">
      <w:pPr>
        <w:pStyle w:val="Funotentext"/>
      </w:pPr>
      <w:r>
        <w:rPr>
          <w:rStyle w:val="Funotenzeichen"/>
        </w:rPr>
        <w:footnoteRef/>
      </w:r>
      <w:r>
        <w:t xml:space="preserve"> Siehe: </w:t>
      </w:r>
      <w:hyperlink r:id="rId1184" w:history="1">
        <w:r w:rsidRPr="00D02850">
          <w:rPr>
            <w:rStyle w:val="Hyperlink"/>
          </w:rPr>
          <w:t>https://www.ramboll.com/de-de/news/100mw-elektrolyseanlage-moorburg-energiewende-in-hamburg-nimmt-fahrt-auf</w:t>
        </w:r>
      </w:hyperlink>
      <w:r>
        <w:t xml:space="preserve"> - Zugegriffen: 30.11.2024. </w:t>
      </w:r>
    </w:p>
  </w:footnote>
  <w:footnote w:id="1577">
    <w:p w14:paraId="51E7CEDF" w14:textId="77777777" w:rsidR="00286162" w:rsidRDefault="00286162" w:rsidP="00286162">
      <w:pPr>
        <w:pStyle w:val="Funotentext"/>
      </w:pPr>
      <w:r>
        <w:rPr>
          <w:rStyle w:val="Funotenzeichen"/>
        </w:rPr>
        <w:footnoteRef/>
      </w:r>
      <w:r>
        <w:t xml:space="preserve"> Siehe: </w:t>
      </w:r>
      <w:hyperlink r:id="rId1185" w:history="1">
        <w:r w:rsidRPr="00D02850">
          <w:rPr>
            <w:rStyle w:val="Hyperlink"/>
          </w:rPr>
          <w:t>https://h2-news.de/wirtschaft-unternehmen/frankreich-foerdert-100-mw-elektrolyseur-mit-149-mio-euro/</w:t>
        </w:r>
      </w:hyperlink>
      <w:r>
        <w:t xml:space="preserve"> - Zugegriffen: 30.11.2024. </w:t>
      </w:r>
    </w:p>
  </w:footnote>
  <w:footnote w:id="1578">
    <w:p w14:paraId="44F82604" w14:textId="77777777" w:rsidR="00286162" w:rsidRDefault="00286162" w:rsidP="00286162">
      <w:pPr>
        <w:pStyle w:val="Funotentext"/>
      </w:pPr>
      <w:r>
        <w:rPr>
          <w:rStyle w:val="Funotenzeichen"/>
        </w:rPr>
        <w:footnoteRef/>
      </w:r>
      <w:r>
        <w:t xml:space="preserve"> Siehe: </w:t>
      </w:r>
      <w:hyperlink r:id="rId1186" w:history="1">
        <w:r w:rsidRPr="00D02850">
          <w:rPr>
            <w:rStyle w:val="Hyperlink"/>
          </w:rPr>
          <w:t>https://www.thyssenkrupp.com/de/newsroom/pressemeldungen/pressedetailseite/gruner-wasserstoff-fur-die-stahlproduktion:-rwe-und-thyssenkrupp-planen-zusammenarbeit-86588</w:t>
        </w:r>
      </w:hyperlink>
      <w:r>
        <w:t xml:space="preserve"> – Zugegriffen: 30.11.2024.</w:t>
      </w:r>
    </w:p>
  </w:footnote>
  <w:footnote w:id="1579">
    <w:p w14:paraId="7ED73B98" w14:textId="77777777" w:rsidR="00286162" w:rsidRDefault="00286162" w:rsidP="00286162">
      <w:pPr>
        <w:pStyle w:val="Funotentext"/>
      </w:pPr>
      <w:r>
        <w:rPr>
          <w:rStyle w:val="Funotenzeichen"/>
        </w:rPr>
        <w:footnoteRef/>
      </w:r>
      <w:r>
        <w:t xml:space="preserve"> Siehe: </w:t>
      </w:r>
      <w:hyperlink r:id="rId1187" w:history="1">
        <w:r w:rsidRPr="00D02850">
          <w:rPr>
            <w:rStyle w:val="Hyperlink"/>
          </w:rPr>
          <w:t>https://sunfire.de/de/news/sunfire-baut-100-megawatt-elektrolyseur-fuer-rwe/</w:t>
        </w:r>
      </w:hyperlink>
      <w:r>
        <w:t xml:space="preserve"> - Zugegriffen: 30.11.2024. </w:t>
      </w:r>
    </w:p>
  </w:footnote>
  <w:footnote w:id="1580">
    <w:p w14:paraId="084B91BB" w14:textId="29AECF3D" w:rsidR="002C7C29" w:rsidRDefault="002C7C29" w:rsidP="002C7C29">
      <w:pPr>
        <w:pStyle w:val="Funotentext"/>
      </w:pPr>
      <w:r>
        <w:rPr>
          <w:rStyle w:val="Funotenzeichen"/>
        </w:rPr>
        <w:footnoteRef/>
      </w:r>
      <w:r>
        <w:t xml:space="preserve"> Info aus, S. 18: Wettbewerb mit neuer Energie. 7. </w:t>
      </w:r>
      <w:proofErr w:type="spellStart"/>
      <w:r>
        <w:t>Sektorgutachten</w:t>
      </w:r>
      <w:proofErr w:type="spellEnd"/>
      <w:r>
        <w:t xml:space="preserve"> Energie. </w:t>
      </w:r>
      <w:proofErr w:type="spellStart"/>
      <w:r>
        <w:t>Sektorgutachten</w:t>
      </w:r>
      <w:proofErr w:type="spellEnd"/>
      <w:r>
        <w:t xml:space="preserve"> der Monopolkommission gemäß § 62 EnWG, 2019. Siehe: </w:t>
      </w:r>
      <w:hyperlink r:id="rId1188" w:history="1">
        <w:r w:rsidR="00270F4C" w:rsidRPr="00E03308">
          <w:rPr>
            <w:rStyle w:val="Hyperlink"/>
          </w:rPr>
          <w:t>https://www.monopolkommission.de/images/PDF/SG/7sg_energie_volltext.pdf</w:t>
        </w:r>
      </w:hyperlink>
      <w:r>
        <w:t xml:space="preserve"> - Zugegriffen: 17.07.2024.  </w:t>
      </w:r>
    </w:p>
  </w:footnote>
  <w:footnote w:id="1581">
    <w:p w14:paraId="1C4056DB" w14:textId="0B66137B" w:rsidR="00EE025D" w:rsidRPr="00EE025D" w:rsidRDefault="00EE025D">
      <w:pPr>
        <w:pStyle w:val="Funotentext"/>
      </w:pPr>
      <w:r>
        <w:rPr>
          <w:rStyle w:val="Funotenzeichen"/>
        </w:rPr>
        <w:footnoteRef/>
      </w:r>
      <w:r w:rsidRPr="00EE025D">
        <w:t xml:space="preserve"> </w:t>
      </w:r>
      <w:proofErr w:type="spellStart"/>
      <w:r w:rsidRPr="00EE025D">
        <w:t>Energywatchgroup</w:t>
      </w:r>
      <w:proofErr w:type="spellEnd"/>
      <w:r w:rsidRPr="00EE025D">
        <w:t xml:space="preserve">, Ausgestaltung </w:t>
      </w:r>
      <w:r>
        <w:t xml:space="preserve">der Kraftwerkstrategie der Bundesregierung. </w:t>
      </w:r>
      <w:r w:rsidRPr="00EE025D">
        <w:t>07.03.2024</w:t>
      </w:r>
      <w:r>
        <w:t xml:space="preserve">. Siehe: </w:t>
      </w:r>
      <w:hyperlink r:id="rId1189" w:history="1">
        <w:r w:rsidRPr="002A3412">
          <w:rPr>
            <w:rStyle w:val="Hyperlink"/>
          </w:rPr>
          <w:t>https://energywatchgroup.org/wp/2024/03/07/neues-policy-paper-bewertung-der-kraftwerksstrategie-der-bundesregierung/</w:t>
        </w:r>
      </w:hyperlink>
      <w:r>
        <w:t xml:space="preserve"> - Zugegriffen: 11.04.2025. </w:t>
      </w:r>
    </w:p>
  </w:footnote>
  <w:footnote w:id="1582">
    <w:p w14:paraId="23F72521" w14:textId="77777777" w:rsidR="00C6564F" w:rsidRPr="00EE025D" w:rsidRDefault="00C6564F" w:rsidP="00C6564F">
      <w:pPr>
        <w:pStyle w:val="Funotentext"/>
      </w:pPr>
      <w:r>
        <w:rPr>
          <w:rStyle w:val="Funotenzeichen"/>
        </w:rPr>
        <w:footnoteRef/>
      </w:r>
      <w:r w:rsidRPr="00EE025D">
        <w:t xml:space="preserve"> </w:t>
      </w:r>
      <w:proofErr w:type="spellStart"/>
      <w:r w:rsidRPr="00EE025D">
        <w:t>Energywatchgroup</w:t>
      </w:r>
      <w:proofErr w:type="spellEnd"/>
      <w:r w:rsidRPr="00EE025D">
        <w:t xml:space="preserve">, Ausgestaltung </w:t>
      </w:r>
      <w:r>
        <w:t xml:space="preserve">der Kraftwerkstrategie der Bundesregierung. </w:t>
      </w:r>
      <w:r w:rsidRPr="00EE025D">
        <w:t>07.03.2024</w:t>
      </w:r>
      <w:r>
        <w:t xml:space="preserve">. Siehe: </w:t>
      </w:r>
      <w:hyperlink r:id="rId1190" w:history="1">
        <w:r w:rsidRPr="002A3412">
          <w:rPr>
            <w:rStyle w:val="Hyperlink"/>
          </w:rPr>
          <w:t>https://energywatchgroup.org/wp/2024/03/07/neues-policy-paper-bewertung-der-kraftwerksstrategie-der-bundesregierung/</w:t>
        </w:r>
      </w:hyperlink>
      <w:r>
        <w:t xml:space="preserve"> - Zugegriffen: 11.04.2025. </w:t>
      </w:r>
    </w:p>
  </w:footnote>
  <w:footnote w:id="1583">
    <w:p w14:paraId="4A81ECF8" w14:textId="236FEEA2" w:rsidR="00C6564F" w:rsidRDefault="00C6564F">
      <w:pPr>
        <w:pStyle w:val="Funotentext"/>
      </w:pPr>
      <w:r>
        <w:rPr>
          <w:rStyle w:val="Funotenzeichen"/>
        </w:rPr>
        <w:footnoteRef/>
      </w:r>
      <w:r>
        <w:t xml:space="preserve"> Siehe Zusammenfassung in Becker Büttner Held, 24. Oktober 2024: </w:t>
      </w:r>
      <w:hyperlink r:id="rId1191" w:history="1">
        <w:r w:rsidRPr="002A3412">
          <w:rPr>
            <w:rStyle w:val="Hyperlink"/>
          </w:rPr>
          <w:t>https://www.bbh-blog.de/alle-themen/emissionshandel/kraftwerksstrategie-bundesregierung-veroeffentlicht-neue-eckpunkte/</w:t>
        </w:r>
      </w:hyperlink>
      <w:r>
        <w:t xml:space="preserve"> - Zugegriffen: 11.04.2025.</w:t>
      </w:r>
    </w:p>
  </w:footnote>
  <w:footnote w:id="1584">
    <w:p w14:paraId="6DDC3641" w14:textId="77777777" w:rsidR="00DF1B59" w:rsidRPr="007A741A" w:rsidRDefault="00DF1B59" w:rsidP="00DF1B59">
      <w:pPr>
        <w:pStyle w:val="Funotentext"/>
      </w:pPr>
      <w:r>
        <w:rPr>
          <w:rStyle w:val="Funotenzeichen"/>
        </w:rPr>
        <w:footnoteRef/>
      </w:r>
      <w:r w:rsidRPr="00B5180F">
        <w:t xml:space="preserve"> Siehe etwa den frei verfügbaren Artikel: Earth </w:t>
      </w:r>
      <w:proofErr w:type="spellStart"/>
      <w:r w:rsidRPr="00B5180F">
        <w:t>beyond</w:t>
      </w:r>
      <w:proofErr w:type="spellEnd"/>
      <w:r w:rsidRPr="00B5180F">
        <w:t xml:space="preserve"> </w:t>
      </w:r>
      <w:proofErr w:type="spellStart"/>
      <w:r w:rsidRPr="00B5180F">
        <w:t>six</w:t>
      </w:r>
      <w:proofErr w:type="spellEnd"/>
      <w:r w:rsidRPr="00B5180F">
        <w:t xml:space="preserve"> </w:t>
      </w:r>
      <w:proofErr w:type="spellStart"/>
      <w:r w:rsidRPr="00B5180F">
        <w:t>of</w:t>
      </w:r>
      <w:proofErr w:type="spellEnd"/>
      <w:r w:rsidRPr="00B5180F">
        <w:t xml:space="preserve"> </w:t>
      </w:r>
      <w:proofErr w:type="spellStart"/>
      <w:r w:rsidRPr="00B5180F">
        <w:t>nine</w:t>
      </w:r>
      <w:proofErr w:type="spellEnd"/>
      <w:r w:rsidRPr="00B5180F">
        <w:t xml:space="preserve"> </w:t>
      </w:r>
      <w:proofErr w:type="spellStart"/>
      <w:r w:rsidRPr="00B5180F">
        <w:t>planetary</w:t>
      </w:r>
      <w:proofErr w:type="spellEnd"/>
      <w:r w:rsidRPr="00B5180F">
        <w:t xml:space="preserve"> </w:t>
      </w:r>
      <w:proofErr w:type="spellStart"/>
      <w:r w:rsidRPr="00B5180F">
        <w:t>boundaries</w:t>
      </w:r>
      <w:proofErr w:type="spellEnd"/>
      <w:r w:rsidRPr="00B5180F">
        <w:t xml:space="preserve">, in: </w:t>
      </w:r>
      <w:proofErr w:type="spellStart"/>
      <w:r w:rsidRPr="00B5180F">
        <w:t>ScienceAdvances</w:t>
      </w:r>
      <w:proofErr w:type="spellEnd"/>
      <w:r w:rsidRPr="00B5180F">
        <w:t xml:space="preserve"> 2023 Sep; 9 (37), </w:t>
      </w:r>
      <w:proofErr w:type="spellStart"/>
      <w:r w:rsidRPr="00B5180F">
        <w:t>Published</w:t>
      </w:r>
      <w:proofErr w:type="spellEnd"/>
      <w:r w:rsidRPr="00B5180F">
        <w:t xml:space="preserve"> online 2023 Sep 13, Link: </w:t>
      </w:r>
      <w:hyperlink r:id="rId1192" w:history="1">
        <w:r w:rsidRPr="00B5180F">
          <w:rPr>
            <w:rStyle w:val="Hyperlink"/>
          </w:rPr>
          <w:t>https://www.ncbi.nlm.nih.gov/pmc/articles/PMC10499318/</w:t>
        </w:r>
      </w:hyperlink>
      <w:r w:rsidRPr="00B5180F">
        <w:t xml:space="preserve"> oder </w:t>
      </w:r>
      <w:proofErr w:type="spellStart"/>
      <w:r w:rsidRPr="00B5180F">
        <w:t>doi</w:t>
      </w:r>
      <w:proofErr w:type="spellEnd"/>
      <w:r w:rsidRPr="00B5180F">
        <w:t>: 10.1126/</w:t>
      </w:r>
      <w:proofErr w:type="gramStart"/>
      <w:r w:rsidRPr="00B5180F">
        <w:t>sciadv.adh</w:t>
      </w:r>
      <w:proofErr w:type="gramEnd"/>
      <w:r w:rsidRPr="00B5180F">
        <w:t xml:space="preserve">2458 – Zugegriffen: 13.06.2024. </w:t>
      </w:r>
      <w:r>
        <w:t xml:space="preserve">Siehe Wikipedia Planetary </w:t>
      </w:r>
      <w:proofErr w:type="spellStart"/>
      <w:r>
        <w:t>Boundaries</w:t>
      </w:r>
      <w:proofErr w:type="spellEnd"/>
      <w:r>
        <w:t xml:space="preserve">: </w:t>
      </w:r>
      <w:hyperlink r:id="rId1193" w:history="1">
        <w:r w:rsidRPr="003C05E5">
          <w:rPr>
            <w:rStyle w:val="Hyperlink"/>
          </w:rPr>
          <w:t>https://en.wikipedia.org/wiki/Planetary_boundaries</w:t>
        </w:r>
      </w:hyperlink>
      <w:r>
        <w:t xml:space="preserve">, siehe auch: Stockholm </w:t>
      </w:r>
      <w:proofErr w:type="spellStart"/>
      <w:r>
        <w:t>Resilience</w:t>
      </w:r>
      <w:proofErr w:type="spellEnd"/>
      <w:r>
        <w:t xml:space="preserve"> </w:t>
      </w:r>
      <w:proofErr w:type="spellStart"/>
      <w:r>
        <w:t>Centre</w:t>
      </w:r>
      <w:proofErr w:type="spellEnd"/>
      <w:r>
        <w:t xml:space="preserve">: </w:t>
      </w:r>
      <w:hyperlink r:id="rId1194" w:history="1">
        <w:r w:rsidRPr="003C05E5">
          <w:rPr>
            <w:rStyle w:val="Hyperlink"/>
          </w:rPr>
          <w:t>https://www.stockholmresilience.org/research/planetary-boundaries.html</w:t>
        </w:r>
      </w:hyperlink>
      <w:r>
        <w:t xml:space="preserve"> - Zugegriffen: 13.06.2024.</w:t>
      </w:r>
    </w:p>
  </w:footnote>
  <w:footnote w:id="1585">
    <w:p w14:paraId="341A469D" w14:textId="77777777" w:rsidR="00DF1B59" w:rsidRPr="00100AEE" w:rsidRDefault="00DF1B59" w:rsidP="00DF1B59">
      <w:pPr>
        <w:pStyle w:val="Funotentext"/>
      </w:pPr>
      <w:r>
        <w:rPr>
          <w:rStyle w:val="Funotenzeichen"/>
        </w:rPr>
        <w:footnoteRef/>
      </w:r>
      <w:r w:rsidRPr="00100AEE">
        <w:t xml:space="preserve"> Aufgezählt z.B. in Smil 2022: 169.</w:t>
      </w:r>
    </w:p>
  </w:footnote>
  <w:footnote w:id="1586">
    <w:p w14:paraId="15DDF4D0" w14:textId="77777777" w:rsidR="0035592A" w:rsidRDefault="0035592A" w:rsidP="0035592A">
      <w:pPr>
        <w:pStyle w:val="Funotentext"/>
      </w:pPr>
      <w:r>
        <w:rPr>
          <w:rStyle w:val="Funotenzeichen"/>
        </w:rPr>
        <w:footnoteRef/>
      </w:r>
      <w:r>
        <w:t xml:space="preserve"> </w:t>
      </w:r>
      <w:r w:rsidRPr="00B11DFB">
        <w:t>Neben den vier organischen Grundelementen Kohlenstoff, Wasserstoff, Sauerstoff und Stickstoff zählen Phosphor, Kalium, Schwefel, Calcium und Magnesium zu den Hauptnährelementen in der Pflanzenernährung.</w:t>
      </w:r>
      <w:r>
        <w:t xml:space="preserve"> Siehe: </w:t>
      </w:r>
      <w:hyperlink r:id="rId1195" w:history="1">
        <w:r w:rsidRPr="008618CF">
          <w:rPr>
            <w:rStyle w:val="Hyperlink"/>
          </w:rPr>
          <w:t>https://de.wikipedia.org/wiki/Hauptn%C3%A4hrelement</w:t>
        </w:r>
      </w:hyperlink>
      <w:r>
        <w:t xml:space="preserve"> – Zugegriffen: 19.05.2024.</w:t>
      </w:r>
    </w:p>
  </w:footnote>
  <w:footnote w:id="1587">
    <w:p w14:paraId="7D8079B2" w14:textId="77777777" w:rsidR="00CB5795" w:rsidRDefault="00CB5795" w:rsidP="00CB5795">
      <w:pPr>
        <w:pStyle w:val="Funotentext"/>
      </w:pPr>
      <w:r>
        <w:rPr>
          <w:rStyle w:val="Funotenzeichen"/>
        </w:rPr>
        <w:footnoteRef/>
      </w:r>
      <w:r>
        <w:t xml:space="preserve"> Smil 2022: 70, 82-83.</w:t>
      </w:r>
    </w:p>
  </w:footnote>
  <w:footnote w:id="1588">
    <w:p w14:paraId="468DB702" w14:textId="77777777" w:rsidR="00CB5795" w:rsidRDefault="00CB5795" w:rsidP="00CB5795">
      <w:pPr>
        <w:pStyle w:val="Funotentext"/>
      </w:pPr>
      <w:r>
        <w:rPr>
          <w:rStyle w:val="Funotenzeichen"/>
        </w:rPr>
        <w:footnoteRef/>
      </w:r>
      <w:r>
        <w:t xml:space="preserve"> Smil 2022: 68-69; bzw. 1-69.</w:t>
      </w:r>
    </w:p>
  </w:footnote>
  <w:footnote w:id="1589">
    <w:p w14:paraId="7F058595" w14:textId="77777777" w:rsidR="0035592A" w:rsidRDefault="0035592A" w:rsidP="0035592A">
      <w:pPr>
        <w:pStyle w:val="Funotentext"/>
      </w:pPr>
      <w:r>
        <w:rPr>
          <w:rStyle w:val="Funotenzeichen"/>
        </w:rPr>
        <w:footnoteRef/>
      </w:r>
      <w:r>
        <w:t xml:space="preserve"> Es gibt 5,13 Trillionen Tonnen Luft: </w:t>
      </w:r>
      <w:r w:rsidRPr="00902266">
        <w:t>5.130.000.000.000.000</w:t>
      </w:r>
      <w:r>
        <w:t xml:space="preserve">, in 1 Tonne sind 78 % Stickstoff, dies sind also </w:t>
      </w:r>
      <w:r w:rsidRPr="00902266">
        <w:t>4.001.400.000.000.000</w:t>
      </w:r>
      <w:r>
        <w:t xml:space="preserve"> bzw. 4 Trillionen Tonnen Stickstoff. Jedes Jahr werden ca. 120 Mill. Tonnen in reaktive Formen umgewandelt und als Düngemittel verwendet, siehe Smil 2022: 68, er nennt dort 110 Mill. Tonnen. D.h. der Vorrat in der Atmosphäre reicht noch für: </w:t>
      </w:r>
      <w:r w:rsidRPr="00911DCE">
        <w:t>33.345.000</w:t>
      </w:r>
      <w:r>
        <w:t xml:space="preserve"> Jahre bzw. 33 Millionen Jahre. Selbst wenn es in irgendeiner Form noch Unsicherheiten gäbe, etwa eine </w:t>
      </w:r>
      <w:proofErr w:type="gramStart"/>
      <w:r>
        <w:t>nach oben dünnere Atmosphäre</w:t>
      </w:r>
      <w:proofErr w:type="gramEnd"/>
      <w:r>
        <w:t xml:space="preserve">, ist dies doch ein angenehmer Zeitpuffer. Auch könnte es sein, dass die Luft mit immer weniger Stickstoff zu ungünstigen Veränderungen führt. Eins steht fest, es gibt sicherlich 1 Millionen Jahre Zeit darüber zu diskutieren und sich dann anzupassen. Siehe: </w:t>
      </w:r>
      <w:hyperlink r:id="rId1196" w:history="1">
        <w:r w:rsidRPr="008618CF">
          <w:rPr>
            <w:rStyle w:val="Hyperlink"/>
          </w:rPr>
          <w:t>https://wiki.bildungsserver.de/klimawandel/index.php/Aufbau_der_Atmosph%C3%A4re</w:t>
        </w:r>
      </w:hyperlink>
      <w:r>
        <w:t xml:space="preserve">. Wasser gibt es viel mehr: 1234 Trillionen Liter. Siehe: </w:t>
      </w:r>
      <w:hyperlink r:id="rId1197" w:history="1">
        <w:r w:rsidRPr="008618CF">
          <w:rPr>
            <w:rStyle w:val="Hyperlink"/>
          </w:rPr>
          <w:t>https://nevensuboticstiftung.de/blogs/gibt-es-genug-wasser</w:t>
        </w:r>
      </w:hyperlink>
      <w:r>
        <w:t xml:space="preserve"> - Zugegriffen: 19.05.2024.</w:t>
      </w:r>
    </w:p>
  </w:footnote>
  <w:footnote w:id="1590">
    <w:p w14:paraId="11E2A3E9" w14:textId="77777777" w:rsidR="0035592A" w:rsidRPr="00C94072" w:rsidRDefault="0035592A" w:rsidP="0035592A">
      <w:pPr>
        <w:pStyle w:val="Funotentext"/>
      </w:pPr>
      <w:r>
        <w:rPr>
          <w:rStyle w:val="Funotenzeichen"/>
        </w:rPr>
        <w:footnoteRef/>
      </w:r>
      <w:r w:rsidRPr="00DE68ED">
        <w:rPr>
          <w:lang w:val="en-GB"/>
        </w:rPr>
        <w:t xml:space="preserve"> </w:t>
      </w:r>
      <w:r>
        <w:rPr>
          <w:lang w:val="en-GB"/>
        </w:rPr>
        <w:t>“</w:t>
      </w:r>
      <w:r w:rsidRPr="00DE68ED">
        <w:rPr>
          <w:lang w:val="en-GB"/>
        </w:rPr>
        <w:t>The availability of nitrogen from the atmosphere for fixed nitrogen production is unlimited</w:t>
      </w:r>
      <w:proofErr w:type="gramStart"/>
      <w:r>
        <w:rPr>
          <w:lang w:val="en-GB"/>
        </w:rPr>
        <w:t>”.</w:t>
      </w:r>
      <w:proofErr w:type="gramEnd"/>
      <w:r>
        <w:rPr>
          <w:lang w:val="en-GB"/>
        </w:rPr>
        <w:t xml:space="preserve"> </w:t>
      </w:r>
      <w:r w:rsidRPr="00C94072">
        <w:t xml:space="preserve">USGS Mineral </w:t>
      </w:r>
      <w:proofErr w:type="spellStart"/>
      <w:r w:rsidRPr="00C94072">
        <w:t>Commodity</w:t>
      </w:r>
      <w:proofErr w:type="spellEnd"/>
      <w:r w:rsidRPr="00C94072">
        <w:t xml:space="preserve"> </w:t>
      </w:r>
      <w:proofErr w:type="spellStart"/>
      <w:r w:rsidRPr="00C94072">
        <w:t>Summaries</w:t>
      </w:r>
      <w:proofErr w:type="spellEnd"/>
      <w:r w:rsidRPr="00C94072">
        <w:t xml:space="preserve"> 2024: 129.</w:t>
      </w:r>
    </w:p>
  </w:footnote>
  <w:footnote w:id="1591">
    <w:p w14:paraId="3EB6E202" w14:textId="77777777" w:rsidR="0035592A" w:rsidRPr="00DE68ED" w:rsidRDefault="0035592A" w:rsidP="0035592A">
      <w:pPr>
        <w:pStyle w:val="Funotentext"/>
      </w:pPr>
      <w:r>
        <w:rPr>
          <w:rStyle w:val="Funotenzeichen"/>
        </w:rPr>
        <w:footnoteRef/>
      </w:r>
      <w:r w:rsidRPr="00DE68ED">
        <w:t xml:space="preserve"> </w:t>
      </w:r>
      <w:r>
        <w:t xml:space="preserve">Siehe: </w:t>
      </w:r>
      <w:hyperlink r:id="rId1198" w:history="1">
        <w:r w:rsidRPr="008708CC">
          <w:rPr>
            <w:rStyle w:val="Hyperlink"/>
          </w:rPr>
          <w:t>https://de.wikipedia.org/wiki/Haber-Bosch-Verfahren</w:t>
        </w:r>
      </w:hyperlink>
      <w:r>
        <w:t xml:space="preserve"> - Zugegriffen: 20.05.2024. Siehe auch: </w:t>
      </w:r>
      <w:hyperlink r:id="rId1199" w:history="1">
        <w:r w:rsidRPr="00DD1F72">
          <w:rPr>
            <w:rStyle w:val="Hyperlink"/>
          </w:rPr>
          <w:t>https://www.umweltbundesamt.de/umweltatlas/reaktiver-stickstoff/verursacher/energiewirtschaft-industrie/was-ist-das-haber-bosch-verfahren</w:t>
        </w:r>
      </w:hyperlink>
      <w:r>
        <w:t xml:space="preserve"> - Zugegriffen: 08.06.2024.</w:t>
      </w:r>
    </w:p>
  </w:footnote>
  <w:footnote w:id="1592">
    <w:p w14:paraId="4D84B073" w14:textId="77777777" w:rsidR="0031541D" w:rsidRPr="00A25092" w:rsidRDefault="0031541D" w:rsidP="0031541D">
      <w:pPr>
        <w:pStyle w:val="Funotentext"/>
      </w:pPr>
      <w:r>
        <w:rPr>
          <w:rStyle w:val="Funotenzeichen"/>
        </w:rPr>
        <w:footnoteRef/>
      </w:r>
      <w:r w:rsidRPr="00A25092">
        <w:t xml:space="preserve"> </w:t>
      </w:r>
      <w:r>
        <w:t>S. 2, Bundesumweltamt. Kurzeinschätzung von Ammoniak als Energieträger und Transportmedium für Wasserstoff, 28. Februar 2022, siehe</w:t>
      </w:r>
      <w:r w:rsidRPr="00A25092">
        <w:t xml:space="preserve">: </w:t>
      </w:r>
      <w:hyperlink r:id="rId1200" w:history="1">
        <w:r w:rsidRPr="00F1739D">
          <w:rPr>
            <w:rStyle w:val="Hyperlink"/>
          </w:rPr>
          <w:t>https://www.umweltbundesamt.de/sites/default/files/medien/479/dokumente/uba_kurzeinschaetzung_von_ammoniak_als_energietraeger_und_transportmedium_fuer_wasserstoff.pdf</w:t>
        </w:r>
      </w:hyperlink>
      <w:r>
        <w:t xml:space="preserve"> - Zugegriffen: 07.06.2024.</w:t>
      </w:r>
    </w:p>
  </w:footnote>
  <w:footnote w:id="1593">
    <w:p w14:paraId="7672023E" w14:textId="77777777" w:rsidR="0031541D" w:rsidRDefault="0031541D" w:rsidP="0031541D">
      <w:pPr>
        <w:pStyle w:val="Funotentext"/>
      </w:pPr>
      <w:r>
        <w:rPr>
          <w:rStyle w:val="Funotenzeichen"/>
        </w:rPr>
        <w:footnoteRef/>
      </w:r>
      <w:r>
        <w:t xml:space="preserve"> Siehe: </w:t>
      </w:r>
      <w:hyperlink r:id="rId1201" w:history="1">
        <w:r w:rsidRPr="00D414D2">
          <w:rPr>
            <w:rStyle w:val="Hyperlink"/>
          </w:rPr>
          <w:t>https://edgar.jrc.ec.europa.eu/</w:t>
        </w:r>
      </w:hyperlink>
      <w:r>
        <w:t xml:space="preserve"> - Zugegriffen: 14.10.2023. In der EDGAR Datenbank wurden die Werte für 2022 leicht verändert, die Excel-Tabellen sind nicht mehr identisch, wenn man zeitlich später zugreift, etwa am 07.06.2024. Es können hier aber nicht alle Werte erneut eingegeben werden. Die Größenordnungen haben sich nicht geändert. </w:t>
      </w:r>
    </w:p>
  </w:footnote>
  <w:footnote w:id="1594">
    <w:p w14:paraId="090941B1" w14:textId="77777777" w:rsidR="0035592A" w:rsidRPr="00650D76" w:rsidRDefault="0035592A" w:rsidP="0035592A">
      <w:pPr>
        <w:pStyle w:val="Funotentext"/>
      </w:pPr>
      <w:r>
        <w:rPr>
          <w:rStyle w:val="Funotenzeichen"/>
        </w:rPr>
        <w:footnoteRef/>
      </w:r>
      <w:r w:rsidRPr="00650D76">
        <w:t xml:space="preserve"> USGS Mineral </w:t>
      </w:r>
      <w:proofErr w:type="spellStart"/>
      <w:r w:rsidRPr="00650D76">
        <w:t>Commodity</w:t>
      </w:r>
      <w:proofErr w:type="spellEnd"/>
      <w:r w:rsidRPr="00650D76">
        <w:t xml:space="preserve"> </w:t>
      </w:r>
      <w:proofErr w:type="spellStart"/>
      <w:r w:rsidRPr="00650D76">
        <w:t>Summaries</w:t>
      </w:r>
      <w:proofErr w:type="spellEnd"/>
      <w:r w:rsidRPr="00650D76">
        <w:t xml:space="preserve"> 2024: 134-135.</w:t>
      </w:r>
    </w:p>
  </w:footnote>
  <w:footnote w:id="1595">
    <w:p w14:paraId="4329EA68" w14:textId="77777777" w:rsidR="0035592A" w:rsidRDefault="0035592A" w:rsidP="0035592A">
      <w:pPr>
        <w:pStyle w:val="Funotentext"/>
      </w:pPr>
      <w:r>
        <w:rPr>
          <w:rStyle w:val="Funotenzeichen"/>
        </w:rPr>
        <w:footnoteRef/>
      </w:r>
      <w:r>
        <w:t xml:space="preserve"> Siehe: </w:t>
      </w:r>
      <w:hyperlink r:id="rId1202" w:history="1">
        <w:r w:rsidRPr="008618CF">
          <w:rPr>
            <w:rStyle w:val="Hyperlink"/>
          </w:rPr>
          <w:t>https://www.norgemineraler.com/de/projekte/ressourcen-und-mineralien/</w:t>
        </w:r>
      </w:hyperlink>
      <w:r>
        <w:t xml:space="preserve"> - Zugegriffen: 19.05.2024. </w:t>
      </w:r>
    </w:p>
  </w:footnote>
  <w:footnote w:id="1596">
    <w:p w14:paraId="3A128015" w14:textId="77777777" w:rsidR="0035592A" w:rsidRDefault="0035592A" w:rsidP="0035592A">
      <w:pPr>
        <w:pStyle w:val="Funotentext"/>
      </w:pPr>
      <w:r>
        <w:rPr>
          <w:rStyle w:val="Funotenzeichen"/>
        </w:rPr>
        <w:footnoteRef/>
      </w:r>
      <w:r>
        <w:t xml:space="preserve"> Siehe: </w:t>
      </w:r>
      <w:hyperlink r:id="rId1203" w:history="1">
        <w:r w:rsidRPr="008708CC">
          <w:rPr>
            <w:rStyle w:val="Hyperlink"/>
          </w:rPr>
          <w:t>https://en.wikipedia.org/wiki/Phosphorite</w:t>
        </w:r>
      </w:hyperlink>
      <w:r>
        <w:t xml:space="preserve"> - Zugegriffen: 19.05.2024.</w:t>
      </w:r>
    </w:p>
  </w:footnote>
  <w:footnote w:id="1597">
    <w:p w14:paraId="72C87979" w14:textId="77777777" w:rsidR="0035592A" w:rsidRDefault="0035592A" w:rsidP="0035592A">
      <w:pPr>
        <w:pStyle w:val="Funotentext"/>
      </w:pPr>
      <w:r>
        <w:rPr>
          <w:rStyle w:val="Funotenzeichen"/>
        </w:rPr>
        <w:footnoteRef/>
      </w:r>
      <w:r>
        <w:t xml:space="preserve"> Siehe zu den letzten 3 Sätzen: </w:t>
      </w:r>
      <w:hyperlink r:id="rId1204" w:history="1">
        <w:r w:rsidRPr="008618CF">
          <w:rPr>
            <w:rStyle w:val="Hyperlink"/>
          </w:rPr>
          <w:t>https://de.wikipedia.org/wiki/Phosphate</w:t>
        </w:r>
      </w:hyperlink>
      <w:r>
        <w:t xml:space="preserve"> - Zugegriffen: 19.05.2024.</w:t>
      </w:r>
    </w:p>
  </w:footnote>
  <w:footnote w:id="1598">
    <w:p w14:paraId="0FE8FA9D" w14:textId="77777777" w:rsidR="0035592A" w:rsidRDefault="0035592A" w:rsidP="0035592A">
      <w:pPr>
        <w:pStyle w:val="Funotentext"/>
      </w:pPr>
      <w:r>
        <w:rPr>
          <w:rStyle w:val="Funotenzeichen"/>
        </w:rPr>
        <w:footnoteRef/>
      </w:r>
      <w:r>
        <w:t xml:space="preserve"> Siehe: </w:t>
      </w:r>
      <w:hyperlink r:id="rId1205" w:history="1">
        <w:r w:rsidRPr="008708CC">
          <w:rPr>
            <w:rStyle w:val="Hyperlink"/>
          </w:rPr>
          <w:t>https://www.nature.com/articles/ngeo1923</w:t>
        </w:r>
      </w:hyperlink>
      <w:r>
        <w:t xml:space="preserve"> - Zugegriffen: 19.05.2024.</w:t>
      </w:r>
    </w:p>
  </w:footnote>
  <w:footnote w:id="1599">
    <w:p w14:paraId="77E322FC" w14:textId="77777777" w:rsidR="0035592A" w:rsidRDefault="0035592A" w:rsidP="0035592A">
      <w:pPr>
        <w:pStyle w:val="Funotentext"/>
      </w:pPr>
      <w:r>
        <w:rPr>
          <w:rStyle w:val="Funotenzeichen"/>
        </w:rPr>
        <w:footnoteRef/>
      </w:r>
      <w:r>
        <w:t xml:space="preserve"> Siehe: </w:t>
      </w:r>
      <w:hyperlink r:id="rId1206" w:history="1">
        <w:r w:rsidRPr="008708CC">
          <w:rPr>
            <w:rStyle w:val="Hyperlink"/>
          </w:rPr>
          <w:t>https://www.oeaw.ac.at/news/encelados-eisiger-mond-wird-heisser-tipp-fuer-suche-nach-leben</w:t>
        </w:r>
      </w:hyperlink>
      <w:r>
        <w:t xml:space="preserve"> - Zugegriffen: 19.05.2024.</w:t>
      </w:r>
    </w:p>
  </w:footnote>
  <w:footnote w:id="1600">
    <w:p w14:paraId="5FC22876" w14:textId="77777777" w:rsidR="0035592A" w:rsidRDefault="0035592A" w:rsidP="0035592A">
      <w:pPr>
        <w:pStyle w:val="Funotentext"/>
      </w:pPr>
      <w:r>
        <w:rPr>
          <w:rStyle w:val="Funotenzeichen"/>
        </w:rPr>
        <w:footnoteRef/>
      </w:r>
      <w:r>
        <w:t xml:space="preserve"> Siehe: </w:t>
      </w:r>
      <w:hyperlink r:id="rId1207" w:history="1">
        <w:r w:rsidRPr="00DB5ECB">
          <w:rPr>
            <w:rStyle w:val="Hyperlink"/>
          </w:rPr>
          <w:t>https://www.nzz.ch/die_zukunft_liegt_im_urin-ld.998691</w:t>
        </w:r>
      </w:hyperlink>
      <w:r>
        <w:t xml:space="preserve"> - Zugegriffen: 08.06.2024.</w:t>
      </w:r>
    </w:p>
  </w:footnote>
  <w:footnote w:id="1601">
    <w:p w14:paraId="36972E14" w14:textId="77777777" w:rsidR="0035592A" w:rsidRDefault="0035592A" w:rsidP="0035592A">
      <w:pPr>
        <w:pStyle w:val="Funotentext"/>
      </w:pPr>
      <w:r>
        <w:rPr>
          <w:rStyle w:val="Funotenzeichen"/>
        </w:rPr>
        <w:footnoteRef/>
      </w:r>
      <w:r>
        <w:t xml:space="preserve"> Siehe: </w:t>
      </w:r>
      <w:hyperlink r:id="rId1208" w:history="1">
        <w:r w:rsidRPr="00DB5ECB">
          <w:rPr>
            <w:rStyle w:val="Hyperlink"/>
          </w:rPr>
          <w:t>https://www.nzz.ch/die_zukunft_liegt_im_urin-ld.998691</w:t>
        </w:r>
      </w:hyperlink>
      <w:r>
        <w:t xml:space="preserve"> - Zugegriffen: 08.06.2024.</w:t>
      </w:r>
    </w:p>
  </w:footnote>
  <w:footnote w:id="1602">
    <w:p w14:paraId="60CF8EBA" w14:textId="77777777" w:rsidR="0035592A" w:rsidRPr="004643B2" w:rsidRDefault="0035592A" w:rsidP="0035592A">
      <w:pPr>
        <w:pStyle w:val="Funotentext"/>
      </w:pPr>
      <w:r>
        <w:rPr>
          <w:rStyle w:val="Funotenzeichen"/>
        </w:rPr>
        <w:footnoteRef/>
      </w:r>
      <w:r w:rsidRPr="004643B2">
        <w:t xml:space="preserve"> USGS Mineral </w:t>
      </w:r>
      <w:proofErr w:type="spellStart"/>
      <w:r w:rsidRPr="004643B2">
        <w:t>Commodity</w:t>
      </w:r>
      <w:proofErr w:type="spellEnd"/>
      <w:r w:rsidRPr="004643B2">
        <w:t xml:space="preserve"> </w:t>
      </w:r>
      <w:proofErr w:type="spellStart"/>
      <w:r w:rsidRPr="004643B2">
        <w:t>Summaries</w:t>
      </w:r>
      <w:proofErr w:type="spellEnd"/>
      <w:r w:rsidRPr="004643B2">
        <w:t xml:space="preserve"> 2024: 134-135.</w:t>
      </w:r>
    </w:p>
  </w:footnote>
  <w:footnote w:id="1603">
    <w:p w14:paraId="223F2FBC" w14:textId="7EE5C5E5" w:rsidR="00DA7791" w:rsidRPr="004643B2" w:rsidRDefault="00DA7791">
      <w:pPr>
        <w:pStyle w:val="Funotentext"/>
      </w:pPr>
      <w:r>
        <w:rPr>
          <w:rStyle w:val="Funotenzeichen"/>
        </w:rPr>
        <w:footnoteRef/>
      </w:r>
      <w:r w:rsidRPr="004643B2">
        <w:t xml:space="preserve"> Siehe: </w:t>
      </w:r>
      <w:hyperlink r:id="rId1209" w:history="1">
        <w:r w:rsidRPr="004643B2">
          <w:rPr>
            <w:rStyle w:val="Hyperlink"/>
          </w:rPr>
          <w:t>https://finizio.de/</w:t>
        </w:r>
      </w:hyperlink>
    </w:p>
  </w:footnote>
  <w:footnote w:id="1604">
    <w:p w14:paraId="15A37121" w14:textId="77777777" w:rsidR="0035592A" w:rsidRDefault="0035592A" w:rsidP="0035592A">
      <w:pPr>
        <w:pStyle w:val="Funotentext"/>
      </w:pPr>
      <w:r>
        <w:rPr>
          <w:rStyle w:val="Funotenzeichen"/>
        </w:rPr>
        <w:footnoteRef/>
      </w:r>
      <w:r>
        <w:t xml:space="preserve"> Umweltbundesamt. Schonung von Phosphor-Ressourcen aus Sicht einer nachhaltigen Bodennutzung und des Bodenschutzes. Position, Mai 2015, siehe: </w:t>
      </w:r>
      <w:hyperlink r:id="rId1210" w:history="1">
        <w:r w:rsidRPr="00730B8D">
          <w:rPr>
            <w:rStyle w:val="Hyperlink"/>
          </w:rPr>
          <w:t>https://www.umweltbundesamt.de/sites/default/files/medien/376/publikationen/schonung_von_phosphor-ressourcen_aus_sicht_einer_nachhaltigen_bodennutzung_und_des_bodenschutzes.pdf</w:t>
        </w:r>
      </w:hyperlink>
      <w:r>
        <w:t xml:space="preserve"> - Zugegriffen: 24.06.2024. </w:t>
      </w:r>
    </w:p>
  </w:footnote>
  <w:footnote w:id="1605">
    <w:p w14:paraId="3A37C69F" w14:textId="77777777" w:rsidR="0035592A" w:rsidRPr="00C15877" w:rsidRDefault="0035592A" w:rsidP="0035592A">
      <w:pPr>
        <w:pStyle w:val="Funotentext"/>
      </w:pPr>
      <w:r>
        <w:rPr>
          <w:rStyle w:val="Funotenzeichen"/>
        </w:rPr>
        <w:footnoteRef/>
      </w:r>
      <w:r w:rsidRPr="00C15877">
        <w:t xml:space="preserve"> Siehe: </w:t>
      </w:r>
      <w:hyperlink r:id="rId1211" w:anchor="nutrients" w:history="1">
        <w:r w:rsidRPr="0051575E">
          <w:rPr>
            <w:rStyle w:val="Hyperlink"/>
          </w:rPr>
          <w:t>https://www.kpluss.com/en-us/our-business-products/agriculture/kali-academy/crops/en-vegetables/#nutrients</w:t>
        </w:r>
      </w:hyperlink>
      <w:r>
        <w:t xml:space="preserve"> – Zugegriffen: 28.05.2024.</w:t>
      </w:r>
    </w:p>
  </w:footnote>
  <w:footnote w:id="1606">
    <w:p w14:paraId="08CB8E1E" w14:textId="77777777" w:rsidR="0035592A" w:rsidRPr="002066B7" w:rsidRDefault="0035592A" w:rsidP="0035592A">
      <w:pPr>
        <w:pStyle w:val="Funotentext"/>
      </w:pPr>
      <w:r>
        <w:rPr>
          <w:rStyle w:val="Funotenzeichen"/>
        </w:rPr>
        <w:footnoteRef/>
      </w:r>
      <w:r w:rsidRPr="002066B7">
        <w:t xml:space="preserve"> USGS Mineral </w:t>
      </w:r>
      <w:proofErr w:type="spellStart"/>
      <w:r w:rsidRPr="002066B7">
        <w:t>Commodity</w:t>
      </w:r>
      <w:proofErr w:type="spellEnd"/>
      <w:r w:rsidRPr="002066B7">
        <w:t xml:space="preserve"> </w:t>
      </w:r>
      <w:proofErr w:type="spellStart"/>
      <w:r w:rsidRPr="002066B7">
        <w:t>Summaries</w:t>
      </w:r>
      <w:proofErr w:type="spellEnd"/>
      <w:r w:rsidRPr="002066B7">
        <w:t xml:space="preserve"> 2024: 138.</w:t>
      </w:r>
    </w:p>
  </w:footnote>
  <w:footnote w:id="1607">
    <w:p w14:paraId="0417CBE6" w14:textId="77777777" w:rsidR="0035592A" w:rsidRPr="00C15877" w:rsidRDefault="0035592A" w:rsidP="0035592A">
      <w:pPr>
        <w:pStyle w:val="Funotentext"/>
      </w:pPr>
      <w:r>
        <w:rPr>
          <w:rStyle w:val="Funotenzeichen"/>
        </w:rPr>
        <w:footnoteRef/>
      </w:r>
      <w:r w:rsidRPr="00C15877">
        <w:t xml:space="preserve"> Siehe: </w:t>
      </w:r>
      <w:hyperlink r:id="rId1212" w:history="1">
        <w:r w:rsidRPr="0051575E">
          <w:rPr>
            <w:rStyle w:val="Hyperlink"/>
          </w:rPr>
          <w:t>https://www.intrepidpotash.com/2020/05/01/10-things-to-know-about-chloride/</w:t>
        </w:r>
      </w:hyperlink>
      <w:r>
        <w:t xml:space="preserve"> - Zugegriffen: 28.05.2024.</w:t>
      </w:r>
    </w:p>
  </w:footnote>
  <w:footnote w:id="1608">
    <w:p w14:paraId="1FF5F679" w14:textId="77777777" w:rsidR="0035592A" w:rsidRPr="00714A3C" w:rsidRDefault="0035592A" w:rsidP="0035592A">
      <w:pPr>
        <w:pStyle w:val="Funotentext"/>
        <w:rPr>
          <w:lang w:val="en-GB"/>
        </w:rPr>
      </w:pPr>
      <w:r>
        <w:rPr>
          <w:rStyle w:val="Funotenzeichen"/>
        </w:rPr>
        <w:footnoteRef/>
      </w:r>
      <w:r w:rsidRPr="00714A3C">
        <w:rPr>
          <w:lang w:val="en-GB"/>
        </w:rPr>
        <w:t xml:space="preserve"> Smil 2022: 83.</w:t>
      </w:r>
    </w:p>
  </w:footnote>
  <w:footnote w:id="1609">
    <w:p w14:paraId="617B8B4A" w14:textId="387B94B9" w:rsidR="00740C89" w:rsidRPr="00D15EAF" w:rsidRDefault="00740C89">
      <w:pPr>
        <w:pStyle w:val="Funotentext"/>
        <w:rPr>
          <w:lang w:val="en-GB"/>
        </w:rPr>
      </w:pPr>
      <w:r>
        <w:rPr>
          <w:rStyle w:val="Funotenzeichen"/>
        </w:rPr>
        <w:footnoteRef/>
      </w:r>
      <w:r w:rsidRPr="00D15EAF">
        <w:rPr>
          <w:lang w:val="en-GB"/>
        </w:rPr>
        <w:t xml:space="preserve"> Smil 2025: 193-203.</w:t>
      </w:r>
    </w:p>
  </w:footnote>
  <w:footnote w:id="1610">
    <w:p w14:paraId="39FD311C" w14:textId="77777777" w:rsidR="0035592A" w:rsidRPr="00714A3C" w:rsidRDefault="0035592A" w:rsidP="0035592A">
      <w:pPr>
        <w:pStyle w:val="Funotentext"/>
        <w:rPr>
          <w:lang w:val="en-GB"/>
        </w:rPr>
      </w:pPr>
      <w:r>
        <w:rPr>
          <w:rStyle w:val="Funotenzeichen"/>
        </w:rPr>
        <w:footnoteRef/>
      </w:r>
      <w:r w:rsidRPr="00714A3C">
        <w:rPr>
          <w:lang w:val="en-GB"/>
        </w:rPr>
        <w:t xml:space="preserve"> Smil 2022: 65.</w:t>
      </w:r>
    </w:p>
  </w:footnote>
  <w:footnote w:id="1611">
    <w:p w14:paraId="4151DF01" w14:textId="77777777" w:rsidR="0035592A" w:rsidRPr="00714A3C" w:rsidRDefault="0035592A" w:rsidP="0035592A">
      <w:pPr>
        <w:pStyle w:val="Funotentext"/>
        <w:rPr>
          <w:lang w:val="en-GB"/>
        </w:rPr>
      </w:pPr>
      <w:r>
        <w:rPr>
          <w:rStyle w:val="Funotenzeichen"/>
        </w:rPr>
        <w:footnoteRef/>
      </w:r>
      <w:r w:rsidRPr="00714A3C">
        <w:rPr>
          <w:lang w:val="en-GB"/>
        </w:rPr>
        <w:t xml:space="preserve"> Smil 2022: 29. </w:t>
      </w:r>
    </w:p>
  </w:footnote>
  <w:footnote w:id="1612">
    <w:p w14:paraId="7CE50F6A" w14:textId="77777777" w:rsidR="0035592A" w:rsidRPr="00080816" w:rsidRDefault="0035592A" w:rsidP="0035592A">
      <w:pPr>
        <w:pStyle w:val="Funotentext"/>
      </w:pPr>
      <w:r>
        <w:rPr>
          <w:rStyle w:val="Funotenzeichen"/>
        </w:rPr>
        <w:footnoteRef/>
      </w:r>
      <w:r w:rsidRPr="00761BC4">
        <w:rPr>
          <w:lang w:val="en-GB"/>
        </w:rPr>
        <w:t xml:space="preserve"> S. 78, Figure 3.5, Petroleum Products supplied by</w:t>
      </w:r>
      <w:r>
        <w:rPr>
          <w:lang w:val="en-GB"/>
        </w:rPr>
        <w:t xml:space="preserve"> type. </w:t>
      </w:r>
      <w:r w:rsidRPr="00080816">
        <w:t xml:space="preserve">In: </w:t>
      </w:r>
      <w:hyperlink r:id="rId1213" w:history="1">
        <w:r w:rsidRPr="00080816">
          <w:rPr>
            <w:rStyle w:val="Hyperlink"/>
          </w:rPr>
          <w:t>https://www.eia.gov/totalenergy/data/monthly/pdf/mer.pdf</w:t>
        </w:r>
      </w:hyperlink>
      <w:r w:rsidRPr="00080816">
        <w:t xml:space="preserve"> - Z</w:t>
      </w:r>
      <w:r>
        <w:t xml:space="preserve">ugegriffen: 05.07.2024. </w:t>
      </w:r>
    </w:p>
  </w:footnote>
  <w:footnote w:id="1613">
    <w:p w14:paraId="7A8D3E7B" w14:textId="77777777" w:rsidR="0035592A" w:rsidRPr="00266140" w:rsidRDefault="0035592A" w:rsidP="0035592A">
      <w:pPr>
        <w:pStyle w:val="Funotentext"/>
        <w:rPr>
          <w:lang w:val="en-US"/>
        </w:rPr>
      </w:pPr>
      <w:r>
        <w:rPr>
          <w:rStyle w:val="Funotenzeichen"/>
        </w:rPr>
        <w:footnoteRef/>
      </w:r>
      <w:r w:rsidRPr="00266140">
        <w:rPr>
          <w:lang w:val="en-US"/>
        </w:rPr>
        <w:t xml:space="preserve"> </w:t>
      </w:r>
      <w:proofErr w:type="spellStart"/>
      <w:r w:rsidRPr="00266140">
        <w:rPr>
          <w:lang w:val="en-US"/>
        </w:rPr>
        <w:t>Siehe</w:t>
      </w:r>
      <w:proofErr w:type="spellEnd"/>
      <w:r w:rsidRPr="00266140">
        <w:rPr>
          <w:lang w:val="en-US"/>
        </w:rPr>
        <w:t xml:space="preserve"> Imported Real Crude Oil Prices: </w:t>
      </w:r>
      <w:hyperlink r:id="rId1214" w:history="1">
        <w:r w:rsidRPr="00266140">
          <w:rPr>
            <w:rStyle w:val="Hyperlink"/>
            <w:lang w:val="en-US"/>
          </w:rPr>
          <w:t>https://www.eia.gov/outlooks/steo/realprices/</w:t>
        </w:r>
      </w:hyperlink>
      <w:r w:rsidRPr="00266140">
        <w:rPr>
          <w:lang w:val="en-US"/>
        </w:rPr>
        <w:t xml:space="preserve"> - </w:t>
      </w:r>
      <w:proofErr w:type="spellStart"/>
      <w:r w:rsidRPr="00266140">
        <w:rPr>
          <w:lang w:val="en-US"/>
        </w:rPr>
        <w:t>Zugegriffen</w:t>
      </w:r>
      <w:proofErr w:type="spellEnd"/>
      <w:r w:rsidRPr="00266140">
        <w:rPr>
          <w:lang w:val="en-US"/>
        </w:rPr>
        <w:t xml:space="preserve">: 05.07.2024. </w:t>
      </w:r>
    </w:p>
  </w:footnote>
  <w:footnote w:id="1614">
    <w:p w14:paraId="17A2E0F5" w14:textId="77777777" w:rsidR="0035592A" w:rsidRPr="00BF5A9B" w:rsidRDefault="0035592A" w:rsidP="0035592A">
      <w:pPr>
        <w:pStyle w:val="Funotentext"/>
        <w:rPr>
          <w:lang w:val="it-IT"/>
        </w:rPr>
      </w:pPr>
      <w:r>
        <w:rPr>
          <w:rStyle w:val="Funotenzeichen"/>
        </w:rPr>
        <w:footnoteRef/>
      </w:r>
      <w:r>
        <w:t xml:space="preserve"> Eindringlich beschreibt diese Abhängigkeit von der Nitratdüngung und dem Einsatz fossiler Energien bei Bodenbearbeitung, Transport, Weiterverarbeitung etc. </w:t>
      </w:r>
      <w:proofErr w:type="spellStart"/>
      <w:r w:rsidRPr="00BF5A9B">
        <w:rPr>
          <w:lang w:val="it-IT"/>
        </w:rPr>
        <w:t>Smil</w:t>
      </w:r>
      <w:proofErr w:type="spellEnd"/>
      <w:r w:rsidRPr="00BF5A9B">
        <w:rPr>
          <w:lang w:val="it-IT"/>
        </w:rPr>
        <w:t xml:space="preserve"> 2022: 44-62, 64-70.</w:t>
      </w:r>
    </w:p>
  </w:footnote>
  <w:footnote w:id="1615">
    <w:p w14:paraId="1EDAA2D2" w14:textId="77777777" w:rsidR="00E42A64" w:rsidRPr="00100AEE" w:rsidRDefault="00E42A64" w:rsidP="00E42A64">
      <w:pPr>
        <w:pStyle w:val="Funotentext"/>
      </w:pPr>
      <w:r>
        <w:rPr>
          <w:rStyle w:val="Funotenzeichen"/>
        </w:rPr>
        <w:footnoteRef/>
      </w:r>
      <w:r w:rsidRPr="00BF5A9B">
        <w:rPr>
          <w:lang w:val="it-IT"/>
        </w:rPr>
        <w:t xml:space="preserve"> Fendt e100 V Vario: </w:t>
      </w:r>
      <w:hyperlink r:id="rId1215" w:history="1">
        <w:r w:rsidRPr="00BF5A9B">
          <w:rPr>
            <w:rStyle w:val="Hyperlink"/>
            <w:lang w:val="it-IT"/>
          </w:rPr>
          <w:t>https://www.fendt.com/de/landmaschinen/traktoren/fendt-e100-v-vario</w:t>
        </w:r>
      </w:hyperlink>
      <w:r w:rsidRPr="00BF5A9B">
        <w:rPr>
          <w:lang w:val="it-IT"/>
        </w:rPr>
        <w:t xml:space="preserve"> - </w:t>
      </w:r>
      <w:proofErr w:type="spellStart"/>
      <w:r w:rsidRPr="00BF5A9B">
        <w:rPr>
          <w:lang w:val="it-IT"/>
        </w:rPr>
        <w:t>Zugegriffen</w:t>
      </w:r>
      <w:proofErr w:type="spellEnd"/>
      <w:r w:rsidRPr="00BF5A9B">
        <w:rPr>
          <w:lang w:val="it-IT"/>
        </w:rPr>
        <w:t xml:space="preserve">: 13.06.2024. </w:t>
      </w:r>
      <w:r>
        <w:t xml:space="preserve">Auch Monarch hat einen E-Traktor im Angebot: </w:t>
      </w:r>
      <w:hyperlink r:id="rId1216" w:history="1">
        <w:r w:rsidRPr="003C05E5">
          <w:rPr>
            <w:rStyle w:val="Hyperlink"/>
          </w:rPr>
          <w:t>https://www.monarchtractor.com/mk-v-electric-tractor</w:t>
        </w:r>
      </w:hyperlink>
      <w:r>
        <w:t xml:space="preserve"> - Zugegriffen: 13.06.2024.</w:t>
      </w:r>
    </w:p>
  </w:footnote>
  <w:footnote w:id="1616">
    <w:p w14:paraId="44A5168C" w14:textId="77777777" w:rsidR="00E42A64" w:rsidRDefault="00E42A64" w:rsidP="00E42A64">
      <w:pPr>
        <w:pStyle w:val="Funotentext"/>
      </w:pPr>
      <w:r>
        <w:rPr>
          <w:rStyle w:val="Funotenzeichen"/>
        </w:rPr>
        <w:footnoteRef/>
      </w:r>
      <w:r>
        <w:t xml:space="preserve"> Siehe John Deere </w:t>
      </w:r>
      <w:proofErr w:type="spellStart"/>
      <w:r>
        <w:t>GridCon</w:t>
      </w:r>
      <w:proofErr w:type="spellEnd"/>
      <w:r>
        <w:t xml:space="preserve"> </w:t>
      </w:r>
      <w:proofErr w:type="spellStart"/>
      <w:r>
        <w:t>Youtube</w:t>
      </w:r>
      <w:proofErr w:type="spellEnd"/>
      <w:r>
        <w:t xml:space="preserve"> Link: </w:t>
      </w:r>
      <w:hyperlink r:id="rId1217" w:history="1">
        <w:r w:rsidRPr="003C05E5">
          <w:rPr>
            <w:rStyle w:val="Hyperlink"/>
          </w:rPr>
          <w:t>https://www.youtube.com/watch?v=OJ9xKxAtDa8</w:t>
        </w:r>
      </w:hyperlink>
      <w:r>
        <w:t xml:space="preserve"> – Zugegriffen: 13.06.2024. </w:t>
      </w:r>
    </w:p>
  </w:footnote>
  <w:footnote w:id="1617">
    <w:p w14:paraId="0C5EE4E9" w14:textId="77777777" w:rsidR="00E42A64" w:rsidRDefault="00E42A64" w:rsidP="00E42A64">
      <w:pPr>
        <w:pStyle w:val="Funotentext"/>
      </w:pPr>
      <w:r>
        <w:rPr>
          <w:rStyle w:val="Funotenzeichen"/>
        </w:rPr>
        <w:footnoteRef/>
      </w:r>
      <w:r>
        <w:t xml:space="preserve"> Siehe: </w:t>
      </w:r>
      <w:hyperlink r:id="rId1218" w:history="1">
        <w:r w:rsidRPr="00900F59">
          <w:rPr>
            <w:rStyle w:val="Hyperlink"/>
          </w:rPr>
          <w:t>https://www.fendt.com/de/fendt-stellt-ersten-wasserstofftraktor-auf-wasserstoffgipfel-aus</w:t>
        </w:r>
      </w:hyperlink>
      <w:r>
        <w:t xml:space="preserve"> - Zugegriffen: 08.08.2024. </w:t>
      </w:r>
    </w:p>
  </w:footnote>
  <w:footnote w:id="1618">
    <w:p w14:paraId="2F806F46" w14:textId="77777777" w:rsidR="00E42A64" w:rsidRDefault="00E42A64" w:rsidP="00E42A64">
      <w:pPr>
        <w:pStyle w:val="Funotentext"/>
      </w:pPr>
      <w:r>
        <w:rPr>
          <w:rStyle w:val="Funotenzeichen"/>
        </w:rPr>
        <w:footnoteRef/>
      </w:r>
      <w:r>
        <w:t xml:space="preserve"> Siehe: </w:t>
      </w:r>
      <w:hyperlink r:id="rId1219" w:history="1">
        <w:r w:rsidRPr="00900F59">
          <w:rPr>
            <w:rStyle w:val="Hyperlink"/>
          </w:rPr>
          <w:t>https://h2agrar-niedersachsen.de/</w:t>
        </w:r>
      </w:hyperlink>
      <w:r>
        <w:t xml:space="preserve"> - Zugegriffen: 08.08.2024. </w:t>
      </w:r>
    </w:p>
  </w:footnote>
  <w:footnote w:id="1619">
    <w:p w14:paraId="5E9CDC9C" w14:textId="77777777" w:rsidR="0035592A" w:rsidRPr="007A741A" w:rsidRDefault="0035592A" w:rsidP="0035592A">
      <w:pPr>
        <w:pStyle w:val="Funotentext"/>
      </w:pPr>
      <w:r>
        <w:rPr>
          <w:rStyle w:val="Funotenzeichen"/>
        </w:rPr>
        <w:footnoteRef/>
      </w:r>
      <w:r w:rsidRPr="004A4E99">
        <w:t xml:space="preserve"> Siehe etwa den frei verfügbaren Artikel: Earth </w:t>
      </w:r>
      <w:proofErr w:type="spellStart"/>
      <w:r w:rsidRPr="004A4E99">
        <w:t>beyond</w:t>
      </w:r>
      <w:proofErr w:type="spellEnd"/>
      <w:r w:rsidRPr="004A4E99">
        <w:t xml:space="preserve"> </w:t>
      </w:r>
      <w:proofErr w:type="spellStart"/>
      <w:r w:rsidRPr="004A4E99">
        <w:t>six</w:t>
      </w:r>
      <w:proofErr w:type="spellEnd"/>
      <w:r w:rsidRPr="004A4E99">
        <w:t xml:space="preserve"> </w:t>
      </w:r>
      <w:proofErr w:type="spellStart"/>
      <w:r w:rsidRPr="004A4E99">
        <w:t>of</w:t>
      </w:r>
      <w:proofErr w:type="spellEnd"/>
      <w:r w:rsidRPr="004A4E99">
        <w:t xml:space="preserve"> </w:t>
      </w:r>
      <w:proofErr w:type="spellStart"/>
      <w:r w:rsidRPr="004A4E99">
        <w:t>nine</w:t>
      </w:r>
      <w:proofErr w:type="spellEnd"/>
      <w:r w:rsidRPr="004A4E99">
        <w:t xml:space="preserve"> </w:t>
      </w:r>
      <w:proofErr w:type="spellStart"/>
      <w:r w:rsidRPr="004A4E99">
        <w:t>planetary</w:t>
      </w:r>
      <w:proofErr w:type="spellEnd"/>
      <w:r w:rsidRPr="004A4E99">
        <w:t xml:space="preserve"> </w:t>
      </w:r>
      <w:proofErr w:type="spellStart"/>
      <w:r w:rsidRPr="004A4E99">
        <w:t>boundaries</w:t>
      </w:r>
      <w:proofErr w:type="spellEnd"/>
      <w:r w:rsidRPr="004A4E99">
        <w:t xml:space="preserve">, in: </w:t>
      </w:r>
      <w:proofErr w:type="spellStart"/>
      <w:r w:rsidRPr="004A4E99">
        <w:t>ScienceAdvances</w:t>
      </w:r>
      <w:proofErr w:type="spellEnd"/>
      <w:r w:rsidRPr="004A4E99">
        <w:t xml:space="preserve"> 2023 Sep; 9 (37), </w:t>
      </w:r>
      <w:proofErr w:type="spellStart"/>
      <w:r w:rsidRPr="004A4E99">
        <w:t>Published</w:t>
      </w:r>
      <w:proofErr w:type="spellEnd"/>
      <w:r w:rsidRPr="004A4E99">
        <w:t xml:space="preserve"> online 2023 Sep 13, Link: </w:t>
      </w:r>
      <w:hyperlink r:id="rId1220" w:history="1">
        <w:r w:rsidRPr="004A4E99">
          <w:rPr>
            <w:rStyle w:val="Hyperlink"/>
          </w:rPr>
          <w:t>https://www.ncbi.nlm.nih.gov/pmc/articles/PMC10499318/</w:t>
        </w:r>
      </w:hyperlink>
      <w:r w:rsidRPr="004A4E99">
        <w:t xml:space="preserve"> oder </w:t>
      </w:r>
      <w:proofErr w:type="spellStart"/>
      <w:r w:rsidRPr="004A4E99">
        <w:t>doi</w:t>
      </w:r>
      <w:proofErr w:type="spellEnd"/>
      <w:r w:rsidRPr="004A4E99">
        <w:t>: 10.1126/</w:t>
      </w:r>
      <w:proofErr w:type="gramStart"/>
      <w:r w:rsidRPr="004A4E99">
        <w:t>sciadv.adh</w:t>
      </w:r>
      <w:proofErr w:type="gramEnd"/>
      <w:r w:rsidRPr="004A4E99">
        <w:t xml:space="preserve">2458 – Zugegriffen: 13.06.2024. </w:t>
      </w:r>
      <w:r>
        <w:t xml:space="preserve">Siehe Wikipedia Planetary </w:t>
      </w:r>
      <w:proofErr w:type="spellStart"/>
      <w:r>
        <w:t>Boundaries</w:t>
      </w:r>
      <w:proofErr w:type="spellEnd"/>
      <w:r>
        <w:t xml:space="preserve">: </w:t>
      </w:r>
      <w:hyperlink r:id="rId1221" w:history="1">
        <w:r w:rsidRPr="003C05E5">
          <w:rPr>
            <w:rStyle w:val="Hyperlink"/>
          </w:rPr>
          <w:t>https://en.wikipedia.org/wiki/Planetary_boundaries</w:t>
        </w:r>
      </w:hyperlink>
      <w:r>
        <w:t xml:space="preserve">, siehe auch: Stockholm </w:t>
      </w:r>
      <w:proofErr w:type="spellStart"/>
      <w:r>
        <w:t>Resilience</w:t>
      </w:r>
      <w:proofErr w:type="spellEnd"/>
      <w:r>
        <w:t xml:space="preserve"> </w:t>
      </w:r>
      <w:proofErr w:type="spellStart"/>
      <w:r>
        <w:t>Centre</w:t>
      </w:r>
      <w:proofErr w:type="spellEnd"/>
      <w:r>
        <w:t xml:space="preserve">: </w:t>
      </w:r>
      <w:hyperlink r:id="rId1222" w:history="1">
        <w:r w:rsidRPr="003C05E5">
          <w:rPr>
            <w:rStyle w:val="Hyperlink"/>
          </w:rPr>
          <w:t>https://www.stockholmresilience.org/research/planetary-boundaries.html</w:t>
        </w:r>
      </w:hyperlink>
      <w:r>
        <w:t xml:space="preserve"> - Zugegriffen: 13.06.2024.</w:t>
      </w:r>
    </w:p>
  </w:footnote>
  <w:footnote w:id="1620">
    <w:p w14:paraId="42C8430F" w14:textId="77777777" w:rsidR="0035592A" w:rsidRPr="00100AEE" w:rsidRDefault="0035592A" w:rsidP="0035592A">
      <w:pPr>
        <w:pStyle w:val="Funotentext"/>
      </w:pPr>
      <w:r>
        <w:rPr>
          <w:rStyle w:val="Funotenzeichen"/>
        </w:rPr>
        <w:footnoteRef/>
      </w:r>
      <w:r w:rsidRPr="00100AEE">
        <w:t xml:space="preserve"> Aufgezählt z.B. in Smil 2022: 169.</w:t>
      </w:r>
    </w:p>
  </w:footnote>
  <w:footnote w:id="1621">
    <w:p w14:paraId="06B6B914" w14:textId="77777777" w:rsidR="00263049" w:rsidRDefault="00263049" w:rsidP="00263049">
      <w:pPr>
        <w:pStyle w:val="Funotentext"/>
      </w:pPr>
      <w:r>
        <w:rPr>
          <w:rStyle w:val="Funotenzeichen"/>
        </w:rPr>
        <w:footnoteRef/>
      </w:r>
      <w:r>
        <w:t xml:space="preserve"> Zitat: „Die verbleibenden Residualemissionen stammen zum einen aus industriellen Prozessen und entstehen bei der Herstellung von Zement und Kalk sowie zu geringen Teilen aus der Produktion von Ziegeln, Stahl, </w:t>
      </w:r>
      <w:proofErr w:type="spellStart"/>
      <w:r>
        <w:t>Adipin</w:t>
      </w:r>
      <w:proofErr w:type="spellEnd"/>
      <w:r>
        <w:t xml:space="preserve">- und Salpetersäure, Calciumcarbid sowie Soda und Glas. Hierbei handelt es sich überwiegend um CO2. Zum anderen verursacht die Landwirtschaft, der Abfallsektor und die Produktverwendung unvermeidbare Emissionen </w:t>
      </w:r>
      <w:r w:rsidRPr="00595431">
        <w:t>(CO2, Methan, Lachgas und F-Gase). Zur Kompensation dieser</w:t>
      </w:r>
      <w:r>
        <w:t xml:space="preserve"> </w:t>
      </w:r>
      <w:r w:rsidRPr="00595431">
        <w:t xml:space="preserve">Restemissionen im Jahr 2045 wird in den Szenarien Basis, </w:t>
      </w:r>
      <w:r>
        <w:t xml:space="preserve">MENA und Speicher eine </w:t>
      </w:r>
      <w:proofErr w:type="spellStart"/>
      <w:r>
        <w:t>Senkenleistung</w:t>
      </w:r>
      <w:proofErr w:type="spellEnd"/>
      <w:r>
        <w:t xml:space="preserve"> von 73 </w:t>
      </w:r>
      <w:proofErr w:type="spellStart"/>
      <w:r>
        <w:t>Mt</w:t>
      </w:r>
      <w:proofErr w:type="spellEnd"/>
      <w:r>
        <w:t xml:space="preserve"> CO2 benötigt, im Szenario Suffizienz 42 </w:t>
      </w:r>
      <w:proofErr w:type="spellStart"/>
      <w:r>
        <w:t>Mt</w:t>
      </w:r>
      <w:proofErr w:type="spellEnd"/>
      <w:r>
        <w:t xml:space="preserve"> CO2. Im Jahr 2050 reduziert sich diese auf 68 </w:t>
      </w:r>
      <w:proofErr w:type="spellStart"/>
      <w:r>
        <w:t>Mt</w:t>
      </w:r>
      <w:proofErr w:type="spellEnd"/>
      <w:r>
        <w:t xml:space="preserve"> CO2, bzw. 34 </w:t>
      </w:r>
      <w:proofErr w:type="spellStart"/>
      <w:r>
        <w:t>Mt</w:t>
      </w:r>
      <w:proofErr w:type="spellEnd"/>
      <w:r>
        <w:t xml:space="preserve"> CO2.</w:t>
      </w:r>
      <w:r w:rsidRPr="00595431">
        <w:t xml:space="preserve">“ </w:t>
      </w:r>
      <w:r>
        <w:t>Ausfelder/Du Tran 2022: 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83976"/>
    <w:multiLevelType w:val="hybridMultilevel"/>
    <w:tmpl w:val="78607676"/>
    <w:lvl w:ilvl="0" w:tplc="0407000F">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2B45D08"/>
    <w:multiLevelType w:val="hybridMultilevel"/>
    <w:tmpl w:val="D5024A5E"/>
    <w:lvl w:ilvl="0" w:tplc="1A0E136E">
      <w:start w:val="4000"/>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B527BAF"/>
    <w:multiLevelType w:val="hybridMultilevel"/>
    <w:tmpl w:val="5B5C57E2"/>
    <w:lvl w:ilvl="0" w:tplc="0407000F">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CB24D10"/>
    <w:multiLevelType w:val="hybridMultilevel"/>
    <w:tmpl w:val="CD7C958C"/>
    <w:lvl w:ilvl="0" w:tplc="A4E8C254">
      <w:start w:val="2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BF11772"/>
    <w:multiLevelType w:val="hybridMultilevel"/>
    <w:tmpl w:val="57F60110"/>
    <w:lvl w:ilvl="0" w:tplc="8E16542A">
      <w:start w:val="53"/>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2EC7D27"/>
    <w:multiLevelType w:val="hybridMultilevel"/>
    <w:tmpl w:val="0C36F528"/>
    <w:lvl w:ilvl="0" w:tplc="09DA2CE0">
      <w:start w:val="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8E34E20"/>
    <w:multiLevelType w:val="hybridMultilevel"/>
    <w:tmpl w:val="783031A0"/>
    <w:lvl w:ilvl="0" w:tplc="55982E6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DAC569F"/>
    <w:multiLevelType w:val="hybridMultilevel"/>
    <w:tmpl w:val="4E629C2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1A95DE0"/>
    <w:multiLevelType w:val="hybridMultilevel"/>
    <w:tmpl w:val="4140A75C"/>
    <w:lvl w:ilvl="0" w:tplc="D78835AA">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9" w15:restartNumberingAfterBreak="0">
    <w:nsid w:val="31E0181C"/>
    <w:multiLevelType w:val="hybridMultilevel"/>
    <w:tmpl w:val="83CA451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36612DD"/>
    <w:multiLevelType w:val="hybridMultilevel"/>
    <w:tmpl w:val="10AAA6E6"/>
    <w:lvl w:ilvl="0" w:tplc="474200DA">
      <w:start w:val="5"/>
      <w:numFmt w:val="bullet"/>
      <w:lvlText w:val="-"/>
      <w:lvlJc w:val="left"/>
      <w:pPr>
        <w:ind w:left="495" w:hanging="360"/>
      </w:pPr>
      <w:rPr>
        <w:rFonts w:ascii="Calibri" w:eastAsiaTheme="minorHAnsi" w:hAnsi="Calibri" w:cs="Calibri" w:hint="default"/>
      </w:rPr>
    </w:lvl>
    <w:lvl w:ilvl="1" w:tplc="04070003" w:tentative="1">
      <w:start w:val="1"/>
      <w:numFmt w:val="bullet"/>
      <w:lvlText w:val="o"/>
      <w:lvlJc w:val="left"/>
      <w:pPr>
        <w:ind w:left="1215" w:hanging="360"/>
      </w:pPr>
      <w:rPr>
        <w:rFonts w:ascii="Courier New" w:hAnsi="Courier New" w:cs="Courier New" w:hint="default"/>
      </w:rPr>
    </w:lvl>
    <w:lvl w:ilvl="2" w:tplc="04070005" w:tentative="1">
      <w:start w:val="1"/>
      <w:numFmt w:val="bullet"/>
      <w:lvlText w:val=""/>
      <w:lvlJc w:val="left"/>
      <w:pPr>
        <w:ind w:left="1935" w:hanging="360"/>
      </w:pPr>
      <w:rPr>
        <w:rFonts w:ascii="Wingdings" w:hAnsi="Wingdings" w:hint="default"/>
      </w:rPr>
    </w:lvl>
    <w:lvl w:ilvl="3" w:tplc="04070001" w:tentative="1">
      <w:start w:val="1"/>
      <w:numFmt w:val="bullet"/>
      <w:lvlText w:val=""/>
      <w:lvlJc w:val="left"/>
      <w:pPr>
        <w:ind w:left="2655" w:hanging="360"/>
      </w:pPr>
      <w:rPr>
        <w:rFonts w:ascii="Symbol" w:hAnsi="Symbol" w:hint="default"/>
      </w:rPr>
    </w:lvl>
    <w:lvl w:ilvl="4" w:tplc="04070003" w:tentative="1">
      <w:start w:val="1"/>
      <w:numFmt w:val="bullet"/>
      <w:lvlText w:val="o"/>
      <w:lvlJc w:val="left"/>
      <w:pPr>
        <w:ind w:left="3375" w:hanging="360"/>
      </w:pPr>
      <w:rPr>
        <w:rFonts w:ascii="Courier New" w:hAnsi="Courier New" w:cs="Courier New" w:hint="default"/>
      </w:rPr>
    </w:lvl>
    <w:lvl w:ilvl="5" w:tplc="04070005" w:tentative="1">
      <w:start w:val="1"/>
      <w:numFmt w:val="bullet"/>
      <w:lvlText w:val=""/>
      <w:lvlJc w:val="left"/>
      <w:pPr>
        <w:ind w:left="4095" w:hanging="360"/>
      </w:pPr>
      <w:rPr>
        <w:rFonts w:ascii="Wingdings" w:hAnsi="Wingdings" w:hint="default"/>
      </w:rPr>
    </w:lvl>
    <w:lvl w:ilvl="6" w:tplc="04070001" w:tentative="1">
      <w:start w:val="1"/>
      <w:numFmt w:val="bullet"/>
      <w:lvlText w:val=""/>
      <w:lvlJc w:val="left"/>
      <w:pPr>
        <w:ind w:left="4815" w:hanging="360"/>
      </w:pPr>
      <w:rPr>
        <w:rFonts w:ascii="Symbol" w:hAnsi="Symbol" w:hint="default"/>
      </w:rPr>
    </w:lvl>
    <w:lvl w:ilvl="7" w:tplc="04070003" w:tentative="1">
      <w:start w:val="1"/>
      <w:numFmt w:val="bullet"/>
      <w:lvlText w:val="o"/>
      <w:lvlJc w:val="left"/>
      <w:pPr>
        <w:ind w:left="5535" w:hanging="360"/>
      </w:pPr>
      <w:rPr>
        <w:rFonts w:ascii="Courier New" w:hAnsi="Courier New" w:cs="Courier New" w:hint="default"/>
      </w:rPr>
    </w:lvl>
    <w:lvl w:ilvl="8" w:tplc="04070005" w:tentative="1">
      <w:start w:val="1"/>
      <w:numFmt w:val="bullet"/>
      <w:lvlText w:val=""/>
      <w:lvlJc w:val="left"/>
      <w:pPr>
        <w:ind w:left="6255" w:hanging="360"/>
      </w:pPr>
      <w:rPr>
        <w:rFonts w:ascii="Wingdings" w:hAnsi="Wingdings" w:hint="default"/>
      </w:rPr>
    </w:lvl>
  </w:abstractNum>
  <w:abstractNum w:abstractNumId="11" w15:restartNumberingAfterBreak="0">
    <w:nsid w:val="34CF397F"/>
    <w:multiLevelType w:val="hybridMultilevel"/>
    <w:tmpl w:val="1652AFAC"/>
    <w:lvl w:ilvl="0" w:tplc="2A2C305E">
      <w:start w:val="1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7101223"/>
    <w:multiLevelType w:val="hybridMultilevel"/>
    <w:tmpl w:val="2824436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B4B6B27"/>
    <w:multiLevelType w:val="hybridMultilevel"/>
    <w:tmpl w:val="028C1774"/>
    <w:lvl w:ilvl="0" w:tplc="30941CEC">
      <w:start w:val="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C2506DC"/>
    <w:multiLevelType w:val="hybridMultilevel"/>
    <w:tmpl w:val="A50681EA"/>
    <w:lvl w:ilvl="0" w:tplc="60C4966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F554F26"/>
    <w:multiLevelType w:val="hybridMultilevel"/>
    <w:tmpl w:val="BFAA6AB8"/>
    <w:lvl w:ilvl="0" w:tplc="E01882C2">
      <w:start w:val="1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1D0013C"/>
    <w:multiLevelType w:val="multilevel"/>
    <w:tmpl w:val="0D0CCFCA"/>
    <w:lvl w:ilvl="0">
      <w:start w:val="1"/>
      <w:numFmt w:val="decimal"/>
      <w:lvlText w:val="%1"/>
      <w:lvlJc w:val="left"/>
      <w:pPr>
        <w:ind w:left="1755" w:hanging="1755"/>
      </w:pPr>
      <w:rPr>
        <w:rFonts w:hint="default"/>
      </w:rPr>
    </w:lvl>
    <w:lvl w:ilvl="1">
      <w:numFmt w:val="decimalZero"/>
      <w:lvlText w:val="%1.%2"/>
      <w:lvlJc w:val="left"/>
      <w:pPr>
        <w:ind w:left="1755" w:hanging="1755"/>
      </w:pPr>
      <w:rPr>
        <w:rFonts w:hint="default"/>
      </w:rPr>
    </w:lvl>
    <w:lvl w:ilvl="2">
      <w:numFmt w:val="decimalZero"/>
      <w:lvlText w:val="%1.%2.%3"/>
      <w:lvlJc w:val="left"/>
      <w:pPr>
        <w:ind w:left="1755" w:hanging="1755"/>
      </w:pPr>
      <w:rPr>
        <w:rFonts w:hint="default"/>
      </w:rPr>
    </w:lvl>
    <w:lvl w:ilvl="3">
      <w:numFmt w:val="decimalZero"/>
      <w:lvlText w:val="%1.%2.%3.%4.0"/>
      <w:lvlJc w:val="left"/>
      <w:pPr>
        <w:ind w:left="1755" w:hanging="1755"/>
      </w:pPr>
      <w:rPr>
        <w:rFonts w:hint="default"/>
      </w:rPr>
    </w:lvl>
    <w:lvl w:ilvl="4">
      <w:start w:val="1"/>
      <w:numFmt w:val="decimalZero"/>
      <w:lvlText w:val="%1.%2.%3.%4.%5"/>
      <w:lvlJc w:val="left"/>
      <w:pPr>
        <w:ind w:left="1755" w:hanging="1755"/>
      </w:pPr>
      <w:rPr>
        <w:rFonts w:hint="default"/>
      </w:rPr>
    </w:lvl>
    <w:lvl w:ilvl="5">
      <w:start w:val="1"/>
      <w:numFmt w:val="decimal"/>
      <w:lvlText w:val="%1.%2.%3.%4.%5.%6"/>
      <w:lvlJc w:val="left"/>
      <w:pPr>
        <w:ind w:left="1755" w:hanging="1755"/>
      </w:pPr>
      <w:rPr>
        <w:rFonts w:hint="default"/>
      </w:rPr>
    </w:lvl>
    <w:lvl w:ilvl="6">
      <w:start w:val="1"/>
      <w:numFmt w:val="decimal"/>
      <w:lvlText w:val="%1.%2.%3.%4.%5.%6.%7"/>
      <w:lvlJc w:val="left"/>
      <w:pPr>
        <w:ind w:left="1755" w:hanging="1755"/>
      </w:pPr>
      <w:rPr>
        <w:rFonts w:hint="default"/>
      </w:rPr>
    </w:lvl>
    <w:lvl w:ilvl="7">
      <w:start w:val="1"/>
      <w:numFmt w:val="decimal"/>
      <w:lvlText w:val="%1.%2.%3.%4.%5.%6.%7.%8"/>
      <w:lvlJc w:val="left"/>
      <w:pPr>
        <w:ind w:left="1755" w:hanging="1755"/>
      </w:pPr>
      <w:rPr>
        <w:rFonts w:hint="default"/>
      </w:rPr>
    </w:lvl>
    <w:lvl w:ilvl="8">
      <w:start w:val="1"/>
      <w:numFmt w:val="decimal"/>
      <w:lvlText w:val="%1.%2.%3.%4.%5.%6.%7.%8.%9"/>
      <w:lvlJc w:val="left"/>
      <w:pPr>
        <w:ind w:left="1755" w:hanging="1755"/>
      </w:pPr>
      <w:rPr>
        <w:rFonts w:hint="default"/>
      </w:rPr>
    </w:lvl>
  </w:abstractNum>
  <w:abstractNum w:abstractNumId="17" w15:restartNumberingAfterBreak="0">
    <w:nsid w:val="46E04B53"/>
    <w:multiLevelType w:val="hybridMultilevel"/>
    <w:tmpl w:val="6F0A7200"/>
    <w:lvl w:ilvl="0" w:tplc="8F089884">
      <w:start w:val="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A6D02D2"/>
    <w:multiLevelType w:val="hybridMultilevel"/>
    <w:tmpl w:val="12BAE580"/>
    <w:lvl w:ilvl="0" w:tplc="2CCE3330">
      <w:start w:val="1"/>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C1D4405"/>
    <w:multiLevelType w:val="hybridMultilevel"/>
    <w:tmpl w:val="6EA4E394"/>
    <w:lvl w:ilvl="0" w:tplc="E312EADA">
      <w:start w:val="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EAB4DF4"/>
    <w:multiLevelType w:val="hybridMultilevel"/>
    <w:tmpl w:val="268E67FC"/>
    <w:lvl w:ilvl="0" w:tplc="4A10D782">
      <w:start w:val="1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4284F63"/>
    <w:multiLevelType w:val="hybridMultilevel"/>
    <w:tmpl w:val="5802D58A"/>
    <w:lvl w:ilvl="0" w:tplc="C0089AD4">
      <w:start w:val="50"/>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7536621"/>
    <w:multiLevelType w:val="hybridMultilevel"/>
    <w:tmpl w:val="B55C051C"/>
    <w:lvl w:ilvl="0" w:tplc="AE988862">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81A2792"/>
    <w:multiLevelType w:val="hybridMultilevel"/>
    <w:tmpl w:val="10FE4D3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D94470A"/>
    <w:multiLevelType w:val="hybridMultilevel"/>
    <w:tmpl w:val="3D46F634"/>
    <w:lvl w:ilvl="0" w:tplc="4E06A6D2">
      <w:start w:val="2500"/>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E330333"/>
    <w:multiLevelType w:val="hybridMultilevel"/>
    <w:tmpl w:val="91A4C95A"/>
    <w:lvl w:ilvl="0" w:tplc="C2D04A9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2A173F0"/>
    <w:multiLevelType w:val="hybridMultilevel"/>
    <w:tmpl w:val="A522913A"/>
    <w:lvl w:ilvl="0" w:tplc="8E746D32">
      <w:start w:val="9"/>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65B21EDD"/>
    <w:multiLevelType w:val="hybridMultilevel"/>
    <w:tmpl w:val="10E8F616"/>
    <w:lvl w:ilvl="0" w:tplc="ABFA1A44">
      <w:start w:val="1"/>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0762B04"/>
    <w:multiLevelType w:val="hybridMultilevel"/>
    <w:tmpl w:val="5EBCB77C"/>
    <w:lvl w:ilvl="0" w:tplc="9FBA1BD6">
      <w:start w:val="1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5BE5322"/>
    <w:multiLevelType w:val="hybridMultilevel"/>
    <w:tmpl w:val="E5187ED8"/>
    <w:lvl w:ilvl="0" w:tplc="08B69ECE">
      <w:start w:val="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AF71B0A"/>
    <w:multiLevelType w:val="hybridMultilevel"/>
    <w:tmpl w:val="455A0DF0"/>
    <w:lvl w:ilvl="0" w:tplc="C9208142">
      <w:start w:val="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D7B24CD"/>
    <w:multiLevelType w:val="hybridMultilevel"/>
    <w:tmpl w:val="FD9E60B8"/>
    <w:lvl w:ilvl="0" w:tplc="1C8432E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46068696">
    <w:abstractNumId w:val="4"/>
  </w:num>
  <w:num w:numId="2" w16cid:durableId="181015262">
    <w:abstractNumId w:val="23"/>
  </w:num>
  <w:num w:numId="3" w16cid:durableId="315455237">
    <w:abstractNumId w:val="26"/>
  </w:num>
  <w:num w:numId="4" w16cid:durableId="2035381897">
    <w:abstractNumId w:val="0"/>
  </w:num>
  <w:num w:numId="5" w16cid:durableId="1771925749">
    <w:abstractNumId w:val="2"/>
  </w:num>
  <w:num w:numId="6" w16cid:durableId="1422681949">
    <w:abstractNumId w:val="11"/>
  </w:num>
  <w:num w:numId="7" w16cid:durableId="1674137537">
    <w:abstractNumId w:val="22"/>
  </w:num>
  <w:num w:numId="8" w16cid:durableId="1927380129">
    <w:abstractNumId w:val="31"/>
  </w:num>
  <w:num w:numId="9" w16cid:durableId="366174593">
    <w:abstractNumId w:val="16"/>
  </w:num>
  <w:num w:numId="10" w16cid:durableId="425466505">
    <w:abstractNumId w:val="24"/>
  </w:num>
  <w:num w:numId="11" w16cid:durableId="747309374">
    <w:abstractNumId w:val="3"/>
  </w:num>
  <w:num w:numId="12" w16cid:durableId="443578790">
    <w:abstractNumId w:val="20"/>
  </w:num>
  <w:num w:numId="13" w16cid:durableId="243800399">
    <w:abstractNumId w:val="7"/>
  </w:num>
  <w:num w:numId="14" w16cid:durableId="1378319236">
    <w:abstractNumId w:val="9"/>
  </w:num>
  <w:num w:numId="15" w16cid:durableId="57365245">
    <w:abstractNumId w:val="8"/>
  </w:num>
  <w:num w:numId="16" w16cid:durableId="1096437978">
    <w:abstractNumId w:val="12"/>
  </w:num>
  <w:num w:numId="17" w16cid:durableId="1899394594">
    <w:abstractNumId w:val="28"/>
  </w:num>
  <w:num w:numId="18" w16cid:durableId="1488284811">
    <w:abstractNumId w:val="15"/>
  </w:num>
  <w:num w:numId="19" w16cid:durableId="409543267">
    <w:abstractNumId w:val="19"/>
  </w:num>
  <w:num w:numId="20" w16cid:durableId="1317801780">
    <w:abstractNumId w:val="30"/>
  </w:num>
  <w:num w:numId="21" w16cid:durableId="1208494584">
    <w:abstractNumId w:val="17"/>
  </w:num>
  <w:num w:numId="22" w16cid:durableId="1057123001">
    <w:abstractNumId w:val="13"/>
  </w:num>
  <w:num w:numId="23" w16cid:durableId="1218277230">
    <w:abstractNumId w:val="14"/>
  </w:num>
  <w:num w:numId="24" w16cid:durableId="492306541">
    <w:abstractNumId w:val="5"/>
  </w:num>
  <w:num w:numId="25" w16cid:durableId="434443498">
    <w:abstractNumId w:val="1"/>
  </w:num>
  <w:num w:numId="26" w16cid:durableId="1143472344">
    <w:abstractNumId w:val="29"/>
  </w:num>
  <w:num w:numId="27" w16cid:durableId="675811114">
    <w:abstractNumId w:val="21"/>
  </w:num>
  <w:num w:numId="28" w16cid:durableId="1421482443">
    <w:abstractNumId w:val="10"/>
  </w:num>
  <w:num w:numId="29" w16cid:durableId="1285387924">
    <w:abstractNumId w:val="27"/>
  </w:num>
  <w:num w:numId="30" w16cid:durableId="468129519">
    <w:abstractNumId w:val="18"/>
  </w:num>
  <w:num w:numId="31" w16cid:durableId="1614894758">
    <w:abstractNumId w:val="25"/>
  </w:num>
  <w:num w:numId="32" w16cid:durableId="15068946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968"/>
    <w:rsid w:val="00000A6D"/>
    <w:rsid w:val="00001747"/>
    <w:rsid w:val="00002076"/>
    <w:rsid w:val="00002A19"/>
    <w:rsid w:val="00003011"/>
    <w:rsid w:val="000037C1"/>
    <w:rsid w:val="0000398B"/>
    <w:rsid w:val="00003D82"/>
    <w:rsid w:val="00004CF6"/>
    <w:rsid w:val="00004F25"/>
    <w:rsid w:val="00005009"/>
    <w:rsid w:val="00005288"/>
    <w:rsid w:val="000053DB"/>
    <w:rsid w:val="0000604D"/>
    <w:rsid w:val="000061A5"/>
    <w:rsid w:val="00006D01"/>
    <w:rsid w:val="0000767B"/>
    <w:rsid w:val="000079FD"/>
    <w:rsid w:val="00007AC3"/>
    <w:rsid w:val="000111CC"/>
    <w:rsid w:val="00015375"/>
    <w:rsid w:val="00017121"/>
    <w:rsid w:val="00017137"/>
    <w:rsid w:val="00017935"/>
    <w:rsid w:val="000203CC"/>
    <w:rsid w:val="000226DB"/>
    <w:rsid w:val="00023694"/>
    <w:rsid w:val="0002431F"/>
    <w:rsid w:val="00024495"/>
    <w:rsid w:val="0002488D"/>
    <w:rsid w:val="000253AD"/>
    <w:rsid w:val="000269F4"/>
    <w:rsid w:val="00026BB1"/>
    <w:rsid w:val="00026C6E"/>
    <w:rsid w:val="00026D2D"/>
    <w:rsid w:val="00027026"/>
    <w:rsid w:val="000305DC"/>
    <w:rsid w:val="00030F57"/>
    <w:rsid w:val="000313BA"/>
    <w:rsid w:val="0003159A"/>
    <w:rsid w:val="00032592"/>
    <w:rsid w:val="0003299B"/>
    <w:rsid w:val="00034E91"/>
    <w:rsid w:val="00035F25"/>
    <w:rsid w:val="00036AFD"/>
    <w:rsid w:val="00036D08"/>
    <w:rsid w:val="000370CB"/>
    <w:rsid w:val="00037DAF"/>
    <w:rsid w:val="00044D81"/>
    <w:rsid w:val="000466B6"/>
    <w:rsid w:val="00046E00"/>
    <w:rsid w:val="000478CE"/>
    <w:rsid w:val="00047AF5"/>
    <w:rsid w:val="00047E17"/>
    <w:rsid w:val="0005268C"/>
    <w:rsid w:val="000544C8"/>
    <w:rsid w:val="000544CF"/>
    <w:rsid w:val="00054946"/>
    <w:rsid w:val="00054A43"/>
    <w:rsid w:val="00054CCF"/>
    <w:rsid w:val="00055056"/>
    <w:rsid w:val="00056453"/>
    <w:rsid w:val="00056550"/>
    <w:rsid w:val="00060366"/>
    <w:rsid w:val="0006041A"/>
    <w:rsid w:val="000606A5"/>
    <w:rsid w:val="000615B5"/>
    <w:rsid w:val="000624B0"/>
    <w:rsid w:val="00064BC2"/>
    <w:rsid w:val="0006508D"/>
    <w:rsid w:val="0006552A"/>
    <w:rsid w:val="00065B06"/>
    <w:rsid w:val="00066295"/>
    <w:rsid w:val="0006630F"/>
    <w:rsid w:val="0006646F"/>
    <w:rsid w:val="000664AC"/>
    <w:rsid w:val="00066946"/>
    <w:rsid w:val="000669E6"/>
    <w:rsid w:val="0006786A"/>
    <w:rsid w:val="00070794"/>
    <w:rsid w:val="00070F13"/>
    <w:rsid w:val="000725F6"/>
    <w:rsid w:val="00073D12"/>
    <w:rsid w:val="000748F6"/>
    <w:rsid w:val="00075540"/>
    <w:rsid w:val="000762DB"/>
    <w:rsid w:val="000766AD"/>
    <w:rsid w:val="00076BAB"/>
    <w:rsid w:val="000773E1"/>
    <w:rsid w:val="0008012B"/>
    <w:rsid w:val="00080646"/>
    <w:rsid w:val="00080A75"/>
    <w:rsid w:val="000811A0"/>
    <w:rsid w:val="00081B08"/>
    <w:rsid w:val="000826E4"/>
    <w:rsid w:val="000835F4"/>
    <w:rsid w:val="00084D97"/>
    <w:rsid w:val="00085657"/>
    <w:rsid w:val="00085AC5"/>
    <w:rsid w:val="00085B6E"/>
    <w:rsid w:val="00085DAF"/>
    <w:rsid w:val="0008655A"/>
    <w:rsid w:val="00086D87"/>
    <w:rsid w:val="0008777B"/>
    <w:rsid w:val="00087913"/>
    <w:rsid w:val="00090646"/>
    <w:rsid w:val="00090B00"/>
    <w:rsid w:val="00091245"/>
    <w:rsid w:val="000918C6"/>
    <w:rsid w:val="0009194E"/>
    <w:rsid w:val="00091F20"/>
    <w:rsid w:val="000922C1"/>
    <w:rsid w:val="00092B6D"/>
    <w:rsid w:val="00092BF5"/>
    <w:rsid w:val="00093D06"/>
    <w:rsid w:val="0009510B"/>
    <w:rsid w:val="000951C3"/>
    <w:rsid w:val="000953A2"/>
    <w:rsid w:val="00095C8C"/>
    <w:rsid w:val="000960F6"/>
    <w:rsid w:val="000962EF"/>
    <w:rsid w:val="00096C16"/>
    <w:rsid w:val="000973F8"/>
    <w:rsid w:val="0009751D"/>
    <w:rsid w:val="000A0DEB"/>
    <w:rsid w:val="000A0E74"/>
    <w:rsid w:val="000A1236"/>
    <w:rsid w:val="000A124C"/>
    <w:rsid w:val="000A143D"/>
    <w:rsid w:val="000A1A87"/>
    <w:rsid w:val="000A21F7"/>
    <w:rsid w:val="000A2571"/>
    <w:rsid w:val="000A2F38"/>
    <w:rsid w:val="000A3518"/>
    <w:rsid w:val="000A427D"/>
    <w:rsid w:val="000A5121"/>
    <w:rsid w:val="000A5961"/>
    <w:rsid w:val="000A5A2E"/>
    <w:rsid w:val="000A5A30"/>
    <w:rsid w:val="000A6451"/>
    <w:rsid w:val="000A7BD3"/>
    <w:rsid w:val="000A7C34"/>
    <w:rsid w:val="000B1104"/>
    <w:rsid w:val="000B1A77"/>
    <w:rsid w:val="000B2019"/>
    <w:rsid w:val="000B2992"/>
    <w:rsid w:val="000B3B26"/>
    <w:rsid w:val="000B5083"/>
    <w:rsid w:val="000B52EE"/>
    <w:rsid w:val="000B6DDA"/>
    <w:rsid w:val="000C017D"/>
    <w:rsid w:val="000C17CD"/>
    <w:rsid w:val="000C18D7"/>
    <w:rsid w:val="000C3543"/>
    <w:rsid w:val="000C5444"/>
    <w:rsid w:val="000C5C63"/>
    <w:rsid w:val="000C653F"/>
    <w:rsid w:val="000C70BE"/>
    <w:rsid w:val="000D0368"/>
    <w:rsid w:val="000D06C5"/>
    <w:rsid w:val="000D3D04"/>
    <w:rsid w:val="000D3EB5"/>
    <w:rsid w:val="000D44F9"/>
    <w:rsid w:val="000D4595"/>
    <w:rsid w:val="000D4AD9"/>
    <w:rsid w:val="000D56E5"/>
    <w:rsid w:val="000D6217"/>
    <w:rsid w:val="000D6AB8"/>
    <w:rsid w:val="000D70A6"/>
    <w:rsid w:val="000E0424"/>
    <w:rsid w:val="000E04CC"/>
    <w:rsid w:val="000E0A22"/>
    <w:rsid w:val="000E238E"/>
    <w:rsid w:val="000E3B36"/>
    <w:rsid w:val="000E3D76"/>
    <w:rsid w:val="000E423E"/>
    <w:rsid w:val="000E45D4"/>
    <w:rsid w:val="000E45E5"/>
    <w:rsid w:val="000E6785"/>
    <w:rsid w:val="000E6B7F"/>
    <w:rsid w:val="000F0CF9"/>
    <w:rsid w:val="000F115E"/>
    <w:rsid w:val="000F28C9"/>
    <w:rsid w:val="000F2A42"/>
    <w:rsid w:val="000F2B35"/>
    <w:rsid w:val="000F2D1C"/>
    <w:rsid w:val="000F44DB"/>
    <w:rsid w:val="000F47D2"/>
    <w:rsid w:val="000F6CAD"/>
    <w:rsid w:val="000F701A"/>
    <w:rsid w:val="000F7EAF"/>
    <w:rsid w:val="001006BD"/>
    <w:rsid w:val="00100F0E"/>
    <w:rsid w:val="0010110E"/>
    <w:rsid w:val="001020C8"/>
    <w:rsid w:val="0010254E"/>
    <w:rsid w:val="001026F2"/>
    <w:rsid w:val="00102C0C"/>
    <w:rsid w:val="0010377A"/>
    <w:rsid w:val="001041D6"/>
    <w:rsid w:val="001045A5"/>
    <w:rsid w:val="00104B84"/>
    <w:rsid w:val="00105B85"/>
    <w:rsid w:val="00106331"/>
    <w:rsid w:val="001065CD"/>
    <w:rsid w:val="001072BA"/>
    <w:rsid w:val="00107CB5"/>
    <w:rsid w:val="00110805"/>
    <w:rsid w:val="00110B18"/>
    <w:rsid w:val="00110BC5"/>
    <w:rsid w:val="00110CBC"/>
    <w:rsid w:val="00111A43"/>
    <w:rsid w:val="00111AD1"/>
    <w:rsid w:val="001120EC"/>
    <w:rsid w:val="001134A9"/>
    <w:rsid w:val="00114B35"/>
    <w:rsid w:val="00114F83"/>
    <w:rsid w:val="00115532"/>
    <w:rsid w:val="00116589"/>
    <w:rsid w:val="0012009E"/>
    <w:rsid w:val="001207C8"/>
    <w:rsid w:val="00120D61"/>
    <w:rsid w:val="001228EE"/>
    <w:rsid w:val="00122D1E"/>
    <w:rsid w:val="00123994"/>
    <w:rsid w:val="001262BF"/>
    <w:rsid w:val="001267CA"/>
    <w:rsid w:val="00126B4C"/>
    <w:rsid w:val="001309F1"/>
    <w:rsid w:val="00130C40"/>
    <w:rsid w:val="00131A72"/>
    <w:rsid w:val="00132126"/>
    <w:rsid w:val="00133552"/>
    <w:rsid w:val="00134E99"/>
    <w:rsid w:val="001351FF"/>
    <w:rsid w:val="001355E7"/>
    <w:rsid w:val="00136745"/>
    <w:rsid w:val="00136CAD"/>
    <w:rsid w:val="00136E9A"/>
    <w:rsid w:val="0013734A"/>
    <w:rsid w:val="0013781B"/>
    <w:rsid w:val="0014019C"/>
    <w:rsid w:val="001409C5"/>
    <w:rsid w:val="001417D2"/>
    <w:rsid w:val="00142C20"/>
    <w:rsid w:val="001436B4"/>
    <w:rsid w:val="001439AD"/>
    <w:rsid w:val="00144515"/>
    <w:rsid w:val="001454F9"/>
    <w:rsid w:val="00145CF1"/>
    <w:rsid w:val="00146DC1"/>
    <w:rsid w:val="00146EEC"/>
    <w:rsid w:val="0014741D"/>
    <w:rsid w:val="001500A0"/>
    <w:rsid w:val="001503A3"/>
    <w:rsid w:val="0015104A"/>
    <w:rsid w:val="001515E0"/>
    <w:rsid w:val="00151DF0"/>
    <w:rsid w:val="001521F6"/>
    <w:rsid w:val="0015268F"/>
    <w:rsid w:val="001526D2"/>
    <w:rsid w:val="00152FAC"/>
    <w:rsid w:val="00153654"/>
    <w:rsid w:val="001548EC"/>
    <w:rsid w:val="001551FB"/>
    <w:rsid w:val="00155329"/>
    <w:rsid w:val="001603AC"/>
    <w:rsid w:val="001608F8"/>
    <w:rsid w:val="00161A26"/>
    <w:rsid w:val="001633D8"/>
    <w:rsid w:val="00163CF2"/>
    <w:rsid w:val="00163ED4"/>
    <w:rsid w:val="00164403"/>
    <w:rsid w:val="0016495A"/>
    <w:rsid w:val="001654F2"/>
    <w:rsid w:val="00165591"/>
    <w:rsid w:val="0016726F"/>
    <w:rsid w:val="00167669"/>
    <w:rsid w:val="001678AB"/>
    <w:rsid w:val="001704C1"/>
    <w:rsid w:val="00170792"/>
    <w:rsid w:val="001716FE"/>
    <w:rsid w:val="00171A9C"/>
    <w:rsid w:val="00171F02"/>
    <w:rsid w:val="00171F54"/>
    <w:rsid w:val="00171F89"/>
    <w:rsid w:val="00172AF4"/>
    <w:rsid w:val="00173778"/>
    <w:rsid w:val="001755CF"/>
    <w:rsid w:val="001758B4"/>
    <w:rsid w:val="00175EAD"/>
    <w:rsid w:val="00176F18"/>
    <w:rsid w:val="00177B56"/>
    <w:rsid w:val="00177D5D"/>
    <w:rsid w:val="00180556"/>
    <w:rsid w:val="00180961"/>
    <w:rsid w:val="001810D7"/>
    <w:rsid w:val="00181488"/>
    <w:rsid w:val="00182D19"/>
    <w:rsid w:val="001849E3"/>
    <w:rsid w:val="00184B74"/>
    <w:rsid w:val="00185B29"/>
    <w:rsid w:val="00185BCE"/>
    <w:rsid w:val="00185F0B"/>
    <w:rsid w:val="001861E1"/>
    <w:rsid w:val="00191005"/>
    <w:rsid w:val="001932F0"/>
    <w:rsid w:val="00194466"/>
    <w:rsid w:val="001957D4"/>
    <w:rsid w:val="0019601A"/>
    <w:rsid w:val="00196722"/>
    <w:rsid w:val="0019697C"/>
    <w:rsid w:val="00196E4C"/>
    <w:rsid w:val="0019700C"/>
    <w:rsid w:val="00197A13"/>
    <w:rsid w:val="001A0618"/>
    <w:rsid w:val="001A0AC5"/>
    <w:rsid w:val="001A1953"/>
    <w:rsid w:val="001A1A79"/>
    <w:rsid w:val="001A2071"/>
    <w:rsid w:val="001A2251"/>
    <w:rsid w:val="001A2985"/>
    <w:rsid w:val="001A3FC7"/>
    <w:rsid w:val="001A5BB7"/>
    <w:rsid w:val="001A6A9C"/>
    <w:rsid w:val="001A6B82"/>
    <w:rsid w:val="001A7517"/>
    <w:rsid w:val="001A77FB"/>
    <w:rsid w:val="001A7961"/>
    <w:rsid w:val="001A7971"/>
    <w:rsid w:val="001A7A2A"/>
    <w:rsid w:val="001B0E01"/>
    <w:rsid w:val="001B110E"/>
    <w:rsid w:val="001B134C"/>
    <w:rsid w:val="001B2B70"/>
    <w:rsid w:val="001B2FA7"/>
    <w:rsid w:val="001B2FE1"/>
    <w:rsid w:val="001B34B8"/>
    <w:rsid w:val="001B4068"/>
    <w:rsid w:val="001B47FF"/>
    <w:rsid w:val="001B488F"/>
    <w:rsid w:val="001B4EA6"/>
    <w:rsid w:val="001B6699"/>
    <w:rsid w:val="001C025E"/>
    <w:rsid w:val="001C03CF"/>
    <w:rsid w:val="001C0FFA"/>
    <w:rsid w:val="001C2945"/>
    <w:rsid w:val="001C3099"/>
    <w:rsid w:val="001C3B54"/>
    <w:rsid w:val="001C4383"/>
    <w:rsid w:val="001C6255"/>
    <w:rsid w:val="001C6AF1"/>
    <w:rsid w:val="001C7432"/>
    <w:rsid w:val="001D0559"/>
    <w:rsid w:val="001D068A"/>
    <w:rsid w:val="001D0B7C"/>
    <w:rsid w:val="001D1641"/>
    <w:rsid w:val="001D1953"/>
    <w:rsid w:val="001D2642"/>
    <w:rsid w:val="001D2738"/>
    <w:rsid w:val="001D2984"/>
    <w:rsid w:val="001D2D07"/>
    <w:rsid w:val="001D2D79"/>
    <w:rsid w:val="001D3128"/>
    <w:rsid w:val="001D3237"/>
    <w:rsid w:val="001D3539"/>
    <w:rsid w:val="001D6172"/>
    <w:rsid w:val="001D6B3C"/>
    <w:rsid w:val="001E0709"/>
    <w:rsid w:val="001E1A80"/>
    <w:rsid w:val="001E1F37"/>
    <w:rsid w:val="001E206D"/>
    <w:rsid w:val="001E32F5"/>
    <w:rsid w:val="001E39CE"/>
    <w:rsid w:val="001E42FB"/>
    <w:rsid w:val="001E451E"/>
    <w:rsid w:val="001E4F60"/>
    <w:rsid w:val="001E50CB"/>
    <w:rsid w:val="001E56B9"/>
    <w:rsid w:val="001E5DE4"/>
    <w:rsid w:val="001E69A0"/>
    <w:rsid w:val="001E6E34"/>
    <w:rsid w:val="001E7A15"/>
    <w:rsid w:val="001F0D94"/>
    <w:rsid w:val="001F1E00"/>
    <w:rsid w:val="001F21EA"/>
    <w:rsid w:val="001F3762"/>
    <w:rsid w:val="001F3D69"/>
    <w:rsid w:val="001F7A3B"/>
    <w:rsid w:val="001F7E85"/>
    <w:rsid w:val="00200763"/>
    <w:rsid w:val="00200E60"/>
    <w:rsid w:val="00202724"/>
    <w:rsid w:val="00202774"/>
    <w:rsid w:val="00202A5B"/>
    <w:rsid w:val="0020334E"/>
    <w:rsid w:val="002041C7"/>
    <w:rsid w:val="002042E0"/>
    <w:rsid w:val="00204F9E"/>
    <w:rsid w:val="002058C2"/>
    <w:rsid w:val="00205A96"/>
    <w:rsid w:val="00206043"/>
    <w:rsid w:val="00206214"/>
    <w:rsid w:val="00207FA7"/>
    <w:rsid w:val="00210138"/>
    <w:rsid w:val="00210614"/>
    <w:rsid w:val="00210B18"/>
    <w:rsid w:val="00215E20"/>
    <w:rsid w:val="00216C72"/>
    <w:rsid w:val="002175D0"/>
    <w:rsid w:val="002178BB"/>
    <w:rsid w:val="00217BCB"/>
    <w:rsid w:val="00220520"/>
    <w:rsid w:val="00221D0D"/>
    <w:rsid w:val="0022232E"/>
    <w:rsid w:val="00222BBE"/>
    <w:rsid w:val="00223910"/>
    <w:rsid w:val="00223A65"/>
    <w:rsid w:val="00223C08"/>
    <w:rsid w:val="00225034"/>
    <w:rsid w:val="00225394"/>
    <w:rsid w:val="00225D40"/>
    <w:rsid w:val="00227432"/>
    <w:rsid w:val="002322A6"/>
    <w:rsid w:val="002332F0"/>
    <w:rsid w:val="00234424"/>
    <w:rsid w:val="00234BD2"/>
    <w:rsid w:val="002373E3"/>
    <w:rsid w:val="00237AC2"/>
    <w:rsid w:val="00240B68"/>
    <w:rsid w:val="0024123D"/>
    <w:rsid w:val="00241C24"/>
    <w:rsid w:val="00242613"/>
    <w:rsid w:val="0024365E"/>
    <w:rsid w:val="00245BD3"/>
    <w:rsid w:val="002469F8"/>
    <w:rsid w:val="0024721A"/>
    <w:rsid w:val="00247D76"/>
    <w:rsid w:val="00247DE4"/>
    <w:rsid w:val="002522A2"/>
    <w:rsid w:val="00253303"/>
    <w:rsid w:val="0025372B"/>
    <w:rsid w:val="00253EA3"/>
    <w:rsid w:val="002549AB"/>
    <w:rsid w:val="002562E4"/>
    <w:rsid w:val="00256B5F"/>
    <w:rsid w:val="00257941"/>
    <w:rsid w:val="00260874"/>
    <w:rsid w:val="00261E97"/>
    <w:rsid w:val="00263049"/>
    <w:rsid w:val="0026394C"/>
    <w:rsid w:val="00264D99"/>
    <w:rsid w:val="0026534F"/>
    <w:rsid w:val="0026595F"/>
    <w:rsid w:val="00266140"/>
    <w:rsid w:val="002663F8"/>
    <w:rsid w:val="00266AFF"/>
    <w:rsid w:val="00270B26"/>
    <w:rsid w:val="00270BEF"/>
    <w:rsid w:val="00270F4C"/>
    <w:rsid w:val="0027170B"/>
    <w:rsid w:val="002724DE"/>
    <w:rsid w:val="00272638"/>
    <w:rsid w:val="002727DA"/>
    <w:rsid w:val="002735B4"/>
    <w:rsid w:val="00275047"/>
    <w:rsid w:val="00275A48"/>
    <w:rsid w:val="00276327"/>
    <w:rsid w:val="00276B14"/>
    <w:rsid w:val="00280A0A"/>
    <w:rsid w:val="00280CAC"/>
    <w:rsid w:val="00280CD7"/>
    <w:rsid w:val="00281188"/>
    <w:rsid w:val="0028198F"/>
    <w:rsid w:val="00281AFA"/>
    <w:rsid w:val="00281CC7"/>
    <w:rsid w:val="00281F0A"/>
    <w:rsid w:val="00281FBC"/>
    <w:rsid w:val="00282D22"/>
    <w:rsid w:val="00283304"/>
    <w:rsid w:val="00283478"/>
    <w:rsid w:val="00283D99"/>
    <w:rsid w:val="00286162"/>
    <w:rsid w:val="00286537"/>
    <w:rsid w:val="00286C82"/>
    <w:rsid w:val="00286FE0"/>
    <w:rsid w:val="00287DC0"/>
    <w:rsid w:val="00287FF6"/>
    <w:rsid w:val="00290173"/>
    <w:rsid w:val="00290C16"/>
    <w:rsid w:val="002915A9"/>
    <w:rsid w:val="0029295C"/>
    <w:rsid w:val="00292E30"/>
    <w:rsid w:val="00293954"/>
    <w:rsid w:val="00293FB7"/>
    <w:rsid w:val="00297980"/>
    <w:rsid w:val="002979AD"/>
    <w:rsid w:val="002A01FE"/>
    <w:rsid w:val="002A043D"/>
    <w:rsid w:val="002A04F8"/>
    <w:rsid w:val="002A10E4"/>
    <w:rsid w:val="002A13E5"/>
    <w:rsid w:val="002A19E6"/>
    <w:rsid w:val="002A247D"/>
    <w:rsid w:val="002A2CA8"/>
    <w:rsid w:val="002A2D96"/>
    <w:rsid w:val="002A3096"/>
    <w:rsid w:val="002A30D1"/>
    <w:rsid w:val="002A32AA"/>
    <w:rsid w:val="002A34F2"/>
    <w:rsid w:val="002A3DC5"/>
    <w:rsid w:val="002A423B"/>
    <w:rsid w:val="002A4265"/>
    <w:rsid w:val="002A6A2A"/>
    <w:rsid w:val="002A71B4"/>
    <w:rsid w:val="002A724F"/>
    <w:rsid w:val="002A78F1"/>
    <w:rsid w:val="002B02D1"/>
    <w:rsid w:val="002B09E8"/>
    <w:rsid w:val="002B0B24"/>
    <w:rsid w:val="002B198F"/>
    <w:rsid w:val="002B3917"/>
    <w:rsid w:val="002B47B4"/>
    <w:rsid w:val="002B5E2F"/>
    <w:rsid w:val="002B6F32"/>
    <w:rsid w:val="002B71C5"/>
    <w:rsid w:val="002C1884"/>
    <w:rsid w:val="002C27C4"/>
    <w:rsid w:val="002C3553"/>
    <w:rsid w:val="002C3BA3"/>
    <w:rsid w:val="002C3EA8"/>
    <w:rsid w:val="002C4311"/>
    <w:rsid w:val="002C499F"/>
    <w:rsid w:val="002C552A"/>
    <w:rsid w:val="002C555E"/>
    <w:rsid w:val="002C5969"/>
    <w:rsid w:val="002C7C29"/>
    <w:rsid w:val="002D0EED"/>
    <w:rsid w:val="002D14C1"/>
    <w:rsid w:val="002D1DE8"/>
    <w:rsid w:val="002D31B6"/>
    <w:rsid w:val="002D4267"/>
    <w:rsid w:val="002D48DB"/>
    <w:rsid w:val="002D497C"/>
    <w:rsid w:val="002D4D3B"/>
    <w:rsid w:val="002D5AE2"/>
    <w:rsid w:val="002D76B4"/>
    <w:rsid w:val="002D78BB"/>
    <w:rsid w:val="002E04C5"/>
    <w:rsid w:val="002E0AC1"/>
    <w:rsid w:val="002E0C79"/>
    <w:rsid w:val="002E0EA2"/>
    <w:rsid w:val="002E1458"/>
    <w:rsid w:val="002E148A"/>
    <w:rsid w:val="002E2268"/>
    <w:rsid w:val="002E2AC7"/>
    <w:rsid w:val="002E310C"/>
    <w:rsid w:val="002E4290"/>
    <w:rsid w:val="002E47E5"/>
    <w:rsid w:val="002E4B3B"/>
    <w:rsid w:val="002E57D7"/>
    <w:rsid w:val="002E6778"/>
    <w:rsid w:val="002E7124"/>
    <w:rsid w:val="002F0306"/>
    <w:rsid w:val="002F13D8"/>
    <w:rsid w:val="002F1D6D"/>
    <w:rsid w:val="002F1FEC"/>
    <w:rsid w:val="002F2113"/>
    <w:rsid w:val="002F23A1"/>
    <w:rsid w:val="002F35E1"/>
    <w:rsid w:val="002F3CA9"/>
    <w:rsid w:val="002F4332"/>
    <w:rsid w:val="002F448C"/>
    <w:rsid w:val="002F4DC4"/>
    <w:rsid w:val="002F4F07"/>
    <w:rsid w:val="002F4F54"/>
    <w:rsid w:val="002F54BF"/>
    <w:rsid w:val="002F5BD9"/>
    <w:rsid w:val="002F6465"/>
    <w:rsid w:val="003004F9"/>
    <w:rsid w:val="00301871"/>
    <w:rsid w:val="003019DE"/>
    <w:rsid w:val="00302CA1"/>
    <w:rsid w:val="0030351E"/>
    <w:rsid w:val="00303D43"/>
    <w:rsid w:val="00304CBB"/>
    <w:rsid w:val="003055D1"/>
    <w:rsid w:val="00305C0B"/>
    <w:rsid w:val="0030757E"/>
    <w:rsid w:val="00307685"/>
    <w:rsid w:val="00307E5E"/>
    <w:rsid w:val="003102A0"/>
    <w:rsid w:val="0031127E"/>
    <w:rsid w:val="00311627"/>
    <w:rsid w:val="003119CC"/>
    <w:rsid w:val="003122B9"/>
    <w:rsid w:val="00312DB5"/>
    <w:rsid w:val="003130F5"/>
    <w:rsid w:val="00313C99"/>
    <w:rsid w:val="00313F21"/>
    <w:rsid w:val="003140CB"/>
    <w:rsid w:val="00314462"/>
    <w:rsid w:val="0031450F"/>
    <w:rsid w:val="0031541D"/>
    <w:rsid w:val="00316170"/>
    <w:rsid w:val="00316FB1"/>
    <w:rsid w:val="0032072A"/>
    <w:rsid w:val="00320815"/>
    <w:rsid w:val="00321103"/>
    <w:rsid w:val="00321B38"/>
    <w:rsid w:val="00322083"/>
    <w:rsid w:val="003221AB"/>
    <w:rsid w:val="00323A35"/>
    <w:rsid w:val="003246E4"/>
    <w:rsid w:val="00325D5F"/>
    <w:rsid w:val="0032789F"/>
    <w:rsid w:val="00330A49"/>
    <w:rsid w:val="00330AE9"/>
    <w:rsid w:val="00332555"/>
    <w:rsid w:val="00333C87"/>
    <w:rsid w:val="00335ECE"/>
    <w:rsid w:val="003377B3"/>
    <w:rsid w:val="003378FE"/>
    <w:rsid w:val="00337C74"/>
    <w:rsid w:val="0034139E"/>
    <w:rsid w:val="003449DD"/>
    <w:rsid w:val="003457DD"/>
    <w:rsid w:val="00345985"/>
    <w:rsid w:val="00345BAC"/>
    <w:rsid w:val="0034608C"/>
    <w:rsid w:val="00346B90"/>
    <w:rsid w:val="00346FA7"/>
    <w:rsid w:val="003474DA"/>
    <w:rsid w:val="00350127"/>
    <w:rsid w:val="0035165D"/>
    <w:rsid w:val="00351B23"/>
    <w:rsid w:val="00354174"/>
    <w:rsid w:val="00354FD7"/>
    <w:rsid w:val="0035561F"/>
    <w:rsid w:val="0035592A"/>
    <w:rsid w:val="00355FAD"/>
    <w:rsid w:val="0035650B"/>
    <w:rsid w:val="00356B91"/>
    <w:rsid w:val="00362434"/>
    <w:rsid w:val="003639FE"/>
    <w:rsid w:val="00363F48"/>
    <w:rsid w:val="00364203"/>
    <w:rsid w:val="003654CF"/>
    <w:rsid w:val="003658DC"/>
    <w:rsid w:val="0036590C"/>
    <w:rsid w:val="00365D47"/>
    <w:rsid w:val="003668ED"/>
    <w:rsid w:val="003677D5"/>
    <w:rsid w:val="00367CBF"/>
    <w:rsid w:val="00367D2B"/>
    <w:rsid w:val="0037060B"/>
    <w:rsid w:val="00370F0D"/>
    <w:rsid w:val="003711C6"/>
    <w:rsid w:val="00372CC8"/>
    <w:rsid w:val="00374950"/>
    <w:rsid w:val="00374B1E"/>
    <w:rsid w:val="0037522D"/>
    <w:rsid w:val="0037552C"/>
    <w:rsid w:val="00375D92"/>
    <w:rsid w:val="00375EBC"/>
    <w:rsid w:val="003768E6"/>
    <w:rsid w:val="00376AB0"/>
    <w:rsid w:val="00380047"/>
    <w:rsid w:val="003812C0"/>
    <w:rsid w:val="003823B5"/>
    <w:rsid w:val="00382D0F"/>
    <w:rsid w:val="0038402E"/>
    <w:rsid w:val="00384490"/>
    <w:rsid w:val="0038449D"/>
    <w:rsid w:val="00384FAB"/>
    <w:rsid w:val="00385395"/>
    <w:rsid w:val="00385810"/>
    <w:rsid w:val="00385CB9"/>
    <w:rsid w:val="00385EE5"/>
    <w:rsid w:val="00387905"/>
    <w:rsid w:val="00390FD5"/>
    <w:rsid w:val="00391788"/>
    <w:rsid w:val="00392D20"/>
    <w:rsid w:val="00395254"/>
    <w:rsid w:val="003962AE"/>
    <w:rsid w:val="0039643A"/>
    <w:rsid w:val="003967B5"/>
    <w:rsid w:val="00396F5D"/>
    <w:rsid w:val="00397DBB"/>
    <w:rsid w:val="003A0456"/>
    <w:rsid w:val="003A149B"/>
    <w:rsid w:val="003A2500"/>
    <w:rsid w:val="003A290C"/>
    <w:rsid w:val="003A32D1"/>
    <w:rsid w:val="003A4194"/>
    <w:rsid w:val="003A467B"/>
    <w:rsid w:val="003A4DD5"/>
    <w:rsid w:val="003A546F"/>
    <w:rsid w:val="003B1BF4"/>
    <w:rsid w:val="003B27FE"/>
    <w:rsid w:val="003B51F4"/>
    <w:rsid w:val="003B5D4E"/>
    <w:rsid w:val="003B708D"/>
    <w:rsid w:val="003B7842"/>
    <w:rsid w:val="003B7999"/>
    <w:rsid w:val="003B7DB1"/>
    <w:rsid w:val="003C0F6C"/>
    <w:rsid w:val="003C31A1"/>
    <w:rsid w:val="003C3DDE"/>
    <w:rsid w:val="003C4E14"/>
    <w:rsid w:val="003C4EB7"/>
    <w:rsid w:val="003C530E"/>
    <w:rsid w:val="003C648E"/>
    <w:rsid w:val="003C7142"/>
    <w:rsid w:val="003C7899"/>
    <w:rsid w:val="003C7EC7"/>
    <w:rsid w:val="003D0B63"/>
    <w:rsid w:val="003D19F1"/>
    <w:rsid w:val="003D1B95"/>
    <w:rsid w:val="003D410D"/>
    <w:rsid w:val="003D58F1"/>
    <w:rsid w:val="003D5CF6"/>
    <w:rsid w:val="003D6980"/>
    <w:rsid w:val="003D74BC"/>
    <w:rsid w:val="003D7D66"/>
    <w:rsid w:val="003D7EB1"/>
    <w:rsid w:val="003E0571"/>
    <w:rsid w:val="003E117E"/>
    <w:rsid w:val="003E283D"/>
    <w:rsid w:val="003E2AD7"/>
    <w:rsid w:val="003E33F5"/>
    <w:rsid w:val="003E5CB8"/>
    <w:rsid w:val="003E678B"/>
    <w:rsid w:val="003E6CCF"/>
    <w:rsid w:val="003E79F4"/>
    <w:rsid w:val="003E7B9C"/>
    <w:rsid w:val="003E7D90"/>
    <w:rsid w:val="003F1778"/>
    <w:rsid w:val="003F212C"/>
    <w:rsid w:val="003F29E7"/>
    <w:rsid w:val="003F35AE"/>
    <w:rsid w:val="003F36E1"/>
    <w:rsid w:val="003F37A7"/>
    <w:rsid w:val="003F3B61"/>
    <w:rsid w:val="003F4BC5"/>
    <w:rsid w:val="003F57CA"/>
    <w:rsid w:val="003F5924"/>
    <w:rsid w:val="003F5A00"/>
    <w:rsid w:val="003F5F84"/>
    <w:rsid w:val="003F6195"/>
    <w:rsid w:val="003F6B83"/>
    <w:rsid w:val="003F7C6F"/>
    <w:rsid w:val="00400BBE"/>
    <w:rsid w:val="00400F10"/>
    <w:rsid w:val="004018EC"/>
    <w:rsid w:val="00401A7E"/>
    <w:rsid w:val="0040343C"/>
    <w:rsid w:val="004052D7"/>
    <w:rsid w:val="00405713"/>
    <w:rsid w:val="004059CA"/>
    <w:rsid w:val="004062C2"/>
    <w:rsid w:val="004069C2"/>
    <w:rsid w:val="00406E98"/>
    <w:rsid w:val="00407345"/>
    <w:rsid w:val="004077FA"/>
    <w:rsid w:val="00407B96"/>
    <w:rsid w:val="00410424"/>
    <w:rsid w:val="004109D5"/>
    <w:rsid w:val="0041278C"/>
    <w:rsid w:val="00412847"/>
    <w:rsid w:val="00412AF8"/>
    <w:rsid w:val="004135DD"/>
    <w:rsid w:val="00415ADF"/>
    <w:rsid w:val="00417762"/>
    <w:rsid w:val="00420187"/>
    <w:rsid w:val="004201A1"/>
    <w:rsid w:val="00420535"/>
    <w:rsid w:val="004213F9"/>
    <w:rsid w:val="004241D8"/>
    <w:rsid w:val="00424EE1"/>
    <w:rsid w:val="004251B5"/>
    <w:rsid w:val="00425DC0"/>
    <w:rsid w:val="004260AB"/>
    <w:rsid w:val="004265F1"/>
    <w:rsid w:val="00426C4E"/>
    <w:rsid w:val="00426D52"/>
    <w:rsid w:val="00427DAC"/>
    <w:rsid w:val="00430170"/>
    <w:rsid w:val="004304CD"/>
    <w:rsid w:val="004307DA"/>
    <w:rsid w:val="00430BB2"/>
    <w:rsid w:val="0043168A"/>
    <w:rsid w:val="00431C3B"/>
    <w:rsid w:val="00431D5F"/>
    <w:rsid w:val="004330A4"/>
    <w:rsid w:val="00433AE9"/>
    <w:rsid w:val="0043493A"/>
    <w:rsid w:val="00436764"/>
    <w:rsid w:val="00436A18"/>
    <w:rsid w:val="00436BC6"/>
    <w:rsid w:val="00436C50"/>
    <w:rsid w:val="00436F2C"/>
    <w:rsid w:val="004378D7"/>
    <w:rsid w:val="004400EA"/>
    <w:rsid w:val="00440D9F"/>
    <w:rsid w:val="00441722"/>
    <w:rsid w:val="00441FEA"/>
    <w:rsid w:val="00442240"/>
    <w:rsid w:val="004423E4"/>
    <w:rsid w:val="004429ED"/>
    <w:rsid w:val="00442B64"/>
    <w:rsid w:val="00444A22"/>
    <w:rsid w:val="00444DE5"/>
    <w:rsid w:val="004455F2"/>
    <w:rsid w:val="004459A4"/>
    <w:rsid w:val="00445F17"/>
    <w:rsid w:val="00446F99"/>
    <w:rsid w:val="00447FA8"/>
    <w:rsid w:val="00450A84"/>
    <w:rsid w:val="00450C09"/>
    <w:rsid w:val="00450C34"/>
    <w:rsid w:val="004516CB"/>
    <w:rsid w:val="00451B8F"/>
    <w:rsid w:val="00451E3A"/>
    <w:rsid w:val="00451FC3"/>
    <w:rsid w:val="004521A5"/>
    <w:rsid w:val="004524A0"/>
    <w:rsid w:val="0045279E"/>
    <w:rsid w:val="00452A45"/>
    <w:rsid w:val="004545F6"/>
    <w:rsid w:val="004551CD"/>
    <w:rsid w:val="00455A78"/>
    <w:rsid w:val="00455C4C"/>
    <w:rsid w:val="0045716D"/>
    <w:rsid w:val="00457AF1"/>
    <w:rsid w:val="00457E8B"/>
    <w:rsid w:val="00460622"/>
    <w:rsid w:val="00461462"/>
    <w:rsid w:val="004615A9"/>
    <w:rsid w:val="00461ABB"/>
    <w:rsid w:val="00461BC8"/>
    <w:rsid w:val="00462DF5"/>
    <w:rsid w:val="004630FB"/>
    <w:rsid w:val="0046391B"/>
    <w:rsid w:val="004640F8"/>
    <w:rsid w:val="004642C9"/>
    <w:rsid w:val="004643B2"/>
    <w:rsid w:val="00465F20"/>
    <w:rsid w:val="00466242"/>
    <w:rsid w:val="0046664D"/>
    <w:rsid w:val="00466D8A"/>
    <w:rsid w:val="00467100"/>
    <w:rsid w:val="00467223"/>
    <w:rsid w:val="00467604"/>
    <w:rsid w:val="0047053D"/>
    <w:rsid w:val="0047191E"/>
    <w:rsid w:val="004726BA"/>
    <w:rsid w:val="00473B14"/>
    <w:rsid w:val="004749F7"/>
    <w:rsid w:val="004750F8"/>
    <w:rsid w:val="004752A8"/>
    <w:rsid w:val="00475637"/>
    <w:rsid w:val="004756DC"/>
    <w:rsid w:val="00476727"/>
    <w:rsid w:val="0048049E"/>
    <w:rsid w:val="00481311"/>
    <w:rsid w:val="00482218"/>
    <w:rsid w:val="00482D94"/>
    <w:rsid w:val="00482E1E"/>
    <w:rsid w:val="0048481B"/>
    <w:rsid w:val="004848E9"/>
    <w:rsid w:val="00485A0D"/>
    <w:rsid w:val="00485B1B"/>
    <w:rsid w:val="00485F3F"/>
    <w:rsid w:val="00486029"/>
    <w:rsid w:val="0048619E"/>
    <w:rsid w:val="00487985"/>
    <w:rsid w:val="00487C43"/>
    <w:rsid w:val="00491AB3"/>
    <w:rsid w:val="00492279"/>
    <w:rsid w:val="0049261C"/>
    <w:rsid w:val="00492995"/>
    <w:rsid w:val="004929E1"/>
    <w:rsid w:val="00492D98"/>
    <w:rsid w:val="004947A9"/>
    <w:rsid w:val="00494D8C"/>
    <w:rsid w:val="00495522"/>
    <w:rsid w:val="00495C6D"/>
    <w:rsid w:val="00495EFE"/>
    <w:rsid w:val="0049730E"/>
    <w:rsid w:val="00497DDD"/>
    <w:rsid w:val="004A1979"/>
    <w:rsid w:val="004A2382"/>
    <w:rsid w:val="004A30D6"/>
    <w:rsid w:val="004A344D"/>
    <w:rsid w:val="004A39BE"/>
    <w:rsid w:val="004A44FC"/>
    <w:rsid w:val="004A4E25"/>
    <w:rsid w:val="004A53CF"/>
    <w:rsid w:val="004A5DEA"/>
    <w:rsid w:val="004A65E1"/>
    <w:rsid w:val="004A772A"/>
    <w:rsid w:val="004A7C87"/>
    <w:rsid w:val="004B0418"/>
    <w:rsid w:val="004B0B9C"/>
    <w:rsid w:val="004B12A5"/>
    <w:rsid w:val="004B1798"/>
    <w:rsid w:val="004B35F2"/>
    <w:rsid w:val="004B39AA"/>
    <w:rsid w:val="004B39D2"/>
    <w:rsid w:val="004B4575"/>
    <w:rsid w:val="004B4990"/>
    <w:rsid w:val="004B617F"/>
    <w:rsid w:val="004B7C05"/>
    <w:rsid w:val="004C0706"/>
    <w:rsid w:val="004C07F3"/>
    <w:rsid w:val="004C199F"/>
    <w:rsid w:val="004C22C1"/>
    <w:rsid w:val="004C4BF1"/>
    <w:rsid w:val="004C5134"/>
    <w:rsid w:val="004C57DD"/>
    <w:rsid w:val="004C59E4"/>
    <w:rsid w:val="004C6085"/>
    <w:rsid w:val="004C6E6F"/>
    <w:rsid w:val="004C6EF0"/>
    <w:rsid w:val="004C74F8"/>
    <w:rsid w:val="004D022F"/>
    <w:rsid w:val="004D0CA7"/>
    <w:rsid w:val="004D11B2"/>
    <w:rsid w:val="004D2290"/>
    <w:rsid w:val="004D29A8"/>
    <w:rsid w:val="004D2A02"/>
    <w:rsid w:val="004D2D64"/>
    <w:rsid w:val="004D329C"/>
    <w:rsid w:val="004D3414"/>
    <w:rsid w:val="004D4ECD"/>
    <w:rsid w:val="004D548E"/>
    <w:rsid w:val="004D651F"/>
    <w:rsid w:val="004D7363"/>
    <w:rsid w:val="004E0176"/>
    <w:rsid w:val="004E0985"/>
    <w:rsid w:val="004E101C"/>
    <w:rsid w:val="004E15E3"/>
    <w:rsid w:val="004E1853"/>
    <w:rsid w:val="004E206F"/>
    <w:rsid w:val="004E2CC8"/>
    <w:rsid w:val="004E2DB2"/>
    <w:rsid w:val="004E3993"/>
    <w:rsid w:val="004E40D5"/>
    <w:rsid w:val="004E470E"/>
    <w:rsid w:val="004E5E3C"/>
    <w:rsid w:val="004E653A"/>
    <w:rsid w:val="004E778F"/>
    <w:rsid w:val="004E7AAF"/>
    <w:rsid w:val="004E7BB3"/>
    <w:rsid w:val="004F0078"/>
    <w:rsid w:val="004F2207"/>
    <w:rsid w:val="004F2831"/>
    <w:rsid w:val="004F3745"/>
    <w:rsid w:val="004F48EF"/>
    <w:rsid w:val="004F582F"/>
    <w:rsid w:val="004F592C"/>
    <w:rsid w:val="004F5E23"/>
    <w:rsid w:val="004F623D"/>
    <w:rsid w:val="004F64FC"/>
    <w:rsid w:val="004F6CA4"/>
    <w:rsid w:val="004F7627"/>
    <w:rsid w:val="004F7A20"/>
    <w:rsid w:val="004F7C63"/>
    <w:rsid w:val="0050087A"/>
    <w:rsid w:val="005008D1"/>
    <w:rsid w:val="00500EFF"/>
    <w:rsid w:val="00501146"/>
    <w:rsid w:val="00501A19"/>
    <w:rsid w:val="00501E09"/>
    <w:rsid w:val="00503392"/>
    <w:rsid w:val="0050451C"/>
    <w:rsid w:val="00505139"/>
    <w:rsid w:val="005052F9"/>
    <w:rsid w:val="00505455"/>
    <w:rsid w:val="00506343"/>
    <w:rsid w:val="00506888"/>
    <w:rsid w:val="00506991"/>
    <w:rsid w:val="00510625"/>
    <w:rsid w:val="00511D79"/>
    <w:rsid w:val="00511EF1"/>
    <w:rsid w:val="00511F02"/>
    <w:rsid w:val="005139F4"/>
    <w:rsid w:val="00513C62"/>
    <w:rsid w:val="00513DAE"/>
    <w:rsid w:val="00514725"/>
    <w:rsid w:val="00514BED"/>
    <w:rsid w:val="005157D7"/>
    <w:rsid w:val="00516EFF"/>
    <w:rsid w:val="00517086"/>
    <w:rsid w:val="00521804"/>
    <w:rsid w:val="005219C3"/>
    <w:rsid w:val="00521B83"/>
    <w:rsid w:val="00521DB5"/>
    <w:rsid w:val="00524C08"/>
    <w:rsid w:val="00525C7B"/>
    <w:rsid w:val="0052705E"/>
    <w:rsid w:val="005272A0"/>
    <w:rsid w:val="00531A62"/>
    <w:rsid w:val="00531CF5"/>
    <w:rsid w:val="005320F5"/>
    <w:rsid w:val="00533898"/>
    <w:rsid w:val="0053412F"/>
    <w:rsid w:val="0053528F"/>
    <w:rsid w:val="005361B6"/>
    <w:rsid w:val="005364E3"/>
    <w:rsid w:val="00536918"/>
    <w:rsid w:val="005376C6"/>
    <w:rsid w:val="00541DC6"/>
    <w:rsid w:val="00541E4C"/>
    <w:rsid w:val="005425F7"/>
    <w:rsid w:val="00545045"/>
    <w:rsid w:val="00545384"/>
    <w:rsid w:val="00545A66"/>
    <w:rsid w:val="005460B2"/>
    <w:rsid w:val="00546F77"/>
    <w:rsid w:val="005474B2"/>
    <w:rsid w:val="00551187"/>
    <w:rsid w:val="00551412"/>
    <w:rsid w:val="005516EE"/>
    <w:rsid w:val="00551F34"/>
    <w:rsid w:val="00552011"/>
    <w:rsid w:val="005520E7"/>
    <w:rsid w:val="00552ECA"/>
    <w:rsid w:val="00553C62"/>
    <w:rsid w:val="0055512D"/>
    <w:rsid w:val="0055558F"/>
    <w:rsid w:val="00555635"/>
    <w:rsid w:val="005556FA"/>
    <w:rsid w:val="00560A05"/>
    <w:rsid w:val="0056157A"/>
    <w:rsid w:val="00561A1B"/>
    <w:rsid w:val="00562660"/>
    <w:rsid w:val="00562921"/>
    <w:rsid w:val="00562CAD"/>
    <w:rsid w:val="00563241"/>
    <w:rsid w:val="00564489"/>
    <w:rsid w:val="00565723"/>
    <w:rsid w:val="00565EDC"/>
    <w:rsid w:val="0056647B"/>
    <w:rsid w:val="00566A7C"/>
    <w:rsid w:val="0056737D"/>
    <w:rsid w:val="00567568"/>
    <w:rsid w:val="00567F1D"/>
    <w:rsid w:val="0057041F"/>
    <w:rsid w:val="00570AD7"/>
    <w:rsid w:val="00571379"/>
    <w:rsid w:val="00571B0B"/>
    <w:rsid w:val="00571F98"/>
    <w:rsid w:val="00572102"/>
    <w:rsid w:val="005722D8"/>
    <w:rsid w:val="0057284B"/>
    <w:rsid w:val="005732C4"/>
    <w:rsid w:val="005734A8"/>
    <w:rsid w:val="00575540"/>
    <w:rsid w:val="005755A7"/>
    <w:rsid w:val="00577004"/>
    <w:rsid w:val="00577AD1"/>
    <w:rsid w:val="00580254"/>
    <w:rsid w:val="00580AFC"/>
    <w:rsid w:val="00582360"/>
    <w:rsid w:val="005835F9"/>
    <w:rsid w:val="005838EC"/>
    <w:rsid w:val="005841B8"/>
    <w:rsid w:val="005843D0"/>
    <w:rsid w:val="005846E0"/>
    <w:rsid w:val="005846F7"/>
    <w:rsid w:val="00584D65"/>
    <w:rsid w:val="00585A0F"/>
    <w:rsid w:val="00585F95"/>
    <w:rsid w:val="0058649C"/>
    <w:rsid w:val="00586EC7"/>
    <w:rsid w:val="005878F6"/>
    <w:rsid w:val="00587B05"/>
    <w:rsid w:val="005907CE"/>
    <w:rsid w:val="00592199"/>
    <w:rsid w:val="005924B6"/>
    <w:rsid w:val="0059328A"/>
    <w:rsid w:val="00593908"/>
    <w:rsid w:val="00594625"/>
    <w:rsid w:val="00594935"/>
    <w:rsid w:val="0059495D"/>
    <w:rsid w:val="00595431"/>
    <w:rsid w:val="00596DA5"/>
    <w:rsid w:val="005A073A"/>
    <w:rsid w:val="005A09BD"/>
    <w:rsid w:val="005A0CD9"/>
    <w:rsid w:val="005A106F"/>
    <w:rsid w:val="005A14DC"/>
    <w:rsid w:val="005A33A4"/>
    <w:rsid w:val="005A3CA5"/>
    <w:rsid w:val="005A4EE3"/>
    <w:rsid w:val="005A5010"/>
    <w:rsid w:val="005A6EB6"/>
    <w:rsid w:val="005A75E4"/>
    <w:rsid w:val="005A7A5C"/>
    <w:rsid w:val="005B11A5"/>
    <w:rsid w:val="005B29A5"/>
    <w:rsid w:val="005B3883"/>
    <w:rsid w:val="005B4637"/>
    <w:rsid w:val="005B4A0E"/>
    <w:rsid w:val="005B5EF8"/>
    <w:rsid w:val="005B613B"/>
    <w:rsid w:val="005B6330"/>
    <w:rsid w:val="005B71AC"/>
    <w:rsid w:val="005C0496"/>
    <w:rsid w:val="005C04C2"/>
    <w:rsid w:val="005C0639"/>
    <w:rsid w:val="005C0B55"/>
    <w:rsid w:val="005C1338"/>
    <w:rsid w:val="005C1865"/>
    <w:rsid w:val="005C1BAC"/>
    <w:rsid w:val="005C20B1"/>
    <w:rsid w:val="005C2D87"/>
    <w:rsid w:val="005C323F"/>
    <w:rsid w:val="005C3532"/>
    <w:rsid w:val="005C4496"/>
    <w:rsid w:val="005C4F35"/>
    <w:rsid w:val="005C4F90"/>
    <w:rsid w:val="005C5718"/>
    <w:rsid w:val="005C6CF6"/>
    <w:rsid w:val="005C70A8"/>
    <w:rsid w:val="005D02CD"/>
    <w:rsid w:val="005D05D1"/>
    <w:rsid w:val="005D0C30"/>
    <w:rsid w:val="005D1406"/>
    <w:rsid w:val="005D17D8"/>
    <w:rsid w:val="005D2737"/>
    <w:rsid w:val="005D42BE"/>
    <w:rsid w:val="005D432F"/>
    <w:rsid w:val="005D62C4"/>
    <w:rsid w:val="005D73E3"/>
    <w:rsid w:val="005D7561"/>
    <w:rsid w:val="005D7FB1"/>
    <w:rsid w:val="005E18E5"/>
    <w:rsid w:val="005E3092"/>
    <w:rsid w:val="005E3424"/>
    <w:rsid w:val="005E4081"/>
    <w:rsid w:val="005E4B96"/>
    <w:rsid w:val="005E4DFB"/>
    <w:rsid w:val="005E5580"/>
    <w:rsid w:val="005E5F44"/>
    <w:rsid w:val="005E66B8"/>
    <w:rsid w:val="005E6F4A"/>
    <w:rsid w:val="005E7A40"/>
    <w:rsid w:val="005F0095"/>
    <w:rsid w:val="005F0167"/>
    <w:rsid w:val="005F0871"/>
    <w:rsid w:val="005F145D"/>
    <w:rsid w:val="005F1955"/>
    <w:rsid w:val="005F1B94"/>
    <w:rsid w:val="005F2A1C"/>
    <w:rsid w:val="005F3B7D"/>
    <w:rsid w:val="005F5CA1"/>
    <w:rsid w:val="005F5CDC"/>
    <w:rsid w:val="005F5D2D"/>
    <w:rsid w:val="005F7313"/>
    <w:rsid w:val="0060021F"/>
    <w:rsid w:val="006007CB"/>
    <w:rsid w:val="00600A57"/>
    <w:rsid w:val="00600E13"/>
    <w:rsid w:val="00600ED3"/>
    <w:rsid w:val="00601255"/>
    <w:rsid w:val="00602C48"/>
    <w:rsid w:val="00602C89"/>
    <w:rsid w:val="00603FA0"/>
    <w:rsid w:val="006057D6"/>
    <w:rsid w:val="00605A3E"/>
    <w:rsid w:val="0060677E"/>
    <w:rsid w:val="006077A5"/>
    <w:rsid w:val="00610444"/>
    <w:rsid w:val="0061087D"/>
    <w:rsid w:val="0061093E"/>
    <w:rsid w:val="00611686"/>
    <w:rsid w:val="006116AB"/>
    <w:rsid w:val="00611982"/>
    <w:rsid w:val="00611B2C"/>
    <w:rsid w:val="006137DE"/>
    <w:rsid w:val="00615C55"/>
    <w:rsid w:val="00615F02"/>
    <w:rsid w:val="00615FFA"/>
    <w:rsid w:val="0061617E"/>
    <w:rsid w:val="00616986"/>
    <w:rsid w:val="00616FF2"/>
    <w:rsid w:val="0061739F"/>
    <w:rsid w:val="00617C43"/>
    <w:rsid w:val="0062082B"/>
    <w:rsid w:val="0062245C"/>
    <w:rsid w:val="006227BF"/>
    <w:rsid w:val="00622E70"/>
    <w:rsid w:val="00624BDA"/>
    <w:rsid w:val="00625E89"/>
    <w:rsid w:val="00626001"/>
    <w:rsid w:val="006260D1"/>
    <w:rsid w:val="00626E30"/>
    <w:rsid w:val="00626FDA"/>
    <w:rsid w:val="0062735E"/>
    <w:rsid w:val="00627C91"/>
    <w:rsid w:val="00630A7C"/>
    <w:rsid w:val="00630D0C"/>
    <w:rsid w:val="00633393"/>
    <w:rsid w:val="0063439F"/>
    <w:rsid w:val="0063489E"/>
    <w:rsid w:val="006348F9"/>
    <w:rsid w:val="00634987"/>
    <w:rsid w:val="00635493"/>
    <w:rsid w:val="006360BB"/>
    <w:rsid w:val="0063616F"/>
    <w:rsid w:val="00636575"/>
    <w:rsid w:val="006367EE"/>
    <w:rsid w:val="00637129"/>
    <w:rsid w:val="00640613"/>
    <w:rsid w:val="006407FB"/>
    <w:rsid w:val="00640B0C"/>
    <w:rsid w:val="0064290B"/>
    <w:rsid w:val="00642EAD"/>
    <w:rsid w:val="00643FB5"/>
    <w:rsid w:val="00645465"/>
    <w:rsid w:val="00645924"/>
    <w:rsid w:val="00645ED4"/>
    <w:rsid w:val="00646641"/>
    <w:rsid w:val="006473A3"/>
    <w:rsid w:val="00647F52"/>
    <w:rsid w:val="006500ED"/>
    <w:rsid w:val="00650334"/>
    <w:rsid w:val="006518C1"/>
    <w:rsid w:val="00651B36"/>
    <w:rsid w:val="00651BA4"/>
    <w:rsid w:val="006521C6"/>
    <w:rsid w:val="006536C3"/>
    <w:rsid w:val="00653CE0"/>
    <w:rsid w:val="00654618"/>
    <w:rsid w:val="00654746"/>
    <w:rsid w:val="00654BEC"/>
    <w:rsid w:val="00655707"/>
    <w:rsid w:val="00655C26"/>
    <w:rsid w:val="00657693"/>
    <w:rsid w:val="00657F15"/>
    <w:rsid w:val="006621DE"/>
    <w:rsid w:val="00662750"/>
    <w:rsid w:val="0066342B"/>
    <w:rsid w:val="00663470"/>
    <w:rsid w:val="006634D6"/>
    <w:rsid w:val="00663EB3"/>
    <w:rsid w:val="0066468E"/>
    <w:rsid w:val="00664A5B"/>
    <w:rsid w:val="0066606D"/>
    <w:rsid w:val="00666FBF"/>
    <w:rsid w:val="00667055"/>
    <w:rsid w:val="00667971"/>
    <w:rsid w:val="006679E7"/>
    <w:rsid w:val="00670075"/>
    <w:rsid w:val="0067107F"/>
    <w:rsid w:val="00671F7C"/>
    <w:rsid w:val="006722EB"/>
    <w:rsid w:val="0067475B"/>
    <w:rsid w:val="006751A0"/>
    <w:rsid w:val="0067615D"/>
    <w:rsid w:val="006766F0"/>
    <w:rsid w:val="006768F8"/>
    <w:rsid w:val="0067710C"/>
    <w:rsid w:val="0068078A"/>
    <w:rsid w:val="00680F60"/>
    <w:rsid w:val="0068167D"/>
    <w:rsid w:val="006826F2"/>
    <w:rsid w:val="00682929"/>
    <w:rsid w:val="00682CE5"/>
    <w:rsid w:val="006836CA"/>
    <w:rsid w:val="00684994"/>
    <w:rsid w:val="006854F4"/>
    <w:rsid w:val="006855D2"/>
    <w:rsid w:val="00685C54"/>
    <w:rsid w:val="00685C89"/>
    <w:rsid w:val="00685E87"/>
    <w:rsid w:val="00686B5B"/>
    <w:rsid w:val="00687224"/>
    <w:rsid w:val="00690434"/>
    <w:rsid w:val="00690A68"/>
    <w:rsid w:val="006910A3"/>
    <w:rsid w:val="006941AE"/>
    <w:rsid w:val="00694BEA"/>
    <w:rsid w:val="006969B9"/>
    <w:rsid w:val="006974C7"/>
    <w:rsid w:val="006A1E09"/>
    <w:rsid w:val="006A2640"/>
    <w:rsid w:val="006A3031"/>
    <w:rsid w:val="006A5548"/>
    <w:rsid w:val="006B04CE"/>
    <w:rsid w:val="006B0772"/>
    <w:rsid w:val="006B09FC"/>
    <w:rsid w:val="006B3714"/>
    <w:rsid w:val="006B3D7A"/>
    <w:rsid w:val="006B3DC6"/>
    <w:rsid w:val="006B3F85"/>
    <w:rsid w:val="006B4E1A"/>
    <w:rsid w:val="006B53E3"/>
    <w:rsid w:val="006B54B5"/>
    <w:rsid w:val="006B6235"/>
    <w:rsid w:val="006B6A52"/>
    <w:rsid w:val="006C10E9"/>
    <w:rsid w:val="006C254C"/>
    <w:rsid w:val="006C332D"/>
    <w:rsid w:val="006C37A5"/>
    <w:rsid w:val="006C38E2"/>
    <w:rsid w:val="006C401E"/>
    <w:rsid w:val="006C5794"/>
    <w:rsid w:val="006C5FFC"/>
    <w:rsid w:val="006C6F70"/>
    <w:rsid w:val="006C77AC"/>
    <w:rsid w:val="006C7D3D"/>
    <w:rsid w:val="006D0A5C"/>
    <w:rsid w:val="006D1857"/>
    <w:rsid w:val="006D1FCF"/>
    <w:rsid w:val="006D23AD"/>
    <w:rsid w:val="006D2A32"/>
    <w:rsid w:val="006D2B3F"/>
    <w:rsid w:val="006D336D"/>
    <w:rsid w:val="006D3601"/>
    <w:rsid w:val="006D3999"/>
    <w:rsid w:val="006D4472"/>
    <w:rsid w:val="006D452E"/>
    <w:rsid w:val="006D4812"/>
    <w:rsid w:val="006D4CED"/>
    <w:rsid w:val="006D6701"/>
    <w:rsid w:val="006D6A4A"/>
    <w:rsid w:val="006D723C"/>
    <w:rsid w:val="006E295F"/>
    <w:rsid w:val="006E3432"/>
    <w:rsid w:val="006E399F"/>
    <w:rsid w:val="006E4322"/>
    <w:rsid w:val="006E46B9"/>
    <w:rsid w:val="006E54DE"/>
    <w:rsid w:val="006E57C4"/>
    <w:rsid w:val="006E5B97"/>
    <w:rsid w:val="006E63C6"/>
    <w:rsid w:val="006E7215"/>
    <w:rsid w:val="006E7B53"/>
    <w:rsid w:val="006E7F2B"/>
    <w:rsid w:val="006F031F"/>
    <w:rsid w:val="006F078C"/>
    <w:rsid w:val="006F0D88"/>
    <w:rsid w:val="006F0E58"/>
    <w:rsid w:val="006F122E"/>
    <w:rsid w:val="006F12A9"/>
    <w:rsid w:val="006F2009"/>
    <w:rsid w:val="006F20CC"/>
    <w:rsid w:val="006F2B74"/>
    <w:rsid w:val="006F3666"/>
    <w:rsid w:val="006F3BF6"/>
    <w:rsid w:val="006F5653"/>
    <w:rsid w:val="006F56B0"/>
    <w:rsid w:val="006F56DB"/>
    <w:rsid w:val="006F5DB8"/>
    <w:rsid w:val="006F5E68"/>
    <w:rsid w:val="006F6BBD"/>
    <w:rsid w:val="006F6BCD"/>
    <w:rsid w:val="0070032F"/>
    <w:rsid w:val="00701225"/>
    <w:rsid w:val="00703B63"/>
    <w:rsid w:val="0070492A"/>
    <w:rsid w:val="0070620D"/>
    <w:rsid w:val="007062A0"/>
    <w:rsid w:val="00706915"/>
    <w:rsid w:val="00707A47"/>
    <w:rsid w:val="00707A59"/>
    <w:rsid w:val="007110C2"/>
    <w:rsid w:val="00711239"/>
    <w:rsid w:val="00711CA3"/>
    <w:rsid w:val="007136A6"/>
    <w:rsid w:val="00714208"/>
    <w:rsid w:val="00714F5A"/>
    <w:rsid w:val="007156E7"/>
    <w:rsid w:val="00717B7A"/>
    <w:rsid w:val="00717BFB"/>
    <w:rsid w:val="00717FD0"/>
    <w:rsid w:val="007203B3"/>
    <w:rsid w:val="007205AD"/>
    <w:rsid w:val="007206E9"/>
    <w:rsid w:val="007210D5"/>
    <w:rsid w:val="0072181E"/>
    <w:rsid w:val="00721BED"/>
    <w:rsid w:val="00721E9F"/>
    <w:rsid w:val="00722027"/>
    <w:rsid w:val="00723979"/>
    <w:rsid w:val="00724795"/>
    <w:rsid w:val="007267D2"/>
    <w:rsid w:val="00726CA3"/>
    <w:rsid w:val="00726EA2"/>
    <w:rsid w:val="00727ED4"/>
    <w:rsid w:val="00730E99"/>
    <w:rsid w:val="00731AA8"/>
    <w:rsid w:val="00731F2D"/>
    <w:rsid w:val="00732671"/>
    <w:rsid w:val="007344C5"/>
    <w:rsid w:val="00734527"/>
    <w:rsid w:val="00734993"/>
    <w:rsid w:val="00735A14"/>
    <w:rsid w:val="00735BC6"/>
    <w:rsid w:val="00736218"/>
    <w:rsid w:val="00740BD8"/>
    <w:rsid w:val="00740C89"/>
    <w:rsid w:val="00740E5D"/>
    <w:rsid w:val="0074232D"/>
    <w:rsid w:val="00742DAD"/>
    <w:rsid w:val="0074327E"/>
    <w:rsid w:val="007434A5"/>
    <w:rsid w:val="00743FD0"/>
    <w:rsid w:val="00744804"/>
    <w:rsid w:val="00744EF1"/>
    <w:rsid w:val="00745460"/>
    <w:rsid w:val="00746388"/>
    <w:rsid w:val="007466FE"/>
    <w:rsid w:val="00746F79"/>
    <w:rsid w:val="00747DEF"/>
    <w:rsid w:val="007502E3"/>
    <w:rsid w:val="0075033F"/>
    <w:rsid w:val="007503CF"/>
    <w:rsid w:val="0075099C"/>
    <w:rsid w:val="00750F3B"/>
    <w:rsid w:val="0075164D"/>
    <w:rsid w:val="00751AE8"/>
    <w:rsid w:val="0075352D"/>
    <w:rsid w:val="00753733"/>
    <w:rsid w:val="00753B70"/>
    <w:rsid w:val="00753C26"/>
    <w:rsid w:val="00753D37"/>
    <w:rsid w:val="007541BE"/>
    <w:rsid w:val="00754EF5"/>
    <w:rsid w:val="007551F0"/>
    <w:rsid w:val="0075593F"/>
    <w:rsid w:val="00756881"/>
    <w:rsid w:val="007569A2"/>
    <w:rsid w:val="00760594"/>
    <w:rsid w:val="00760BB3"/>
    <w:rsid w:val="00761FC2"/>
    <w:rsid w:val="00762865"/>
    <w:rsid w:val="00762C90"/>
    <w:rsid w:val="00763568"/>
    <w:rsid w:val="00763986"/>
    <w:rsid w:val="00763E4D"/>
    <w:rsid w:val="007643C8"/>
    <w:rsid w:val="0076475D"/>
    <w:rsid w:val="00766228"/>
    <w:rsid w:val="00767011"/>
    <w:rsid w:val="007675D5"/>
    <w:rsid w:val="00770866"/>
    <w:rsid w:val="00772298"/>
    <w:rsid w:val="007722DA"/>
    <w:rsid w:val="00772517"/>
    <w:rsid w:val="007729A9"/>
    <w:rsid w:val="00772CB5"/>
    <w:rsid w:val="00772E44"/>
    <w:rsid w:val="00773AF4"/>
    <w:rsid w:val="00773CC6"/>
    <w:rsid w:val="00773F2F"/>
    <w:rsid w:val="0077412D"/>
    <w:rsid w:val="007759C7"/>
    <w:rsid w:val="00777538"/>
    <w:rsid w:val="00777ED3"/>
    <w:rsid w:val="00780906"/>
    <w:rsid w:val="007815A6"/>
    <w:rsid w:val="00782707"/>
    <w:rsid w:val="007833FB"/>
    <w:rsid w:val="0078357C"/>
    <w:rsid w:val="00784A16"/>
    <w:rsid w:val="00785177"/>
    <w:rsid w:val="007853A7"/>
    <w:rsid w:val="00785515"/>
    <w:rsid w:val="00785D8D"/>
    <w:rsid w:val="007903E1"/>
    <w:rsid w:val="00791162"/>
    <w:rsid w:val="007915BE"/>
    <w:rsid w:val="00791DA3"/>
    <w:rsid w:val="007936CB"/>
    <w:rsid w:val="00793B6E"/>
    <w:rsid w:val="00794107"/>
    <w:rsid w:val="0079467C"/>
    <w:rsid w:val="00794B52"/>
    <w:rsid w:val="007959A1"/>
    <w:rsid w:val="00797155"/>
    <w:rsid w:val="00797182"/>
    <w:rsid w:val="007A068A"/>
    <w:rsid w:val="007A1B84"/>
    <w:rsid w:val="007A3F56"/>
    <w:rsid w:val="007A44B5"/>
    <w:rsid w:val="007A4611"/>
    <w:rsid w:val="007A46A7"/>
    <w:rsid w:val="007A5D69"/>
    <w:rsid w:val="007A656B"/>
    <w:rsid w:val="007A6DA1"/>
    <w:rsid w:val="007A74ED"/>
    <w:rsid w:val="007B0AC4"/>
    <w:rsid w:val="007B1F57"/>
    <w:rsid w:val="007B27E5"/>
    <w:rsid w:val="007B2D82"/>
    <w:rsid w:val="007B2E36"/>
    <w:rsid w:val="007B3632"/>
    <w:rsid w:val="007B3BEA"/>
    <w:rsid w:val="007B44E3"/>
    <w:rsid w:val="007B4611"/>
    <w:rsid w:val="007B4968"/>
    <w:rsid w:val="007B7657"/>
    <w:rsid w:val="007B7F14"/>
    <w:rsid w:val="007C21D0"/>
    <w:rsid w:val="007C224E"/>
    <w:rsid w:val="007C2BCA"/>
    <w:rsid w:val="007C3148"/>
    <w:rsid w:val="007C66B7"/>
    <w:rsid w:val="007C6A03"/>
    <w:rsid w:val="007C6C8B"/>
    <w:rsid w:val="007D07FF"/>
    <w:rsid w:val="007D0A25"/>
    <w:rsid w:val="007D0DDF"/>
    <w:rsid w:val="007D1110"/>
    <w:rsid w:val="007D126F"/>
    <w:rsid w:val="007D17DB"/>
    <w:rsid w:val="007D1DFB"/>
    <w:rsid w:val="007D25AA"/>
    <w:rsid w:val="007D26BB"/>
    <w:rsid w:val="007D2A95"/>
    <w:rsid w:val="007D3D6F"/>
    <w:rsid w:val="007D3E37"/>
    <w:rsid w:val="007D4211"/>
    <w:rsid w:val="007D5CFC"/>
    <w:rsid w:val="007D5F06"/>
    <w:rsid w:val="007D6A15"/>
    <w:rsid w:val="007D7308"/>
    <w:rsid w:val="007D77EC"/>
    <w:rsid w:val="007D7EE8"/>
    <w:rsid w:val="007E0215"/>
    <w:rsid w:val="007E05FD"/>
    <w:rsid w:val="007E0DCA"/>
    <w:rsid w:val="007E1198"/>
    <w:rsid w:val="007E1B85"/>
    <w:rsid w:val="007E2B0A"/>
    <w:rsid w:val="007E48F3"/>
    <w:rsid w:val="007E492A"/>
    <w:rsid w:val="007E4F58"/>
    <w:rsid w:val="007E5395"/>
    <w:rsid w:val="007E53AE"/>
    <w:rsid w:val="007E7A44"/>
    <w:rsid w:val="007E7B17"/>
    <w:rsid w:val="007F1A4A"/>
    <w:rsid w:val="007F2682"/>
    <w:rsid w:val="007F2D37"/>
    <w:rsid w:val="007F3E48"/>
    <w:rsid w:val="007F44D9"/>
    <w:rsid w:val="007F4664"/>
    <w:rsid w:val="007F49E7"/>
    <w:rsid w:val="007F5697"/>
    <w:rsid w:val="007F6251"/>
    <w:rsid w:val="007F69BB"/>
    <w:rsid w:val="007F7339"/>
    <w:rsid w:val="007F7A69"/>
    <w:rsid w:val="00800ED3"/>
    <w:rsid w:val="008014D1"/>
    <w:rsid w:val="008023CC"/>
    <w:rsid w:val="008024FD"/>
    <w:rsid w:val="0080347F"/>
    <w:rsid w:val="008035EA"/>
    <w:rsid w:val="008038E5"/>
    <w:rsid w:val="00804134"/>
    <w:rsid w:val="00805565"/>
    <w:rsid w:val="0080694B"/>
    <w:rsid w:val="00810D16"/>
    <w:rsid w:val="00811F15"/>
    <w:rsid w:val="00811F98"/>
    <w:rsid w:val="0081366C"/>
    <w:rsid w:val="00813AA7"/>
    <w:rsid w:val="00814013"/>
    <w:rsid w:val="00814179"/>
    <w:rsid w:val="008165AA"/>
    <w:rsid w:val="008169E7"/>
    <w:rsid w:val="00820040"/>
    <w:rsid w:val="00822001"/>
    <w:rsid w:val="00822080"/>
    <w:rsid w:val="00822791"/>
    <w:rsid w:val="00822FAA"/>
    <w:rsid w:val="008261F4"/>
    <w:rsid w:val="00826B7D"/>
    <w:rsid w:val="00827570"/>
    <w:rsid w:val="00830500"/>
    <w:rsid w:val="00830DA9"/>
    <w:rsid w:val="00830ECD"/>
    <w:rsid w:val="00831375"/>
    <w:rsid w:val="008319D3"/>
    <w:rsid w:val="00832E24"/>
    <w:rsid w:val="00833714"/>
    <w:rsid w:val="00833D5A"/>
    <w:rsid w:val="00834EA1"/>
    <w:rsid w:val="00834EDB"/>
    <w:rsid w:val="008350FC"/>
    <w:rsid w:val="00835CD7"/>
    <w:rsid w:val="00836154"/>
    <w:rsid w:val="00836CBF"/>
    <w:rsid w:val="00836E39"/>
    <w:rsid w:val="008375B2"/>
    <w:rsid w:val="00837854"/>
    <w:rsid w:val="00837D20"/>
    <w:rsid w:val="008400EF"/>
    <w:rsid w:val="00840B67"/>
    <w:rsid w:val="00840BCB"/>
    <w:rsid w:val="00840EA3"/>
    <w:rsid w:val="008425BD"/>
    <w:rsid w:val="008430C8"/>
    <w:rsid w:val="0084398D"/>
    <w:rsid w:val="00844369"/>
    <w:rsid w:val="008451BA"/>
    <w:rsid w:val="00845C1D"/>
    <w:rsid w:val="00846AF7"/>
    <w:rsid w:val="00850BD3"/>
    <w:rsid w:val="00851A1B"/>
    <w:rsid w:val="00851EDD"/>
    <w:rsid w:val="008524B4"/>
    <w:rsid w:val="00852C7E"/>
    <w:rsid w:val="00852D25"/>
    <w:rsid w:val="00854C78"/>
    <w:rsid w:val="008552A2"/>
    <w:rsid w:val="0085580C"/>
    <w:rsid w:val="00855C40"/>
    <w:rsid w:val="00855C5D"/>
    <w:rsid w:val="00855E7B"/>
    <w:rsid w:val="008561FB"/>
    <w:rsid w:val="0086043C"/>
    <w:rsid w:val="00860458"/>
    <w:rsid w:val="008608B9"/>
    <w:rsid w:val="008616E8"/>
    <w:rsid w:val="00861B28"/>
    <w:rsid w:val="0086231F"/>
    <w:rsid w:val="00862935"/>
    <w:rsid w:val="00862F32"/>
    <w:rsid w:val="00863379"/>
    <w:rsid w:val="00863A76"/>
    <w:rsid w:val="00863C95"/>
    <w:rsid w:val="008649A6"/>
    <w:rsid w:val="00864EC8"/>
    <w:rsid w:val="008657C9"/>
    <w:rsid w:val="00865854"/>
    <w:rsid w:val="00865DA9"/>
    <w:rsid w:val="00865EA0"/>
    <w:rsid w:val="0086607D"/>
    <w:rsid w:val="008666B4"/>
    <w:rsid w:val="00866A9C"/>
    <w:rsid w:val="00866BFB"/>
    <w:rsid w:val="00866F90"/>
    <w:rsid w:val="0086732B"/>
    <w:rsid w:val="00867752"/>
    <w:rsid w:val="00867D45"/>
    <w:rsid w:val="008704D5"/>
    <w:rsid w:val="00870B40"/>
    <w:rsid w:val="008742A5"/>
    <w:rsid w:val="00874C8C"/>
    <w:rsid w:val="00875245"/>
    <w:rsid w:val="00875734"/>
    <w:rsid w:val="00875DCB"/>
    <w:rsid w:val="008800B1"/>
    <w:rsid w:val="00880692"/>
    <w:rsid w:val="00880929"/>
    <w:rsid w:val="00881722"/>
    <w:rsid w:val="00881BC4"/>
    <w:rsid w:val="00882DD4"/>
    <w:rsid w:val="008835E6"/>
    <w:rsid w:val="008835EB"/>
    <w:rsid w:val="0088440A"/>
    <w:rsid w:val="00884E0A"/>
    <w:rsid w:val="00884F37"/>
    <w:rsid w:val="0088567D"/>
    <w:rsid w:val="008865BF"/>
    <w:rsid w:val="00886C36"/>
    <w:rsid w:val="00887556"/>
    <w:rsid w:val="00890095"/>
    <w:rsid w:val="00891428"/>
    <w:rsid w:val="00891703"/>
    <w:rsid w:val="00891827"/>
    <w:rsid w:val="00891DE7"/>
    <w:rsid w:val="00892138"/>
    <w:rsid w:val="00892BD8"/>
    <w:rsid w:val="008931A8"/>
    <w:rsid w:val="008941C4"/>
    <w:rsid w:val="00894659"/>
    <w:rsid w:val="00894A8E"/>
    <w:rsid w:val="00894D52"/>
    <w:rsid w:val="008953A4"/>
    <w:rsid w:val="008954D6"/>
    <w:rsid w:val="00895565"/>
    <w:rsid w:val="00896FD2"/>
    <w:rsid w:val="00897861"/>
    <w:rsid w:val="00897892"/>
    <w:rsid w:val="00897D4A"/>
    <w:rsid w:val="008A106E"/>
    <w:rsid w:val="008A12BC"/>
    <w:rsid w:val="008A17C1"/>
    <w:rsid w:val="008A17E3"/>
    <w:rsid w:val="008A20DB"/>
    <w:rsid w:val="008A2234"/>
    <w:rsid w:val="008A308D"/>
    <w:rsid w:val="008A404D"/>
    <w:rsid w:val="008A482B"/>
    <w:rsid w:val="008A5371"/>
    <w:rsid w:val="008A6290"/>
    <w:rsid w:val="008A6AC4"/>
    <w:rsid w:val="008A6D96"/>
    <w:rsid w:val="008A7723"/>
    <w:rsid w:val="008A778C"/>
    <w:rsid w:val="008B0363"/>
    <w:rsid w:val="008B1AE4"/>
    <w:rsid w:val="008B1B2A"/>
    <w:rsid w:val="008B216A"/>
    <w:rsid w:val="008B23CB"/>
    <w:rsid w:val="008B34AC"/>
    <w:rsid w:val="008B3536"/>
    <w:rsid w:val="008B3C33"/>
    <w:rsid w:val="008B4D2F"/>
    <w:rsid w:val="008B4F03"/>
    <w:rsid w:val="008B53E4"/>
    <w:rsid w:val="008B56C5"/>
    <w:rsid w:val="008B5F9E"/>
    <w:rsid w:val="008B6187"/>
    <w:rsid w:val="008C0346"/>
    <w:rsid w:val="008C18A0"/>
    <w:rsid w:val="008C1E38"/>
    <w:rsid w:val="008C2748"/>
    <w:rsid w:val="008C435F"/>
    <w:rsid w:val="008C4533"/>
    <w:rsid w:val="008C471F"/>
    <w:rsid w:val="008C49B9"/>
    <w:rsid w:val="008C5705"/>
    <w:rsid w:val="008C5BAE"/>
    <w:rsid w:val="008C5C49"/>
    <w:rsid w:val="008C5F14"/>
    <w:rsid w:val="008C60E4"/>
    <w:rsid w:val="008C6281"/>
    <w:rsid w:val="008C69CC"/>
    <w:rsid w:val="008C6B3F"/>
    <w:rsid w:val="008D010A"/>
    <w:rsid w:val="008D033C"/>
    <w:rsid w:val="008D04D3"/>
    <w:rsid w:val="008D05A1"/>
    <w:rsid w:val="008D05C1"/>
    <w:rsid w:val="008D0BC6"/>
    <w:rsid w:val="008D2457"/>
    <w:rsid w:val="008D35C3"/>
    <w:rsid w:val="008D35CE"/>
    <w:rsid w:val="008D381E"/>
    <w:rsid w:val="008D39CD"/>
    <w:rsid w:val="008D3B71"/>
    <w:rsid w:val="008D4A44"/>
    <w:rsid w:val="008D5AF2"/>
    <w:rsid w:val="008D6961"/>
    <w:rsid w:val="008D6E62"/>
    <w:rsid w:val="008E00A7"/>
    <w:rsid w:val="008E2CFC"/>
    <w:rsid w:val="008E2F81"/>
    <w:rsid w:val="008E3267"/>
    <w:rsid w:val="008E3846"/>
    <w:rsid w:val="008E3C4B"/>
    <w:rsid w:val="008E4528"/>
    <w:rsid w:val="008E4787"/>
    <w:rsid w:val="008E4F56"/>
    <w:rsid w:val="008E5A73"/>
    <w:rsid w:val="008E5E60"/>
    <w:rsid w:val="008E5F26"/>
    <w:rsid w:val="008E6682"/>
    <w:rsid w:val="008E7619"/>
    <w:rsid w:val="008F00ED"/>
    <w:rsid w:val="008F0A0A"/>
    <w:rsid w:val="008F1364"/>
    <w:rsid w:val="008F1D9E"/>
    <w:rsid w:val="008F2B19"/>
    <w:rsid w:val="008F2E2A"/>
    <w:rsid w:val="008F443C"/>
    <w:rsid w:val="008F54A0"/>
    <w:rsid w:val="008F6963"/>
    <w:rsid w:val="008F6A32"/>
    <w:rsid w:val="00900DCD"/>
    <w:rsid w:val="009012F0"/>
    <w:rsid w:val="00901B47"/>
    <w:rsid w:val="00901D17"/>
    <w:rsid w:val="00903A82"/>
    <w:rsid w:val="00903BD5"/>
    <w:rsid w:val="00903BD9"/>
    <w:rsid w:val="00903C09"/>
    <w:rsid w:val="009050CF"/>
    <w:rsid w:val="009055A3"/>
    <w:rsid w:val="00905E65"/>
    <w:rsid w:val="00906E11"/>
    <w:rsid w:val="00907965"/>
    <w:rsid w:val="00907D3C"/>
    <w:rsid w:val="009118AD"/>
    <w:rsid w:val="00911CAC"/>
    <w:rsid w:val="00912A6A"/>
    <w:rsid w:val="00912E96"/>
    <w:rsid w:val="009131F0"/>
    <w:rsid w:val="00913C20"/>
    <w:rsid w:val="00914FCF"/>
    <w:rsid w:val="00915285"/>
    <w:rsid w:val="0091532E"/>
    <w:rsid w:val="00915530"/>
    <w:rsid w:val="009161B4"/>
    <w:rsid w:val="009168B4"/>
    <w:rsid w:val="00917FE6"/>
    <w:rsid w:val="00920132"/>
    <w:rsid w:val="009204DA"/>
    <w:rsid w:val="00921073"/>
    <w:rsid w:val="009211E9"/>
    <w:rsid w:val="009225DF"/>
    <w:rsid w:val="009226A5"/>
    <w:rsid w:val="0092413B"/>
    <w:rsid w:val="00924C22"/>
    <w:rsid w:val="0092530F"/>
    <w:rsid w:val="00925A46"/>
    <w:rsid w:val="0092644D"/>
    <w:rsid w:val="00926EA0"/>
    <w:rsid w:val="009308FC"/>
    <w:rsid w:val="00931983"/>
    <w:rsid w:val="009319A3"/>
    <w:rsid w:val="00932182"/>
    <w:rsid w:val="00935556"/>
    <w:rsid w:val="00935955"/>
    <w:rsid w:val="00935D3E"/>
    <w:rsid w:val="00935ED3"/>
    <w:rsid w:val="00935FFE"/>
    <w:rsid w:val="00937A17"/>
    <w:rsid w:val="009400CD"/>
    <w:rsid w:val="00940182"/>
    <w:rsid w:val="00941295"/>
    <w:rsid w:val="0094154D"/>
    <w:rsid w:val="0094196A"/>
    <w:rsid w:val="009429A7"/>
    <w:rsid w:val="00944AE6"/>
    <w:rsid w:val="009451B4"/>
    <w:rsid w:val="00945C76"/>
    <w:rsid w:val="00945E4F"/>
    <w:rsid w:val="00946695"/>
    <w:rsid w:val="00946958"/>
    <w:rsid w:val="00946F03"/>
    <w:rsid w:val="009500AF"/>
    <w:rsid w:val="009504CB"/>
    <w:rsid w:val="0095175F"/>
    <w:rsid w:val="00951CDA"/>
    <w:rsid w:val="00951E86"/>
    <w:rsid w:val="00951F0C"/>
    <w:rsid w:val="00952EBA"/>
    <w:rsid w:val="0095437B"/>
    <w:rsid w:val="00954FA9"/>
    <w:rsid w:val="00955815"/>
    <w:rsid w:val="009574E1"/>
    <w:rsid w:val="00960113"/>
    <w:rsid w:val="00960DEA"/>
    <w:rsid w:val="009620E0"/>
    <w:rsid w:val="00962416"/>
    <w:rsid w:val="00962C09"/>
    <w:rsid w:val="00962DCA"/>
    <w:rsid w:val="00963BF0"/>
    <w:rsid w:val="00963CDC"/>
    <w:rsid w:val="009653C8"/>
    <w:rsid w:val="00965611"/>
    <w:rsid w:val="00966A31"/>
    <w:rsid w:val="00967EEA"/>
    <w:rsid w:val="00970036"/>
    <w:rsid w:val="00971253"/>
    <w:rsid w:val="00971B33"/>
    <w:rsid w:val="00972812"/>
    <w:rsid w:val="00973372"/>
    <w:rsid w:val="00973A43"/>
    <w:rsid w:val="00973F3E"/>
    <w:rsid w:val="0097486C"/>
    <w:rsid w:val="00975007"/>
    <w:rsid w:val="00976D5D"/>
    <w:rsid w:val="009800B3"/>
    <w:rsid w:val="00983F30"/>
    <w:rsid w:val="0098461D"/>
    <w:rsid w:val="00984BCE"/>
    <w:rsid w:val="00987479"/>
    <w:rsid w:val="00987605"/>
    <w:rsid w:val="00987A97"/>
    <w:rsid w:val="00987C57"/>
    <w:rsid w:val="0099180E"/>
    <w:rsid w:val="00992209"/>
    <w:rsid w:val="009922EF"/>
    <w:rsid w:val="00993410"/>
    <w:rsid w:val="009935C3"/>
    <w:rsid w:val="00994677"/>
    <w:rsid w:val="00994999"/>
    <w:rsid w:val="00994EFC"/>
    <w:rsid w:val="00995B8D"/>
    <w:rsid w:val="00995D24"/>
    <w:rsid w:val="0099691F"/>
    <w:rsid w:val="00996DD1"/>
    <w:rsid w:val="00996F35"/>
    <w:rsid w:val="0099786D"/>
    <w:rsid w:val="009A2FF6"/>
    <w:rsid w:val="009A3B08"/>
    <w:rsid w:val="009A3C50"/>
    <w:rsid w:val="009A4401"/>
    <w:rsid w:val="009A46E1"/>
    <w:rsid w:val="009A4A92"/>
    <w:rsid w:val="009A6732"/>
    <w:rsid w:val="009A74FD"/>
    <w:rsid w:val="009A7C25"/>
    <w:rsid w:val="009B0A6F"/>
    <w:rsid w:val="009B349E"/>
    <w:rsid w:val="009B379B"/>
    <w:rsid w:val="009B3907"/>
    <w:rsid w:val="009B3EEF"/>
    <w:rsid w:val="009B45BB"/>
    <w:rsid w:val="009B468B"/>
    <w:rsid w:val="009B4C6C"/>
    <w:rsid w:val="009B4FE9"/>
    <w:rsid w:val="009B5048"/>
    <w:rsid w:val="009B60AF"/>
    <w:rsid w:val="009B6D6E"/>
    <w:rsid w:val="009B6FFB"/>
    <w:rsid w:val="009B7520"/>
    <w:rsid w:val="009B77EC"/>
    <w:rsid w:val="009C1807"/>
    <w:rsid w:val="009C19F7"/>
    <w:rsid w:val="009C2083"/>
    <w:rsid w:val="009C28F7"/>
    <w:rsid w:val="009C36B9"/>
    <w:rsid w:val="009C40B3"/>
    <w:rsid w:val="009C459E"/>
    <w:rsid w:val="009C6015"/>
    <w:rsid w:val="009C6415"/>
    <w:rsid w:val="009C7BD5"/>
    <w:rsid w:val="009D0276"/>
    <w:rsid w:val="009D2186"/>
    <w:rsid w:val="009D23E9"/>
    <w:rsid w:val="009D2FD0"/>
    <w:rsid w:val="009D3489"/>
    <w:rsid w:val="009D35D7"/>
    <w:rsid w:val="009D362D"/>
    <w:rsid w:val="009D39CD"/>
    <w:rsid w:val="009D5FC0"/>
    <w:rsid w:val="009D6009"/>
    <w:rsid w:val="009D6D34"/>
    <w:rsid w:val="009D767B"/>
    <w:rsid w:val="009D7897"/>
    <w:rsid w:val="009D7FF5"/>
    <w:rsid w:val="009E046F"/>
    <w:rsid w:val="009E102D"/>
    <w:rsid w:val="009E115D"/>
    <w:rsid w:val="009E1DA2"/>
    <w:rsid w:val="009E2119"/>
    <w:rsid w:val="009E2624"/>
    <w:rsid w:val="009E340E"/>
    <w:rsid w:val="009E4E70"/>
    <w:rsid w:val="009E51BC"/>
    <w:rsid w:val="009E613F"/>
    <w:rsid w:val="009F18EA"/>
    <w:rsid w:val="009F1A2C"/>
    <w:rsid w:val="009F2B87"/>
    <w:rsid w:val="009F2F92"/>
    <w:rsid w:val="009F441B"/>
    <w:rsid w:val="009F45E5"/>
    <w:rsid w:val="009F48E2"/>
    <w:rsid w:val="009F4DCE"/>
    <w:rsid w:val="009F5E09"/>
    <w:rsid w:val="009F6E40"/>
    <w:rsid w:val="009F790E"/>
    <w:rsid w:val="00A009A9"/>
    <w:rsid w:val="00A00D05"/>
    <w:rsid w:val="00A00D6A"/>
    <w:rsid w:val="00A01DF1"/>
    <w:rsid w:val="00A02661"/>
    <w:rsid w:val="00A029D9"/>
    <w:rsid w:val="00A02B83"/>
    <w:rsid w:val="00A03176"/>
    <w:rsid w:val="00A0428B"/>
    <w:rsid w:val="00A04950"/>
    <w:rsid w:val="00A04965"/>
    <w:rsid w:val="00A06176"/>
    <w:rsid w:val="00A0671A"/>
    <w:rsid w:val="00A107CB"/>
    <w:rsid w:val="00A10947"/>
    <w:rsid w:val="00A10F0B"/>
    <w:rsid w:val="00A112D5"/>
    <w:rsid w:val="00A114BD"/>
    <w:rsid w:val="00A12636"/>
    <w:rsid w:val="00A12C63"/>
    <w:rsid w:val="00A13326"/>
    <w:rsid w:val="00A14360"/>
    <w:rsid w:val="00A15BBF"/>
    <w:rsid w:val="00A15C24"/>
    <w:rsid w:val="00A15EE0"/>
    <w:rsid w:val="00A16741"/>
    <w:rsid w:val="00A17C24"/>
    <w:rsid w:val="00A21A95"/>
    <w:rsid w:val="00A21E1D"/>
    <w:rsid w:val="00A22203"/>
    <w:rsid w:val="00A23ED1"/>
    <w:rsid w:val="00A23F61"/>
    <w:rsid w:val="00A240FF"/>
    <w:rsid w:val="00A24968"/>
    <w:rsid w:val="00A24EF7"/>
    <w:rsid w:val="00A25B08"/>
    <w:rsid w:val="00A25B18"/>
    <w:rsid w:val="00A26119"/>
    <w:rsid w:val="00A26340"/>
    <w:rsid w:val="00A26648"/>
    <w:rsid w:val="00A2691F"/>
    <w:rsid w:val="00A26DE0"/>
    <w:rsid w:val="00A2701F"/>
    <w:rsid w:val="00A270B6"/>
    <w:rsid w:val="00A27353"/>
    <w:rsid w:val="00A30477"/>
    <w:rsid w:val="00A321A0"/>
    <w:rsid w:val="00A32FE6"/>
    <w:rsid w:val="00A337FC"/>
    <w:rsid w:val="00A33B3B"/>
    <w:rsid w:val="00A33B68"/>
    <w:rsid w:val="00A33FFF"/>
    <w:rsid w:val="00A340D6"/>
    <w:rsid w:val="00A34EB2"/>
    <w:rsid w:val="00A3536C"/>
    <w:rsid w:val="00A358CE"/>
    <w:rsid w:val="00A35E54"/>
    <w:rsid w:val="00A361A2"/>
    <w:rsid w:val="00A37FAD"/>
    <w:rsid w:val="00A40887"/>
    <w:rsid w:val="00A4184C"/>
    <w:rsid w:val="00A41C62"/>
    <w:rsid w:val="00A41CFE"/>
    <w:rsid w:val="00A4248D"/>
    <w:rsid w:val="00A441C3"/>
    <w:rsid w:val="00A44EFD"/>
    <w:rsid w:val="00A45471"/>
    <w:rsid w:val="00A45BA5"/>
    <w:rsid w:val="00A47558"/>
    <w:rsid w:val="00A47A80"/>
    <w:rsid w:val="00A51B74"/>
    <w:rsid w:val="00A51D63"/>
    <w:rsid w:val="00A53780"/>
    <w:rsid w:val="00A55B0E"/>
    <w:rsid w:val="00A564B1"/>
    <w:rsid w:val="00A57226"/>
    <w:rsid w:val="00A576ED"/>
    <w:rsid w:val="00A57C84"/>
    <w:rsid w:val="00A57C96"/>
    <w:rsid w:val="00A6097C"/>
    <w:rsid w:val="00A60CFF"/>
    <w:rsid w:val="00A61109"/>
    <w:rsid w:val="00A6111E"/>
    <w:rsid w:val="00A6192C"/>
    <w:rsid w:val="00A6249D"/>
    <w:rsid w:val="00A6292A"/>
    <w:rsid w:val="00A63483"/>
    <w:rsid w:val="00A64A54"/>
    <w:rsid w:val="00A64C0C"/>
    <w:rsid w:val="00A65939"/>
    <w:rsid w:val="00A65F15"/>
    <w:rsid w:val="00A666AF"/>
    <w:rsid w:val="00A66A2B"/>
    <w:rsid w:val="00A66C35"/>
    <w:rsid w:val="00A67565"/>
    <w:rsid w:val="00A6773E"/>
    <w:rsid w:val="00A67F90"/>
    <w:rsid w:val="00A70D13"/>
    <w:rsid w:val="00A7138F"/>
    <w:rsid w:val="00A718CC"/>
    <w:rsid w:val="00A71FF5"/>
    <w:rsid w:val="00A7227E"/>
    <w:rsid w:val="00A72C0F"/>
    <w:rsid w:val="00A7390B"/>
    <w:rsid w:val="00A73BB2"/>
    <w:rsid w:val="00A74975"/>
    <w:rsid w:val="00A74B90"/>
    <w:rsid w:val="00A74C6F"/>
    <w:rsid w:val="00A75FE6"/>
    <w:rsid w:val="00A776CC"/>
    <w:rsid w:val="00A80104"/>
    <w:rsid w:val="00A81618"/>
    <w:rsid w:val="00A829D5"/>
    <w:rsid w:val="00A84D1F"/>
    <w:rsid w:val="00A850D6"/>
    <w:rsid w:val="00A86156"/>
    <w:rsid w:val="00A862E0"/>
    <w:rsid w:val="00A86E6D"/>
    <w:rsid w:val="00A8718F"/>
    <w:rsid w:val="00A87676"/>
    <w:rsid w:val="00A92DE0"/>
    <w:rsid w:val="00A94202"/>
    <w:rsid w:val="00A95D39"/>
    <w:rsid w:val="00A960F2"/>
    <w:rsid w:val="00A96A6F"/>
    <w:rsid w:val="00A9780B"/>
    <w:rsid w:val="00AA0365"/>
    <w:rsid w:val="00AA0867"/>
    <w:rsid w:val="00AA0B94"/>
    <w:rsid w:val="00AA0D47"/>
    <w:rsid w:val="00AA0E36"/>
    <w:rsid w:val="00AA311D"/>
    <w:rsid w:val="00AA3429"/>
    <w:rsid w:val="00AA388F"/>
    <w:rsid w:val="00AA39FB"/>
    <w:rsid w:val="00AA588E"/>
    <w:rsid w:val="00AA6543"/>
    <w:rsid w:val="00AA6FB9"/>
    <w:rsid w:val="00AA77F7"/>
    <w:rsid w:val="00AB0593"/>
    <w:rsid w:val="00AB0AC9"/>
    <w:rsid w:val="00AB15D6"/>
    <w:rsid w:val="00AB1E80"/>
    <w:rsid w:val="00AB3872"/>
    <w:rsid w:val="00AB3A10"/>
    <w:rsid w:val="00AB50A1"/>
    <w:rsid w:val="00AB5779"/>
    <w:rsid w:val="00AB5807"/>
    <w:rsid w:val="00AB790E"/>
    <w:rsid w:val="00AC2C1D"/>
    <w:rsid w:val="00AC3182"/>
    <w:rsid w:val="00AC361F"/>
    <w:rsid w:val="00AC628E"/>
    <w:rsid w:val="00AC62B0"/>
    <w:rsid w:val="00AC68BC"/>
    <w:rsid w:val="00AC77A5"/>
    <w:rsid w:val="00AC7F3F"/>
    <w:rsid w:val="00AD04D1"/>
    <w:rsid w:val="00AD0BF3"/>
    <w:rsid w:val="00AD0D24"/>
    <w:rsid w:val="00AD11C1"/>
    <w:rsid w:val="00AD1A70"/>
    <w:rsid w:val="00AD357E"/>
    <w:rsid w:val="00AD3749"/>
    <w:rsid w:val="00AD3827"/>
    <w:rsid w:val="00AD3E9D"/>
    <w:rsid w:val="00AD41DB"/>
    <w:rsid w:val="00AD5787"/>
    <w:rsid w:val="00AD5878"/>
    <w:rsid w:val="00AD5B64"/>
    <w:rsid w:val="00AD7C1B"/>
    <w:rsid w:val="00AE0371"/>
    <w:rsid w:val="00AE0986"/>
    <w:rsid w:val="00AE0D37"/>
    <w:rsid w:val="00AE14F8"/>
    <w:rsid w:val="00AE2C09"/>
    <w:rsid w:val="00AE3BB9"/>
    <w:rsid w:val="00AE415F"/>
    <w:rsid w:val="00AE4C70"/>
    <w:rsid w:val="00AE548A"/>
    <w:rsid w:val="00AE6204"/>
    <w:rsid w:val="00AE662B"/>
    <w:rsid w:val="00AF06B6"/>
    <w:rsid w:val="00AF07E7"/>
    <w:rsid w:val="00AF09B5"/>
    <w:rsid w:val="00AF3279"/>
    <w:rsid w:val="00AF3283"/>
    <w:rsid w:val="00AF394E"/>
    <w:rsid w:val="00AF4EB1"/>
    <w:rsid w:val="00AF5BCF"/>
    <w:rsid w:val="00AF6DC1"/>
    <w:rsid w:val="00AF788B"/>
    <w:rsid w:val="00B005CA"/>
    <w:rsid w:val="00B031E1"/>
    <w:rsid w:val="00B03414"/>
    <w:rsid w:val="00B0397B"/>
    <w:rsid w:val="00B03A13"/>
    <w:rsid w:val="00B03A70"/>
    <w:rsid w:val="00B04A04"/>
    <w:rsid w:val="00B05271"/>
    <w:rsid w:val="00B052C7"/>
    <w:rsid w:val="00B10FB7"/>
    <w:rsid w:val="00B115CF"/>
    <w:rsid w:val="00B115DA"/>
    <w:rsid w:val="00B1198C"/>
    <w:rsid w:val="00B138DD"/>
    <w:rsid w:val="00B13A57"/>
    <w:rsid w:val="00B1411B"/>
    <w:rsid w:val="00B14AD3"/>
    <w:rsid w:val="00B150CB"/>
    <w:rsid w:val="00B15CD2"/>
    <w:rsid w:val="00B169E9"/>
    <w:rsid w:val="00B17CE1"/>
    <w:rsid w:val="00B17D5D"/>
    <w:rsid w:val="00B2034E"/>
    <w:rsid w:val="00B20532"/>
    <w:rsid w:val="00B20F37"/>
    <w:rsid w:val="00B21071"/>
    <w:rsid w:val="00B22077"/>
    <w:rsid w:val="00B23BF5"/>
    <w:rsid w:val="00B23D0D"/>
    <w:rsid w:val="00B243CB"/>
    <w:rsid w:val="00B25B46"/>
    <w:rsid w:val="00B25DA9"/>
    <w:rsid w:val="00B267AC"/>
    <w:rsid w:val="00B26A1F"/>
    <w:rsid w:val="00B271D4"/>
    <w:rsid w:val="00B27CA6"/>
    <w:rsid w:val="00B27DA3"/>
    <w:rsid w:val="00B3019D"/>
    <w:rsid w:val="00B32765"/>
    <w:rsid w:val="00B32A4E"/>
    <w:rsid w:val="00B32B80"/>
    <w:rsid w:val="00B32BC3"/>
    <w:rsid w:val="00B32FFA"/>
    <w:rsid w:val="00B3386A"/>
    <w:rsid w:val="00B338B7"/>
    <w:rsid w:val="00B33A38"/>
    <w:rsid w:val="00B35A43"/>
    <w:rsid w:val="00B35B55"/>
    <w:rsid w:val="00B3730E"/>
    <w:rsid w:val="00B3764A"/>
    <w:rsid w:val="00B37671"/>
    <w:rsid w:val="00B377EC"/>
    <w:rsid w:val="00B378BC"/>
    <w:rsid w:val="00B40D79"/>
    <w:rsid w:val="00B41BC0"/>
    <w:rsid w:val="00B42591"/>
    <w:rsid w:val="00B43441"/>
    <w:rsid w:val="00B43B0F"/>
    <w:rsid w:val="00B43C82"/>
    <w:rsid w:val="00B43F1B"/>
    <w:rsid w:val="00B454C0"/>
    <w:rsid w:val="00B456D3"/>
    <w:rsid w:val="00B4619B"/>
    <w:rsid w:val="00B463CF"/>
    <w:rsid w:val="00B46AA7"/>
    <w:rsid w:val="00B46F66"/>
    <w:rsid w:val="00B503CD"/>
    <w:rsid w:val="00B5438F"/>
    <w:rsid w:val="00B54F4E"/>
    <w:rsid w:val="00B56838"/>
    <w:rsid w:val="00B56E6B"/>
    <w:rsid w:val="00B56FDE"/>
    <w:rsid w:val="00B57222"/>
    <w:rsid w:val="00B6063C"/>
    <w:rsid w:val="00B60F67"/>
    <w:rsid w:val="00B61426"/>
    <w:rsid w:val="00B61819"/>
    <w:rsid w:val="00B62565"/>
    <w:rsid w:val="00B62A73"/>
    <w:rsid w:val="00B630FB"/>
    <w:rsid w:val="00B63A1C"/>
    <w:rsid w:val="00B63BAE"/>
    <w:rsid w:val="00B6536A"/>
    <w:rsid w:val="00B6549F"/>
    <w:rsid w:val="00B6591B"/>
    <w:rsid w:val="00B66CAA"/>
    <w:rsid w:val="00B67E7B"/>
    <w:rsid w:val="00B71C4D"/>
    <w:rsid w:val="00B723AF"/>
    <w:rsid w:val="00B7430E"/>
    <w:rsid w:val="00B7436E"/>
    <w:rsid w:val="00B750DF"/>
    <w:rsid w:val="00B7758E"/>
    <w:rsid w:val="00B81EEA"/>
    <w:rsid w:val="00B838F6"/>
    <w:rsid w:val="00B83A7D"/>
    <w:rsid w:val="00B83EA6"/>
    <w:rsid w:val="00B841FC"/>
    <w:rsid w:val="00B846D8"/>
    <w:rsid w:val="00B84E5C"/>
    <w:rsid w:val="00B869D4"/>
    <w:rsid w:val="00B86D48"/>
    <w:rsid w:val="00B874B4"/>
    <w:rsid w:val="00B87E64"/>
    <w:rsid w:val="00B900F6"/>
    <w:rsid w:val="00B9112D"/>
    <w:rsid w:val="00B914F4"/>
    <w:rsid w:val="00B92496"/>
    <w:rsid w:val="00B927D2"/>
    <w:rsid w:val="00B92DDC"/>
    <w:rsid w:val="00B92FF3"/>
    <w:rsid w:val="00B933BA"/>
    <w:rsid w:val="00B937F0"/>
    <w:rsid w:val="00B952FD"/>
    <w:rsid w:val="00B95740"/>
    <w:rsid w:val="00B97047"/>
    <w:rsid w:val="00B9719B"/>
    <w:rsid w:val="00B97FFC"/>
    <w:rsid w:val="00BA01FD"/>
    <w:rsid w:val="00BA2D28"/>
    <w:rsid w:val="00BA424C"/>
    <w:rsid w:val="00BA48AA"/>
    <w:rsid w:val="00BA545C"/>
    <w:rsid w:val="00BB048E"/>
    <w:rsid w:val="00BB0B97"/>
    <w:rsid w:val="00BB1258"/>
    <w:rsid w:val="00BB2CC7"/>
    <w:rsid w:val="00BB3F01"/>
    <w:rsid w:val="00BB40F7"/>
    <w:rsid w:val="00BB4C7A"/>
    <w:rsid w:val="00BB507A"/>
    <w:rsid w:val="00BB7349"/>
    <w:rsid w:val="00BB79F9"/>
    <w:rsid w:val="00BC0157"/>
    <w:rsid w:val="00BC0347"/>
    <w:rsid w:val="00BC0B66"/>
    <w:rsid w:val="00BC3143"/>
    <w:rsid w:val="00BC3AEB"/>
    <w:rsid w:val="00BC4E8F"/>
    <w:rsid w:val="00BC5581"/>
    <w:rsid w:val="00BC5951"/>
    <w:rsid w:val="00BC5C2A"/>
    <w:rsid w:val="00BC5F8D"/>
    <w:rsid w:val="00BC5F92"/>
    <w:rsid w:val="00BC66DE"/>
    <w:rsid w:val="00BC6B3B"/>
    <w:rsid w:val="00BC776F"/>
    <w:rsid w:val="00BD095B"/>
    <w:rsid w:val="00BD24A0"/>
    <w:rsid w:val="00BD2D7B"/>
    <w:rsid w:val="00BD3B01"/>
    <w:rsid w:val="00BD4162"/>
    <w:rsid w:val="00BD4803"/>
    <w:rsid w:val="00BD5DB2"/>
    <w:rsid w:val="00BD612E"/>
    <w:rsid w:val="00BD694E"/>
    <w:rsid w:val="00BE0761"/>
    <w:rsid w:val="00BE0A50"/>
    <w:rsid w:val="00BE0B49"/>
    <w:rsid w:val="00BE1197"/>
    <w:rsid w:val="00BE4777"/>
    <w:rsid w:val="00BE4A26"/>
    <w:rsid w:val="00BE4D21"/>
    <w:rsid w:val="00BE5347"/>
    <w:rsid w:val="00BE755E"/>
    <w:rsid w:val="00BE7615"/>
    <w:rsid w:val="00BE7657"/>
    <w:rsid w:val="00BF01BE"/>
    <w:rsid w:val="00BF1BE4"/>
    <w:rsid w:val="00BF20F1"/>
    <w:rsid w:val="00BF21E0"/>
    <w:rsid w:val="00BF2714"/>
    <w:rsid w:val="00BF3BA3"/>
    <w:rsid w:val="00BF4DDA"/>
    <w:rsid w:val="00BF5062"/>
    <w:rsid w:val="00BF5775"/>
    <w:rsid w:val="00BF5A9B"/>
    <w:rsid w:val="00BF60B7"/>
    <w:rsid w:val="00BF68D2"/>
    <w:rsid w:val="00BF743F"/>
    <w:rsid w:val="00BF7945"/>
    <w:rsid w:val="00BF794D"/>
    <w:rsid w:val="00C00BDF"/>
    <w:rsid w:val="00C01275"/>
    <w:rsid w:val="00C018BA"/>
    <w:rsid w:val="00C01AC2"/>
    <w:rsid w:val="00C01E5D"/>
    <w:rsid w:val="00C03225"/>
    <w:rsid w:val="00C04972"/>
    <w:rsid w:val="00C065B6"/>
    <w:rsid w:val="00C067D6"/>
    <w:rsid w:val="00C07C04"/>
    <w:rsid w:val="00C104D6"/>
    <w:rsid w:val="00C10E5F"/>
    <w:rsid w:val="00C11104"/>
    <w:rsid w:val="00C131A4"/>
    <w:rsid w:val="00C1326C"/>
    <w:rsid w:val="00C136B0"/>
    <w:rsid w:val="00C143C6"/>
    <w:rsid w:val="00C145C6"/>
    <w:rsid w:val="00C15D91"/>
    <w:rsid w:val="00C15D9E"/>
    <w:rsid w:val="00C162F3"/>
    <w:rsid w:val="00C164BF"/>
    <w:rsid w:val="00C17046"/>
    <w:rsid w:val="00C173A1"/>
    <w:rsid w:val="00C174B6"/>
    <w:rsid w:val="00C17A1F"/>
    <w:rsid w:val="00C17FD0"/>
    <w:rsid w:val="00C20725"/>
    <w:rsid w:val="00C20996"/>
    <w:rsid w:val="00C20C3A"/>
    <w:rsid w:val="00C20F2D"/>
    <w:rsid w:val="00C21152"/>
    <w:rsid w:val="00C2131A"/>
    <w:rsid w:val="00C21790"/>
    <w:rsid w:val="00C218D1"/>
    <w:rsid w:val="00C241AF"/>
    <w:rsid w:val="00C24E52"/>
    <w:rsid w:val="00C259DA"/>
    <w:rsid w:val="00C261B2"/>
    <w:rsid w:val="00C278F5"/>
    <w:rsid w:val="00C27B76"/>
    <w:rsid w:val="00C27EF1"/>
    <w:rsid w:val="00C305F6"/>
    <w:rsid w:val="00C3090E"/>
    <w:rsid w:val="00C30CE6"/>
    <w:rsid w:val="00C31760"/>
    <w:rsid w:val="00C321BB"/>
    <w:rsid w:val="00C340B3"/>
    <w:rsid w:val="00C36158"/>
    <w:rsid w:val="00C36F8D"/>
    <w:rsid w:val="00C410CD"/>
    <w:rsid w:val="00C41510"/>
    <w:rsid w:val="00C43FCE"/>
    <w:rsid w:val="00C45DEB"/>
    <w:rsid w:val="00C45E3E"/>
    <w:rsid w:val="00C462FF"/>
    <w:rsid w:val="00C467EE"/>
    <w:rsid w:val="00C4778C"/>
    <w:rsid w:val="00C47FB2"/>
    <w:rsid w:val="00C50674"/>
    <w:rsid w:val="00C513D7"/>
    <w:rsid w:val="00C5169B"/>
    <w:rsid w:val="00C51D9A"/>
    <w:rsid w:val="00C5213A"/>
    <w:rsid w:val="00C52565"/>
    <w:rsid w:val="00C53581"/>
    <w:rsid w:val="00C537E8"/>
    <w:rsid w:val="00C547A4"/>
    <w:rsid w:val="00C56195"/>
    <w:rsid w:val="00C56467"/>
    <w:rsid w:val="00C577D3"/>
    <w:rsid w:val="00C57956"/>
    <w:rsid w:val="00C57DFA"/>
    <w:rsid w:val="00C605FF"/>
    <w:rsid w:val="00C606B0"/>
    <w:rsid w:val="00C620EE"/>
    <w:rsid w:val="00C62DFB"/>
    <w:rsid w:val="00C6336C"/>
    <w:rsid w:val="00C63B61"/>
    <w:rsid w:val="00C6427C"/>
    <w:rsid w:val="00C6564F"/>
    <w:rsid w:val="00C671BC"/>
    <w:rsid w:val="00C7060A"/>
    <w:rsid w:val="00C70A00"/>
    <w:rsid w:val="00C710B6"/>
    <w:rsid w:val="00C71951"/>
    <w:rsid w:val="00C73AC7"/>
    <w:rsid w:val="00C74274"/>
    <w:rsid w:val="00C7545C"/>
    <w:rsid w:val="00C75D3B"/>
    <w:rsid w:val="00C76A53"/>
    <w:rsid w:val="00C77949"/>
    <w:rsid w:val="00C77DE8"/>
    <w:rsid w:val="00C80E4C"/>
    <w:rsid w:val="00C8208A"/>
    <w:rsid w:val="00C823E7"/>
    <w:rsid w:val="00C824E1"/>
    <w:rsid w:val="00C82B15"/>
    <w:rsid w:val="00C830F9"/>
    <w:rsid w:val="00C8379F"/>
    <w:rsid w:val="00C83B16"/>
    <w:rsid w:val="00C84E4F"/>
    <w:rsid w:val="00C85563"/>
    <w:rsid w:val="00C85AD8"/>
    <w:rsid w:val="00C86B35"/>
    <w:rsid w:val="00C8758F"/>
    <w:rsid w:val="00C9099B"/>
    <w:rsid w:val="00C911B7"/>
    <w:rsid w:val="00C91940"/>
    <w:rsid w:val="00C920D8"/>
    <w:rsid w:val="00C921E4"/>
    <w:rsid w:val="00C92284"/>
    <w:rsid w:val="00C923F7"/>
    <w:rsid w:val="00C92896"/>
    <w:rsid w:val="00C928ED"/>
    <w:rsid w:val="00C92B55"/>
    <w:rsid w:val="00C94A1C"/>
    <w:rsid w:val="00C94F95"/>
    <w:rsid w:val="00C95850"/>
    <w:rsid w:val="00C9793A"/>
    <w:rsid w:val="00C97B2F"/>
    <w:rsid w:val="00CA04E9"/>
    <w:rsid w:val="00CA11D7"/>
    <w:rsid w:val="00CA5A37"/>
    <w:rsid w:val="00CA6281"/>
    <w:rsid w:val="00CA754E"/>
    <w:rsid w:val="00CA778E"/>
    <w:rsid w:val="00CB0312"/>
    <w:rsid w:val="00CB03D2"/>
    <w:rsid w:val="00CB1ED1"/>
    <w:rsid w:val="00CB235A"/>
    <w:rsid w:val="00CB2C7A"/>
    <w:rsid w:val="00CB33EB"/>
    <w:rsid w:val="00CB46F8"/>
    <w:rsid w:val="00CB4748"/>
    <w:rsid w:val="00CB51C6"/>
    <w:rsid w:val="00CB56E6"/>
    <w:rsid w:val="00CB5795"/>
    <w:rsid w:val="00CB5997"/>
    <w:rsid w:val="00CB5E1A"/>
    <w:rsid w:val="00CB6085"/>
    <w:rsid w:val="00CB64FD"/>
    <w:rsid w:val="00CB6AC3"/>
    <w:rsid w:val="00CB6EDF"/>
    <w:rsid w:val="00CB7EB9"/>
    <w:rsid w:val="00CC01FD"/>
    <w:rsid w:val="00CC0332"/>
    <w:rsid w:val="00CC0841"/>
    <w:rsid w:val="00CC0842"/>
    <w:rsid w:val="00CC0A31"/>
    <w:rsid w:val="00CC13F4"/>
    <w:rsid w:val="00CC154E"/>
    <w:rsid w:val="00CC160F"/>
    <w:rsid w:val="00CC1C2E"/>
    <w:rsid w:val="00CC1EB6"/>
    <w:rsid w:val="00CC2019"/>
    <w:rsid w:val="00CC20E6"/>
    <w:rsid w:val="00CC2192"/>
    <w:rsid w:val="00CC22B8"/>
    <w:rsid w:val="00CC268A"/>
    <w:rsid w:val="00CC2E22"/>
    <w:rsid w:val="00CC3441"/>
    <w:rsid w:val="00CC3727"/>
    <w:rsid w:val="00CC47D2"/>
    <w:rsid w:val="00CC4C61"/>
    <w:rsid w:val="00CC4E52"/>
    <w:rsid w:val="00CC5348"/>
    <w:rsid w:val="00CC6206"/>
    <w:rsid w:val="00CC650C"/>
    <w:rsid w:val="00CC6646"/>
    <w:rsid w:val="00CC7315"/>
    <w:rsid w:val="00CC7FAF"/>
    <w:rsid w:val="00CD0E34"/>
    <w:rsid w:val="00CD1122"/>
    <w:rsid w:val="00CD1CE5"/>
    <w:rsid w:val="00CD22DF"/>
    <w:rsid w:val="00CD6BB0"/>
    <w:rsid w:val="00CD7D11"/>
    <w:rsid w:val="00CE1A1C"/>
    <w:rsid w:val="00CE1A88"/>
    <w:rsid w:val="00CE1AB4"/>
    <w:rsid w:val="00CE2509"/>
    <w:rsid w:val="00CE28C4"/>
    <w:rsid w:val="00CE2E67"/>
    <w:rsid w:val="00CE30D9"/>
    <w:rsid w:val="00CE34AC"/>
    <w:rsid w:val="00CE3F22"/>
    <w:rsid w:val="00CE46AE"/>
    <w:rsid w:val="00CE475E"/>
    <w:rsid w:val="00CE5583"/>
    <w:rsid w:val="00CE61C8"/>
    <w:rsid w:val="00CE6597"/>
    <w:rsid w:val="00CE7495"/>
    <w:rsid w:val="00CF0172"/>
    <w:rsid w:val="00CF119F"/>
    <w:rsid w:val="00CF17EF"/>
    <w:rsid w:val="00CF1828"/>
    <w:rsid w:val="00CF1EAF"/>
    <w:rsid w:val="00CF2D1E"/>
    <w:rsid w:val="00CF43C3"/>
    <w:rsid w:val="00CF505B"/>
    <w:rsid w:val="00CF590E"/>
    <w:rsid w:val="00CF62FA"/>
    <w:rsid w:val="00CF72DA"/>
    <w:rsid w:val="00CF79BD"/>
    <w:rsid w:val="00CF7F3E"/>
    <w:rsid w:val="00D011EB"/>
    <w:rsid w:val="00D0166F"/>
    <w:rsid w:val="00D01815"/>
    <w:rsid w:val="00D01FF3"/>
    <w:rsid w:val="00D031CA"/>
    <w:rsid w:val="00D03BFB"/>
    <w:rsid w:val="00D05040"/>
    <w:rsid w:val="00D0542B"/>
    <w:rsid w:val="00D05C1F"/>
    <w:rsid w:val="00D064F8"/>
    <w:rsid w:val="00D068C8"/>
    <w:rsid w:val="00D07D67"/>
    <w:rsid w:val="00D10893"/>
    <w:rsid w:val="00D10CE3"/>
    <w:rsid w:val="00D119BB"/>
    <w:rsid w:val="00D12143"/>
    <w:rsid w:val="00D12BB1"/>
    <w:rsid w:val="00D12F62"/>
    <w:rsid w:val="00D14738"/>
    <w:rsid w:val="00D14823"/>
    <w:rsid w:val="00D148EF"/>
    <w:rsid w:val="00D1539C"/>
    <w:rsid w:val="00D15B25"/>
    <w:rsid w:val="00D15EAF"/>
    <w:rsid w:val="00D16745"/>
    <w:rsid w:val="00D1683B"/>
    <w:rsid w:val="00D169CD"/>
    <w:rsid w:val="00D17D06"/>
    <w:rsid w:val="00D17F7E"/>
    <w:rsid w:val="00D210A7"/>
    <w:rsid w:val="00D21256"/>
    <w:rsid w:val="00D219AF"/>
    <w:rsid w:val="00D21A57"/>
    <w:rsid w:val="00D2232A"/>
    <w:rsid w:val="00D23F10"/>
    <w:rsid w:val="00D2484B"/>
    <w:rsid w:val="00D255E0"/>
    <w:rsid w:val="00D25C36"/>
    <w:rsid w:val="00D25EF4"/>
    <w:rsid w:val="00D26EAD"/>
    <w:rsid w:val="00D274BE"/>
    <w:rsid w:val="00D27916"/>
    <w:rsid w:val="00D27CF4"/>
    <w:rsid w:val="00D30487"/>
    <w:rsid w:val="00D315E8"/>
    <w:rsid w:val="00D3194B"/>
    <w:rsid w:val="00D31A40"/>
    <w:rsid w:val="00D32B8A"/>
    <w:rsid w:val="00D3342C"/>
    <w:rsid w:val="00D334E9"/>
    <w:rsid w:val="00D33864"/>
    <w:rsid w:val="00D33EC3"/>
    <w:rsid w:val="00D34029"/>
    <w:rsid w:val="00D34332"/>
    <w:rsid w:val="00D354A6"/>
    <w:rsid w:val="00D369B6"/>
    <w:rsid w:val="00D37AA3"/>
    <w:rsid w:val="00D37C9C"/>
    <w:rsid w:val="00D40C07"/>
    <w:rsid w:val="00D42778"/>
    <w:rsid w:val="00D429BF"/>
    <w:rsid w:val="00D42A22"/>
    <w:rsid w:val="00D42AAF"/>
    <w:rsid w:val="00D4326D"/>
    <w:rsid w:val="00D43D82"/>
    <w:rsid w:val="00D45332"/>
    <w:rsid w:val="00D46748"/>
    <w:rsid w:val="00D46C28"/>
    <w:rsid w:val="00D47405"/>
    <w:rsid w:val="00D47DC8"/>
    <w:rsid w:val="00D50280"/>
    <w:rsid w:val="00D51315"/>
    <w:rsid w:val="00D52337"/>
    <w:rsid w:val="00D529C8"/>
    <w:rsid w:val="00D531BE"/>
    <w:rsid w:val="00D5343F"/>
    <w:rsid w:val="00D53788"/>
    <w:rsid w:val="00D54A6A"/>
    <w:rsid w:val="00D551DE"/>
    <w:rsid w:val="00D57680"/>
    <w:rsid w:val="00D6048E"/>
    <w:rsid w:val="00D6070A"/>
    <w:rsid w:val="00D608A4"/>
    <w:rsid w:val="00D61317"/>
    <w:rsid w:val="00D61768"/>
    <w:rsid w:val="00D61836"/>
    <w:rsid w:val="00D61A01"/>
    <w:rsid w:val="00D62169"/>
    <w:rsid w:val="00D62319"/>
    <w:rsid w:val="00D63FF0"/>
    <w:rsid w:val="00D640BC"/>
    <w:rsid w:val="00D65842"/>
    <w:rsid w:val="00D6586F"/>
    <w:rsid w:val="00D658AF"/>
    <w:rsid w:val="00D66B85"/>
    <w:rsid w:val="00D67190"/>
    <w:rsid w:val="00D67CEF"/>
    <w:rsid w:val="00D70208"/>
    <w:rsid w:val="00D71693"/>
    <w:rsid w:val="00D7169B"/>
    <w:rsid w:val="00D73660"/>
    <w:rsid w:val="00D7377E"/>
    <w:rsid w:val="00D739F9"/>
    <w:rsid w:val="00D753A9"/>
    <w:rsid w:val="00D75D6F"/>
    <w:rsid w:val="00D765CC"/>
    <w:rsid w:val="00D77868"/>
    <w:rsid w:val="00D77971"/>
    <w:rsid w:val="00D77F35"/>
    <w:rsid w:val="00D80D58"/>
    <w:rsid w:val="00D82413"/>
    <w:rsid w:val="00D826E0"/>
    <w:rsid w:val="00D82EA6"/>
    <w:rsid w:val="00D83EA0"/>
    <w:rsid w:val="00D84020"/>
    <w:rsid w:val="00D84D24"/>
    <w:rsid w:val="00D8622B"/>
    <w:rsid w:val="00D8675E"/>
    <w:rsid w:val="00D86F1B"/>
    <w:rsid w:val="00D870AD"/>
    <w:rsid w:val="00D876DF"/>
    <w:rsid w:val="00D90BBF"/>
    <w:rsid w:val="00D91A15"/>
    <w:rsid w:val="00D929B3"/>
    <w:rsid w:val="00D92E91"/>
    <w:rsid w:val="00D931C6"/>
    <w:rsid w:val="00D9371F"/>
    <w:rsid w:val="00D93E28"/>
    <w:rsid w:val="00D957FC"/>
    <w:rsid w:val="00D95F29"/>
    <w:rsid w:val="00D97223"/>
    <w:rsid w:val="00D972E4"/>
    <w:rsid w:val="00DA00C9"/>
    <w:rsid w:val="00DA08CF"/>
    <w:rsid w:val="00DA0B97"/>
    <w:rsid w:val="00DA0BEC"/>
    <w:rsid w:val="00DA0FE9"/>
    <w:rsid w:val="00DA28A7"/>
    <w:rsid w:val="00DA3D69"/>
    <w:rsid w:val="00DA52D2"/>
    <w:rsid w:val="00DA6038"/>
    <w:rsid w:val="00DA6055"/>
    <w:rsid w:val="00DA6C49"/>
    <w:rsid w:val="00DA73ED"/>
    <w:rsid w:val="00DA7676"/>
    <w:rsid w:val="00DA7791"/>
    <w:rsid w:val="00DB0D02"/>
    <w:rsid w:val="00DB1479"/>
    <w:rsid w:val="00DB15BB"/>
    <w:rsid w:val="00DB165D"/>
    <w:rsid w:val="00DB1CA6"/>
    <w:rsid w:val="00DB2426"/>
    <w:rsid w:val="00DB3442"/>
    <w:rsid w:val="00DB4CD4"/>
    <w:rsid w:val="00DB5233"/>
    <w:rsid w:val="00DB57DE"/>
    <w:rsid w:val="00DB5A25"/>
    <w:rsid w:val="00DB5CF4"/>
    <w:rsid w:val="00DB6520"/>
    <w:rsid w:val="00DB777B"/>
    <w:rsid w:val="00DC183E"/>
    <w:rsid w:val="00DC2ED8"/>
    <w:rsid w:val="00DC2F68"/>
    <w:rsid w:val="00DC352B"/>
    <w:rsid w:val="00DC3794"/>
    <w:rsid w:val="00DC655E"/>
    <w:rsid w:val="00DC6600"/>
    <w:rsid w:val="00DC7057"/>
    <w:rsid w:val="00DC7C27"/>
    <w:rsid w:val="00DD18B7"/>
    <w:rsid w:val="00DD3F84"/>
    <w:rsid w:val="00DD4650"/>
    <w:rsid w:val="00DD4D03"/>
    <w:rsid w:val="00DD4E9E"/>
    <w:rsid w:val="00DD501D"/>
    <w:rsid w:val="00DD53EF"/>
    <w:rsid w:val="00DD5685"/>
    <w:rsid w:val="00DD607B"/>
    <w:rsid w:val="00DD60C6"/>
    <w:rsid w:val="00DE136B"/>
    <w:rsid w:val="00DE23D8"/>
    <w:rsid w:val="00DE2F7D"/>
    <w:rsid w:val="00DE5522"/>
    <w:rsid w:val="00DE5D53"/>
    <w:rsid w:val="00DE7CEA"/>
    <w:rsid w:val="00DF090E"/>
    <w:rsid w:val="00DF0D04"/>
    <w:rsid w:val="00DF1B59"/>
    <w:rsid w:val="00DF217D"/>
    <w:rsid w:val="00DF3442"/>
    <w:rsid w:val="00DF34BA"/>
    <w:rsid w:val="00DF37AE"/>
    <w:rsid w:val="00DF5793"/>
    <w:rsid w:val="00DF676F"/>
    <w:rsid w:val="00DF7971"/>
    <w:rsid w:val="00E00E5F"/>
    <w:rsid w:val="00E02062"/>
    <w:rsid w:val="00E02A63"/>
    <w:rsid w:val="00E036B7"/>
    <w:rsid w:val="00E04A91"/>
    <w:rsid w:val="00E05B45"/>
    <w:rsid w:val="00E05C36"/>
    <w:rsid w:val="00E062F5"/>
    <w:rsid w:val="00E06491"/>
    <w:rsid w:val="00E10BD4"/>
    <w:rsid w:val="00E1230D"/>
    <w:rsid w:val="00E1360D"/>
    <w:rsid w:val="00E13CB7"/>
    <w:rsid w:val="00E13DB2"/>
    <w:rsid w:val="00E13DC9"/>
    <w:rsid w:val="00E14566"/>
    <w:rsid w:val="00E14993"/>
    <w:rsid w:val="00E14F5B"/>
    <w:rsid w:val="00E151D7"/>
    <w:rsid w:val="00E1560B"/>
    <w:rsid w:val="00E157B9"/>
    <w:rsid w:val="00E15B74"/>
    <w:rsid w:val="00E16127"/>
    <w:rsid w:val="00E16245"/>
    <w:rsid w:val="00E17BB4"/>
    <w:rsid w:val="00E20218"/>
    <w:rsid w:val="00E210C9"/>
    <w:rsid w:val="00E2188E"/>
    <w:rsid w:val="00E21ADA"/>
    <w:rsid w:val="00E221B9"/>
    <w:rsid w:val="00E23EAA"/>
    <w:rsid w:val="00E249DB"/>
    <w:rsid w:val="00E24B3A"/>
    <w:rsid w:val="00E25795"/>
    <w:rsid w:val="00E2659D"/>
    <w:rsid w:val="00E27546"/>
    <w:rsid w:val="00E30EF3"/>
    <w:rsid w:val="00E31033"/>
    <w:rsid w:val="00E3131D"/>
    <w:rsid w:val="00E324E2"/>
    <w:rsid w:val="00E338EA"/>
    <w:rsid w:val="00E351CE"/>
    <w:rsid w:val="00E360F0"/>
    <w:rsid w:val="00E378AD"/>
    <w:rsid w:val="00E40360"/>
    <w:rsid w:val="00E404CA"/>
    <w:rsid w:val="00E411A8"/>
    <w:rsid w:val="00E4260F"/>
    <w:rsid w:val="00E42A64"/>
    <w:rsid w:val="00E42AC7"/>
    <w:rsid w:val="00E43CEA"/>
    <w:rsid w:val="00E443E2"/>
    <w:rsid w:val="00E452A7"/>
    <w:rsid w:val="00E45489"/>
    <w:rsid w:val="00E503C0"/>
    <w:rsid w:val="00E51257"/>
    <w:rsid w:val="00E518DF"/>
    <w:rsid w:val="00E51BB4"/>
    <w:rsid w:val="00E5243E"/>
    <w:rsid w:val="00E538C5"/>
    <w:rsid w:val="00E541CC"/>
    <w:rsid w:val="00E5420F"/>
    <w:rsid w:val="00E54394"/>
    <w:rsid w:val="00E546C9"/>
    <w:rsid w:val="00E550F6"/>
    <w:rsid w:val="00E55678"/>
    <w:rsid w:val="00E55D17"/>
    <w:rsid w:val="00E55ED1"/>
    <w:rsid w:val="00E56B24"/>
    <w:rsid w:val="00E57613"/>
    <w:rsid w:val="00E57D56"/>
    <w:rsid w:val="00E6016A"/>
    <w:rsid w:val="00E61BDD"/>
    <w:rsid w:val="00E61D65"/>
    <w:rsid w:val="00E6246A"/>
    <w:rsid w:val="00E62927"/>
    <w:rsid w:val="00E62BBE"/>
    <w:rsid w:val="00E636AF"/>
    <w:rsid w:val="00E63BC0"/>
    <w:rsid w:val="00E63FF5"/>
    <w:rsid w:val="00E64DF1"/>
    <w:rsid w:val="00E72DF1"/>
    <w:rsid w:val="00E7320D"/>
    <w:rsid w:val="00E759D2"/>
    <w:rsid w:val="00E75C92"/>
    <w:rsid w:val="00E75D3C"/>
    <w:rsid w:val="00E761A8"/>
    <w:rsid w:val="00E805E9"/>
    <w:rsid w:val="00E820FF"/>
    <w:rsid w:val="00E8258F"/>
    <w:rsid w:val="00E82779"/>
    <w:rsid w:val="00E83AD6"/>
    <w:rsid w:val="00E8433A"/>
    <w:rsid w:val="00E844AD"/>
    <w:rsid w:val="00E85372"/>
    <w:rsid w:val="00E8538A"/>
    <w:rsid w:val="00E86031"/>
    <w:rsid w:val="00E864D9"/>
    <w:rsid w:val="00E86A0F"/>
    <w:rsid w:val="00E87697"/>
    <w:rsid w:val="00E87C55"/>
    <w:rsid w:val="00E87F93"/>
    <w:rsid w:val="00E901E3"/>
    <w:rsid w:val="00E90739"/>
    <w:rsid w:val="00E90874"/>
    <w:rsid w:val="00E90C8B"/>
    <w:rsid w:val="00E91900"/>
    <w:rsid w:val="00E926F2"/>
    <w:rsid w:val="00E936A8"/>
    <w:rsid w:val="00E93FD2"/>
    <w:rsid w:val="00E94142"/>
    <w:rsid w:val="00E94AC2"/>
    <w:rsid w:val="00E951A8"/>
    <w:rsid w:val="00E954AD"/>
    <w:rsid w:val="00E954C6"/>
    <w:rsid w:val="00E959C1"/>
    <w:rsid w:val="00E961B1"/>
    <w:rsid w:val="00E968B3"/>
    <w:rsid w:val="00E96C06"/>
    <w:rsid w:val="00E97369"/>
    <w:rsid w:val="00E97437"/>
    <w:rsid w:val="00EA020E"/>
    <w:rsid w:val="00EA0BFB"/>
    <w:rsid w:val="00EA11DA"/>
    <w:rsid w:val="00EA1E54"/>
    <w:rsid w:val="00EA2FA0"/>
    <w:rsid w:val="00EA4CA3"/>
    <w:rsid w:val="00EA7413"/>
    <w:rsid w:val="00EB0BE5"/>
    <w:rsid w:val="00EB0C52"/>
    <w:rsid w:val="00EB1E9C"/>
    <w:rsid w:val="00EB25E6"/>
    <w:rsid w:val="00EB2BB6"/>
    <w:rsid w:val="00EB3154"/>
    <w:rsid w:val="00EB61C8"/>
    <w:rsid w:val="00EB6BA1"/>
    <w:rsid w:val="00EB6E19"/>
    <w:rsid w:val="00EB7BFD"/>
    <w:rsid w:val="00EC0B08"/>
    <w:rsid w:val="00EC0FA3"/>
    <w:rsid w:val="00EC3092"/>
    <w:rsid w:val="00EC325A"/>
    <w:rsid w:val="00EC429F"/>
    <w:rsid w:val="00EC494A"/>
    <w:rsid w:val="00EC4C49"/>
    <w:rsid w:val="00ED287C"/>
    <w:rsid w:val="00ED31CD"/>
    <w:rsid w:val="00ED34D6"/>
    <w:rsid w:val="00ED3A0F"/>
    <w:rsid w:val="00ED3ABF"/>
    <w:rsid w:val="00ED410F"/>
    <w:rsid w:val="00ED5A76"/>
    <w:rsid w:val="00ED6225"/>
    <w:rsid w:val="00ED772C"/>
    <w:rsid w:val="00EE025D"/>
    <w:rsid w:val="00EE0CED"/>
    <w:rsid w:val="00EE2059"/>
    <w:rsid w:val="00EE2397"/>
    <w:rsid w:val="00EE2BE9"/>
    <w:rsid w:val="00EE3245"/>
    <w:rsid w:val="00EE3E70"/>
    <w:rsid w:val="00EE415E"/>
    <w:rsid w:val="00EE4C33"/>
    <w:rsid w:val="00EE4FCA"/>
    <w:rsid w:val="00EE5290"/>
    <w:rsid w:val="00EE5375"/>
    <w:rsid w:val="00EE7D64"/>
    <w:rsid w:val="00EF2A7E"/>
    <w:rsid w:val="00EF4042"/>
    <w:rsid w:val="00EF4265"/>
    <w:rsid w:val="00EF4390"/>
    <w:rsid w:val="00EF45E2"/>
    <w:rsid w:val="00EF60B0"/>
    <w:rsid w:val="00EF61E9"/>
    <w:rsid w:val="00EF6989"/>
    <w:rsid w:val="00EF7E41"/>
    <w:rsid w:val="00F01979"/>
    <w:rsid w:val="00F01EDC"/>
    <w:rsid w:val="00F023FB"/>
    <w:rsid w:val="00F0321A"/>
    <w:rsid w:val="00F034FB"/>
    <w:rsid w:val="00F045B6"/>
    <w:rsid w:val="00F049E1"/>
    <w:rsid w:val="00F05790"/>
    <w:rsid w:val="00F05F28"/>
    <w:rsid w:val="00F06AA1"/>
    <w:rsid w:val="00F06D52"/>
    <w:rsid w:val="00F07CFE"/>
    <w:rsid w:val="00F104FC"/>
    <w:rsid w:val="00F10CDE"/>
    <w:rsid w:val="00F10E43"/>
    <w:rsid w:val="00F12F86"/>
    <w:rsid w:val="00F14467"/>
    <w:rsid w:val="00F14554"/>
    <w:rsid w:val="00F1457A"/>
    <w:rsid w:val="00F14632"/>
    <w:rsid w:val="00F14914"/>
    <w:rsid w:val="00F14F4E"/>
    <w:rsid w:val="00F157CF"/>
    <w:rsid w:val="00F16209"/>
    <w:rsid w:val="00F17103"/>
    <w:rsid w:val="00F1760B"/>
    <w:rsid w:val="00F17A13"/>
    <w:rsid w:val="00F20FC5"/>
    <w:rsid w:val="00F22414"/>
    <w:rsid w:val="00F2336D"/>
    <w:rsid w:val="00F234C0"/>
    <w:rsid w:val="00F239DA"/>
    <w:rsid w:val="00F24652"/>
    <w:rsid w:val="00F25D13"/>
    <w:rsid w:val="00F275B0"/>
    <w:rsid w:val="00F2786F"/>
    <w:rsid w:val="00F31B3D"/>
    <w:rsid w:val="00F32165"/>
    <w:rsid w:val="00F321D9"/>
    <w:rsid w:val="00F32DFF"/>
    <w:rsid w:val="00F33A54"/>
    <w:rsid w:val="00F34EE2"/>
    <w:rsid w:val="00F35128"/>
    <w:rsid w:val="00F36B10"/>
    <w:rsid w:val="00F37370"/>
    <w:rsid w:val="00F378A3"/>
    <w:rsid w:val="00F4031C"/>
    <w:rsid w:val="00F40B06"/>
    <w:rsid w:val="00F41E89"/>
    <w:rsid w:val="00F42334"/>
    <w:rsid w:val="00F44D19"/>
    <w:rsid w:val="00F4556E"/>
    <w:rsid w:val="00F46ED8"/>
    <w:rsid w:val="00F4709B"/>
    <w:rsid w:val="00F472B1"/>
    <w:rsid w:val="00F50291"/>
    <w:rsid w:val="00F509EC"/>
    <w:rsid w:val="00F5397E"/>
    <w:rsid w:val="00F539F2"/>
    <w:rsid w:val="00F53A48"/>
    <w:rsid w:val="00F53C69"/>
    <w:rsid w:val="00F55793"/>
    <w:rsid w:val="00F566FD"/>
    <w:rsid w:val="00F56711"/>
    <w:rsid w:val="00F6083B"/>
    <w:rsid w:val="00F60BBF"/>
    <w:rsid w:val="00F61CBD"/>
    <w:rsid w:val="00F61E38"/>
    <w:rsid w:val="00F623B8"/>
    <w:rsid w:val="00F623C2"/>
    <w:rsid w:val="00F632F6"/>
    <w:rsid w:val="00F63E3E"/>
    <w:rsid w:val="00F64919"/>
    <w:rsid w:val="00F65ED7"/>
    <w:rsid w:val="00F70443"/>
    <w:rsid w:val="00F705A0"/>
    <w:rsid w:val="00F70827"/>
    <w:rsid w:val="00F71085"/>
    <w:rsid w:val="00F72514"/>
    <w:rsid w:val="00F72ABB"/>
    <w:rsid w:val="00F72E87"/>
    <w:rsid w:val="00F72FAC"/>
    <w:rsid w:val="00F7387E"/>
    <w:rsid w:val="00F73969"/>
    <w:rsid w:val="00F73DE3"/>
    <w:rsid w:val="00F7520A"/>
    <w:rsid w:val="00F75765"/>
    <w:rsid w:val="00F75808"/>
    <w:rsid w:val="00F758E2"/>
    <w:rsid w:val="00F76C57"/>
    <w:rsid w:val="00F804A1"/>
    <w:rsid w:val="00F80EC3"/>
    <w:rsid w:val="00F812FA"/>
    <w:rsid w:val="00F81849"/>
    <w:rsid w:val="00F81F99"/>
    <w:rsid w:val="00F82D7B"/>
    <w:rsid w:val="00F83459"/>
    <w:rsid w:val="00F83967"/>
    <w:rsid w:val="00F84AF4"/>
    <w:rsid w:val="00F84FF7"/>
    <w:rsid w:val="00F862CC"/>
    <w:rsid w:val="00F86CCA"/>
    <w:rsid w:val="00F87113"/>
    <w:rsid w:val="00F9064A"/>
    <w:rsid w:val="00F90FAF"/>
    <w:rsid w:val="00F90FF5"/>
    <w:rsid w:val="00F9200F"/>
    <w:rsid w:val="00F920A5"/>
    <w:rsid w:val="00F92BFE"/>
    <w:rsid w:val="00F92FF7"/>
    <w:rsid w:val="00F932AD"/>
    <w:rsid w:val="00F9557F"/>
    <w:rsid w:val="00F9697F"/>
    <w:rsid w:val="00F96BFD"/>
    <w:rsid w:val="00F96EB7"/>
    <w:rsid w:val="00FA070D"/>
    <w:rsid w:val="00FA10C8"/>
    <w:rsid w:val="00FA1A49"/>
    <w:rsid w:val="00FA23F1"/>
    <w:rsid w:val="00FA34DF"/>
    <w:rsid w:val="00FA3951"/>
    <w:rsid w:val="00FA536E"/>
    <w:rsid w:val="00FA5DA5"/>
    <w:rsid w:val="00FA71CD"/>
    <w:rsid w:val="00FA77AA"/>
    <w:rsid w:val="00FA7BB9"/>
    <w:rsid w:val="00FB04B8"/>
    <w:rsid w:val="00FB0C8F"/>
    <w:rsid w:val="00FB15FF"/>
    <w:rsid w:val="00FB1C10"/>
    <w:rsid w:val="00FB1E9D"/>
    <w:rsid w:val="00FB27FA"/>
    <w:rsid w:val="00FB4157"/>
    <w:rsid w:val="00FB440F"/>
    <w:rsid w:val="00FB524B"/>
    <w:rsid w:val="00FB5A20"/>
    <w:rsid w:val="00FB5FD4"/>
    <w:rsid w:val="00FB647D"/>
    <w:rsid w:val="00FB7FEF"/>
    <w:rsid w:val="00FC0C4A"/>
    <w:rsid w:val="00FC0E17"/>
    <w:rsid w:val="00FC1097"/>
    <w:rsid w:val="00FC261D"/>
    <w:rsid w:val="00FC2826"/>
    <w:rsid w:val="00FC2E1A"/>
    <w:rsid w:val="00FC33E0"/>
    <w:rsid w:val="00FC5C20"/>
    <w:rsid w:val="00FC6ED7"/>
    <w:rsid w:val="00FC7028"/>
    <w:rsid w:val="00FD0BF5"/>
    <w:rsid w:val="00FD1A6E"/>
    <w:rsid w:val="00FD1CCF"/>
    <w:rsid w:val="00FD2387"/>
    <w:rsid w:val="00FD2636"/>
    <w:rsid w:val="00FD2D50"/>
    <w:rsid w:val="00FD3758"/>
    <w:rsid w:val="00FD3EBC"/>
    <w:rsid w:val="00FD4037"/>
    <w:rsid w:val="00FD445B"/>
    <w:rsid w:val="00FD46CE"/>
    <w:rsid w:val="00FD46DB"/>
    <w:rsid w:val="00FD4A88"/>
    <w:rsid w:val="00FD6BF8"/>
    <w:rsid w:val="00FD6E4C"/>
    <w:rsid w:val="00FD6F30"/>
    <w:rsid w:val="00FD7DFA"/>
    <w:rsid w:val="00FE128E"/>
    <w:rsid w:val="00FE2595"/>
    <w:rsid w:val="00FE2A4C"/>
    <w:rsid w:val="00FE3F01"/>
    <w:rsid w:val="00FE44F7"/>
    <w:rsid w:val="00FE479B"/>
    <w:rsid w:val="00FE7110"/>
    <w:rsid w:val="00FF0059"/>
    <w:rsid w:val="00FF0629"/>
    <w:rsid w:val="00FF07EE"/>
    <w:rsid w:val="00FF1376"/>
    <w:rsid w:val="00FF3C8A"/>
    <w:rsid w:val="00FF417D"/>
    <w:rsid w:val="00FF498D"/>
    <w:rsid w:val="00FF5129"/>
    <w:rsid w:val="00FF515E"/>
    <w:rsid w:val="00FF53D0"/>
    <w:rsid w:val="00FF67AC"/>
    <w:rsid w:val="00FF6B80"/>
    <w:rsid w:val="00FF70E1"/>
    <w:rsid w:val="00FF78F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AAD88"/>
  <w15:chartTrackingRefBased/>
  <w15:docId w15:val="{6FFCF5CA-0AA2-46FE-AAA4-F690B5363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line="280" w:lineRule="exac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24968"/>
  </w:style>
  <w:style w:type="paragraph" w:styleId="berschrift1">
    <w:name w:val="heading 1"/>
    <w:basedOn w:val="berschrift"/>
    <w:link w:val="berschrift1Zchn"/>
    <w:qFormat/>
    <w:rsid w:val="00A24968"/>
    <w:pPr>
      <w:outlineLvl w:val="0"/>
    </w:pPr>
    <w:rPr>
      <w:rFonts w:ascii="Liberation Serif" w:eastAsia="SimSun" w:hAnsi="Liberation Serif"/>
      <w:b/>
      <w:bCs/>
      <w:sz w:val="48"/>
      <w:szCs w:val="48"/>
    </w:rPr>
  </w:style>
  <w:style w:type="paragraph" w:styleId="berschrift2">
    <w:name w:val="heading 2"/>
    <w:basedOn w:val="Standard"/>
    <w:next w:val="Standard"/>
    <w:link w:val="berschrift2Zchn"/>
    <w:qFormat/>
    <w:rsid w:val="00A24968"/>
    <w:pPr>
      <w:keepNext/>
      <w:spacing w:before="240" w:after="60"/>
      <w:outlineLvl w:val="1"/>
    </w:pPr>
    <w:rPr>
      <w:rFonts w:ascii="Cambria" w:eastAsia="Times New Roman" w:hAnsi="Cambria"/>
      <w:b/>
      <w:bCs/>
      <w:i/>
      <w:iCs/>
      <w:sz w:val="28"/>
      <w:szCs w:val="28"/>
    </w:rPr>
  </w:style>
  <w:style w:type="paragraph" w:styleId="berschrift3">
    <w:name w:val="heading 3"/>
    <w:basedOn w:val="Standard"/>
    <w:next w:val="Standard"/>
    <w:link w:val="berschrift3Zchn"/>
    <w:qFormat/>
    <w:rsid w:val="00A24968"/>
    <w:pPr>
      <w:keepNext/>
      <w:spacing w:before="240" w:after="60"/>
      <w:outlineLvl w:val="2"/>
    </w:pPr>
    <w:rPr>
      <w:rFonts w:ascii="Cambria" w:eastAsia="Times New Roman" w:hAnsi="Cambria"/>
      <w:b/>
      <w:bCs/>
      <w:sz w:val="26"/>
      <w:szCs w:val="26"/>
    </w:rPr>
  </w:style>
  <w:style w:type="paragraph" w:styleId="berschrift4">
    <w:name w:val="heading 4"/>
    <w:basedOn w:val="Standard"/>
    <w:next w:val="Standard"/>
    <w:link w:val="berschrift4Zchn"/>
    <w:uiPriority w:val="9"/>
    <w:unhideWhenUsed/>
    <w:qFormat/>
    <w:rsid w:val="00A24968"/>
    <w:pPr>
      <w:keepNext/>
      <w:keepLines/>
      <w:spacing w:before="200"/>
      <w:outlineLvl w:val="3"/>
    </w:pPr>
    <w:rPr>
      <w:rFonts w:asciiTheme="majorHAnsi" w:eastAsiaTheme="majorEastAsia" w:hAnsiTheme="majorHAnsi" w:cstheme="majorBidi"/>
      <w:b/>
      <w:bCs/>
      <w:i/>
      <w:iCs/>
      <w:color w:val="4472C4" w:themeColor="accent1"/>
    </w:rPr>
  </w:style>
  <w:style w:type="paragraph" w:styleId="berschrift5">
    <w:name w:val="heading 5"/>
    <w:basedOn w:val="Standard"/>
    <w:next w:val="Standard"/>
    <w:link w:val="berschrift5Zchn"/>
    <w:uiPriority w:val="9"/>
    <w:unhideWhenUsed/>
    <w:qFormat/>
    <w:rsid w:val="00A24968"/>
    <w:pPr>
      <w:keepNext/>
      <w:keepLines/>
      <w:spacing w:before="200"/>
      <w:outlineLvl w:val="4"/>
    </w:pPr>
    <w:rPr>
      <w:rFonts w:asciiTheme="majorHAnsi" w:eastAsiaTheme="majorEastAsia" w:hAnsiTheme="majorHAnsi" w:cstheme="majorBidi"/>
      <w:color w:val="1F3763" w:themeColor="accent1" w:themeShade="7F"/>
    </w:rPr>
  </w:style>
  <w:style w:type="paragraph" w:styleId="berschrift6">
    <w:name w:val="heading 6"/>
    <w:basedOn w:val="Standard"/>
    <w:next w:val="Standard"/>
    <w:link w:val="berschrift6Zchn"/>
    <w:uiPriority w:val="9"/>
    <w:semiHidden/>
    <w:unhideWhenUsed/>
    <w:qFormat/>
    <w:rsid w:val="00A23ED1"/>
    <w:pPr>
      <w:keepNext/>
      <w:keepLines/>
      <w:spacing w:before="40"/>
      <w:outlineLvl w:val="5"/>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A24968"/>
    <w:rPr>
      <w:rFonts w:ascii="Liberation Serif" w:eastAsia="SimSun" w:hAnsi="Liberation Serif" w:cs="Arial"/>
      <w:b/>
      <w:bCs/>
      <w:sz w:val="48"/>
      <w:szCs w:val="48"/>
    </w:rPr>
  </w:style>
  <w:style w:type="character" w:customStyle="1" w:styleId="berschrift2Zchn">
    <w:name w:val="Überschrift 2 Zchn"/>
    <w:basedOn w:val="Absatz-Standardschriftart"/>
    <w:link w:val="berschrift2"/>
    <w:rsid w:val="00A24968"/>
    <w:rPr>
      <w:rFonts w:ascii="Cambria" w:eastAsia="Times New Roman" w:hAnsi="Cambria"/>
      <w:b/>
      <w:bCs/>
      <w:i/>
      <w:iCs/>
      <w:sz w:val="28"/>
      <w:szCs w:val="28"/>
    </w:rPr>
  </w:style>
  <w:style w:type="character" w:customStyle="1" w:styleId="berschrift3Zchn">
    <w:name w:val="Überschrift 3 Zchn"/>
    <w:basedOn w:val="Absatz-Standardschriftart"/>
    <w:link w:val="berschrift3"/>
    <w:rsid w:val="00A24968"/>
    <w:rPr>
      <w:rFonts w:ascii="Cambria" w:eastAsia="Times New Roman" w:hAnsi="Cambria"/>
      <w:b/>
      <w:bCs/>
      <w:sz w:val="26"/>
      <w:szCs w:val="26"/>
    </w:rPr>
  </w:style>
  <w:style w:type="character" w:customStyle="1" w:styleId="berschrift4Zchn">
    <w:name w:val="Überschrift 4 Zchn"/>
    <w:basedOn w:val="Absatz-Standardschriftart"/>
    <w:link w:val="berschrift4"/>
    <w:uiPriority w:val="9"/>
    <w:rsid w:val="00A24968"/>
    <w:rPr>
      <w:rFonts w:asciiTheme="majorHAnsi" w:eastAsiaTheme="majorEastAsia" w:hAnsiTheme="majorHAnsi" w:cstheme="majorBidi"/>
      <w:b/>
      <w:bCs/>
      <w:i/>
      <w:iCs/>
      <w:color w:val="4472C4" w:themeColor="accent1"/>
    </w:rPr>
  </w:style>
  <w:style w:type="character" w:customStyle="1" w:styleId="berschrift5Zchn">
    <w:name w:val="Überschrift 5 Zchn"/>
    <w:basedOn w:val="Absatz-Standardschriftart"/>
    <w:link w:val="berschrift5"/>
    <w:uiPriority w:val="9"/>
    <w:rsid w:val="00A24968"/>
    <w:rPr>
      <w:rFonts w:asciiTheme="majorHAnsi" w:eastAsiaTheme="majorEastAsia" w:hAnsiTheme="majorHAnsi" w:cstheme="majorBidi"/>
      <w:color w:val="1F3763" w:themeColor="accent1" w:themeShade="7F"/>
    </w:rPr>
  </w:style>
  <w:style w:type="character" w:styleId="Funotenzeichen">
    <w:name w:val="footnote reference"/>
    <w:uiPriority w:val="99"/>
    <w:qFormat/>
    <w:rsid w:val="00A24968"/>
    <w:rPr>
      <w:rFonts w:ascii="Arial" w:hAnsi="Arial"/>
      <w:b w:val="0"/>
      <w:i w:val="0"/>
      <w:caps w:val="0"/>
      <w:smallCaps w:val="0"/>
      <w:strike w:val="0"/>
      <w:dstrike w:val="0"/>
      <w:vanish w:val="0"/>
      <w:sz w:val="20"/>
      <w:vertAlign w:val="superscript"/>
    </w:rPr>
  </w:style>
  <w:style w:type="character" w:customStyle="1" w:styleId="FunotentextZchn">
    <w:name w:val="Fußnotentext Zchn"/>
    <w:basedOn w:val="Absatz-Standardschriftart"/>
    <w:link w:val="Funotentext"/>
    <w:uiPriority w:val="99"/>
    <w:qFormat/>
    <w:rsid w:val="00A24968"/>
    <w:rPr>
      <w:sz w:val="20"/>
      <w:szCs w:val="20"/>
    </w:rPr>
  </w:style>
  <w:style w:type="character" w:customStyle="1" w:styleId="FootnoteCharacters">
    <w:name w:val="Footnote Characters"/>
    <w:basedOn w:val="Absatz-Standardschriftart"/>
    <w:qFormat/>
    <w:rsid w:val="00A24968"/>
    <w:rPr>
      <w:vertAlign w:val="superscript"/>
    </w:rPr>
  </w:style>
  <w:style w:type="character" w:customStyle="1" w:styleId="Internetlink">
    <w:name w:val="Internetlink"/>
    <w:qFormat/>
    <w:rsid w:val="00A24968"/>
    <w:rPr>
      <w:color w:val="000080"/>
      <w:u w:val="single"/>
      <w:lang w:val="de-DE" w:eastAsia="de-DE" w:bidi="de-DE"/>
    </w:rPr>
  </w:style>
  <w:style w:type="paragraph" w:customStyle="1" w:styleId="berschrift">
    <w:name w:val="Überschrift"/>
    <w:basedOn w:val="Standard"/>
    <w:next w:val="Textkrper"/>
    <w:qFormat/>
    <w:rsid w:val="00A24968"/>
    <w:pPr>
      <w:keepNext/>
      <w:spacing w:before="240" w:after="120"/>
    </w:pPr>
    <w:rPr>
      <w:rFonts w:eastAsia="Microsoft YaHei" w:cs="Arial"/>
      <w:sz w:val="28"/>
      <w:szCs w:val="28"/>
    </w:rPr>
  </w:style>
  <w:style w:type="paragraph" w:styleId="Textkrper">
    <w:name w:val="Body Text"/>
    <w:basedOn w:val="Standard"/>
    <w:link w:val="TextkrperZchn"/>
    <w:uiPriority w:val="99"/>
    <w:semiHidden/>
    <w:unhideWhenUsed/>
    <w:rsid w:val="00A24968"/>
    <w:pPr>
      <w:spacing w:after="120"/>
    </w:pPr>
  </w:style>
  <w:style w:type="character" w:customStyle="1" w:styleId="TextkrperZchn">
    <w:name w:val="Textkörper Zchn"/>
    <w:basedOn w:val="Absatz-Standardschriftart"/>
    <w:link w:val="Textkrper"/>
    <w:uiPriority w:val="99"/>
    <w:semiHidden/>
    <w:rsid w:val="00A24968"/>
  </w:style>
  <w:style w:type="paragraph" w:customStyle="1" w:styleId="Verzeichnis">
    <w:name w:val="Verzeichnis"/>
    <w:basedOn w:val="Standard"/>
    <w:qFormat/>
    <w:rsid w:val="00A24968"/>
    <w:pPr>
      <w:suppressLineNumbers/>
    </w:pPr>
    <w:rPr>
      <w:rFonts w:cs="Arial"/>
    </w:rPr>
  </w:style>
  <w:style w:type="paragraph" w:customStyle="1" w:styleId="Tabelleninhalt">
    <w:name w:val="Tabelleninhalt"/>
    <w:basedOn w:val="Standard"/>
    <w:qFormat/>
    <w:rsid w:val="00A24968"/>
    <w:pPr>
      <w:suppressLineNumbers/>
    </w:pPr>
  </w:style>
  <w:style w:type="paragraph" w:customStyle="1" w:styleId="Tabellenberschrift">
    <w:name w:val="Tabellenüberschrift"/>
    <w:basedOn w:val="Tabelleninhalt"/>
    <w:qFormat/>
    <w:rsid w:val="00A24968"/>
    <w:pPr>
      <w:jc w:val="center"/>
    </w:pPr>
    <w:rPr>
      <w:b/>
      <w:bCs/>
    </w:rPr>
  </w:style>
  <w:style w:type="paragraph" w:styleId="Beschriftung">
    <w:name w:val="caption"/>
    <w:basedOn w:val="Standard"/>
    <w:next w:val="Standard"/>
    <w:uiPriority w:val="35"/>
    <w:qFormat/>
    <w:rsid w:val="00A24968"/>
    <w:rPr>
      <w:b/>
      <w:bCs/>
      <w:sz w:val="20"/>
      <w:szCs w:val="20"/>
    </w:rPr>
  </w:style>
  <w:style w:type="character" w:styleId="Endnotenzeichen">
    <w:name w:val="endnote reference"/>
    <w:qFormat/>
    <w:rsid w:val="00A24968"/>
  </w:style>
  <w:style w:type="paragraph" w:styleId="Zitat">
    <w:name w:val="Quote"/>
    <w:basedOn w:val="Standard"/>
    <w:link w:val="ZitatZchn"/>
    <w:qFormat/>
    <w:rsid w:val="00A24968"/>
    <w:pPr>
      <w:spacing w:after="283"/>
      <w:ind w:left="567" w:right="567"/>
    </w:pPr>
  </w:style>
  <w:style w:type="character" w:customStyle="1" w:styleId="ZitatZchn">
    <w:name w:val="Zitat Zchn"/>
    <w:basedOn w:val="Absatz-Standardschriftart"/>
    <w:link w:val="Zitat"/>
    <w:rsid w:val="00A24968"/>
  </w:style>
  <w:style w:type="paragraph" w:styleId="Inhaltsverzeichnisberschrift">
    <w:name w:val="TOC Heading"/>
    <w:basedOn w:val="berschrift1"/>
    <w:next w:val="Standard"/>
    <w:uiPriority w:val="39"/>
    <w:semiHidden/>
    <w:unhideWhenUsed/>
    <w:qFormat/>
    <w:rsid w:val="00A24968"/>
    <w:pPr>
      <w:keepLines/>
      <w:spacing w:before="480" w:after="0"/>
      <w:outlineLvl w:val="9"/>
    </w:pPr>
    <w:rPr>
      <w:rFonts w:asciiTheme="majorHAnsi" w:eastAsiaTheme="majorEastAsia" w:hAnsiTheme="majorHAnsi" w:cstheme="majorBidi"/>
      <w:color w:val="2F5496" w:themeColor="accent1" w:themeShade="BF"/>
      <w:kern w:val="0"/>
      <w:sz w:val="28"/>
      <w:szCs w:val="28"/>
      <w:lang w:eastAsia="de-DE"/>
    </w:rPr>
  </w:style>
  <w:style w:type="character" w:styleId="Hyperlink">
    <w:name w:val="Hyperlink"/>
    <w:basedOn w:val="Absatz-Standardschriftart"/>
    <w:uiPriority w:val="99"/>
    <w:unhideWhenUsed/>
    <w:rsid w:val="00A24968"/>
    <w:rPr>
      <w:color w:val="0563C1" w:themeColor="hyperlink"/>
      <w:u w:val="single"/>
    </w:rPr>
  </w:style>
  <w:style w:type="character" w:styleId="NichtaufgelsteErwhnung">
    <w:name w:val="Unresolved Mention"/>
    <w:basedOn w:val="Absatz-Standardschriftart"/>
    <w:uiPriority w:val="99"/>
    <w:semiHidden/>
    <w:unhideWhenUsed/>
    <w:rsid w:val="00A24968"/>
    <w:rPr>
      <w:color w:val="605E5C"/>
      <w:shd w:val="clear" w:color="auto" w:fill="E1DFDD"/>
    </w:rPr>
  </w:style>
  <w:style w:type="paragraph" w:styleId="Kopfzeile">
    <w:name w:val="header"/>
    <w:basedOn w:val="Standard"/>
    <w:link w:val="KopfzeileZchn"/>
    <w:uiPriority w:val="99"/>
    <w:unhideWhenUsed/>
    <w:rsid w:val="00A24968"/>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A24968"/>
  </w:style>
  <w:style w:type="paragraph" w:styleId="Fuzeile">
    <w:name w:val="footer"/>
    <w:basedOn w:val="Standard"/>
    <w:link w:val="FuzeileZchn"/>
    <w:uiPriority w:val="99"/>
    <w:unhideWhenUsed/>
    <w:rsid w:val="00A24968"/>
    <w:pPr>
      <w:tabs>
        <w:tab w:val="center" w:pos="4536"/>
        <w:tab w:val="right" w:pos="9072"/>
      </w:tabs>
      <w:spacing w:line="240" w:lineRule="auto"/>
    </w:pPr>
  </w:style>
  <w:style w:type="character" w:customStyle="1" w:styleId="FuzeileZchn">
    <w:name w:val="Fußzeile Zchn"/>
    <w:basedOn w:val="Absatz-Standardschriftart"/>
    <w:link w:val="Fuzeile"/>
    <w:uiPriority w:val="99"/>
    <w:rsid w:val="00A24968"/>
  </w:style>
  <w:style w:type="paragraph" w:styleId="Funotentext">
    <w:name w:val="footnote text"/>
    <w:basedOn w:val="Standard"/>
    <w:link w:val="FunotentextZchn"/>
    <w:uiPriority w:val="99"/>
    <w:unhideWhenUsed/>
    <w:rsid w:val="00A24968"/>
    <w:pPr>
      <w:spacing w:line="240" w:lineRule="auto"/>
    </w:pPr>
    <w:rPr>
      <w:sz w:val="20"/>
      <w:szCs w:val="20"/>
    </w:rPr>
  </w:style>
  <w:style w:type="character" w:customStyle="1" w:styleId="FunotentextZchn1">
    <w:name w:val="Fußnotentext Zchn1"/>
    <w:basedOn w:val="Absatz-Standardschriftart"/>
    <w:uiPriority w:val="99"/>
    <w:semiHidden/>
    <w:rsid w:val="00A24968"/>
    <w:rPr>
      <w:sz w:val="20"/>
      <w:szCs w:val="20"/>
    </w:rPr>
  </w:style>
  <w:style w:type="table" w:styleId="Tabellenraster">
    <w:name w:val="Table Grid"/>
    <w:basedOn w:val="NormaleTabelle"/>
    <w:uiPriority w:val="39"/>
    <w:rsid w:val="00A2496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A24968"/>
    <w:pPr>
      <w:ind w:left="720"/>
      <w:contextualSpacing/>
    </w:pPr>
  </w:style>
  <w:style w:type="character" w:styleId="BesuchterLink">
    <w:name w:val="FollowedHyperlink"/>
    <w:basedOn w:val="Absatz-Standardschriftart"/>
    <w:uiPriority w:val="99"/>
    <w:semiHidden/>
    <w:unhideWhenUsed/>
    <w:rsid w:val="00A24968"/>
    <w:rPr>
      <w:color w:val="954F72" w:themeColor="followedHyperlink"/>
      <w:u w:val="single"/>
    </w:rPr>
  </w:style>
  <w:style w:type="character" w:customStyle="1" w:styleId="berschrift6Zchn">
    <w:name w:val="Überschrift 6 Zchn"/>
    <w:basedOn w:val="Absatz-Standardschriftart"/>
    <w:link w:val="berschrift6"/>
    <w:uiPriority w:val="9"/>
    <w:semiHidden/>
    <w:rsid w:val="00A23ED1"/>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17" Type="http://schemas.openxmlformats.org/officeDocument/2006/relationships/hyperlink" Target="https://corporateeurope.org/en/carboncoup%20" TargetMode="External"/><Relationship Id="rId671" Type="http://schemas.openxmlformats.org/officeDocument/2006/relationships/hyperlink" Target="https://de.wikipedia.org/wiki/Elektrolyseur" TargetMode="External"/><Relationship Id="rId769" Type="http://schemas.openxmlformats.org/officeDocument/2006/relationships/hyperlink" Target="https://single-market-economy.ec.europa.eu/publications/net-zero-industry-act_en" TargetMode="External"/><Relationship Id="rId976" Type="http://schemas.openxmlformats.org/officeDocument/2006/relationships/hyperlink" Target="https://www.sciencedirect.com/science/article/pii/S2590174520300155" TargetMode="External"/><Relationship Id="rId21" Type="http://schemas.openxmlformats.org/officeDocument/2006/relationships/hyperlink" Target="https://akercarboncapture.com/" TargetMode="External"/><Relationship Id="rId324" Type="http://schemas.openxmlformats.org/officeDocument/2006/relationships/hyperlink" Target="https://www.tvt.kit.edu/21_113.php" TargetMode="External"/><Relationship Id="rId531" Type="http://schemas.openxmlformats.org/officeDocument/2006/relationships/hyperlink" Target="https://www.german-energy-solutions.de/GES/Redaktion/DE/Publikationen/Marktanalysen/2023/zma-brasilien.pdf?__blob=publicationFile&amp;v=2" TargetMode="External"/><Relationship Id="rId629" Type="http://schemas.openxmlformats.org/officeDocument/2006/relationships/hyperlink" Target="https://www.saacke.com/fileadmin/saacke/pdf/SAACKE-Whitepaper-H2-01-Web.pdf" TargetMode="External"/><Relationship Id="rId1161" Type="http://schemas.openxmlformats.org/officeDocument/2006/relationships/hyperlink" Target="https://www.oeko.de/fileadmin/oekodoc/Erdgas-Phase-out-Deutschland.pdf" TargetMode="External"/><Relationship Id="rId170" Type="http://schemas.openxmlformats.org/officeDocument/2006/relationships/hyperlink" Target="https://wolfmidstream.com/carbon/" TargetMode="External"/><Relationship Id="rId836" Type="http://schemas.openxmlformats.org/officeDocument/2006/relationships/hyperlink" Target="https://dechema.de/chemie2050-path-123211,124930.html%20" TargetMode="External"/><Relationship Id="rId1021" Type="http://schemas.openxmlformats.org/officeDocument/2006/relationships/hyperlink" Target="https://www.sms-group.com/de-de/insights/all-insights/from-iron-to-e-fuels-diversifying-into-the-hydrogen-industry" TargetMode="External"/><Relationship Id="rId1119" Type="http://schemas.openxmlformats.org/officeDocument/2006/relationships/hyperlink" Target="https://kraftwerk-rostock.de/" TargetMode="External"/><Relationship Id="rId268" Type="http://schemas.openxmlformats.org/officeDocument/2006/relationships/hyperlink" Target="https://corvusenergy.com/" TargetMode="External"/><Relationship Id="rId475" Type="http://schemas.openxmlformats.org/officeDocument/2006/relationships/hyperlink" Target="https://www.ikem.de/publikation/rechtsrahmen-fuer-ammoniaktransportloesungen/" TargetMode="External"/><Relationship Id="rId682" Type="http://schemas.openxmlformats.org/officeDocument/2006/relationships/hyperlink" Target="https://www.lipmann.co.uk/post/chlor-alkali-process" TargetMode="External"/><Relationship Id="rId903" Type="http://schemas.openxmlformats.org/officeDocument/2006/relationships/hyperlink" Target="https://dechema.de/Themen/Studien+und+Positionspapiere/2024+03+H2+Kompass/_/H2K_IND_Chemie.pdf" TargetMode="External"/><Relationship Id="rId32" Type="http://schemas.openxmlformats.org/officeDocument/2006/relationships/hyperlink" Target="https://www.linde-engineering.com/products-and-services/process-plants/co2-plants/carbon-capture/post-combustion-capture" TargetMode="External"/><Relationship Id="rId128" Type="http://schemas.openxmlformats.org/officeDocument/2006/relationships/hyperlink" Target="https://www.vci.de/ergaenzende-downloads/20230928-vci-position-ccu-in-der-chemieindustrie.pdf" TargetMode="External"/><Relationship Id="rId335" Type="http://schemas.openxmlformats.org/officeDocument/2006/relationships/hyperlink" Target="https://www.stahl-online.de/startseite/stahl-in-deutschland/zahlen-und-fakten/" TargetMode="External"/><Relationship Id="rId542" Type="http://schemas.openxmlformats.org/officeDocument/2006/relationships/hyperlink" Target="https://www.skwp.de/media-center/aktuelles/mitteilungen/presse-detail/stx-group-und-skw-piesteritz-kooperieren-bei-der-produktion-von-gruenem-stickstoff/" TargetMode="External"/><Relationship Id="rId987" Type="http://schemas.openxmlformats.org/officeDocument/2006/relationships/hyperlink" Target="https://www.basf.com/global/de/media/news-releases/2025/03/p-25-046" TargetMode="External"/><Relationship Id="rId1172" Type="http://schemas.openxmlformats.org/officeDocument/2006/relationships/hyperlink" Target="https://www.agora-energiewende.org/publications/making-renewable-hydrogen-cost-competitive-study" TargetMode="External"/><Relationship Id="rId181" Type="http://schemas.openxmlformats.org/officeDocument/2006/relationships/hyperlink" Target="https://www.shell.com/what-we-do/carbon-capture-and-storage.html" TargetMode="External"/><Relationship Id="rId402" Type="http://schemas.openxmlformats.org/officeDocument/2006/relationships/hyperlink" Target="https://www.sms-group.com/" TargetMode="External"/><Relationship Id="rId847" Type="http://schemas.openxmlformats.org/officeDocument/2006/relationships/hyperlink" Target="https://www.sefe.eu/newsroom/pressemitteilungen/sefe-und-oman-lng-unterzeichnen-liefervertrag-ueber-04-millionen-tonnen-fluessiggas-pro-jahr" TargetMode="External"/><Relationship Id="rId1032" Type="http://schemas.openxmlformats.org/officeDocument/2006/relationships/hyperlink" Target="https://eur-lex.europa.eu/legal-content/DE/TXT/?uri=CELEX:32023R1805" TargetMode="External"/><Relationship Id="rId279" Type="http://schemas.openxmlformats.org/officeDocument/2006/relationships/hyperlink" Target="https://de.wikipedia.org/wiki/Climeworks" TargetMode="External"/><Relationship Id="rId486" Type="http://schemas.openxmlformats.org/officeDocument/2006/relationships/hyperlink" Target="https://www.iwkoeln.de/studien/malte-kueper-welche-rolle-kann-gruenes-ammoniak-bei-der-dekarbonisierung-deutschlands-spielen.html%20" TargetMode="External"/><Relationship Id="rId693" Type="http://schemas.openxmlformats.org/officeDocument/2006/relationships/hyperlink" Target="https://www.basf.com/global/de/media/news-releases/2025/03/p-25-046" TargetMode="External"/><Relationship Id="rId707" Type="http://schemas.openxmlformats.org/officeDocument/2006/relationships/hyperlink" Target="https://www.sueddeutsche.de/wirtschaft/nucera-boersengang-wasserstoff-thyssenkrupp-ponikwar-elektrolyseur-1.5924453" TargetMode="External"/><Relationship Id="rId914" Type="http://schemas.openxmlformats.org/officeDocument/2006/relationships/hyperlink" Target="https://www.youtube.com/watch?v=KOawGXRRJFY&amp;t=8s" TargetMode="External"/><Relationship Id="rId43" Type="http://schemas.openxmlformats.org/officeDocument/2006/relationships/hyperlink" Target="https://www.ecra-online.org" TargetMode="External"/><Relationship Id="rId139" Type="http://schemas.openxmlformats.org/officeDocument/2006/relationships/hyperlink" Target="https://s-one.de/" TargetMode="External"/><Relationship Id="rId346" Type="http://schemas.openxmlformats.org/officeDocument/2006/relationships/hyperlink" Target="https://www.thyssenkrupp.com/de/newsroom/pressemeldungen/pressedetailseite/top-oberflachen-fur-die-automobilindustrie:-thyssenkrupp-nimmt-neuen-hubbalkenofen-am-standort-duisburg-in-betrieb-156354" TargetMode="External"/><Relationship Id="rId553" Type="http://schemas.openxmlformats.org/officeDocument/2006/relationships/hyperlink" Target="https://www.hycc.com/en/projects" TargetMode="External"/><Relationship Id="rId760" Type="http://schemas.openxmlformats.org/officeDocument/2006/relationships/hyperlink" Target="https://energiepark-bad-lauchstaedt.de/aktuelles-downloads/aktuelles/ontras-nimmt-transportleitung/" TargetMode="External"/><Relationship Id="rId998" Type="http://schemas.openxmlformats.org/officeDocument/2006/relationships/hyperlink" Target="https://www.inovyn.com/" TargetMode="External"/><Relationship Id="rId1183" Type="http://schemas.openxmlformats.org/officeDocument/2006/relationships/hyperlink" Target="https://www.energy-charts.info/index.html?l=de&amp;c=DE" TargetMode="External"/><Relationship Id="rId192" Type="http://schemas.openxmlformats.org/officeDocument/2006/relationships/hyperlink" Target="https://co2re.co/" TargetMode="External"/><Relationship Id="rId206" Type="http://schemas.openxmlformats.org/officeDocument/2006/relationships/hyperlink" Target="https://www.youtube.com/watch?v=kbPDlZKB5os&amp;t=14s" TargetMode="External"/><Relationship Id="rId413" Type="http://schemas.openxmlformats.org/officeDocument/2006/relationships/hyperlink" Target="https://www.umweltbundesamt.de/sites/default/files/medien/1410/publikationen/2019-01-21_texte_07-2019_abwaermenutzungspotenziale-huettenwerke.pdf%20" TargetMode="External"/><Relationship Id="rId858" Type="http://schemas.openxmlformats.org/officeDocument/2006/relationships/hyperlink" Target="https://www.boerse-frankfurt.de/nachrichten/GNW-News-LyondellBasell-tritt-in-eine-Vereinbarung-und-exklusive-Verhandlungen-mit-AEQUITA-ueber-den-Verkauf-von-vier-europaeischen-Vermoegenswerten-im-Rahmen-der-strategischen-Bewertung-ein-0e5f5499-2bd1-45fa-81d0-65e012c997c4" TargetMode="External"/><Relationship Id="rId1043" Type="http://schemas.openxmlformats.org/officeDocument/2006/relationships/hyperlink" Target="https://synhelion.com/about/partners" TargetMode="External"/><Relationship Id="rId497" Type="http://schemas.openxmlformats.org/officeDocument/2006/relationships/hyperlink" Target="https://www.hyperlink-gasunie.de/ueber-hyperlink/hyperlink-3%20" TargetMode="External"/><Relationship Id="rId620" Type="http://schemas.openxmlformats.org/officeDocument/2006/relationships/hyperlink" Target="https://www.obrist.at/powertrain/" TargetMode="External"/><Relationship Id="rId718" Type="http://schemas.openxmlformats.org/officeDocument/2006/relationships/hyperlink" Target="https://sunfire.de/de/ueber-uns/" TargetMode="External"/><Relationship Id="rId925" Type="http://schemas.openxmlformats.org/officeDocument/2006/relationships/hyperlink" Target="https://www.fischer-tropsch.org/" TargetMode="External"/><Relationship Id="rId357" Type="http://schemas.openxmlformats.org/officeDocument/2006/relationships/hyperlink" Target="https://www.stahl-online.de/startseite/stahl-in-deutschland/zahlen-und-fakten/" TargetMode="External"/><Relationship Id="rId1110" Type="http://schemas.openxmlformats.org/officeDocument/2006/relationships/hyperlink" Target="https://www.verbund.com/de-at/ueber-verbund/news-presse/presse" TargetMode="External"/><Relationship Id="rId1194" Type="http://schemas.openxmlformats.org/officeDocument/2006/relationships/hyperlink" Target="https://www.stockholmresilience.org/research/planetary-boundaries.html" TargetMode="External"/><Relationship Id="rId1208" Type="http://schemas.openxmlformats.org/officeDocument/2006/relationships/hyperlink" Target="https://www.nzz.ch/die_zukunft_liegt_im_urin-ld.998691" TargetMode="External"/><Relationship Id="rId54" Type="http://schemas.openxmlformats.org/officeDocument/2006/relationships/hyperlink" Target="https://www.shell.com/what-we-do/carbon-capture-and-storage.html" TargetMode="External"/><Relationship Id="rId217" Type="http://schemas.openxmlformats.org/officeDocument/2006/relationships/hyperlink" Target="https://ccsnorway.com/capture-studies/" TargetMode="External"/><Relationship Id="rId564" Type="http://schemas.openxmlformats.org/officeDocument/2006/relationships/hyperlink" Target="https://www.yara.com/news-and-media/news/archive/2023/yara-and-vng-with-commitment-for-cooperation-in-ammonia/" TargetMode="External"/><Relationship Id="rId771" Type="http://schemas.openxmlformats.org/officeDocument/2006/relationships/hyperlink" Target="https://eur-lex.europa.eu/legal-content/DE/TXT/?uri=uriserv:OJ.L_.2023.157.01.0011.01.DEU" TargetMode="External"/><Relationship Id="rId869" Type="http://schemas.openxmlformats.org/officeDocument/2006/relationships/hyperlink" Target="https://www.basf.com/global/de/media/news-releases/2025/10/p-25-219%20" TargetMode="External"/><Relationship Id="rId424" Type="http://schemas.openxmlformats.org/officeDocument/2006/relationships/hyperlink" Target="https://www.dillinger.de/aktuelles/pressemitteilungen/nachster-schritt-zur-transformation-zentrale-anlagen-fur-grosstes-europaisches-dekarbonisierungsprojekt-power4steel-bestellt/?id=17507" TargetMode="External"/><Relationship Id="rId631" Type="http://schemas.openxmlformats.org/officeDocument/2006/relationships/hyperlink" Target="https://www.verbio.de/produkte/verbiogas/" TargetMode="External"/><Relationship Id="rId729" Type="http://schemas.openxmlformats.org/officeDocument/2006/relationships/hyperlink" Target="https://nelhydrogen.com/wp-content/uploads/2024/10/Q3-presentation-2024-for-publication.pdf" TargetMode="External"/><Relationship Id="rId1054" Type="http://schemas.openxmlformats.org/officeDocument/2006/relationships/hyperlink" Target="https://www.tagesschau.de/wirtschaft/unternehmen/lufthansa-gewinn-einbruch-ticketpreise-100.html" TargetMode="External"/><Relationship Id="rId270" Type="http://schemas.openxmlformats.org/officeDocument/2006/relationships/hyperlink" Target="https://geo.om/news-details-03.php" TargetMode="External"/><Relationship Id="rId936" Type="http://schemas.openxmlformats.org/officeDocument/2006/relationships/hyperlink" Target="https://www.s-oil.com/en/" TargetMode="External"/><Relationship Id="rId1121" Type="http://schemas.openxmlformats.org/officeDocument/2006/relationships/hyperlink" Target="https://www.youtube.com/watch?v=h-oHNmmLPaU" TargetMode="External"/><Relationship Id="rId1219" Type="http://schemas.openxmlformats.org/officeDocument/2006/relationships/hyperlink" Target="https://h2agrar-niedersachsen.de/" TargetMode="External"/><Relationship Id="rId65" Type="http://schemas.openxmlformats.org/officeDocument/2006/relationships/hyperlink" Target="https://www.aramco.com/en/news-media/news/2024/aramco-linde-and-slb-sign-shareholders-agreement-for-one-of-the-largest-ccs-hubs-globally" TargetMode="External"/><Relationship Id="rId130" Type="http://schemas.openxmlformats.org/officeDocument/2006/relationships/hyperlink" Target="https://ghgprotocol.org/scope-3-calculation-guidance-2" TargetMode="External"/><Relationship Id="rId368" Type="http://schemas.openxmlformats.org/officeDocument/2006/relationships/hyperlink" Target="https://www.sms-group.com/plants/projects/thyssenkrupp-steel-europe" TargetMode="External"/><Relationship Id="rId575" Type="http://schemas.openxmlformats.org/officeDocument/2006/relationships/hyperlink" Target="https://www.yara.com/siteassets/hannover-messe-landing-page/yara-clean-ammonia-brochure-de_hannover_2024.pdf" TargetMode="External"/><Relationship Id="rId782" Type="http://schemas.openxmlformats.org/officeDocument/2006/relationships/hyperlink" Target="https://www.ndr.de/nachrichten/info/podcast4696.html" TargetMode="External"/><Relationship Id="rId228" Type="http://schemas.openxmlformats.org/officeDocument/2006/relationships/hyperlink" Target="https://www.ineoskoeln.de/news/danische-regierung-erteilt-lizenz-zur-erkundung-co2-speicherung-land/" TargetMode="External"/><Relationship Id="rId435" Type="http://schemas.openxmlformats.org/officeDocument/2006/relationships/hyperlink" Target="https://www.fertiberia.com/en/greenammonia/hydeal-project/" TargetMode="External"/><Relationship Id="rId642" Type="http://schemas.openxmlformats.org/officeDocument/2006/relationships/hyperlink" Target="https://www.basf.com/global/de/who-we-are/sustainability/we-produce-safely-and-efficiently/energy-and-climate-protection/carbon-management/innovations-for-a-climate-friendly-chemical-production" TargetMode="External"/><Relationship Id="rId1065" Type="http://schemas.openxmlformats.org/officeDocument/2006/relationships/hyperlink" Target="https://www.ecooilsenergy.com/" TargetMode="External"/><Relationship Id="rId281" Type="http://schemas.openxmlformats.org/officeDocument/2006/relationships/hyperlink" Target="https://de.wikipedia.org/wiki/Climeworks" TargetMode="External"/><Relationship Id="rId502" Type="http://schemas.openxmlformats.org/officeDocument/2006/relationships/hyperlink" Target="https://www.uniper.energy/de/loesungen/energy-transformation-hubs/energy-transformation-hub-nordwest/green-wilhelmshaven" TargetMode="External"/><Relationship Id="rId947" Type="http://schemas.openxmlformats.org/officeDocument/2006/relationships/hyperlink" Target="https://corporate.dow.com/en-us/purpose-in-action/2025-goals.html" TargetMode="External"/><Relationship Id="rId1132" Type="http://schemas.openxmlformats.org/officeDocument/2006/relationships/hyperlink" Target="https://www.youtube.com/watch?v=5tvjV11Vefc" TargetMode="External"/><Relationship Id="rId76" Type="http://schemas.openxmlformats.org/officeDocument/2006/relationships/hyperlink" Target="https://akercarboncapture.com/2024/08/slb-and-aker-carbon-capture-joint-venture-awarded-feed-contract-by-co280-for-large-scale-carbon-removal-project/" TargetMode="External"/><Relationship Id="rId141" Type="http://schemas.openxmlformats.org/officeDocument/2006/relationships/hyperlink" Target="https://muratechnology.com/" TargetMode="External"/><Relationship Id="rId379" Type="http://schemas.openxmlformats.org/officeDocument/2006/relationships/hyperlink" Target="https://www.primetals.com/fileadmin/user_upload/landing_pages/2021/Green_Steel/Publications/downloads/AISTech_2021_MIDREX_H2_Final.pdf" TargetMode="External"/><Relationship Id="rId586" Type="http://schemas.openxmlformats.org/officeDocument/2006/relationships/hyperlink" Target="https://www.fertiberia.com/en/greenammonia/h2f-project/" TargetMode="External"/><Relationship Id="rId793" Type="http://schemas.openxmlformats.org/officeDocument/2006/relationships/hyperlink" Target="https://www.neuman-esser.com/" TargetMode="External"/><Relationship Id="rId807" Type="http://schemas.openxmlformats.org/officeDocument/2006/relationships/hyperlink" Target="https://de.statista.com/statistik/daten/studie/1289073/umfrage/produktionsstandorte-von-dow-inc-nach-regionen/" TargetMode="External"/><Relationship Id="rId7" Type="http://schemas.openxmlformats.org/officeDocument/2006/relationships/hyperlink" Target="https://de.wikipedia.org/wiki/Technischer_Kalkkreislauf" TargetMode="External"/><Relationship Id="rId239" Type="http://schemas.openxmlformats.org/officeDocument/2006/relationships/hyperlink" Target="https://www.aramis-ccs.com/news/aramis-ccs-project-enters-pivotal-new-phase-with-infrastructure-development-2/" TargetMode="External"/><Relationship Id="rId446" Type="http://schemas.openxmlformats.org/officeDocument/2006/relationships/hyperlink" Target="https://www.iqony.energy/standortentwicklung/projekt-hydroxy-walsum" TargetMode="External"/><Relationship Id="rId653" Type="http://schemas.openxmlformats.org/officeDocument/2006/relationships/hyperlink" Target="https://www.umweltbundesamt.de/themen/klima-energie/klimaschutz-energiepolitik-in-deutschland/wasserstoff-schluessel-im-kuenftigen-energiesystem" TargetMode="External"/><Relationship Id="rId1076" Type="http://schemas.openxmlformats.org/officeDocument/2006/relationships/hyperlink" Target="https://www.bdbe.de/bioethanol/bioethanol-fakten" TargetMode="External"/><Relationship Id="rId292" Type="http://schemas.openxmlformats.org/officeDocument/2006/relationships/hyperlink" Target="https://www.forumue.de/rundbrief-iii-2024/" TargetMode="External"/><Relationship Id="rId306" Type="http://schemas.openxmlformats.org/officeDocument/2006/relationships/hyperlink" Target="https://www.equinor.de/" TargetMode="External"/><Relationship Id="rId860" Type="http://schemas.openxmlformats.org/officeDocument/2006/relationships/hyperlink" Target="https://www.portofrotterdam.com/de/nachrichten-und-pressemitteilungen/ankuendigung-der-schliessung-der-chemiewerke" TargetMode="External"/><Relationship Id="rId958" Type="http://schemas.openxmlformats.org/officeDocument/2006/relationships/hyperlink" Target="https://corporate.dow.com/content/dam/corp/documents/science-sustainability/910-00152-01-decarbonize-and-grow-strategy-slides.pdf" TargetMode="External"/><Relationship Id="rId1143" Type="http://schemas.openxmlformats.org/officeDocument/2006/relationships/hyperlink" Target="https://www.umweltbundesamt.de/daten/energie/stromverbrauch" TargetMode="External"/><Relationship Id="rId87" Type="http://schemas.openxmlformats.org/officeDocument/2006/relationships/hyperlink" Target="https://www.tfs-initiative.com/pcf-guideline" TargetMode="External"/><Relationship Id="rId513" Type="http://schemas.openxmlformats.org/officeDocument/2006/relationships/hyperlink" Target="https://www.uniper.energy/news/de/uniper-und-am-green-unterzeichnen-langfristigen-abnahmevertrag-ueber-bis-zu-500000-tonnen-erneuerbares-ammoniak-pro-jahr-aus-indien%20" TargetMode="External"/><Relationship Id="rId597" Type="http://schemas.openxmlformats.org/officeDocument/2006/relationships/hyperlink" Target="https://www.mdpi.com/1996-1073/13/12/3062" TargetMode="External"/><Relationship Id="rId720" Type="http://schemas.openxmlformats.org/officeDocument/2006/relationships/hyperlink" Target="https://www.sunfire.de/de/wasserstoff" TargetMode="External"/><Relationship Id="rId818" Type="http://schemas.openxmlformats.org/officeDocument/2006/relationships/hyperlink" Target="https://de.wikipedia.org/wiki/Vinylchlorid" TargetMode="External"/><Relationship Id="rId152" Type="http://schemas.openxmlformats.org/officeDocument/2006/relationships/hyperlink" Target="https://www.roedl.de/themen/plastic-tax/" TargetMode="External"/><Relationship Id="rId457" Type="http://schemas.openxmlformats.org/officeDocument/2006/relationships/hyperlink" Target="https://www.energy.gov/fecm/pre-combustion-carbon-capture-research" TargetMode="External"/><Relationship Id="rId1003" Type="http://schemas.openxmlformats.org/officeDocument/2006/relationships/hyperlink" Target="https://efuel-today.com" TargetMode="External"/><Relationship Id="rId1087" Type="http://schemas.openxmlformats.org/officeDocument/2006/relationships/hyperlink" Target="https://de.wikipedia.org/wiki/Kohlekraftwerk" TargetMode="External"/><Relationship Id="rId1210" Type="http://schemas.openxmlformats.org/officeDocument/2006/relationships/hyperlink" Target="https://www.umweltbundesamt.de/sites/default/files/medien/376/publikationen/schonung_von_phosphor-ressourcen_aus_sicht_einer_nachhaltigen_bodennutzung_und_des_bodenschutzes.pdf" TargetMode="External"/><Relationship Id="rId664" Type="http://schemas.openxmlformats.org/officeDocument/2006/relationships/hyperlink" Target="https://hydrogenpro.com/wp-content/uploads/2025/02/20240217_HydrogenPro_corporate_presentation.pdf" TargetMode="External"/><Relationship Id="rId871" Type="http://schemas.openxmlformats.org/officeDocument/2006/relationships/hyperlink" Target="https://cefic.org/policy-matters/climate-change-and-energy/towards-implementing-the-climate-law/" TargetMode="External"/><Relationship Id="rId969" Type="http://schemas.openxmlformats.org/officeDocument/2006/relationships/hyperlink" Target="https://www.basf.com/dam/jcr:e42a74a6-fbc2-39be-9399-59509efdee29/basf/www/global/documents/de/investor-relations/calendar-and-publications/reports/2024/BASF_Halbjahresfinanzbericht_2024.pdf" TargetMode="External"/><Relationship Id="rId14" Type="http://schemas.openxmlformats.org/officeDocument/2006/relationships/hyperlink" Target="https://app.thru.de/details/646120/karte" TargetMode="External"/><Relationship Id="rId317" Type="http://schemas.openxmlformats.org/officeDocument/2006/relationships/hyperlink" Target="https://cdrmare.de/wp-content/uploads/2025/02/insights_RETAKE_250213.pdf" TargetMode="External"/><Relationship Id="rId524" Type="http://schemas.openxmlformats.org/officeDocument/2006/relationships/hyperlink" Target="https://ammoniaenergy.org/articles/renewable-ammonia-exports-from-brazil-project-iracema/" TargetMode="External"/><Relationship Id="rId731" Type="http://schemas.openxmlformats.org/officeDocument/2006/relationships/hyperlink" Target="https://hydrogeneurope.eu/wp-content/uploads/2021/11/Tech-Overview_Hydrogen-Transport-Distribution.pdf" TargetMode="External"/><Relationship Id="rId1154" Type="http://schemas.openxmlformats.org/officeDocument/2006/relationships/hyperlink" Target="https://foes.de/publikationen/2024/2024-10_FOES_Kraftwerkssicherheitsgesetz.pdf" TargetMode="External"/><Relationship Id="rId98" Type="http://schemas.openxmlformats.org/officeDocument/2006/relationships/hyperlink" Target="https://www.mhi.co.jp/technology/review/pdf/e594/e594080.pdf" TargetMode="External"/><Relationship Id="rId163" Type="http://schemas.openxmlformats.org/officeDocument/2006/relationships/hyperlink" Target="https://www.airproducts.de/energy-transition/louisiana-clean-energy-complex" TargetMode="External"/><Relationship Id="rId370" Type="http://schemas.openxmlformats.org/officeDocument/2006/relationships/hyperlink" Target="https://www.seaisi.org/storage/event_agendas/xlZ8chmmYpSKRnAzFmcJgbw8wjZNrj2c1FXWrXAQ.pdf" TargetMode="External"/><Relationship Id="rId829" Type="http://schemas.openxmlformats.org/officeDocument/2006/relationships/hyperlink" Target="https://en.wikipedia.org/wiki/Steam_reforming" TargetMode="External"/><Relationship Id="rId1014" Type="http://schemas.openxmlformats.org/officeDocument/2006/relationships/hyperlink" Target="https://synhelion.com/ueber-synhelion" TargetMode="External"/><Relationship Id="rId1221" Type="http://schemas.openxmlformats.org/officeDocument/2006/relationships/hyperlink" Target="https://en.wikipedia.org/wiki/Planetary_boundaries" TargetMode="External"/><Relationship Id="rId230" Type="http://schemas.openxmlformats.org/officeDocument/2006/relationships/hyperlink" Target="http://www.act-ccs.eu/" TargetMode="External"/><Relationship Id="rId468" Type="http://schemas.openxmlformats.org/officeDocument/2006/relationships/hyperlink" Target="https://iea.blob.core.windows.net/assets/6ee41bb9-8e81-4b64-8701-2acc064ff6e4/AmmoniaTechnologyRoadmap.pdf" TargetMode="External"/><Relationship Id="rId675" Type="http://schemas.openxmlformats.org/officeDocument/2006/relationships/hyperlink" Target="https://www.handelsblatt.com/finanzen/maerkte/devisen-rohstoffe/energiewende-iridium-knappheit-koennte-wasserstoff-ausbau-bremsen/29352898.html" TargetMode="External"/><Relationship Id="rId882" Type="http://schemas.openxmlformats.org/officeDocument/2006/relationships/hyperlink" Target="https://de.wikipedia.org/wiki/Steamcracking" TargetMode="External"/><Relationship Id="rId1098" Type="http://schemas.openxmlformats.org/officeDocument/2006/relationships/hyperlink" Target="https://www.youtube.com/watch?v=W6RYeD3aFfA&amp;t=841s" TargetMode="External"/><Relationship Id="rId25" Type="http://schemas.openxmlformats.org/officeDocument/2006/relationships/hyperlink" Target="https://capturi.slb.com/projects/twence-ccu" TargetMode="External"/><Relationship Id="rId328" Type="http://schemas.openxmlformats.org/officeDocument/2006/relationships/hyperlink" Target="https://www.energieforschung.de/de/aktuelles/news/2023/necoc-projektteam-erhaelt-gips-schuele-forschungspreis-2023" TargetMode="External"/><Relationship Id="rId535" Type="http://schemas.openxmlformats.org/officeDocument/2006/relationships/hyperlink" Target="https://de.wikipedia.org/wiki/Ammoniak" TargetMode="External"/><Relationship Id="rId742" Type="http://schemas.openxmlformats.org/officeDocument/2006/relationships/hyperlink" Target="https://www.refhyne.eu/refhyne-2/" TargetMode="External"/><Relationship Id="rId1165" Type="http://schemas.openxmlformats.org/officeDocument/2006/relationships/hyperlink" Target="https://www.gesetze-im-internet.de/eeg_2014/EEG_2023.pdf" TargetMode="External"/><Relationship Id="rId174" Type="http://schemas.openxmlformats.org/officeDocument/2006/relationships/hyperlink" Target="https://www.kopernikus-projekte.de/aktuelles/news/p2x_wechsel_lohc_von_dbt_zu_bt" TargetMode="External"/><Relationship Id="rId381" Type="http://schemas.openxmlformats.org/officeDocument/2006/relationships/hyperlink" Target="https://magazine.primetals.com/2023/12/03/pioneers-talk-19-developing-the-smelter/" TargetMode="External"/><Relationship Id="rId602" Type="http://schemas.openxmlformats.org/officeDocument/2006/relationships/hyperlink" Target="https://de.wikipedia.org/wiki/Methanolherstellung" TargetMode="External"/><Relationship Id="rId1025" Type="http://schemas.openxmlformats.org/officeDocument/2006/relationships/hyperlink" Target="https://www.spd.de/fileadmin/Dokumente/Koalitionsvertrag_2025.pdf" TargetMode="External"/><Relationship Id="rId241" Type="http://schemas.openxmlformats.org/officeDocument/2006/relationships/hyperlink" Target="https://www.axens.net/markets/carbon-capture-storage/co2-capture" TargetMode="External"/><Relationship Id="rId479" Type="http://schemas.openxmlformats.org/officeDocument/2006/relationships/hyperlink" Target="https://www.airliquide.com/group/press-releases-news/2024-12-10/air-liquide-receives-eu-support-develop-first-large-scale-project-production-liquefaction-and" TargetMode="External"/><Relationship Id="rId686" Type="http://schemas.openxmlformats.org/officeDocument/2006/relationships/hyperlink" Target="https://www.ipa.fraunhofer.de/de/referenzprojekte/IREKA.html" TargetMode="External"/><Relationship Id="rId893" Type="http://schemas.openxmlformats.org/officeDocument/2006/relationships/hyperlink" Target="https://www.youtube.com/watch?v=CquAd0JFh0I" TargetMode="External"/><Relationship Id="rId907" Type="http://schemas.openxmlformats.org/officeDocument/2006/relationships/hyperlink" Target="https://www.ineratec.de/de/glossar/synthesegas" TargetMode="External"/><Relationship Id="rId36" Type="http://schemas.openxmlformats.org/officeDocument/2006/relationships/hyperlink" Target="https://www.heidelbergmaterials.de/de/media/baufachpresse/projekt-gezero-geseke" TargetMode="External"/><Relationship Id="rId339" Type="http://schemas.openxmlformats.org/officeDocument/2006/relationships/hyperlink" Target="https://de.wikipedia.org/wiki/Lichtbogenofen" TargetMode="External"/><Relationship Id="rId546" Type="http://schemas.openxmlformats.org/officeDocument/2006/relationships/hyperlink" Target="https://www.skwp.de/fileadmin/user_upload/2023_01_Blickpunkt_web.pdf" TargetMode="External"/><Relationship Id="rId753" Type="http://schemas.openxmlformats.org/officeDocument/2006/relationships/hyperlink" Target="https://corporate.arcelormittal.com/climate-action/decarbonisation-technologies/hamburg-h2-working-towards-the-production-of-zero-carbon-emissions-steel-with-hydrogen" TargetMode="External"/><Relationship Id="rId1176" Type="http://schemas.openxmlformats.org/officeDocument/2006/relationships/hyperlink" Target="https://www.thyssenkrupp.com/de/newsroom/pressemeldungen/pressedetailseite/gruner-wasserstoff-fur-die-stahlproduktion:-rwe-und-thyssenkrupp-planen-zusammenarbeit-86588" TargetMode="External"/><Relationship Id="rId101" Type="http://schemas.openxmlformats.org/officeDocument/2006/relationships/hyperlink" Target="https://foodandbeverage.pentair.com/de-de/products/pentair-liquid-co2-storage-tanks" TargetMode="External"/><Relationship Id="rId185" Type="http://schemas.openxmlformats.org/officeDocument/2006/relationships/hyperlink" Target="https://www.shell.com/what-we-do/carbon-capture-and-storage.html" TargetMode="External"/><Relationship Id="rId406" Type="http://schemas.openxmlformats.org/officeDocument/2006/relationships/hyperlink" Target="https://www.iqony.energy/standortentwicklung/projekt-hydroxy-walsum" TargetMode="External"/><Relationship Id="rId960" Type="http://schemas.openxmlformats.org/officeDocument/2006/relationships/hyperlink" Target="https://corporate.dow.com/en-us/purpose-in-action/circular-economy.html" TargetMode="External"/><Relationship Id="rId1036" Type="http://schemas.openxmlformats.org/officeDocument/2006/relationships/hyperlink" Target="https://joint-research-centre.ec.europa.eu/welcome-jec-website/reference-regulatory-framework/renewable-energy-recast-2030-red-ii_en" TargetMode="External"/><Relationship Id="rId392" Type="http://schemas.openxmlformats.org/officeDocument/2006/relationships/hyperlink" Target="https://www.bostonmetal.com/news/boston-metal-inaugurates-brazilian-subsidiary-for-high-value-metals-production/" TargetMode="External"/><Relationship Id="rId613" Type="http://schemas.openxmlformats.org/officeDocument/2006/relationships/hyperlink" Target="https://www.carbon.one/de" TargetMode="External"/><Relationship Id="rId697" Type="http://schemas.openxmlformats.org/officeDocument/2006/relationships/hyperlink" Target="https://hysata.com/" TargetMode="External"/><Relationship Id="rId820" Type="http://schemas.openxmlformats.org/officeDocument/2006/relationships/hyperlink" Target="https://de.wikipedia.org/wiki/Linde-Verfahren" TargetMode="External"/><Relationship Id="rId918" Type="http://schemas.openxmlformats.org/officeDocument/2006/relationships/hyperlink" Target="https://sunfire.de/de/news/production-of-sustainable-aviation-fuel-becomes-more-efficient/" TargetMode="External"/><Relationship Id="rId252" Type="http://schemas.openxmlformats.org/officeDocument/2006/relationships/hyperlink" Target="https://ieefa.org/resources/gorgon-ccs-underperformance-hits-new-low-2023-24" TargetMode="External"/><Relationship Id="rId1103" Type="http://schemas.openxmlformats.org/officeDocument/2006/relationships/hyperlink" Target="https://gesdb.sandia.gov/" TargetMode="External"/><Relationship Id="rId1187" Type="http://schemas.openxmlformats.org/officeDocument/2006/relationships/hyperlink" Target="https://sunfire.de/de/news/sunfire-baut-100-megawatt-elektrolyseur-fuer-rwe/" TargetMode="External"/><Relationship Id="rId47" Type="http://schemas.openxmlformats.org/officeDocument/2006/relationships/hyperlink" Target="https://www.greenpeace.de/publikationen/studie-ccs-in-deutschland" TargetMode="External"/><Relationship Id="rId112" Type="http://schemas.openxmlformats.org/officeDocument/2006/relationships/hyperlink" Target="https://www.krv.de/artikel/kreislaufwirtschaft" TargetMode="External"/><Relationship Id="rId557" Type="http://schemas.openxmlformats.org/officeDocument/2006/relationships/hyperlink" Target="https://www.hycc.com/en" TargetMode="External"/><Relationship Id="rId764" Type="http://schemas.openxmlformats.org/officeDocument/2006/relationships/hyperlink" Target="https://www.ineoskoeln.de/unternehmen/projekte/wasserstoff/" TargetMode="External"/><Relationship Id="rId971" Type="http://schemas.openxmlformats.org/officeDocument/2006/relationships/hyperlink" Target="https://www.basf.com/global/de/who-we-are/organization/group-companies/BASF_Renewable-Energy-GmbH/projects" TargetMode="External"/><Relationship Id="rId196" Type="http://schemas.openxmlformats.org/officeDocument/2006/relationships/hyperlink" Target="https://de.wikipedia.org/wiki/Bioenergie_mit_CO2-Abscheidung_und_-Speicherung" TargetMode="External"/><Relationship Id="rId417" Type="http://schemas.openxmlformats.org/officeDocument/2006/relationships/hyperlink" Target="https://de.wikipedia.org/wiki/Thyssenkrupp_Steel_Europe" TargetMode="External"/><Relationship Id="rId624" Type="http://schemas.openxmlformats.org/officeDocument/2006/relationships/hyperlink" Target="https://de.wikipedia.org/wiki/Methanisierung" TargetMode="External"/><Relationship Id="rId831" Type="http://schemas.openxmlformats.org/officeDocument/2006/relationships/hyperlink" Target="https://idw-online.de/de/news813406" TargetMode="External"/><Relationship Id="rId1047" Type="http://schemas.openxmlformats.org/officeDocument/2006/relationships/hyperlink" Target="https://www.bmuv.de/fileadmin/Daten_BMU/Download_PDF/Klimaschutz/ptl_roadmap.PDF" TargetMode="External"/><Relationship Id="rId263" Type="http://schemas.openxmlformats.org/officeDocument/2006/relationships/hyperlink" Target="https://savionenergy.com/" TargetMode="External"/><Relationship Id="rId470" Type="http://schemas.openxmlformats.org/officeDocument/2006/relationships/hyperlink" Target="https://www.autobild.de/artikel/co2-armer-ammoniak-motor--22834723.html" TargetMode="External"/><Relationship Id="rId929" Type="http://schemas.openxmlformats.org/officeDocument/2006/relationships/hyperlink" Target="https://www.sasol.com/media-centre/media-releases/topsoe-and-sasol-selected-deliver-innovative-e-fuels-technology-esaf-demonstration-plant-germany" TargetMode="External"/><Relationship Id="rId1114" Type="http://schemas.openxmlformats.org/officeDocument/2006/relationships/hyperlink" Target="https://tu-dresden.de/ing/elektrotechnik/eti/ema/ressourcen/dateien/forschungsprojekte/bmbf/aress-der-asynchrone-rotierende-energiesystem-stabilisator?lang=de" TargetMode="External"/><Relationship Id="rId58" Type="http://schemas.openxmlformats.org/officeDocument/2006/relationships/hyperlink" Target="https://www.lhoist.com/de-DE/everest" TargetMode="External"/><Relationship Id="rId123" Type="http://schemas.openxmlformats.org/officeDocument/2006/relationships/hyperlink" Target="https://energy.ec.europa.eu/topics/carbon-management-and-fossil-fuels/industrial-carbon-management_en" TargetMode="External"/><Relationship Id="rId330" Type="http://schemas.openxmlformats.org/officeDocument/2006/relationships/hyperlink" Target="https://rosys.dera.bgr.de/" TargetMode="External"/><Relationship Id="rId568" Type="http://schemas.openxmlformats.org/officeDocument/2006/relationships/hyperlink" Target="https://www.yara.com/corporate-releases/yara-opens-renewable-hydrogen-plant-a-major-milestone/" TargetMode="External"/><Relationship Id="rId775" Type="http://schemas.openxmlformats.org/officeDocument/2006/relationships/hyperlink" Target="https://www.eca.europa.eu/de/publications/SR-2024-11" TargetMode="External"/><Relationship Id="rId982" Type="http://schemas.openxmlformats.org/officeDocument/2006/relationships/hyperlink" Target="https://www.basf.com/global/de/who-we-are/organization/locations/europe/german-sites/Schwarzheide/our-motivation/sustainability/chEErs" TargetMode="External"/><Relationship Id="rId1198" Type="http://schemas.openxmlformats.org/officeDocument/2006/relationships/hyperlink" Target="https://de.wikipedia.org/wiki/Haber-Bosch-Verfahren" TargetMode="External"/><Relationship Id="rId428" Type="http://schemas.openxmlformats.org/officeDocument/2006/relationships/hyperlink" Target="https://www.dillinger.de/dillinger/unternehmen/dillinger-gruppe/" TargetMode="External"/><Relationship Id="rId635" Type="http://schemas.openxmlformats.org/officeDocument/2006/relationships/hyperlink" Target="https://de.wikipedia.org/wiki/Biologische_Methanisierung" TargetMode="External"/><Relationship Id="rId842" Type="http://schemas.openxmlformats.org/officeDocument/2006/relationships/hyperlink" Target="https://www.sefe.eu/newsroom/pressemitteilungen/sefe-und-conocophillips-schliessen-langfristigen-vertrag-ueber-gaslieferungen" TargetMode="External"/><Relationship Id="rId1058" Type="http://schemas.openxmlformats.org/officeDocument/2006/relationships/hyperlink" Target="https://www.spd.de/fileadmin/Dokumente/Koalitionsvertrag2025_bf.pdf%20" TargetMode="External"/><Relationship Id="rId274" Type="http://schemas.openxmlformats.org/officeDocument/2006/relationships/hyperlink" Target="https://carbonengineering.com/" TargetMode="External"/><Relationship Id="rId481" Type="http://schemas.openxmlformats.org/officeDocument/2006/relationships/hyperlink" Target="https://www.energy4climate.nrw/aktuelles/newsroom/uniper-und-thyssenkrupp-uhde-starten-pilotprojekt-fuer-ammoniak-cracker-in-nrw" TargetMode="External"/><Relationship Id="rId702" Type="http://schemas.openxmlformats.org/officeDocument/2006/relationships/hyperlink" Target="https://observatory.clean-hydrogen.europa.eu/tools-reports/levelised-cost-hydrogen-calculator" TargetMode="External"/><Relationship Id="rId1125" Type="http://schemas.openxmlformats.org/officeDocument/2006/relationships/hyperlink" Target="https://www.covestro.com/de/company/covestro-worldwide/deutschland" TargetMode="External"/><Relationship Id="rId69" Type="http://schemas.openxmlformats.org/officeDocument/2006/relationships/hyperlink" Target="https://www.g7germany.de/g7-en/current-information/g7-summit-outcomes-2058314" TargetMode="External"/><Relationship Id="rId134" Type="http://schemas.openxmlformats.org/officeDocument/2006/relationships/hyperlink" Target="https://www.neveon.com/de/" TargetMode="External"/><Relationship Id="rId579" Type="http://schemas.openxmlformats.org/officeDocument/2006/relationships/hyperlink" Target="https://www.offshore-energy.biz/ihi-and-yara-forge-clean-ammonia-ties/" TargetMode="External"/><Relationship Id="rId786" Type="http://schemas.openxmlformats.org/officeDocument/2006/relationships/hyperlink" Target="https://www.ndr.de/nachrichten/info/podcast4696.html" TargetMode="External"/><Relationship Id="rId993" Type="http://schemas.openxmlformats.org/officeDocument/2006/relationships/hyperlink" Target="https://www.lyondellbasell.com/en/news-events/corporate--financial-news/lyondellbasell-approves-propylene-expansion-project/" TargetMode="External"/><Relationship Id="rId341" Type="http://schemas.openxmlformats.org/officeDocument/2006/relationships/hyperlink" Target="https://www.tis-gdv.de/tis/tagungen/svt/svt00/schieder1/schieder1-htm/" TargetMode="External"/><Relationship Id="rId439" Type="http://schemas.openxmlformats.org/officeDocument/2006/relationships/hyperlink" Target="https://salcos.salzgitter-ag.com/de/index.html" TargetMode="External"/><Relationship Id="rId646" Type="http://schemas.openxmlformats.org/officeDocument/2006/relationships/hyperlink" Target="https://newenergyblue.com/" TargetMode="External"/><Relationship Id="rId1069" Type="http://schemas.openxmlformats.org/officeDocument/2006/relationships/hyperlink" Target="https://www.icao.int/environmental-protection/CORSIA/Pages/default.aspx" TargetMode="External"/><Relationship Id="rId201" Type="http://schemas.openxmlformats.org/officeDocument/2006/relationships/hyperlink" Target="https://setis.ec.europa.eu/publications-and-documents/clean-energy-technology-observatory/ceto-reports-2024_en" TargetMode="External"/><Relationship Id="rId285" Type="http://schemas.openxmlformats.org/officeDocument/2006/relationships/hyperlink" Target="https://www.globalccsinstitute.com/resources/publications-reports-research/" TargetMode="External"/><Relationship Id="rId506" Type="http://schemas.openxmlformats.org/officeDocument/2006/relationships/hyperlink" Target="https://www.wasserstoff-niedersachsen.de/green-wilhelmshaven/" TargetMode="External"/><Relationship Id="rId853" Type="http://schemas.openxmlformats.org/officeDocument/2006/relationships/hyperlink" Target="https://gas.info/gas-im-energiemix/industrie/gas-chemische-industrie" TargetMode="External"/><Relationship Id="rId1136" Type="http://schemas.openxmlformats.org/officeDocument/2006/relationships/hyperlink" Target="https://www.man-es.com" TargetMode="External"/><Relationship Id="rId492" Type="http://schemas.openxmlformats.org/officeDocument/2006/relationships/hyperlink" Target="https://www.linde-engineering.com/products-and-services/process-plants/hydrogen-and-synthesis-gas" TargetMode="External"/><Relationship Id="rId713" Type="http://schemas.openxmlformats.org/officeDocument/2006/relationships/hyperlink" Target="https://www.bundesregierung.de/breg-de/aktuelles/wasserstoff-siemens-energy-2235500" TargetMode="External"/><Relationship Id="rId797" Type="http://schemas.openxmlformats.org/officeDocument/2006/relationships/hyperlink" Target="https://www.adac.de/rund-ums-fahrzeug/autokatalog/marken-modelle/tesla/tesla-model-y/" TargetMode="External"/><Relationship Id="rId920" Type="http://schemas.openxmlformats.org/officeDocument/2006/relationships/hyperlink" Target="https://www.elab2.kit.edu/power2liquid.php" TargetMode="External"/><Relationship Id="rId145" Type="http://schemas.openxmlformats.org/officeDocument/2006/relationships/hyperlink" Target="https://www.pyrum.net/" TargetMode="External"/><Relationship Id="rId352" Type="http://schemas.openxmlformats.org/officeDocument/2006/relationships/hyperlink" Target="https://www.energiron.com/solutions" TargetMode="External"/><Relationship Id="rId1203" Type="http://schemas.openxmlformats.org/officeDocument/2006/relationships/hyperlink" Target="https://en.wikipedia.org/wiki/Phosphorite" TargetMode="External"/><Relationship Id="rId212" Type="http://schemas.openxmlformats.org/officeDocument/2006/relationships/hyperlink" Target="https://cdrmare.de/wp-content/uploads/2024/02/CDRmare05_speichsandst_kompakt_240208V4.pdf" TargetMode="External"/><Relationship Id="rId657" Type="http://schemas.openxmlformats.org/officeDocument/2006/relationships/hyperlink" Target="https://thyssenkrupp-nucera.com/de/gruener-wasserstoff/" TargetMode="External"/><Relationship Id="rId864" Type="http://schemas.openxmlformats.org/officeDocument/2006/relationships/hyperlink" Target="https://de.wikipedia.org/wiki/LyondellBasell" TargetMode="External"/><Relationship Id="rId296" Type="http://schemas.openxmlformats.org/officeDocument/2006/relationships/hyperlink" Target="https://corporate.exxonmobil.com/news/news-releases/2023/1102_exxonmobil-completes-acquisition-of-denbury?print=true" TargetMode="External"/><Relationship Id="rId517" Type="http://schemas.openxmlformats.org/officeDocument/2006/relationships/hyperlink" Target="https://avaada.com/" TargetMode="External"/><Relationship Id="rId724" Type="http://schemas.openxmlformats.org/officeDocument/2006/relationships/hyperlink" Target="https://sunfire.de/de/news/sunfire-vollzieht-markteintritt-in-spanien-mit-neuem-elektrolyse-projekt/" TargetMode="External"/><Relationship Id="rId931" Type="http://schemas.openxmlformats.org/officeDocument/2006/relationships/hyperlink" Target="https://dechema.de/Themen/Studien+und+Positionspapiere/2024+03+H2+Kompass/_/H2K_IND_Chemie.pdf" TargetMode="External"/><Relationship Id="rId1147" Type="http://schemas.openxmlformats.org/officeDocument/2006/relationships/hyperlink" Target="https://www.bosch-homecomfort.com/de/de/wohngebaeude/wissen/heizungsratgeber/waermepumpe/stromverbrauch-waermepumpe/%20" TargetMode="External"/><Relationship Id="rId60" Type="http://schemas.openxmlformats.org/officeDocument/2006/relationships/hyperlink" Target="https://www.lhoist.com/de-DE/everest" TargetMode="External"/><Relationship Id="rId156" Type="http://schemas.openxmlformats.org/officeDocument/2006/relationships/hyperlink" Target="https://www.umweltbundesamt.de/sites/default/files/medien/11850/publikationen/154_2024_texte_thermochemisches_kunststoffrecycling.pdf" TargetMode="External"/><Relationship Id="rId363" Type="http://schemas.openxmlformats.org/officeDocument/2006/relationships/hyperlink" Target="https://www.thyssenkrupp-steel.com/de/newsroom/pressemitteilungen/kooperation-zur-co2-armen-stahlherstellung-thyssenkrupp-steel-arbeitet-mit-internationalen-partnern-an-klimaneutraler-stahlproduktion-mit-fokus-auf-einschmelzertechnologien.html" TargetMode="External"/><Relationship Id="rId570" Type="http://schemas.openxmlformats.org/officeDocument/2006/relationships/hyperlink" Target="https://www.yara.com/news-and-media/media-library/press-kits/renewable-hydrogen-plant-heroya-norway/" TargetMode="External"/><Relationship Id="rId1007" Type="http://schemas.openxmlformats.org/officeDocument/2006/relationships/hyperlink" Target="https://www.atmosfair.de/de/klimaschutzprojekte/ptl-e-kerosin/ptl-anlage/" TargetMode="External"/><Relationship Id="rId1214" Type="http://schemas.openxmlformats.org/officeDocument/2006/relationships/hyperlink" Target="https://www.eia.gov/outlooks/steo/realprices/" TargetMode="External"/><Relationship Id="rId223" Type="http://schemas.openxmlformats.org/officeDocument/2006/relationships/hyperlink" Target="https://www.yara.com/yara-clean-ammonia/" TargetMode="External"/><Relationship Id="rId430" Type="http://schemas.openxmlformats.org/officeDocument/2006/relationships/hyperlink" Target="https://de.wikipedia.org/wiki/ArcelorMittal_Bremen" TargetMode="External"/><Relationship Id="rId668" Type="http://schemas.openxmlformats.org/officeDocument/2006/relationships/hyperlink" Target="https://hydrogenpro.com/wp-content/uploads/2025/02/20240217_HydrogenPro_corporate_presentation.pdf" TargetMode="External"/><Relationship Id="rId875" Type="http://schemas.openxmlformats.org/officeDocument/2006/relationships/hyperlink" Target="https://www.basf.com/global/de/who-we-are/organization/locations/asia-pacific/our-engagement-in-china" TargetMode="External"/><Relationship Id="rId1060" Type="http://schemas.openxmlformats.org/officeDocument/2006/relationships/hyperlink" Target="https://ptl-roadmap.de/ueberblick-ueber-ptl/" TargetMode="External"/><Relationship Id="rId18" Type="http://schemas.openxmlformats.org/officeDocument/2006/relationships/hyperlink" Target="https://www.man-es.com/de/unternehmen/pressemitteilungen/press-details/2021/12/17/erste-gro%C3%9Ftechnische-co2-abscheideanlage-der-zementindustrie-reduziert-emissionen-um-50" TargetMode="External"/><Relationship Id="rId528" Type="http://schemas.openxmlformats.org/officeDocument/2006/relationships/hyperlink" Target="https://ammoniaenergy.org/articles/renewable-ammonia-exports-from-brazil-project-iracema/" TargetMode="External"/><Relationship Id="rId735" Type="http://schemas.openxmlformats.org/officeDocument/2006/relationships/hyperlink" Target="https://www.youtube.com/watch?v=YGVlD7PAaIY" TargetMode="External"/><Relationship Id="rId942" Type="http://schemas.openxmlformats.org/officeDocument/2006/relationships/hyperlink" Target="https://en.wikipedia.org/wiki/SABIC" TargetMode="External"/><Relationship Id="rId1158" Type="http://schemas.openxmlformats.org/officeDocument/2006/relationships/hyperlink" Target="https://www.linde.com/news-and-media/2023/linde-to-invest-1-8-billion-to-supply-clean-hydrogen-to-oci-s-world-scale-blue-ammonia-project-in-the-u-s-gulf-coas" TargetMode="External"/><Relationship Id="rId167" Type="http://schemas.openxmlformats.org/officeDocument/2006/relationships/hyperlink" Target="https://www.govinfo.gov/content/pkg/BILLS-117hr5376enr/pdf/BILLS-117hr5376enr.pdf" TargetMode="External"/><Relationship Id="rId374" Type="http://schemas.openxmlformats.org/officeDocument/2006/relationships/hyperlink" Target="https://www.vdi-nachrichten.com/technik/werkstoffe/direktreduktion-diese-technik-wird-den-hochofen-beerben/" TargetMode="External"/><Relationship Id="rId581" Type="http://schemas.openxmlformats.org/officeDocument/2006/relationships/hyperlink" Target="https://www.yara.de/contentassets/4d2b1626d82a4d87941ec0d9d6ad05b4/231108_yara_pr_yaraeyde.pdf" TargetMode="External"/><Relationship Id="rId1018" Type="http://schemas.openxmlformats.org/officeDocument/2006/relationships/hyperlink" Target="https://www.ineratec.de/de/news/e-fuel-pionieranlage-deutschland" TargetMode="External"/><Relationship Id="rId71" Type="http://schemas.openxmlformats.org/officeDocument/2006/relationships/hyperlink" Target="https://www.climatechangenews.com/2024/11/20/india-donor-countries-give-up-jetp-german-us-finance/" TargetMode="External"/><Relationship Id="rId234" Type="http://schemas.openxmlformats.org/officeDocument/2006/relationships/hyperlink" Target="https://ukccsrc.ac.uk/new-uk-china-guangdong-ccus-centre-memorandum-of-understanding-exchanged/" TargetMode="External"/><Relationship Id="rId679" Type="http://schemas.openxmlformats.org/officeDocument/2006/relationships/hyperlink" Target="https://en.wikipedia.org/wiki/Bushveld_Igneous_Complex" TargetMode="External"/><Relationship Id="rId802" Type="http://schemas.openxmlformats.org/officeDocument/2006/relationships/hyperlink" Target="https://ec.europa.eu/commission/presscorner/detail/en/ip_24_2851" TargetMode="External"/><Relationship Id="rId886" Type="http://schemas.openxmlformats.org/officeDocument/2006/relationships/hyperlink" Target="https://de.wikipedia.org/wiki/Aromaten" TargetMode="External"/><Relationship Id="rId2" Type="http://schemas.openxmlformats.org/officeDocument/2006/relationships/hyperlink" Target="https://edgar.jrc.ec.europa.eu/" TargetMode="External"/><Relationship Id="rId29" Type="http://schemas.openxmlformats.org/officeDocument/2006/relationships/hyperlink" Target="https://akercarboncapture.com/?cision_id=1B168AAF40F6CC7F" TargetMode="External"/><Relationship Id="rId441" Type="http://schemas.openxmlformats.org/officeDocument/2006/relationships/hyperlink" Target="https://salcos.salzgitter-ag.com/de/mydral.html" TargetMode="External"/><Relationship Id="rId539" Type="http://schemas.openxmlformats.org/officeDocument/2006/relationships/hyperlink" Target="https://www.skwp.de/media-center/aktuelles/mitteilungen/presse-detail/skw-piesteritz-drosselt-duengemittelproduktion/" TargetMode="External"/><Relationship Id="rId746" Type="http://schemas.openxmlformats.org/officeDocument/2006/relationships/hyperlink" Target="https://www.wasserstoff-niedersachsen.de/green-wilhelmshaven/" TargetMode="External"/><Relationship Id="rId1071" Type="http://schemas.openxmlformats.org/officeDocument/2006/relationships/hyperlink" Target="https://frontierclimate.com/" TargetMode="External"/><Relationship Id="rId1169" Type="http://schemas.openxmlformats.org/officeDocument/2006/relationships/hyperlink" Target="https://www.spd.de/fileadmin/Dokumente/Koalitionsvertrag2025_bf.pdf" TargetMode="External"/><Relationship Id="rId178" Type="http://schemas.openxmlformats.org/officeDocument/2006/relationships/hyperlink" Target="https://www.gem.wiki/McElmo_Dome" TargetMode="External"/><Relationship Id="rId301" Type="http://schemas.openxmlformats.org/officeDocument/2006/relationships/hyperlink" Target="https://www.bundestag.de/resource/blob/1030966/00d4017c36f38362fc0e8295a22d5cd6/Wortprotokoll_125_Sitzung_oeA_Kohlendioxid-SpeicherungsG.pdf" TargetMode="External"/><Relationship Id="rId953" Type="http://schemas.openxmlformats.org/officeDocument/2006/relationships/hyperlink" Target="https://ca.dow.com/en-ca/about/fort-saskatchewan-path2zero.html" TargetMode="External"/><Relationship Id="rId1029" Type="http://schemas.openxmlformats.org/officeDocument/2006/relationships/hyperlink" Target="https://ptl-roadmap.de/ueberblick-ueber-ptl/" TargetMode="External"/><Relationship Id="rId82" Type="http://schemas.openxmlformats.org/officeDocument/2006/relationships/hyperlink" Target="https://www.bundesregierung.de/resource/blob/975954/2312230/68ffd7f43809318980954bf71c7f122d/88-3-bmwk-kohlendioxid-speicherungsgesetz-bt-data.pdf?download=1" TargetMode="External"/><Relationship Id="rId385" Type="http://schemas.openxmlformats.org/officeDocument/2006/relationships/hyperlink" Target="https://www.k1-met.com/" TargetMode="External"/><Relationship Id="rId592" Type="http://schemas.openxmlformats.org/officeDocument/2006/relationships/hyperlink" Target="https://www.fertiberia.com/en/greenammonia/power2earth-project/" TargetMode="External"/><Relationship Id="rId606" Type="http://schemas.openxmlformats.org/officeDocument/2006/relationships/hyperlink" Target="https://elib.dlr.de/113239/1/Bachelorarbeit-Fabian_Klein.pdf" TargetMode="External"/><Relationship Id="rId813" Type="http://schemas.openxmlformats.org/officeDocument/2006/relationships/hyperlink" Target="https://de.wikipedia.org/wiki/Liste_der_gr%C3%B6%C3%9Ften_Chemieunternehmen" TargetMode="External"/><Relationship Id="rId245" Type="http://schemas.openxmlformats.org/officeDocument/2006/relationships/hyperlink" Target="https://coreu.eu/" TargetMode="External"/><Relationship Id="rId452" Type="http://schemas.openxmlformats.org/officeDocument/2006/relationships/hyperlink" Target="https://www.dvgw.de/medien/dvgw/forschung/berichte/g202224-h2-import-abschlussfolien-akt20240311.pdf" TargetMode="External"/><Relationship Id="rId897" Type="http://schemas.openxmlformats.org/officeDocument/2006/relationships/hyperlink" Target="https://www.vci.de/services/publikationen/chemistry4climate-abschlussbericht-2023.jsp" TargetMode="External"/><Relationship Id="rId1082" Type="http://schemas.openxmlformats.org/officeDocument/2006/relationships/hyperlink" Target="https://de.wikipedia.org/wiki/Gas-und-Dampf-Kombikraftwerk" TargetMode="External"/><Relationship Id="rId105" Type="http://schemas.openxmlformats.org/officeDocument/2006/relationships/hyperlink" Target="https://www.bbsr.bund.de/BBSR/DE/forschung/raumbeobachtung/Raumabgrenzungen/deutschland/gemeinden/gemeinden-gemeindeverbaende/gemeinden.html" TargetMode="External"/><Relationship Id="rId312" Type="http://schemas.openxmlformats.org/officeDocument/2006/relationships/hyperlink" Target="https://www.bmwk.de/Redaktion/DE/Dossier/negativemissionen.html" TargetMode="External"/><Relationship Id="rId757" Type="http://schemas.openxmlformats.org/officeDocument/2006/relationships/hyperlink" Target="https://www.infraleuna.de/firmen-am-standort-details/linde-gmbh-werksgruppe-technische-gase-gasezentrum-leuna.html" TargetMode="External"/><Relationship Id="rId964" Type="http://schemas.openxmlformats.org/officeDocument/2006/relationships/hyperlink" Target="https://newenergyblue.com/" TargetMode="External"/><Relationship Id="rId93" Type="http://schemas.openxmlformats.org/officeDocument/2006/relationships/hyperlink" Target="https://www.umsicht.fraunhofer.de/" TargetMode="External"/><Relationship Id="rId189" Type="http://schemas.openxmlformats.org/officeDocument/2006/relationships/hyperlink" Target="https://www.woodside.com/docs/default-source/media-releases/woodside-led-joint-venture-awarded-greenhouse-gas-assessment-permit-in-wa.pdf?sfvrsn=b761de45_3" TargetMode="External"/><Relationship Id="rId396" Type="http://schemas.openxmlformats.org/officeDocument/2006/relationships/hyperlink" Target="https://www.blastr.no/" TargetMode="External"/><Relationship Id="rId617" Type="http://schemas.openxmlformats.org/officeDocument/2006/relationships/hyperlink" Target="https://www.obrist.at/" TargetMode="External"/><Relationship Id="rId824" Type="http://schemas.openxmlformats.org/officeDocument/2006/relationships/hyperlink" Target="https://de.wikipedia.org/wiki/Fischer-Tropsch-Synthese" TargetMode="External"/><Relationship Id="rId256" Type="http://schemas.openxmlformats.org/officeDocument/2006/relationships/hyperlink" Target="https://www.boell.de/en/2023/11/27/delay-distract-and-deceive-beccs-developments-south-america-africa-and-asia" TargetMode="External"/><Relationship Id="rId463" Type="http://schemas.openxmlformats.org/officeDocument/2006/relationships/hyperlink" Target="https://www.bmwk.de/Redaktion/DE/Publikationen/Klimaschutz/leitmaerkte-fuer-klimafreundliche-grundstoffe.pdf?__blob=publicationFile&amp;v=8" TargetMode="External"/><Relationship Id="rId670" Type="http://schemas.openxmlformats.org/officeDocument/2006/relationships/hyperlink" Target="https://www.youtube.com/watch?v=i74HwLXLwPY" TargetMode="External"/><Relationship Id="rId1093" Type="http://schemas.openxmlformats.org/officeDocument/2006/relationships/hyperlink" Target="https://www.rwe.com/presse/rwe-generation/2024-02-07-rwe-startet-bau-fuer-batteriespeicher-grossprojekt-in-den-niederlanden/" TargetMode="External"/><Relationship Id="rId1107" Type="http://schemas.openxmlformats.org/officeDocument/2006/relationships/hyperlink" Target="https://publica-rest.fraunhofer.de/server/api/core/bitstreams/4639d615-1bab-4bdc-8b50-3d54400ce76a/content" TargetMode="External"/><Relationship Id="rId116" Type="http://schemas.openxmlformats.org/officeDocument/2006/relationships/hyperlink" Target="https://www.forumue.de/rundbrief-iii-2024/" TargetMode="External"/><Relationship Id="rId323" Type="http://schemas.openxmlformats.org/officeDocument/2006/relationships/hyperlink" Target="https://www.tvt.kit.edu/21_3547.php" TargetMode="External"/><Relationship Id="rId530" Type="http://schemas.openxmlformats.org/officeDocument/2006/relationships/hyperlink" Target="https://protonventures.com/projects/" TargetMode="External"/><Relationship Id="rId768" Type="http://schemas.openxmlformats.org/officeDocument/2006/relationships/hyperlink" Target="https://www.wasserstoff-kompass.de/handlungsfelder" TargetMode="External"/><Relationship Id="rId975" Type="http://schemas.openxmlformats.org/officeDocument/2006/relationships/hyperlink" Target="https://www.klimareporter.de/energiewende/die-fragwuerdige-wasserstoff-produktionsmethode-von-basf" TargetMode="External"/><Relationship Id="rId1160" Type="http://schemas.openxmlformats.org/officeDocument/2006/relationships/hyperlink" Target="https://climate.ec.europa.eu/eu-action/eu-emissions-trading-system-eu-ets/union-registry_en" TargetMode="External"/><Relationship Id="rId20" Type="http://schemas.openxmlformats.org/officeDocument/2006/relationships/hyperlink" Target="https://trellis.net/article/microsoft-co280-carbon-removal-pulp-paper/" TargetMode="External"/><Relationship Id="rId628" Type="http://schemas.openxmlformats.org/officeDocument/2006/relationships/hyperlink" Target="https://mcphy.com/de/industrieller-wasserstoff/audi/?cn-reloaded=1" TargetMode="External"/><Relationship Id="rId835" Type="http://schemas.openxmlformats.org/officeDocument/2006/relationships/hyperlink" Target="https://www.u-helmich.de/che/lexikon/_Register.html" TargetMode="External"/><Relationship Id="rId267" Type="http://schemas.openxmlformats.org/officeDocument/2006/relationships/hyperlink" Target="https://www.kraftblock.com/" TargetMode="External"/><Relationship Id="rId474" Type="http://schemas.openxmlformats.org/officeDocument/2006/relationships/hyperlink" Target="https://www.ikem.de/projekt/campfire/transhyde/" TargetMode="External"/><Relationship Id="rId1020" Type="http://schemas.openxmlformats.org/officeDocument/2006/relationships/hyperlink" Target="https://www.norsk-e-fuel.com/" TargetMode="External"/><Relationship Id="rId1118" Type="http://schemas.openxmlformats.org/officeDocument/2006/relationships/hyperlink" Target="https://www.ndr.de/fernsehen/sendungen/nordmagazin/Neues-Heizungsgesetz-Rostocks-kommunaler-Waermeplan-steht,nordmagazin108550.html" TargetMode="External"/><Relationship Id="rId127" Type="http://schemas.openxmlformats.org/officeDocument/2006/relationships/hyperlink" Target="https://www.consilium.europa.eu/de/press/press-releases/2024/02/20/climate-action-council-and-parliament-agree-to-establish-an-eu-carbon-removals-certification-framework/" TargetMode="External"/><Relationship Id="rId681" Type="http://schemas.openxmlformats.org/officeDocument/2006/relationships/hyperlink" Target="https://www.lipmann.co.uk/post/chlor-alkali-process" TargetMode="External"/><Relationship Id="rId779" Type="http://schemas.openxmlformats.org/officeDocument/2006/relationships/hyperlink" Target="https://www.verbund.com/de-at/ueber-verbund/news-presse/presse/2020/11/17/greenhydrogenbluedanube" TargetMode="External"/><Relationship Id="rId902" Type="http://schemas.openxmlformats.org/officeDocument/2006/relationships/hyperlink" Target="https://www.wasserstoff-kompass.de/fileadmin/user_upload/img/news-und-media/dokumente/Chemische_Industrie.pdf" TargetMode="External"/><Relationship Id="rId986" Type="http://schemas.openxmlformats.org/officeDocument/2006/relationships/hyperlink" Target="https://www.basf.com/global/de/who-we-are/organization/group-companies/BASF_Renewable-Energy-GmbH/projects" TargetMode="External"/><Relationship Id="rId31" Type="http://schemas.openxmlformats.org/officeDocument/2006/relationships/hyperlink" Target="https://netl.doe.gov/sites/default/files/Safe%20Geologic%20Storage%20of%20Captured%20Carbon%20Dioxide_April%2015%202020_FINAL.pdf" TargetMode="External"/><Relationship Id="rId334" Type="http://schemas.openxmlformats.org/officeDocument/2006/relationships/hyperlink" Target="https://www.mhi.co.jp/technology/review/pdf/e594/e594120.pdf" TargetMode="External"/><Relationship Id="rId541" Type="http://schemas.openxmlformats.org/officeDocument/2006/relationships/hyperlink" Target="https://www.skwp.de/media-center/aktuelles/mitteilungen/presse-detail/nachhaltiges-ammoniak-uniper-und-skw-piesteritz-vereinbaren-zusammenarbeit/" TargetMode="External"/><Relationship Id="rId639" Type="http://schemas.openxmlformats.org/officeDocument/2006/relationships/hyperlink" Target="https://www.ineratec.de/de/glossar/methanpyrolyse" TargetMode="External"/><Relationship Id="rId1171" Type="http://schemas.openxmlformats.org/officeDocument/2006/relationships/hyperlink" Target="https://protonventures.com/news/what-is-the-best-hydrogen-carrier-2/" TargetMode="External"/><Relationship Id="rId180" Type="http://schemas.openxmlformats.org/officeDocument/2006/relationships/hyperlink" Target="https://www.shell.com/what-we-do/carbon-capture-and-storage.html" TargetMode="External"/><Relationship Id="rId278" Type="http://schemas.openxmlformats.org/officeDocument/2006/relationships/hyperlink" Target="https://www.zerocarbonsystems.com/" TargetMode="External"/><Relationship Id="rId401" Type="http://schemas.openxmlformats.org/officeDocument/2006/relationships/hyperlink" Target="https://www.sms-group.com/de-de/insights/all-insights/how-we-build-the-green-future-of-steel" TargetMode="External"/><Relationship Id="rId846" Type="http://schemas.openxmlformats.org/officeDocument/2006/relationships/hyperlink" Target="https://www.sefe.eu/newsroom/pressemitteilungen/sefe-unterzeichnet-absichtserklaerung-mit-adnoc-ueber-den-kauf-von-1-million-tonnen-lng-pro-jahr" TargetMode="External"/><Relationship Id="rId1031" Type="http://schemas.openxmlformats.org/officeDocument/2006/relationships/hyperlink" Target="https://eur-lex.europa.eu/legal-content/DE/TXT/?uri=CELEX:32023R1805" TargetMode="External"/><Relationship Id="rId1129" Type="http://schemas.openxmlformats.org/officeDocument/2006/relationships/hyperlink" Target="https://www.ardmediathek.de/video/odysso-wissen-im-swr/lithium-goldrausch-am-oberrhein/swr/Y3JpZDovL3N3ci5kZS9hZXgvbzE3MzE3NzM" TargetMode="External"/><Relationship Id="rId485" Type="http://schemas.openxmlformats.org/officeDocument/2006/relationships/hyperlink" Target="https://www.agrarheute.com/markt/duengemittel/duengerpreise-rauschen-abwaerts-billiges-gas-kaeuferstreik-604297" TargetMode="External"/><Relationship Id="rId692" Type="http://schemas.openxmlformats.org/officeDocument/2006/relationships/hyperlink" Target="https://www.ingenieur.de/technik/fachbereiche/chemie/ein-atom-reicht-iridium-problem-der-wasserstoff-elektrolyse-geknackt/" TargetMode="External"/><Relationship Id="rId706" Type="http://schemas.openxmlformats.org/officeDocument/2006/relationships/hyperlink" Target="https://www.thyssenkrupp-steel.com/de/newsroom/highlights/wasserstoff-produktion.html" TargetMode="External"/><Relationship Id="rId913" Type="http://schemas.openxmlformats.org/officeDocument/2006/relationships/hyperlink" Target="https://www.elab2.kit.edu/power2liquid.php" TargetMode="External"/><Relationship Id="rId42" Type="http://schemas.openxmlformats.org/officeDocument/2006/relationships/hyperlink" Target="https://www.thyssenkrupp.com/de/stories/nachhaltigkeit-und-klimaschutz/ci4c-der-weg-in-die-gruene-zementproduktion%20" TargetMode="External"/><Relationship Id="rId138" Type="http://schemas.openxmlformats.org/officeDocument/2006/relationships/hyperlink" Target="https://www.lyondellbasell.com/en/sites/moretec/" TargetMode="External"/><Relationship Id="rId345" Type="http://schemas.openxmlformats.org/officeDocument/2006/relationships/hyperlink" Target="https://www.tis-gdv.de/tis/tagungen/svt/svt00/schieder1/schieder1-htm/" TargetMode="External"/><Relationship Id="rId552" Type="http://schemas.openxmlformats.org/officeDocument/2006/relationships/hyperlink" Target="https://www.hycc.com/de/unsere-projekte/greenroot2" TargetMode="External"/><Relationship Id="rId997" Type="http://schemas.openxmlformats.org/officeDocument/2006/relationships/hyperlink" Target="https://www.ineoskoeln.de/unternehmen/projekte/wasserstoff/" TargetMode="External"/><Relationship Id="rId1182" Type="http://schemas.openxmlformats.org/officeDocument/2006/relationships/hyperlink" Target="https://iea.blob.core.windows.net/assets/07c88e41-c17b-4ea1-b35d-85dffd665de4/Finland2023-EnergyPolicyReview.pdf" TargetMode="External"/><Relationship Id="rId191" Type="http://schemas.openxmlformats.org/officeDocument/2006/relationships/hyperlink" Target="https://www.globalccsinstitute.com/" TargetMode="External"/><Relationship Id="rId205" Type="http://schemas.openxmlformats.org/officeDocument/2006/relationships/hyperlink" Target="https://www.zdf.de/nachrichten/heute-in-europa/ccs-in-norwegen-loesung-oder-kritische-technik-100.html" TargetMode="External"/><Relationship Id="rId412" Type="http://schemas.openxmlformats.org/officeDocument/2006/relationships/hyperlink" Target="https://www.ndr.de/nachrichten/niedersachsen/oldenburg_ostfriesland/Gruener-Wasserstoff-fuer-Energiewende-Neue-Anlage-in-Sande-geplant,wasserstoff570.html" TargetMode="External"/><Relationship Id="rId857" Type="http://schemas.openxmlformats.org/officeDocument/2006/relationships/hyperlink" Target="https://www.lyondellbasell.com/en/wesseling-site/" TargetMode="External"/><Relationship Id="rId1042" Type="http://schemas.openxmlformats.org/officeDocument/2006/relationships/hyperlink" Target="https://www.eca.europa.eu/Lists/ECAReplies/COM-Replies-SR-2024-11/COM-Replies-SR-2024-11_DE.pdf" TargetMode="External"/><Relationship Id="rId289" Type="http://schemas.openxmlformats.org/officeDocument/2006/relationships/hyperlink" Target="https://www.sciencedirect.com/science/article/abs/pii/S0166516223001350?via%3Dihub" TargetMode="External"/><Relationship Id="rId496" Type="http://schemas.openxmlformats.org/officeDocument/2006/relationships/hyperlink" Target="https://www.youtube.com/watch?v=m-GYonbxehU" TargetMode="External"/><Relationship Id="rId717" Type="http://schemas.openxmlformats.org/officeDocument/2006/relationships/hyperlink" Target="https://sunfire.de/de/produkte/sunfire-hylink-ael/" TargetMode="External"/><Relationship Id="rId924" Type="http://schemas.openxmlformats.org/officeDocument/2006/relationships/hyperlink" Target="https://de.wikipedia.org/wiki/Fischer-Tropsch-Synthese" TargetMode="External"/><Relationship Id="rId53" Type="http://schemas.openxmlformats.org/officeDocument/2006/relationships/hyperlink" Target="https://www.shell.com/" TargetMode="External"/><Relationship Id="rId149" Type="http://schemas.openxmlformats.org/officeDocument/2006/relationships/hyperlink" Target="https://www.bmuv.de/gesetz/gesetz-ueber-das-inverkehrbringen-die-ruecknahme-und-die-hochwertige-verwertung-von-verpackungen" TargetMode="External"/><Relationship Id="rId356" Type="http://schemas.openxmlformats.org/officeDocument/2006/relationships/hyperlink" Target="https://www.midrex.com/wp-content/uploads/MidrexStatsBook2016.pdf" TargetMode="External"/><Relationship Id="rId563" Type="http://schemas.openxmlformats.org/officeDocument/2006/relationships/hyperlink" Target="https://www.yara.com/yara-clean-ammonia/" TargetMode="External"/><Relationship Id="rId770" Type="http://schemas.openxmlformats.org/officeDocument/2006/relationships/hyperlink" Target="https://www.eca.europa.eu/de/publications/SR-2024-11" TargetMode="External"/><Relationship Id="rId1193" Type="http://schemas.openxmlformats.org/officeDocument/2006/relationships/hyperlink" Target="https://en.wikipedia.org/wiki/Planetary_boundaries" TargetMode="External"/><Relationship Id="rId1207" Type="http://schemas.openxmlformats.org/officeDocument/2006/relationships/hyperlink" Target="https://www.nzz.ch/die_zukunft_liegt_im_urin-ld.998691" TargetMode="External"/><Relationship Id="rId216" Type="http://schemas.openxmlformats.org/officeDocument/2006/relationships/hyperlink" Target="https://ccsnorway.com/the-project/" TargetMode="External"/><Relationship Id="rId423" Type="http://schemas.openxmlformats.org/officeDocument/2006/relationships/hyperlink" Target="https://www.europipe.com/de/unternehmen/" TargetMode="External"/><Relationship Id="rId868" Type="http://schemas.openxmlformats.org/officeDocument/2006/relationships/hyperlink" Target="https://de.wikipedia.org/wiki/Fl%C3%BCssige_organische_Wasserstofftr%C3%A4ger" TargetMode="External"/><Relationship Id="rId1053" Type="http://schemas.openxmlformats.org/officeDocument/2006/relationships/hyperlink" Target="https://politikbrief.lufthansagroup.com/fileadmin/user_upload/2024-sep/LHG-PB_2024-3.pdf" TargetMode="External"/><Relationship Id="rId630" Type="http://schemas.openxmlformats.org/officeDocument/2006/relationships/hyperlink" Target="https://de.wikipedia.org/wiki/Biomethan" TargetMode="External"/><Relationship Id="rId728" Type="http://schemas.openxmlformats.org/officeDocument/2006/relationships/hyperlink" Target="https://nelhydrogen.com/wp-content/uploads/2024/10/Q3-presentation-2024-for-publication.pdf" TargetMode="External"/><Relationship Id="rId935" Type="http://schemas.openxmlformats.org/officeDocument/2006/relationships/hyperlink" Target="https://www.aramco.com/en/sustainability/climate-and-energy/managing-our-footprint/carbon-management" TargetMode="External"/><Relationship Id="rId64" Type="http://schemas.openxmlformats.org/officeDocument/2006/relationships/hyperlink" Target="https://www.aramco.com/en/sustainability/climate-and-energy/managing-our-footprint/carbon-management" TargetMode="External"/><Relationship Id="rId367" Type="http://schemas.openxmlformats.org/officeDocument/2006/relationships/hyperlink" Target="https://www.sms-group.com/de-de/services/insights/all-insights/dekarbonisierung-der-roheisenerzeugung-1" TargetMode="External"/><Relationship Id="rId574" Type="http://schemas.openxmlformats.org/officeDocument/2006/relationships/hyperlink" Target="https://www.yara.com.au/about-yara/about-yara-australia/pilbara/project-yuri/" TargetMode="External"/><Relationship Id="rId1120" Type="http://schemas.openxmlformats.org/officeDocument/2006/relationships/hyperlink" Target="https://www.smard.de/" TargetMode="External"/><Relationship Id="rId1218" Type="http://schemas.openxmlformats.org/officeDocument/2006/relationships/hyperlink" Target="https://www.fendt.com/de/fendt-stellt-ersten-wasserstofftraktor-auf-wasserstoffgipfel-aus" TargetMode="External"/><Relationship Id="rId227" Type="http://schemas.openxmlformats.org/officeDocument/2006/relationships/hyperlink" Target="https://www.ineoskoeln.de/news/danische-regierung-erteilt-lizenz-zur-erkundung-co2-speicherung-land/" TargetMode="External"/><Relationship Id="rId781" Type="http://schemas.openxmlformats.org/officeDocument/2006/relationships/hyperlink" Target="https://www.bmk.gv.at/themen/innovation/internationales/ipcei/aktive_teilnahmen/h2.html" TargetMode="External"/><Relationship Id="rId879" Type="http://schemas.openxmlformats.org/officeDocument/2006/relationships/hyperlink" Target="https://de.wikipedia.org/wiki/Steamcracking" TargetMode="External"/><Relationship Id="rId434" Type="http://schemas.openxmlformats.org/officeDocument/2006/relationships/hyperlink" Target="https://www.gtai.de/resource/blob/1741930/307e629059c4d4d284e331b363fa1edf/H2Update_SpanienPortugal.pdf" TargetMode="External"/><Relationship Id="rId641" Type="http://schemas.openxmlformats.org/officeDocument/2006/relationships/hyperlink" Target="https://www.tvservice.basf.com/portal/basf/de/dt.jsp?setCursor=1_211615_499800&amp;cursorPath=%7C493612" TargetMode="External"/><Relationship Id="rId739" Type="http://schemas.openxmlformats.org/officeDocument/2006/relationships/hyperlink" Target="https://www.iea.org/data-and-statistics/data-tools/hydrogen-production-projects-interactive-map" TargetMode="External"/><Relationship Id="rId1064" Type="http://schemas.openxmlformats.org/officeDocument/2006/relationships/hyperlink" Target="https://de.wikipedia.org/wiki/Sustainable_Aviation_Fuel" TargetMode="External"/><Relationship Id="rId280" Type="http://schemas.openxmlformats.org/officeDocument/2006/relationships/hyperlink" Target="https://efahrer.chip.de/news/riesiger-co2-staubsauger-in-island-schwaechelt-es-liegt-am-wetter_107777" TargetMode="External"/><Relationship Id="rId501" Type="http://schemas.openxmlformats.org/officeDocument/2006/relationships/hyperlink" Target="https://www.gasworld.com/story/saudi-neom-green-hydrogen-company-secures-8-4bn-funding-for-worlds-largest-production-facility/%20" TargetMode="External"/><Relationship Id="rId946" Type="http://schemas.openxmlformats.org/officeDocument/2006/relationships/hyperlink" Target="https://corporate.dow.com/en-us/purpose-in-action/climate-protection/decarbonization.html" TargetMode="External"/><Relationship Id="rId1131" Type="http://schemas.openxmlformats.org/officeDocument/2006/relationships/hyperlink" Target="https://www.man-es.com/de/unternehmen/pressemitteilungen/press-details/2023/09/28/man-energy-solutions-liefert-klimaneutrale-fernw%C3%A4rme-f%C3%BCr-aalborg" TargetMode="External"/><Relationship Id="rId75" Type="http://schemas.openxmlformats.org/officeDocument/2006/relationships/hyperlink" Target="https://www.slb.com/" TargetMode="External"/><Relationship Id="rId140" Type="http://schemas.openxmlformats.org/officeDocument/2006/relationships/hyperlink" Target="https://so-plastics.com/plant.html" TargetMode="External"/><Relationship Id="rId378" Type="http://schemas.openxmlformats.org/officeDocument/2006/relationships/hyperlink" Target="https://tenova.com/technologies/energiron" TargetMode="External"/><Relationship Id="rId585" Type="http://schemas.openxmlformats.org/officeDocument/2006/relationships/hyperlink" Target="https://de.wikipedia.org/wiki/Fertiberia" TargetMode="External"/><Relationship Id="rId792" Type="http://schemas.openxmlformats.org/officeDocument/2006/relationships/hyperlink" Target="https://h2-news.de/wirtschaft-unternehmen/energiewende-im-rheinland-baustart-fuer-10-mw-elektrolyse-in-juelich/" TargetMode="External"/><Relationship Id="rId806" Type="http://schemas.openxmlformats.org/officeDocument/2006/relationships/hyperlink" Target="https://de.dow.com/de-de/standorte.html" TargetMode="External"/><Relationship Id="rId6" Type="http://schemas.openxmlformats.org/officeDocument/2006/relationships/hyperlink" Target="https://de.wikipedia.org/wiki/Zement" TargetMode="External"/><Relationship Id="rId238" Type="http://schemas.openxmlformats.org/officeDocument/2006/relationships/hyperlink" Target="https://www.aramis-ccs.com/project/" TargetMode="External"/><Relationship Id="rId445" Type="http://schemas.openxmlformats.org/officeDocument/2006/relationships/hyperlink" Target="https://www.thyssenkrupp.com/de/newsroom/pressemeldungen/pressedetailseite/gruner-wasserstoff-fur-grunen-stahl-aus-duisburg--steag-und-thyssenkrupp-planen-gemeinsames-wasserstoffprojekt-91318" TargetMode="External"/><Relationship Id="rId487" Type="http://schemas.openxmlformats.org/officeDocument/2006/relationships/hyperlink" Target="https://www.umweltbundesamt.de/sites/default/files/medien/479/dokumente/uba_kurzeinschaetzung_von_ammoniak_als_energietraeger_und_transportmedium_fuer_wasserstoff.pdf" TargetMode="External"/><Relationship Id="rId610" Type="http://schemas.openxmlformats.org/officeDocument/2006/relationships/hyperlink" Target="https://www.c2xglobal.com/" TargetMode="External"/><Relationship Id="rId652" Type="http://schemas.openxmlformats.org/officeDocument/2006/relationships/hyperlink" Target="https://de.wikipedia.org/wiki/Wasserstoffherstellung" TargetMode="External"/><Relationship Id="rId694" Type="http://schemas.openxmlformats.org/officeDocument/2006/relationships/hyperlink" Target="https://www.youtube.com/watch?v=i74HwLXLwPY" TargetMode="External"/><Relationship Id="rId708" Type="http://schemas.openxmlformats.org/officeDocument/2006/relationships/hyperlink" Target="https://www.denora.com/" TargetMode="External"/><Relationship Id="rId915" Type="http://schemas.openxmlformats.org/officeDocument/2006/relationships/hyperlink" Target="https://de.wikipedia.org/wiki/Alkane" TargetMode="External"/><Relationship Id="rId1075" Type="http://schemas.openxmlformats.org/officeDocument/2006/relationships/hyperlink" Target="https://mediathek.fnr.de/kraftstoffverbrauch-in-deutschland.html" TargetMode="External"/><Relationship Id="rId291" Type="http://schemas.openxmlformats.org/officeDocument/2006/relationships/hyperlink" Target="https://www.tagesschau.de/wirtschaft/energie/co2-speicherung-beispiel-kritik-100.html" TargetMode="External"/><Relationship Id="rId305" Type="http://schemas.openxmlformats.org/officeDocument/2006/relationships/hyperlink" Target="https://www.bmwk.de/Redaktion/DE/Downloads/E/240226-eckpunkte-negativemissionen.html" TargetMode="External"/><Relationship Id="rId347" Type="http://schemas.openxmlformats.org/officeDocument/2006/relationships/hyperlink" Target="https://www.agora-industry.org/publications/direct-electrification-of-industrial-process-heat" TargetMode="External"/><Relationship Id="rId512" Type="http://schemas.openxmlformats.org/officeDocument/2006/relationships/hyperlink" Target="https://www.wasserstoff-leitprojekte.de/lw_resource/datapool/systemfiles/elements/files/1cb98c77-9799-11f0-bbd1-fa163ebab5e5/live/document/Transportschiffe_fu%CC%88r_den_Transport_nachhaltiger_Energietra%CC%88ger.pdf" TargetMode="External"/><Relationship Id="rId957" Type="http://schemas.openxmlformats.org/officeDocument/2006/relationships/hyperlink" Target="https://www.icis.com/explore/resources/news/2021/05/20/10642416/dow-advances-edh-e-cracking-to-lower-carbon-emissions-execs/" TargetMode="External"/><Relationship Id="rId999" Type="http://schemas.openxmlformats.org/officeDocument/2006/relationships/hyperlink" Target="https://www.inovyn.com/news/ineos-inovyn-opens-one-of-belgiums-largest-and-most-advanced-solar-farms--supporting-europes-net-zero-transition/" TargetMode="External"/><Relationship Id="rId1100" Type="http://schemas.openxmlformats.org/officeDocument/2006/relationships/hyperlink" Target="https://www.youtube.com/watch?v=WVC-kkLmSZU" TargetMode="External"/><Relationship Id="rId1142" Type="http://schemas.openxmlformats.org/officeDocument/2006/relationships/hyperlink" Target="https://www.enargus.de/" TargetMode="External"/><Relationship Id="rId1184" Type="http://schemas.openxmlformats.org/officeDocument/2006/relationships/hyperlink" Target="https://www.ramboll.com/de-de/news/100mw-elektrolyseanlage-moorburg-energiewende-in-hamburg-nimmt-fahrt-auf" TargetMode="External"/><Relationship Id="rId44" Type="http://schemas.openxmlformats.org/officeDocument/2006/relationships/hyperlink" Target="https://corporate.totalenergies.cn/en/innovation-carbon-capture-help-chinas-carbon-peaking-and-carbon-neutrality-goals" TargetMode="External"/><Relationship Id="rId86" Type="http://schemas.openxmlformats.org/officeDocument/2006/relationships/hyperlink" Target="https://www.basf.com/global/de/media/news-releases/2025/05/p-25-099" TargetMode="External"/><Relationship Id="rId151" Type="http://schemas.openxmlformats.org/officeDocument/2006/relationships/hyperlink" Target="https://www.roedl.de/themen/plastic-tax/" TargetMode="External"/><Relationship Id="rId389" Type="http://schemas.openxmlformats.org/officeDocument/2006/relationships/hyperlink" Target="https://metals.fortescue.com/en/our-operations" TargetMode="External"/><Relationship Id="rId554" Type="http://schemas.openxmlformats.org/officeDocument/2006/relationships/hyperlink" Target="https://mcphy.com/de/" TargetMode="External"/><Relationship Id="rId596" Type="http://schemas.openxmlformats.org/officeDocument/2006/relationships/hyperlink" Target="https://www.bayern-innovativ.de/de/seite/ammoniak-wasserstoffspeicher/" TargetMode="External"/><Relationship Id="rId761" Type="http://schemas.openxmlformats.org/officeDocument/2006/relationships/hyperlink" Target="https://de.lhyfe.com/" TargetMode="External"/><Relationship Id="rId817" Type="http://schemas.openxmlformats.org/officeDocument/2006/relationships/hyperlink" Target="https://de.wikipedia.org/wiki/Chlor" TargetMode="External"/><Relationship Id="rId859" Type="http://schemas.openxmlformats.org/officeDocument/2006/relationships/hyperlink" Target="https://de.wikipedia.org/wiki/LyondellBasell" TargetMode="External"/><Relationship Id="rId1002" Type="http://schemas.openxmlformats.org/officeDocument/2006/relationships/hyperlink" Target="https://bmdv.bund.de/SharedDocs/DE/Artikel/K/15000-liter-gruenes-benzin.html" TargetMode="External"/><Relationship Id="rId193" Type="http://schemas.openxmlformats.org/officeDocument/2006/relationships/hyperlink" Target="https://netzeroinsights.com/" TargetMode="External"/><Relationship Id="rId207" Type="http://schemas.openxmlformats.org/officeDocument/2006/relationships/hyperlink" Target="https://totalenergies.com/projects/carbon-capture-and-storage/northern-lights-first-major-carbon-capture-and-storage-project" TargetMode="External"/><Relationship Id="rId249" Type="http://schemas.openxmlformats.org/officeDocument/2006/relationships/hyperlink" Target="https://australia.chevron.com/news/2021/co2-injection-milestone" TargetMode="External"/><Relationship Id="rId414" Type="http://schemas.openxmlformats.org/officeDocument/2006/relationships/hyperlink" Target="https://www.thyssenkrupp-steel.com/de/newsroom/pressemitteilungen/50-jahre-hochofen-schwelgern-1-der-schwarze-riese-von-thyssenkrupp-steel-in-duisburg-feiert-geburtstag.html" TargetMode="External"/><Relationship Id="rId456" Type="http://schemas.openxmlformats.org/officeDocument/2006/relationships/hyperlink" Target="https://www.enargus.de/pub/bscw.cgi/d8866-2/*/*/Pre-Combustion-Verfahren?op=Wiki.getwiki" TargetMode="External"/><Relationship Id="rId498" Type="http://schemas.openxmlformats.org/officeDocument/2006/relationships/hyperlink" Target="https://protonventures.com/news/what-is-the-best-hydrogen-carrier-2/" TargetMode="External"/><Relationship Id="rId621" Type="http://schemas.openxmlformats.org/officeDocument/2006/relationships/hyperlink" Target="https://www.zbt.de/nc/aktuell/news-anzeige/detail/News/projektstart-dac-2-e-methane-gruene-stromueberschuesse-in-e-methan-speichern/" TargetMode="External"/><Relationship Id="rId663" Type="http://schemas.openxmlformats.org/officeDocument/2006/relationships/hyperlink" Target="https://hydrogenpro.com/wp-content/uploads/2025/02/20240217_HydrogenPro_corporate_presentation.pdf" TargetMode="External"/><Relationship Id="rId870" Type="http://schemas.openxmlformats.org/officeDocument/2006/relationships/hyperlink" Target="https://epub.wupperinst.org/frontdoor/deliver/index/docId/8146/file/8146_GreenFeed.pdf" TargetMode="External"/><Relationship Id="rId1044" Type="http://schemas.openxmlformats.org/officeDocument/2006/relationships/hyperlink" Target="https://efuel-today.com/ineratec-beginnt-mit-dem-bau-von-ptl-produktionsanlage-in-frankfurt/" TargetMode="External"/><Relationship Id="rId1086" Type="http://schemas.openxmlformats.org/officeDocument/2006/relationships/hyperlink" Target="https://de.wikipedia.org/wiki/Liste_von_Batterie-Speicherkraftwerken" TargetMode="External"/><Relationship Id="rId13" Type="http://schemas.openxmlformats.org/officeDocument/2006/relationships/hyperlink" Target="https://www.zsw-bw.de/uploads/media/E2Fuels_CO2-Potenzialatlas_Schlussbericht_TIB_final.pdf" TargetMode="External"/><Relationship Id="rId109" Type="http://schemas.openxmlformats.org/officeDocument/2006/relationships/hyperlink" Target="https://eur-lex.europa.eu/legal-content/EN/TXT/?uri=celex:52023PC0161" TargetMode="External"/><Relationship Id="rId260" Type="http://schemas.openxmlformats.org/officeDocument/2006/relationships/hyperlink" Target="https://crsreports.congress.gov/product/pdf/IF/IF11455" TargetMode="External"/><Relationship Id="rId316" Type="http://schemas.openxmlformats.org/officeDocument/2006/relationships/hyperlink" Target="https://www.nature.com/articles/s43247-023-00833-2" TargetMode="External"/><Relationship Id="rId523" Type="http://schemas.openxmlformats.org/officeDocument/2006/relationships/hyperlink" Target="https://novascotia.ca/nse/ea/bear-head-energy/" TargetMode="External"/><Relationship Id="rId719" Type="http://schemas.openxmlformats.org/officeDocument/2006/relationships/hyperlink" Target="https://sunfire.de/de/ueber-uns/" TargetMode="External"/><Relationship Id="rId926" Type="http://schemas.openxmlformats.org/officeDocument/2006/relationships/hyperlink" Target="https://de.wikipedia.org/wiki/Fischer-Tropsch-Synthese" TargetMode="External"/><Relationship Id="rId968" Type="http://schemas.openxmlformats.org/officeDocument/2006/relationships/hyperlink" Target="https://www.basf.com/global/de/media/news-releases/2023/12/p-23-375.html" TargetMode="External"/><Relationship Id="rId1111" Type="http://schemas.openxmlformats.org/officeDocument/2006/relationships/hyperlink" Target="https://www.erneuerbareenergien.de/transformation/speicher/600-millionen-euro-fuer-neues-480-mw-pumpspeicherkraftwerk-den-alpen" TargetMode="External"/><Relationship Id="rId1153" Type="http://schemas.openxmlformats.org/officeDocument/2006/relationships/hyperlink" Target="https://www.eib.org/de/press/all/2023-148-germany-eib-co-finances-large-offshore-wind-farm-in-the-north-sea-with-enbw" TargetMode="External"/><Relationship Id="rId55" Type="http://schemas.openxmlformats.org/officeDocument/2006/relationships/hyperlink" Target="https://www.linde-gas.de" TargetMode="External"/><Relationship Id="rId97" Type="http://schemas.openxmlformats.org/officeDocument/2006/relationships/hyperlink" Target="https://www.umweltbundesamt.de/portale/thrude" TargetMode="External"/><Relationship Id="rId120" Type="http://schemas.openxmlformats.org/officeDocument/2006/relationships/hyperlink" Target="https://energy.ec.europa.eu/events/carbon-capture-utilisation-and-storage-forum-2023-11-27_en" TargetMode="External"/><Relationship Id="rId358" Type="http://schemas.openxmlformats.org/officeDocument/2006/relationships/hyperlink" Target="https://globalenergymonitor.org/projects/global-steel-plant-tracker/summary-tables/" TargetMode="External"/><Relationship Id="rId565" Type="http://schemas.openxmlformats.org/officeDocument/2006/relationships/hyperlink" Target="https://ammoniaenergy.org/articles/yara-commits-to-northern-lights-for-ccs-ammonia-production/" TargetMode="External"/><Relationship Id="rId730" Type="http://schemas.openxmlformats.org/officeDocument/2006/relationships/hyperlink" Target="https://nelhydrogen.com/product/atmospheric-alkaline-electrolyser-a-series/" TargetMode="External"/><Relationship Id="rId772" Type="http://schemas.openxmlformats.org/officeDocument/2006/relationships/hyperlink" Target="https://www.youtube.com/watch?v=i74HwLXLwPY" TargetMode="External"/><Relationship Id="rId828" Type="http://schemas.openxmlformats.org/officeDocument/2006/relationships/hyperlink" Target="https://de.wikipedia.org/wiki/Haber-Bosch-Verfahren" TargetMode="External"/><Relationship Id="rId1013" Type="http://schemas.openxmlformats.org/officeDocument/2006/relationships/hyperlink" Target="https://synhelion.com/media/pages/news/paving-the-way-for-solar-fuels-synhelion-produces-solar-syngas-on-an-industrial-scale-for-the-first-time/fc061b5562-1695296985/synhelion_solar-syngas_pr_de_final.pdf" TargetMode="External"/><Relationship Id="rId1195" Type="http://schemas.openxmlformats.org/officeDocument/2006/relationships/hyperlink" Target="https://de.wikipedia.org/wiki/Hauptn%C3%A4hrelement" TargetMode="External"/><Relationship Id="rId1209" Type="http://schemas.openxmlformats.org/officeDocument/2006/relationships/hyperlink" Target="https://finizio.de/" TargetMode="External"/><Relationship Id="rId162" Type="http://schemas.openxmlformats.org/officeDocument/2006/relationships/hyperlink" Target="https://www.airproducts.de/energy-transition/louisiana-clean-energy-complex" TargetMode="External"/><Relationship Id="rId218" Type="http://schemas.openxmlformats.org/officeDocument/2006/relationships/hyperlink" Target="https://www.sciencedirect.com/science/article/pii/S1876610217317174" TargetMode="External"/><Relationship Id="rId425" Type="http://schemas.openxmlformats.org/officeDocument/2006/relationships/hyperlink" Target="https://www.dillinger.de/" TargetMode="External"/><Relationship Id="rId467" Type="http://schemas.openxmlformats.org/officeDocument/2006/relationships/hyperlink" Target="https://www.fertilizer.org/key-priorities/fertilizers-climate-change/production-emissions/" TargetMode="External"/><Relationship Id="rId632" Type="http://schemas.openxmlformats.org/officeDocument/2006/relationships/hyperlink" Target="https://cordis.europa.eu/article/id/448132-innovative-biomethane-for-repowereu/de" TargetMode="External"/><Relationship Id="rId1055" Type="http://schemas.openxmlformats.org/officeDocument/2006/relationships/hyperlink" Target="https://politikbrief.lufthansagroup.com/fileadmin/user_upload/2024-sep/LHG-PB_2024-3.pdf" TargetMode="External"/><Relationship Id="rId1097" Type="http://schemas.openxmlformats.org/officeDocument/2006/relationships/hyperlink" Target="https://www.telepolis.de/features/Droht-deutschen-Batteriespeichern-das-Moss-Landing-Schicksal-10257530.html" TargetMode="External"/><Relationship Id="rId1220" Type="http://schemas.openxmlformats.org/officeDocument/2006/relationships/hyperlink" Target="https://www.ncbi.nlm.nih.gov/pmc/articles/PMC10499318/" TargetMode="External"/><Relationship Id="rId271" Type="http://schemas.openxmlformats.org/officeDocument/2006/relationships/hyperlink" Target="https://www.hydrogeninsight.com/production/bp-cancels-gigascale-green-hydrogen-project-in-oman/2-1-1911149%20" TargetMode="External"/><Relationship Id="rId674" Type="http://schemas.openxmlformats.org/officeDocument/2006/relationships/hyperlink" Target="https://de.wikipedia.org/wiki/Iridium" TargetMode="External"/><Relationship Id="rId881" Type="http://schemas.openxmlformats.org/officeDocument/2006/relationships/hyperlink" Target="https://www.aramco.com/-/media/publications/corporate-reports/sustainability-reports/report-2023/english/2023-saudi-aramco-sustainability-report-full-en.pdf" TargetMode="External"/><Relationship Id="rId937" Type="http://schemas.openxmlformats.org/officeDocument/2006/relationships/hyperlink" Target="https://www.sabic.com/" TargetMode="External"/><Relationship Id="rId979" Type="http://schemas.openxmlformats.org/officeDocument/2006/relationships/hyperlink" Target="https://bericht.basf.com/2023/de/" TargetMode="External"/><Relationship Id="rId1122" Type="http://schemas.openxmlformats.org/officeDocument/2006/relationships/hyperlink" Target="https://www.thm.de/site/hochschule/campus/aktuelles/aus-lehre-und-forschung/minister-besucht-giessener-leuchtturmprojekt.html" TargetMode="External"/><Relationship Id="rId24" Type="http://schemas.openxmlformats.org/officeDocument/2006/relationships/hyperlink" Target="https://capturi.slb.com/projects/hafslund-celsio-ccs" TargetMode="External"/><Relationship Id="rId66" Type="http://schemas.openxmlformats.org/officeDocument/2006/relationships/hyperlink" Target="https://www.nutrien.com/news/stories/advancing-carbon-solutions-and-reducing-emissions-redwater" TargetMode="External"/><Relationship Id="rId131" Type="http://schemas.openxmlformats.org/officeDocument/2006/relationships/hyperlink" Target="https://plasticseurope.org/de/changing-plastics-for-good/case-studies/" TargetMode="External"/><Relationship Id="rId327" Type="http://schemas.openxmlformats.org/officeDocument/2006/relationships/hyperlink" Target="https://www.faz.net/aktuell/wissen/zukunftstechnologie-so-wird-aus-co2-reiner-kohlenstoff-18664300.html" TargetMode="External"/><Relationship Id="rId369" Type="http://schemas.openxmlformats.org/officeDocument/2006/relationships/hyperlink" Target="https://www.midrex.com/tech-article/pathways-to-green-steel/" TargetMode="External"/><Relationship Id="rId534" Type="http://schemas.openxmlformats.org/officeDocument/2006/relationships/hyperlink" Target="https://ammoniaenergy.org/articles/apa-group-and-wescef-renewable-ammonia-production-in-western-australia-via-over-the-fence-hydrogen/" TargetMode="External"/><Relationship Id="rId576" Type="http://schemas.openxmlformats.org/officeDocument/2006/relationships/hyperlink" Target="https://h2-news.de/wirtschaft-unternehmen/frankreich-foerdert-100-mw-elektrolyseur-mit-149-mio-euro/" TargetMode="External"/><Relationship Id="rId741" Type="http://schemas.openxmlformats.org/officeDocument/2006/relationships/hyperlink" Target="https://itm-power.com/" TargetMode="External"/><Relationship Id="rId783" Type="http://schemas.openxmlformats.org/officeDocument/2006/relationships/hyperlink" Target="https://www.shell.nl/over-ons/nieuws/nieuwsberichten-2022/holland-hydrogen-1.html" TargetMode="External"/><Relationship Id="rId839" Type="http://schemas.openxmlformats.org/officeDocument/2006/relationships/hyperlink" Target="https://bdi.eu/artikel/news/transformationspfade-fuer-das-industrieland-deutschland-studie-langfassung" TargetMode="External"/><Relationship Id="rId990" Type="http://schemas.openxmlformats.org/officeDocument/2006/relationships/hyperlink" Target="https://www.tfs-initiative.com/pcf-guideline" TargetMode="External"/><Relationship Id="rId1164" Type="http://schemas.openxmlformats.org/officeDocument/2006/relationships/hyperlink" Target="https://www.wasserstoffrat.de/fileadmin/wasserstoffrat/media/Dokumente/2022/221222_Bottom_Up_Studie_final-1.pdf" TargetMode="External"/><Relationship Id="rId173" Type="http://schemas.openxmlformats.org/officeDocument/2006/relationships/hyperlink" Target="https://www.linseis.com/wissen/untersuchungen-von-wasserstoffspeicherloesungen/" TargetMode="External"/><Relationship Id="rId229" Type="http://schemas.openxmlformats.org/officeDocument/2006/relationships/hyperlink" Target="https://www.sharp-storage-act.eu/case-studies/the-danish-nini-west-field-and-the-lisa-structure/" TargetMode="External"/><Relationship Id="rId380" Type="http://schemas.openxmlformats.org/officeDocument/2006/relationships/hyperlink" Target="https://www.midrex.com/tech-article/the-adaptable-midrex-reformer-a-bridge-to-the-hydrogen-economy/" TargetMode="External"/><Relationship Id="rId436" Type="http://schemas.openxmlformats.org/officeDocument/2006/relationships/hyperlink" Target="https://de.wikipedia.org/wiki/Salzgitter_AG" TargetMode="External"/><Relationship Id="rId601" Type="http://schemas.openxmlformats.org/officeDocument/2006/relationships/hyperlink" Target="https://www.irena.org/-/media/Files/IRENA/Agency/Publication/2022/May/IRENA_Innovation_Outlook_Ammonia_2022.pdf" TargetMode="External"/><Relationship Id="rId643" Type="http://schemas.openxmlformats.org/officeDocument/2006/relationships/hyperlink" Target="https://www.klimareporter.de/energiewende/die-fragwuerdige-wasserstoff-produktionsmethode-von-basf" TargetMode="External"/><Relationship Id="rId1024" Type="http://schemas.openxmlformats.org/officeDocument/2006/relationships/hyperlink" Target="https://de.wikipedia.org/wiki/Milieudefensie_u.a._gegen_Royal_Dutch_Shell" TargetMode="External"/><Relationship Id="rId1066" Type="http://schemas.openxmlformats.org/officeDocument/2006/relationships/hyperlink" Target="https://www.shell.com/sustainability/our-climate-target/shell-energy-transition-strategy.html" TargetMode="External"/><Relationship Id="rId240" Type="http://schemas.openxmlformats.org/officeDocument/2006/relationships/hyperlink" Target="https://3d-ccus.com/" TargetMode="External"/><Relationship Id="rId478" Type="http://schemas.openxmlformats.org/officeDocument/2006/relationships/hyperlink" Target="https://yesdelft.com/startups/hymonic/" TargetMode="External"/><Relationship Id="rId685" Type="http://schemas.openxmlformats.org/officeDocument/2006/relationships/hyperlink" Target="https://elib.dlr.de/113239/1/Bachelorarbeit-Fabian_Klein.pdf" TargetMode="External"/><Relationship Id="rId850" Type="http://schemas.openxmlformats.org/officeDocument/2006/relationships/hyperlink" Target="https://gas-h2.de/" TargetMode="External"/><Relationship Id="rId892" Type="http://schemas.openxmlformats.org/officeDocument/2006/relationships/hyperlink" Target="https://de.wikipedia.org/wiki/Steamcracking" TargetMode="External"/><Relationship Id="rId906" Type="http://schemas.openxmlformats.org/officeDocument/2006/relationships/hyperlink" Target="https://elib.dlr.de/113239/1/Bachelorarbeit-Fabian_Klein.pdf" TargetMode="External"/><Relationship Id="rId948" Type="http://schemas.openxmlformats.org/officeDocument/2006/relationships/hyperlink" Target="https://corporate.dow.com/content/dam/corp/documents/science-sustainability/910-00152-01-decarbonize-and-grow-strategy-slides.pdf" TargetMode="External"/><Relationship Id="rId1133" Type="http://schemas.openxmlformats.org/officeDocument/2006/relationships/hyperlink" Target="https://www.tagesschau.de/wirtschaft/energie/waermepumpe-esbjerg-100.html" TargetMode="External"/><Relationship Id="rId35" Type="http://schemas.openxmlformats.org/officeDocument/2006/relationships/hyperlink" Target="https://www.heidelbergmaterials.de/de/zement/zementwerke/geseke/gezero-projekt" TargetMode="External"/><Relationship Id="rId77" Type="http://schemas.openxmlformats.org/officeDocument/2006/relationships/hyperlink" Target="https://www.umweltrat.de/SharedDocs/Downloads/DE/04_Stellungnahmen/2024_2028/2024_10_CCS.pdf?__blob=publicationFile&amp;v=9" TargetMode="External"/><Relationship Id="rId100" Type="http://schemas.openxmlformats.org/officeDocument/2006/relationships/hyperlink" Target="https://www.ascoco2.com/co2-und-trockeneiszubehoer/co2-lagerung/polyurethanisolierter-co2-lagertank" TargetMode="External"/><Relationship Id="rId282" Type="http://schemas.openxmlformats.org/officeDocument/2006/relationships/hyperlink" Target="https://de.wikipedia.org/wiki/Climeworks" TargetMode="External"/><Relationship Id="rId338" Type="http://schemas.openxmlformats.org/officeDocument/2006/relationships/hyperlink" Target="https://de.wikipedia.org/wiki/Siemens-Martin-Verfahren" TargetMode="External"/><Relationship Id="rId503" Type="http://schemas.openxmlformats.org/officeDocument/2006/relationships/hyperlink" Target="https://www.acwapower.com/news/acwa-power-and-snam-sign-mou-for-green-hydrogen-and-ammonia/" TargetMode="External"/><Relationship Id="rId545" Type="http://schemas.openxmlformats.org/officeDocument/2006/relationships/hyperlink" Target="https://www.skwp.de/media-center/aktuelles/mitteilungen/presse-detail/skw-piesteritz-und-ctc-werden-zusammenarbeiten-1/" TargetMode="External"/><Relationship Id="rId587" Type="http://schemas.openxmlformats.org/officeDocument/2006/relationships/hyperlink" Target="https://www.fertiberia.com/en/greenammonia/h2f-project/" TargetMode="External"/><Relationship Id="rId710" Type="http://schemas.openxmlformats.org/officeDocument/2006/relationships/hyperlink" Target="https://www.thyssenkrupp.com/de/newsroom/pressemeldungen/pressedetailseite/gruner-wasserstoff-fur-grunen-stahl-aus-duisburg--steag-und-thyssenkrupp-planen-gemeinsames-wasserstoffprojekt-91318" TargetMode="External"/><Relationship Id="rId752" Type="http://schemas.openxmlformats.org/officeDocument/2006/relationships/hyperlink" Target="https://hybit.org/" TargetMode="External"/><Relationship Id="rId808" Type="http://schemas.openxmlformats.org/officeDocument/2006/relationships/hyperlink" Target="https://corporate.dow.com/content/dam/corp/documents/about/066-00469-01-2023-progress-report.pdf" TargetMode="External"/><Relationship Id="rId1175" Type="http://schemas.openxmlformats.org/officeDocument/2006/relationships/hyperlink" Target="https://h2-news.de/wirtschaft-unternehmen/frankreich-foerdert-100-mw-elektrolyseur-mit-149-mio-euro/" TargetMode="External"/><Relationship Id="rId8" Type="http://schemas.openxmlformats.org/officeDocument/2006/relationships/hyperlink" Target="https://www.tagesschau.de/wirtschaft/energie/zement-industrie-energieverbrauch-klimaschutz-100.html" TargetMode="External"/><Relationship Id="rId142" Type="http://schemas.openxmlformats.org/officeDocument/2006/relationships/hyperlink" Target="https://muratechnology.com/hydroprt/" TargetMode="External"/><Relationship Id="rId184" Type="http://schemas.openxmlformats.org/officeDocument/2006/relationships/hyperlink" Target="https://www.shell.com/sustainability/our-climate-target/shell-energy-transition-strategy.html" TargetMode="External"/><Relationship Id="rId391" Type="http://schemas.openxmlformats.org/officeDocument/2006/relationships/hyperlink" Target="https://www.youtube.com/watch?v=GJKoBgBCPW0" TargetMode="External"/><Relationship Id="rId405" Type="http://schemas.openxmlformats.org/officeDocument/2006/relationships/hyperlink" Target="https://www.thyssenkrupp.com/de/newsroom/pressemeldungen/pressedetailseite/gruner-wasserstoff-fur-grunen-stahl-aus-duisburg--steag-und-thyssenkrupp-planen-gemeinsames-wasserstoffprojekt-91318" TargetMode="External"/><Relationship Id="rId447" Type="http://schemas.openxmlformats.org/officeDocument/2006/relationships/hyperlink" Target="https://www.gmh-gruppe.de/standorte/georgsmarienhuette-gmbh/" TargetMode="External"/><Relationship Id="rId612" Type="http://schemas.openxmlformats.org/officeDocument/2006/relationships/hyperlink" Target="https://www.carbon.one/" TargetMode="External"/><Relationship Id="rId794" Type="http://schemas.openxmlformats.org/officeDocument/2006/relationships/hyperlink" Target="https://h2-news.de/wirtschaft-unternehmen/energiewende-im-rheinland-baustart-fuer-10-mw-elektrolyse-in-juelich/" TargetMode="External"/><Relationship Id="rId1035" Type="http://schemas.openxmlformats.org/officeDocument/2006/relationships/hyperlink" Target="https://eur-lex.europa.eu/legal-content/EN/TXT/?uri=uriserv:OJ.L_.2018.328.01.0082.01.ENG" TargetMode="External"/><Relationship Id="rId1077" Type="http://schemas.openxmlformats.org/officeDocument/2006/relationships/hyperlink" Target="https://www.umweltbundesamt.de/daten/energie/stromverbrauch" TargetMode="External"/><Relationship Id="rId1200" Type="http://schemas.openxmlformats.org/officeDocument/2006/relationships/hyperlink" Target="https://www.umweltbundesamt.de/sites/default/files/medien/479/dokumente/uba_kurzeinschaetzung_von_ammoniak_als_energietraeger_und_transportmedium_fuer_wasserstoff.pdf" TargetMode="External"/><Relationship Id="rId251" Type="http://schemas.openxmlformats.org/officeDocument/2006/relationships/hyperlink" Target="https://en.wikipedia.org/wiki/Gorgon_Carbon_Dioxide_Injection_Project" TargetMode="External"/><Relationship Id="rId489" Type="http://schemas.openxmlformats.org/officeDocument/2006/relationships/hyperlink" Target="https://www.thyssenkrupp.com/de/stories/nachhaltigkeit-und-klimaschutz/warum-die-energiewende-nur-mit-gruenem-ammoniak-gelingen-wird" TargetMode="External"/><Relationship Id="rId654" Type="http://schemas.openxmlformats.org/officeDocument/2006/relationships/hyperlink" Target="https://core.ac.uk/download/pdf/24847907.pdf" TargetMode="External"/><Relationship Id="rId696" Type="http://schemas.openxmlformats.org/officeDocument/2006/relationships/hyperlink" Target="https://cordis.europa.eu/project/id/213009/reporting" TargetMode="External"/><Relationship Id="rId861" Type="http://schemas.openxmlformats.org/officeDocument/2006/relationships/hyperlink" Target="https://www.chemietechnik.de/anlagenbau/sipchem-und-lyondellbasell-planen-neuen-steamcracker-182.html" TargetMode="External"/><Relationship Id="rId917" Type="http://schemas.openxmlformats.org/officeDocument/2006/relationships/hyperlink" Target="https://www.youtube.com/watch?v=KOawGXRRJFY&amp;t=8s" TargetMode="External"/><Relationship Id="rId959" Type="http://schemas.openxmlformats.org/officeDocument/2006/relationships/hyperlink" Target="https://circulus.com/" TargetMode="External"/><Relationship Id="rId1102" Type="http://schemas.openxmlformats.org/officeDocument/2006/relationships/hyperlink" Target="https://de.wikipedia.org/wiki/Liste_von_Pumpspeicherkraftwerken" TargetMode="External"/><Relationship Id="rId46" Type="http://schemas.openxmlformats.org/officeDocument/2006/relationships/hyperlink" Target="https://www.sciencedirect.com/science/article/pii/S1876610217313309" TargetMode="External"/><Relationship Id="rId293" Type="http://schemas.openxmlformats.org/officeDocument/2006/relationships/hyperlink" Target="https://de.wikipedia.org/wiki/Pertamina" TargetMode="External"/><Relationship Id="rId307" Type="http://schemas.openxmlformats.org/officeDocument/2006/relationships/hyperlink" Target="https://eur-lex.europa.eu/resource.html?uri=cellar:8343d7e8-8de6-11ee-8aa6-01aa75ed71a1.0012.02/DOC_2&amp;format=PDF" TargetMode="External"/><Relationship Id="rId349" Type="http://schemas.openxmlformats.org/officeDocument/2006/relationships/hyperlink" Target="https://d-nb.info/1271861941/34" TargetMode="External"/><Relationship Id="rId514" Type="http://schemas.openxmlformats.org/officeDocument/2006/relationships/hyperlink" Target="https://de.wikipedia.org/wiki/Solarenergie_in_Indien" TargetMode="External"/><Relationship Id="rId556" Type="http://schemas.openxmlformats.org/officeDocument/2006/relationships/hyperlink" Target="https://www.fichtner.de/" TargetMode="External"/><Relationship Id="rId721" Type="http://schemas.openxmlformats.org/officeDocument/2006/relationships/hyperlink" Target="https://sunfire.de/de/news/erfolgreiche-inbetriebnahme-des-weltweit-groessten-soec-elektrolyse-moduls/" TargetMode="External"/><Relationship Id="rId763" Type="http://schemas.openxmlformats.org/officeDocument/2006/relationships/hyperlink" Target="https://www.h2rivers.de/h2rivers/projektpartner/detailseite/hywaiblingen" TargetMode="External"/><Relationship Id="rId1144" Type="http://schemas.openxmlformats.org/officeDocument/2006/relationships/hyperlink" Target="https://www.umweltbundesamt.de/daten/energie/energieverbrauch-nach-energietraegern-sektoren" TargetMode="External"/><Relationship Id="rId1186" Type="http://schemas.openxmlformats.org/officeDocument/2006/relationships/hyperlink" Target="https://www.thyssenkrupp.com/de/newsroom/pressemeldungen/pressedetailseite/gruner-wasserstoff-fur-die-stahlproduktion:-rwe-und-thyssenkrupp-planen-zusammenarbeit-86588" TargetMode="External"/><Relationship Id="rId88" Type="http://schemas.openxmlformats.org/officeDocument/2006/relationships/hyperlink" Target="https://oecdgroups.oecd.org/Bodies/ShowBodyView.aspx?BodyID=7780&amp;BodyPID=15186&amp;Lang=en&amp;Book=False" TargetMode="External"/><Relationship Id="rId111" Type="http://schemas.openxmlformats.org/officeDocument/2006/relationships/hyperlink" Target="https://www.wasserstoff-kompass.de/fileadmin/user_upload/img/news-und-media/dokumente/Chemische_Industrie.pdf" TargetMode="External"/><Relationship Id="rId153" Type="http://schemas.openxmlformats.org/officeDocument/2006/relationships/hyperlink" Target="https://www.gesetze-im-internet.de/ewkfondsg/BJNR07C0B0023.html" TargetMode="External"/><Relationship Id="rId195" Type="http://schemas.openxmlformats.org/officeDocument/2006/relationships/hyperlink" Target="https://www.stateofcdr.org/" TargetMode="External"/><Relationship Id="rId209" Type="http://schemas.openxmlformats.org/officeDocument/2006/relationships/hyperlink" Target="https://www.tagesschau.de/wirtschaft/energie/co2-speicherung-beispiel-kritik-100.html" TargetMode="External"/><Relationship Id="rId360" Type="http://schemas.openxmlformats.org/officeDocument/2006/relationships/hyperlink" Target="https://globalenergymonitor.org/projects/global-steel-plant-tracker/summary-tables/" TargetMode="External"/><Relationship Id="rId416" Type="http://schemas.openxmlformats.org/officeDocument/2006/relationships/hyperlink" Target="https://de.wikipedia.org/wiki/Liste_europ%C3%A4ischer_Hochofenwerke" TargetMode="External"/><Relationship Id="rId598" Type="http://schemas.openxmlformats.org/officeDocument/2006/relationships/hyperlink" Target="https://academics.rmit.edu.au/torben-daeneke/publications" TargetMode="External"/><Relationship Id="rId819" Type="http://schemas.openxmlformats.org/officeDocument/2006/relationships/hyperlink" Target="https://en.wikipedia.org/wiki/Chlorine" TargetMode="External"/><Relationship Id="rId970" Type="http://schemas.openxmlformats.org/officeDocument/2006/relationships/hyperlink" Target="https://www.basf.com/global/de/who-we-are/organization/group-companies/BASF_Renewable-Energy-GmbH/projects" TargetMode="External"/><Relationship Id="rId1004" Type="http://schemas.openxmlformats.org/officeDocument/2006/relationships/hyperlink" Target="https://www.elab2.kit.edu/power2liquid.php" TargetMode="External"/><Relationship Id="rId1046" Type="http://schemas.openxmlformats.org/officeDocument/2006/relationships/hyperlink" Target="https://efuel-today.com/ineratec-beginnt-mit-dem-bau-von-ptl-produktionsanlage-in-frankfurt/" TargetMode="External"/><Relationship Id="rId1211" Type="http://schemas.openxmlformats.org/officeDocument/2006/relationships/hyperlink" Target="https://www.kpluss.com/en-us/our-business-products/agriculture/kali-academy/crops/en-vegetables/" TargetMode="External"/><Relationship Id="rId220" Type="http://schemas.openxmlformats.org/officeDocument/2006/relationships/hyperlink" Target="https://cmk.faz.net/cms/microsite/18545/anzeige/equinor-deutschland-gmbh/dekarbonisierung-der-industrie" TargetMode="External"/><Relationship Id="rId458" Type="http://schemas.openxmlformats.org/officeDocument/2006/relationships/hyperlink" Target="http://www.gh2.org" TargetMode="External"/><Relationship Id="rId623" Type="http://schemas.openxmlformats.org/officeDocument/2006/relationships/hyperlink" Target="https://projects.research-and-innovation.ec.europa.eu/de/projects/success-stories/all/bei-der-stahlproduktion-methanol-umgewandeltes-co2-treibt-schiffe" TargetMode="External"/><Relationship Id="rId665" Type="http://schemas.openxmlformats.org/officeDocument/2006/relationships/hyperlink" Target="https://hydrogenpro.com/2025/05/28/h2giga/" TargetMode="External"/><Relationship Id="rId830" Type="http://schemas.openxmlformats.org/officeDocument/2006/relationships/hyperlink" Target="https://de.wikipedia.org/wiki/Ammoniak" TargetMode="External"/><Relationship Id="rId872" Type="http://schemas.openxmlformats.org/officeDocument/2006/relationships/hyperlink" Target="https://cefic.org/media-corner/newsroom/cefic-statement-on-the-strategic-dialogue-on-the-future-of-the-chemical-industry-in-europe/" TargetMode="External"/><Relationship Id="rId928" Type="http://schemas.openxmlformats.org/officeDocument/2006/relationships/hyperlink" Target="https://de.wikipedia.org/wiki/Fischer-Tropsch-Synthese" TargetMode="External"/><Relationship Id="rId1088" Type="http://schemas.openxmlformats.org/officeDocument/2006/relationships/hyperlink" Target="https://www.basf.com/global/de/who-we-are/organization/locations/europe/german-sites/Schwarzheide/our-motivation/sustainability/chEErs" TargetMode="External"/><Relationship Id="rId15" Type="http://schemas.openxmlformats.org/officeDocument/2006/relationships/hyperlink" Target="https://thru.de/" TargetMode="External"/><Relationship Id="rId57" Type="http://schemas.openxmlformats.org/officeDocument/2006/relationships/hyperlink" Target="https://www.topsoe.com/processes/carbon-monoxide" TargetMode="External"/><Relationship Id="rId262" Type="http://schemas.openxmlformats.org/officeDocument/2006/relationships/hyperlink" Target="https://sprngenergy.com/projects/" TargetMode="External"/><Relationship Id="rId318" Type="http://schemas.openxmlformats.org/officeDocument/2006/relationships/hyperlink" Target="https://capturacorp.com/" TargetMode="External"/><Relationship Id="rId525" Type="http://schemas.openxmlformats.org/officeDocument/2006/relationships/hyperlink" Target="https://ammoniaenergy.org/articles/renewable-ammonia-exports-from-brazil-project-iracema/" TargetMode="External"/><Relationship Id="rId567" Type="http://schemas.openxmlformats.org/officeDocument/2006/relationships/hyperlink" Target="https://www.yara.de/ueber-yara/yara-deutschland/yara-standorte-deutschland/brunsbuttel/" TargetMode="External"/><Relationship Id="rId732" Type="http://schemas.openxmlformats.org/officeDocument/2006/relationships/hyperlink" Target="https://www.plugpower.com/" TargetMode="External"/><Relationship Id="rId1113" Type="http://schemas.openxmlformats.org/officeDocument/2006/relationships/hyperlink" Target="https://de.wikipedia.org/wiki/Druckluftspeicherkraftwerk" TargetMode="External"/><Relationship Id="rId1155" Type="http://schemas.openxmlformats.org/officeDocument/2006/relationships/hyperlink" Target="https://www.bundeshaushalt.de/DE/Bundeshaushalt-digital/bundeshaushalt-digital.html" TargetMode="External"/><Relationship Id="rId1197" Type="http://schemas.openxmlformats.org/officeDocument/2006/relationships/hyperlink" Target="https://nevensuboticstiftung.de/blogs/gibt-es-genug-wasser" TargetMode="External"/><Relationship Id="rId99" Type="http://schemas.openxmlformats.org/officeDocument/2006/relationships/hyperlink" Target="https://database.co2value.eu/" TargetMode="External"/><Relationship Id="rId122" Type="http://schemas.openxmlformats.org/officeDocument/2006/relationships/hyperlink" Target="https://totalenergies.com/projects/carbon-capture-and-storage/northern-lights-first-major-carbon-capture-and-storage-project" TargetMode="External"/><Relationship Id="rId164" Type="http://schemas.openxmlformats.org/officeDocument/2006/relationships/hyperlink" Target="https://www.linde.com/news-and-media/2023/linde-to-invest-1-8-billion-to-supply-clean-hydrogen-to-oci-s-world-scale-blue-ammonia-project-in-the-u-s-gulf-coas" TargetMode="External"/><Relationship Id="rId371" Type="http://schemas.openxmlformats.org/officeDocument/2006/relationships/hyperlink" Target="https://www.mdpi.com/2075-4701/12/2/203" TargetMode="External"/><Relationship Id="rId774" Type="http://schemas.openxmlformats.org/officeDocument/2006/relationships/hyperlink" Target="https://www.eca.europa.eu/de/publications/SR-2024-11" TargetMode="External"/><Relationship Id="rId981" Type="http://schemas.openxmlformats.org/officeDocument/2006/relationships/hyperlink" Target="https://www.basf.com/global/de/media/news-releases/2025/05/p-25-103" TargetMode="External"/><Relationship Id="rId1015" Type="http://schemas.openxmlformats.org/officeDocument/2006/relationships/hyperlink" Target="https://synhelion.com/news" TargetMode="External"/><Relationship Id="rId1057" Type="http://schemas.openxmlformats.org/officeDocument/2006/relationships/hyperlink" Target="https://www.handelsblatt.com/unternehmen/handel-konsumgueter/luftfahrt-nachhaltiges-kerosin-ein-milliardenmarkt-kommt-nicht-in-gang/100100374.html" TargetMode="External"/><Relationship Id="rId1222" Type="http://schemas.openxmlformats.org/officeDocument/2006/relationships/hyperlink" Target="https://www.stockholmresilience.org/research/planetary-boundaries.html" TargetMode="External"/><Relationship Id="rId427" Type="http://schemas.openxmlformats.org/officeDocument/2006/relationships/hyperlink" Target="https://www.dillinger.de/dillinger/unternehmen/produktion/" TargetMode="External"/><Relationship Id="rId469" Type="http://schemas.openxmlformats.org/officeDocument/2006/relationships/hyperlink" Target="https://ammoniaenergy.org" TargetMode="External"/><Relationship Id="rId634" Type="http://schemas.openxmlformats.org/officeDocument/2006/relationships/hyperlink" Target="https://setis.ec.europa.eu/index_en" TargetMode="External"/><Relationship Id="rId676" Type="http://schemas.openxmlformats.org/officeDocument/2006/relationships/hyperlink" Target="https://de.wikipedia.org/wiki/Iridium" TargetMode="External"/><Relationship Id="rId841" Type="http://schemas.openxmlformats.org/officeDocument/2006/relationships/hyperlink" Target="https://de.wikipedia.org/wiki/Securing_Energy_for_Europe" TargetMode="External"/><Relationship Id="rId883" Type="http://schemas.openxmlformats.org/officeDocument/2006/relationships/hyperlink" Target="https://de.wikipedia.org/wiki/Steamcracking" TargetMode="External"/><Relationship Id="rId1099" Type="http://schemas.openxmlformats.org/officeDocument/2006/relationships/hyperlink" Target="https://www.cmblu.com/" TargetMode="External"/><Relationship Id="rId26" Type="http://schemas.openxmlformats.org/officeDocument/2006/relationships/hyperlink" Target="https://www.cemex.de/-/eu-w%C3%A4hlt-zukunftsweisendes-co2-abscheidungsprojekt-im-cemex-zementwerk-in-r%C3%BCdersdorf-f%C3%BCr-f%C3%B6rderung-aus" TargetMode="External"/><Relationship Id="rId231" Type="http://schemas.openxmlformats.org/officeDocument/2006/relationships/hyperlink" Target="https://www.sharp-storage-act.eu/case-studies/the-uk-greater-bunter-sandstone-area/" TargetMode="External"/><Relationship Id="rId273" Type="http://schemas.openxmlformats.org/officeDocument/2006/relationships/hyperlink" Target="https://www.stateofcdr.org/" TargetMode="External"/><Relationship Id="rId329" Type="http://schemas.openxmlformats.org/officeDocument/2006/relationships/hyperlink" Target="https://www.deutsche-rohstoffagentur.de/DE/Gemeinsames/Produkte/Downloads/Informationen_Nachhaltigkeit/zinn.pdf;jsessionid=D1C7F13BE6561E1F527B5B381A618F1C.internet961?__blob=publicationFile&amp;v=4" TargetMode="External"/><Relationship Id="rId480" Type="http://schemas.openxmlformats.org/officeDocument/2006/relationships/hyperlink" Target="https://www.airliquide.com/stories/hydrogen/cracking-ammonia-unlock-full-potential-hydrogen" TargetMode="External"/><Relationship Id="rId536" Type="http://schemas.openxmlformats.org/officeDocument/2006/relationships/hyperlink" Target="https://www.iea.org/reports/ammonia-technology-roadmap" TargetMode="External"/><Relationship Id="rId701" Type="http://schemas.openxmlformats.org/officeDocument/2006/relationships/hyperlink" Target="https://www.ise.fraunhofer.de/de/veroeffentlichungen/studien/catf.html" TargetMode="External"/><Relationship Id="rId939" Type="http://schemas.openxmlformats.org/officeDocument/2006/relationships/hyperlink" Target="https://de.wikipedia.org/wiki/Saudi_Basic_Industries_Corporation" TargetMode="External"/><Relationship Id="rId1124" Type="http://schemas.openxmlformats.org/officeDocument/2006/relationships/hyperlink" Target="https://rondo.com/press-releases/rondo-energy-announces-75m-project-funding-with-breakthrough-energy-catalyst-and-the-european-investment-bank" TargetMode="External"/><Relationship Id="rId1166" Type="http://schemas.openxmlformats.org/officeDocument/2006/relationships/hyperlink" Target="https://www.eia.gov/electricity/monthly/epm_table_grapher.php?t=epmt_6_07_b" TargetMode="External"/><Relationship Id="rId68" Type="http://schemas.openxmlformats.org/officeDocument/2006/relationships/hyperlink" Target="https://www.airliquide.com/group/press-releases-news/2023-01-10/air-liquide-autothermal-reforming-technology-selected-first-low-carbon-hydrogen-and-ammonia" TargetMode="External"/><Relationship Id="rId133" Type="http://schemas.openxmlformats.org/officeDocument/2006/relationships/hyperlink" Target="https://www.creavis.com/" TargetMode="External"/><Relationship Id="rId175" Type="http://schemas.openxmlformats.org/officeDocument/2006/relationships/hyperlink" Target="https://www.ascoco2.com/co2-produktion-und-co2-rueckgewinnung/allgemeine-informationen-ueber-co2" TargetMode="External"/><Relationship Id="rId340" Type="http://schemas.openxmlformats.org/officeDocument/2006/relationships/hyperlink" Target="https://de.wikipedia.org/wiki/Lichtbogenofen" TargetMode="External"/><Relationship Id="rId578" Type="http://schemas.openxmlformats.org/officeDocument/2006/relationships/hyperlink" Target="https://www.jera.co.jp/en/" TargetMode="External"/><Relationship Id="rId743" Type="http://schemas.openxmlformats.org/officeDocument/2006/relationships/hyperlink" Target="https://www.sunfire.de" TargetMode="External"/><Relationship Id="rId785" Type="http://schemas.openxmlformats.org/officeDocument/2006/relationships/hyperlink" Target="https://www.portofrotterdam.com/de/nachrichten-und-pressemitteilungen/mit-dem-plan-fuer-den-bau-eines-800-mw-electrolyseurs-durch" TargetMode="External"/><Relationship Id="rId950" Type="http://schemas.openxmlformats.org/officeDocument/2006/relationships/hyperlink" Target="https://en.wikipedia.org/wiki/X-energy" TargetMode="External"/><Relationship Id="rId992" Type="http://schemas.openxmlformats.org/officeDocument/2006/relationships/hyperlink" Target="https://de.wikipedia.org/wiki/Covestro" TargetMode="External"/><Relationship Id="rId1026" Type="http://schemas.openxmlformats.org/officeDocument/2006/relationships/hyperlink" Target="https://www.spd.de/fileadmin/Dokumente/Koalitionsvertrag_2025.pdf" TargetMode="External"/><Relationship Id="rId200" Type="http://schemas.openxmlformats.org/officeDocument/2006/relationships/hyperlink" Target="https://publications.jrc.ec.europa.eu/repository/handle/JRC130663" TargetMode="External"/><Relationship Id="rId382" Type="http://schemas.openxmlformats.org/officeDocument/2006/relationships/hyperlink" Target="https://www.mhi.co.jp/technology/review/pdf/e594/e594120.pdf" TargetMode="External"/><Relationship Id="rId438" Type="http://schemas.openxmlformats.org/officeDocument/2006/relationships/hyperlink" Target="https://www.salzgitter-ag.com/de/konzern/geschaeftsbereiche/stahlerzeugung.html" TargetMode="External"/><Relationship Id="rId603" Type="http://schemas.openxmlformats.org/officeDocument/2006/relationships/hyperlink" Target="https://de.wikipedia.org/wiki/Methanolherstellung" TargetMode="External"/><Relationship Id="rId645" Type="http://schemas.openxmlformats.org/officeDocument/2006/relationships/hyperlink" Target="https://www.mpg.de/21184208/co2-methan-methanisierung-energiespeicher" TargetMode="External"/><Relationship Id="rId687" Type="http://schemas.openxmlformats.org/officeDocument/2006/relationships/hyperlink" Target="https://www.ise.fraunhofer.de/de/presse-und-medien/news/2024/Katalysatortinten-fuer-skalierbare-drucktechnologien-mit-reduzierter-iridium-beladung.html" TargetMode="External"/><Relationship Id="rId810" Type="http://schemas.openxmlformats.org/officeDocument/2006/relationships/hyperlink" Target="https://carboncredits.com/enbridges-1-2b-solar-plus-storage-project-fuels-path-to-net-zero/" TargetMode="External"/><Relationship Id="rId852" Type="http://schemas.openxmlformats.org/officeDocument/2006/relationships/hyperlink" Target="https://www.youtube.com/watch?v=hY0e97uf7xU&amp;list=PL_F2oDSzDYDGD0NeZht1a5q-1nfVNSIlv&amp;index=27" TargetMode="External"/><Relationship Id="rId908" Type="http://schemas.openxmlformats.org/officeDocument/2006/relationships/hyperlink" Target="https://www.dvgw.de/medien/dvgw/forschung/berichte/1909-mueller.pdf" TargetMode="External"/><Relationship Id="rId1068" Type="http://schemas.openxmlformats.org/officeDocument/2006/relationships/hyperlink" Target="https://eur-lex.europa.eu/legal-content/DE/TXT/PDF/?uri=OJ:L_202302405" TargetMode="External"/><Relationship Id="rId242" Type="http://schemas.openxmlformats.org/officeDocument/2006/relationships/hyperlink" Target="https://3d-ccus.com/3d-overview/" TargetMode="External"/><Relationship Id="rId284" Type="http://schemas.openxmlformats.org/officeDocument/2006/relationships/hyperlink" Target="https://www.umweltrat.de/SharedDocs/Downloads/DE/04_Stellungnahmen/2024_2028/2024_10_CCS.pdf?__blob=publicationFile&amp;v=9" TargetMode="External"/><Relationship Id="rId491" Type="http://schemas.openxmlformats.org/officeDocument/2006/relationships/hyperlink" Target="https://www.chemietechnik.de/anlagenbau/linde-nimmt-luftzerleger-in-roethenbach-in-betrieb.html" TargetMode="External"/><Relationship Id="rId505" Type="http://schemas.openxmlformats.org/officeDocument/2006/relationships/hyperlink" Target="https://de.airliquide.com/news/weltpremiere-die-innovative-technologie-von-air-liquide-wandelt-ammoniak-im-industriellen-massstab-wasserstoff-um-und-ebnet-den-weg-fur-neue-kohlenstoffarme-lieferketten%20" TargetMode="External"/><Relationship Id="rId712" Type="http://schemas.openxmlformats.org/officeDocument/2006/relationships/hyperlink" Target="https://www.siemens-energy.com/de/de/home/pressemitteilungen/siemens-energy-und-air-liquide-ebnen-mit-gigawatt-fabrik-fuer-el.html" TargetMode="External"/><Relationship Id="rId894" Type="http://schemas.openxmlformats.org/officeDocument/2006/relationships/hyperlink" Target="https://www.youtube.com/watch?v=eBaOVqR0bBM" TargetMode="External"/><Relationship Id="rId1135" Type="http://schemas.openxmlformats.org/officeDocument/2006/relationships/hyperlink" Target="https://energiewinde.orsted.de/trends-technik/waermewende-daenemark-esbjerg-waermepumpe" TargetMode="External"/><Relationship Id="rId1177" Type="http://schemas.openxmlformats.org/officeDocument/2006/relationships/hyperlink" Target="https://sunfire.de/de/news/sunfire-baut-100-megawatt-elektrolyseur-fuer-rwe/" TargetMode="External"/><Relationship Id="rId37" Type="http://schemas.openxmlformats.org/officeDocument/2006/relationships/hyperlink" Target="https://api.ecra-online.org/fileadmin/files/ECRA_Technical__Report_CCS_Phase_I.pdf" TargetMode="External"/><Relationship Id="rId79" Type="http://schemas.openxmlformats.org/officeDocument/2006/relationships/hyperlink" Target="https://dserver.bundestag.de/btd/20/119/2011900.pdf" TargetMode="External"/><Relationship Id="rId102" Type="http://schemas.openxmlformats.org/officeDocument/2006/relationships/hyperlink" Target="https://www.ascoco2.com/co2-produktion-und-co2-rueckgewinnung/allgemeine-informationen-ueber-co2" TargetMode="External"/><Relationship Id="rId144" Type="http://schemas.openxmlformats.org/officeDocument/2006/relationships/hyperlink" Target="https://bericht.basf.com/2023/de/" TargetMode="External"/><Relationship Id="rId547" Type="http://schemas.openxmlformats.org/officeDocument/2006/relationships/hyperlink" Target="https://www.skwp.de/media-center/aktuelles/mitteilungen/" TargetMode="External"/><Relationship Id="rId589" Type="http://schemas.openxmlformats.org/officeDocument/2006/relationships/hyperlink" Target="https://www.fertiberia.com/en/greenammonia/catalina-project/" TargetMode="External"/><Relationship Id="rId754" Type="http://schemas.openxmlformats.org/officeDocument/2006/relationships/hyperlink" Target="https://www.neumuenster.de/aktuelle-meldungen/meldung/gruener-wasserstoff" TargetMode="External"/><Relationship Id="rId796" Type="http://schemas.openxmlformats.org/officeDocument/2006/relationships/hyperlink" Target="https://h2.live/" TargetMode="External"/><Relationship Id="rId961" Type="http://schemas.openxmlformats.org/officeDocument/2006/relationships/hyperlink" Target="https://corporate.dow.com/en-us/news/press-releases/dow-advances-its-mechanical-recycling-offering-by-agreeing-to-ac.html" TargetMode="External"/><Relationship Id="rId1202" Type="http://schemas.openxmlformats.org/officeDocument/2006/relationships/hyperlink" Target="https://www.norgemineraler.com/de/projekte/ressourcen-und-mineralien/" TargetMode="External"/><Relationship Id="rId90" Type="http://schemas.openxmlformats.org/officeDocument/2006/relationships/hyperlink" Target="https://climate-club.org/" TargetMode="External"/><Relationship Id="rId186" Type="http://schemas.openxmlformats.org/officeDocument/2006/relationships/hyperlink" Target="https://theacornproject.uk/" TargetMode="External"/><Relationship Id="rId351" Type="http://schemas.openxmlformats.org/officeDocument/2006/relationships/hyperlink" Target="https://www.midrex.com/technology/midrex-process/midrex-h2/" TargetMode="External"/><Relationship Id="rId393" Type="http://schemas.openxmlformats.org/officeDocument/2006/relationships/hyperlink" Target="https://www.ssab.com/de-de/fossilfrei/einblicke/hybrit-eine-neue-revolutionare-technologie-der-stahlerzeugung" TargetMode="External"/><Relationship Id="rId407" Type="http://schemas.openxmlformats.org/officeDocument/2006/relationships/hyperlink" Target="https://www.iqony.energy/standortentwicklung/projekt-hydroxy-walsum" TargetMode="External"/><Relationship Id="rId449" Type="http://schemas.openxmlformats.org/officeDocument/2006/relationships/hyperlink" Target="https://www.bmwk.de/Redaktion/DE/Publikationen/Klimaschutz/leitmaerkte-fuer-klimafreundliche-grundstoffe.pdf?__blob=publicationFile&amp;v=8" TargetMode="External"/><Relationship Id="rId614" Type="http://schemas.openxmlformats.org/officeDocument/2006/relationships/hyperlink" Target="https://h2-news.de/wirtschaft-unternehmen/leuna100-produziert-erstes-gruenes-methanol/" TargetMode="External"/><Relationship Id="rId656" Type="http://schemas.openxmlformats.org/officeDocument/2006/relationships/hyperlink" Target="https://elib.dlr.de/75764/1/Wasserelektrolyse_Ulmer_Gespr%C3%A4ch_3.5.2012_GS.pdf" TargetMode="External"/><Relationship Id="rId821" Type="http://schemas.openxmlformats.org/officeDocument/2006/relationships/hyperlink" Target="https://www-statista-com.translate.goog/statistics/1067372/global-ethylene-production-capacity/?__sso_cookie_checker=failed&amp;_x_tr_sl=en&amp;_x_tr_tl=de&amp;_x_tr_hl=de&amp;_x_tr_pto=rq" TargetMode="External"/><Relationship Id="rId863" Type="http://schemas.openxmlformats.org/officeDocument/2006/relationships/hyperlink" Target="https://de.wikipedia.org/wiki/LyondellBasell" TargetMode="External"/><Relationship Id="rId1037" Type="http://schemas.openxmlformats.org/officeDocument/2006/relationships/hyperlink" Target="https://joint-research-centre.ec.europa.eu/welcome-jec-website/reference-regulatory-framework/renewable-energy-recast-2030-red-ii_en" TargetMode="External"/><Relationship Id="rId1079" Type="http://schemas.openxmlformats.org/officeDocument/2006/relationships/hyperlink" Target="https://www.wasserstoffrat.de/fileadmin/wasserstoffrat/media/Dokumente/2024/2024-05-03_NWR-Grundlagenpapier_Update_2024_Wasserstoffbedarfe.pdf" TargetMode="External"/><Relationship Id="rId211" Type="http://schemas.openxmlformats.org/officeDocument/2006/relationships/hyperlink" Target="https://cmk.faz.net/cms/microsite/18545/anzeige/equinor-deutschland-gmbh/dekarbonisierung-der-industrie" TargetMode="External"/><Relationship Id="rId253" Type="http://schemas.openxmlformats.org/officeDocument/2006/relationships/hyperlink" Target="https://ieefa.org/resources/bayu-undan-test-bed-carbon-trading-or-distraction" TargetMode="External"/><Relationship Id="rId295" Type="http://schemas.openxmlformats.org/officeDocument/2006/relationships/hyperlink" Target="https://www.pertamina.com/en/news-room/news-release/pertamina-exxonmobil-explores-carbon-capture-storage-hub-development" TargetMode="External"/><Relationship Id="rId309" Type="http://schemas.openxmlformats.org/officeDocument/2006/relationships/hyperlink" Target="https://de.wikipedia.org/wiki/Wasserstofftanker" TargetMode="External"/><Relationship Id="rId460" Type="http://schemas.openxmlformats.org/officeDocument/2006/relationships/hyperlink" Target="https://hystorenergy.com/solutions/" TargetMode="External"/><Relationship Id="rId516" Type="http://schemas.openxmlformats.org/officeDocument/2006/relationships/hyperlink" Target="https://www.solarserver.de/2024/02/15/avaada-energy-gewinnt-1-400-mw-photovoltaik-projekte-in-indien/" TargetMode="External"/><Relationship Id="rId698" Type="http://schemas.openxmlformats.org/officeDocument/2006/relationships/hyperlink" Target="https://www.bmbf.de/bmbf/shareddocs/faq/wasserstoff-australien-deutschland-faq.html" TargetMode="External"/><Relationship Id="rId919" Type="http://schemas.openxmlformats.org/officeDocument/2006/relationships/hyperlink" Target="https://sunfire.de/de/news/production-of-sustainable-aviation-fuel-becomes-more-efficient/" TargetMode="External"/><Relationship Id="rId1090" Type="http://schemas.openxmlformats.org/officeDocument/2006/relationships/hyperlink" Target="https://essinc.com/" TargetMode="External"/><Relationship Id="rId1104" Type="http://schemas.openxmlformats.org/officeDocument/2006/relationships/hyperlink" Target="https://www.nypa.gov/library" TargetMode="External"/><Relationship Id="rId1146" Type="http://schemas.openxmlformats.org/officeDocument/2006/relationships/hyperlink" Target="https://www.destatis.de/Europa/DE/Thema/Verkehr/Auto.html" TargetMode="External"/><Relationship Id="rId48" Type="http://schemas.openxmlformats.org/officeDocument/2006/relationships/hyperlink" Target="https://climate.ec.europa.eu/eu-action/eu-funding-climate-action/innovation-fund/innovation-fund-projects_en" TargetMode="External"/><Relationship Id="rId113" Type="http://schemas.openxmlformats.org/officeDocument/2006/relationships/hyperlink" Target="https://www.vci.de/ergaenzende-downloads/20230928-vci-position-ccu-in-der-chemieindustrie.pdf" TargetMode="External"/><Relationship Id="rId320" Type="http://schemas.openxmlformats.org/officeDocument/2006/relationships/hyperlink" Target="https://de.wikipedia.org/wiki/PyCCS" TargetMode="External"/><Relationship Id="rId558" Type="http://schemas.openxmlformats.org/officeDocument/2006/relationships/hyperlink" Target="https://www.nobian.com/de-de/unsere-geschaeftsbereiche/essenzielle-chemikalien/wasserstoff" TargetMode="External"/><Relationship Id="rId723" Type="http://schemas.openxmlformats.org/officeDocument/2006/relationships/hyperlink" Target="https://sunfire.de/de/produkte/sunfire-hylink-ael/" TargetMode="External"/><Relationship Id="rId765" Type="http://schemas.openxmlformats.org/officeDocument/2006/relationships/hyperlink" Target="https://www.inovyn.com/" TargetMode="External"/><Relationship Id="rId930" Type="http://schemas.openxmlformats.org/officeDocument/2006/relationships/hyperlink" Target="https://de.wikipedia.org/wiki/Methanol_to_Olefins" TargetMode="External"/><Relationship Id="rId972" Type="http://schemas.openxmlformats.org/officeDocument/2006/relationships/hyperlink" Target="https://www.basf.com/global/de/who-we-are/organization/group-companies/BASF_Renewable-Energy-GmbH/projects" TargetMode="External"/><Relationship Id="rId1006" Type="http://schemas.openxmlformats.org/officeDocument/2006/relationships/hyperlink" Target="https://www.atmosfair.de/de/flugverkehr-und-klima-atmosfair-produziert-erste-mengen-an-co2-neutralem-kerosin/" TargetMode="External"/><Relationship Id="rId1188" Type="http://schemas.openxmlformats.org/officeDocument/2006/relationships/hyperlink" Target="https://www.monopolkommission.de/images/PDF/SG/7sg_energie_volltext.pdf" TargetMode="External"/><Relationship Id="rId155" Type="http://schemas.openxmlformats.org/officeDocument/2006/relationships/hyperlink" Target="https://www.umweltbundesamt.de/daten/ressourcen-abfall/verwertung-entsorgung-ausgewaehlter-abfallarten/kunststoffabfaelle" TargetMode="External"/><Relationship Id="rId197" Type="http://schemas.openxmlformats.org/officeDocument/2006/relationships/hyperlink" Target="https://de.wikipedia.org/wiki/Direct_air_capture" TargetMode="External"/><Relationship Id="rId362" Type="http://schemas.openxmlformats.org/officeDocument/2006/relationships/hyperlink" Target="https://www.thyssenkrupp-steel.com/de/newsroom/pressemitteilungen/thyssenkrupp-steel-erhaelt-zulassung-zum-vorzeitigen-baubeginn.html" TargetMode="External"/><Relationship Id="rId418" Type="http://schemas.openxmlformats.org/officeDocument/2006/relationships/hyperlink" Target="https://www.hkm.de/dekarbonisierung" TargetMode="External"/><Relationship Id="rId625" Type="http://schemas.openxmlformats.org/officeDocument/2006/relationships/hyperlink" Target="https://www.man-es.com/process-industry/campaigns/lets-pivot-your-gas-supply?utm_medium=sea&amp;utm_source=google&amp;utm_campaign=campaign_ft_pcd_lets-pivot-your-gas-supply_240725&amp;utm_term=pcd&amp;utm_content=imagead&amp;utm_medium=sea&amp;utm_source=google&amp;utm_campaign=campaign_ft_pcd_lets-pivot-your-gas-supply_240725&amp;utm_term=pcd&amp;utm_content=imagead&amp;gad_source=1&amp;gclid=Cj0KCQiAvbm7BhC5ARIsAFjwNHvsNmEq60HbBDBp3VyB_wwmW3-Mq8jQk9ig79Dmz6VxnXsCdXytKGcaAoVDEALw_wcB" TargetMode="External"/><Relationship Id="rId832" Type="http://schemas.openxmlformats.org/officeDocument/2006/relationships/hyperlink" Target="https://www.wasserstoff-kompass.de/fileadmin/user_upload/img/news-und-media/dokumente/Chemische_Industrie.pdf%20" TargetMode="External"/><Relationship Id="rId1048" Type="http://schemas.openxmlformats.org/officeDocument/2006/relationships/hyperlink" Target="https://www.ineratec.de/de/fueling-future-mobility-e-fuels-made-germany" TargetMode="External"/><Relationship Id="rId1213" Type="http://schemas.openxmlformats.org/officeDocument/2006/relationships/hyperlink" Target="https://www.eia.gov/totalenergy/data/monthly/pdf/mer.pdf" TargetMode="External"/><Relationship Id="rId222" Type="http://schemas.openxmlformats.org/officeDocument/2006/relationships/hyperlink" Target="https://www.yara.com/corporate-releases/yara-invests-in-ccs-in-sluiskil-and-signs-binding-co2-transport-and-storage-agreement-with-northern-lights--the-worlds-first-cross-border-ccs-agreement-in-operation2/" TargetMode="External"/><Relationship Id="rId264" Type="http://schemas.openxmlformats.org/officeDocument/2006/relationships/hyperlink" Target="https://de.wikipedia.org/wiki/Offshore-Windpark_Hollandse_Kust_Noord" TargetMode="External"/><Relationship Id="rId471" Type="http://schemas.openxmlformats.org/officeDocument/2006/relationships/hyperlink" Target="https://www.umweltbundesamt.de/themen/luft/luftschadstoffe-im-ueberblick/stickstoffoxide" TargetMode="External"/><Relationship Id="rId667" Type="http://schemas.openxmlformats.org/officeDocument/2006/relationships/hyperlink" Target="https://hydrogenpro.com/wp-content/uploads/2025/02/20240217_HydrogenPro_corporate_presentation.pdf" TargetMode="External"/><Relationship Id="rId874" Type="http://schemas.openxmlformats.org/officeDocument/2006/relationships/hyperlink" Target="https://www.basf.com/global/de/who-we-are/organization/locations/asia-pacific/our-engagement-in-china" TargetMode="External"/><Relationship Id="rId1115" Type="http://schemas.openxmlformats.org/officeDocument/2006/relationships/hyperlink" Target="https://hst.etit.tu-dortmund.de/forschung/projekte/aktuelle-projekte/aress-bmwk/" TargetMode="External"/><Relationship Id="rId17" Type="http://schemas.openxmlformats.org/officeDocument/2006/relationships/hyperlink" Target="https://akercarboncapture.com/offerings/big-catch/" TargetMode="External"/><Relationship Id="rId59" Type="http://schemas.openxmlformats.org/officeDocument/2006/relationships/hyperlink" Target="https://engineering.airliquide.com/technologies/carbon-capture" TargetMode="External"/><Relationship Id="rId124" Type="http://schemas.openxmlformats.org/officeDocument/2006/relationships/hyperlink" Target="https://climate.ec.europa.eu/eu-action/industrial-carbon-management_en" TargetMode="External"/><Relationship Id="rId527" Type="http://schemas.openxmlformats.org/officeDocument/2006/relationships/hyperlink" Target="https://ammoniaenergy.org/wp-content/uploads/2023/11/Project-Features-speaker-slides-Nov-2023.pdf" TargetMode="External"/><Relationship Id="rId569" Type="http://schemas.openxmlformats.org/officeDocument/2006/relationships/hyperlink" Target="https://www.yara.com/corporate-releases/yara-opens-renewable-hydrogen-plant-a-major-milestone/" TargetMode="External"/><Relationship Id="rId734" Type="http://schemas.openxmlformats.org/officeDocument/2006/relationships/hyperlink" Target="https://www.carmen-ev.de/service/marktueberblick/marktuebersicht-elektrolyseure/" TargetMode="External"/><Relationship Id="rId776" Type="http://schemas.openxmlformats.org/officeDocument/2006/relationships/hyperlink" Target="https://eur-lex.europa.eu/legal-content/DE/TXT/?uri=uriserv:OJ.L_.2022.152.01.0045.01.DEU" TargetMode="External"/><Relationship Id="rId941" Type="http://schemas.openxmlformats.org/officeDocument/2006/relationships/hyperlink" Target="https://en.wikipedia.org/wiki/SABIC" TargetMode="External"/><Relationship Id="rId983" Type="http://schemas.openxmlformats.org/officeDocument/2006/relationships/hyperlink" Target="https://www.basf.com/global/de/who-we-are/organization/locations/europe/german-sites/Schwarzheide" TargetMode="External"/><Relationship Id="rId1157" Type="http://schemas.openxmlformats.org/officeDocument/2006/relationships/hyperlink" Target="https://www.bundestag.de/presse/hib/kurzmeldungen-1039794" TargetMode="External"/><Relationship Id="rId1199" Type="http://schemas.openxmlformats.org/officeDocument/2006/relationships/hyperlink" Target="https://www.umweltbundesamt.de/umweltatlas/reaktiver-stickstoff/verursacher/energiewirtschaft-industrie/was-ist-das-haber-bosch-verfahren" TargetMode="External"/><Relationship Id="rId70" Type="http://schemas.openxmlformats.org/officeDocument/2006/relationships/hyperlink" Target="https://de.wikipedia.org/wiki/Jochen_Flasbarth" TargetMode="External"/><Relationship Id="rId166" Type="http://schemas.openxmlformats.org/officeDocument/2006/relationships/hyperlink" Target="https://www.iea.org/policies/16255-inflation-reduction-act-2022-sec-13104-extension-and-modification-of-credit-for-carbon-oxide-sequestration" TargetMode="External"/><Relationship Id="rId331" Type="http://schemas.openxmlformats.org/officeDocument/2006/relationships/hyperlink" Target="https://rosys.dera.bgr.de/" TargetMode="External"/><Relationship Id="rId373" Type="http://schemas.openxmlformats.org/officeDocument/2006/relationships/hyperlink" Target="https://www.mhi.co.jp/technology/review/en/index.html" TargetMode="External"/><Relationship Id="rId429" Type="http://schemas.openxmlformats.org/officeDocument/2006/relationships/hyperlink" Target="https://de.wikipedia.org/wiki/Liste_europ%C3%A4ischer_Hochofenwerke" TargetMode="External"/><Relationship Id="rId580" Type="http://schemas.openxmlformats.org/officeDocument/2006/relationships/hyperlink" Target="https://www.offshore-energy.biz/ihi-and-yara-forge-clean-ammonia-ties/" TargetMode="External"/><Relationship Id="rId636" Type="http://schemas.openxmlformats.org/officeDocument/2006/relationships/hyperlink" Target="https://www.microbenergy.de/" TargetMode="External"/><Relationship Id="rId801" Type="http://schemas.openxmlformats.org/officeDocument/2006/relationships/hyperlink" Target="https://bmdv.bund.de/SharedDocs/DE/Artikel/G/foerderung-oeffentliche-wasserstofftankstellen-nutzfahrzeuge.html" TargetMode="External"/><Relationship Id="rId1017" Type="http://schemas.openxmlformats.org/officeDocument/2006/relationships/hyperlink" Target="https://www.elab2.kit.edu/power2liquid.php" TargetMode="External"/><Relationship Id="rId1059" Type="http://schemas.openxmlformats.org/officeDocument/2006/relationships/hyperlink" Target="https://www.spd.de/fileadmin/Dokumente/Koalitionsvertrag2025_bf.pdf%20" TargetMode="External"/><Relationship Id="rId1" Type="http://schemas.openxmlformats.org/officeDocument/2006/relationships/hyperlink" Target="https://edgar.jrc.ec.europa.eu/" TargetMode="External"/><Relationship Id="rId233" Type="http://schemas.openxmlformats.org/officeDocument/2006/relationships/hyperlink" Target="https://ukccsrc.ac.uk/" TargetMode="External"/><Relationship Id="rId440" Type="http://schemas.openxmlformats.org/officeDocument/2006/relationships/hyperlink" Target="https://www.salzgitter-ag.com/de/newsroom/pressemeldungen/details/energiekontor-und-salzgitter-flachstahl-schliessen-ppas-fuer-zwei-solarparkprojekte-in-mecklenburg-vorpommern-ab-22409.html" TargetMode="External"/><Relationship Id="rId678" Type="http://schemas.openxmlformats.org/officeDocument/2006/relationships/hyperlink" Target="https://de.wikipedia.org/wiki/Bushveld-Komplex" TargetMode="External"/><Relationship Id="rId843" Type="http://schemas.openxmlformats.org/officeDocument/2006/relationships/hyperlink" Target="https://www.sefe.eu/newsroom/pressemitteilungen/sefe-und-equinor-schliessen-langfristige-gasliefervereinbarungen-und-streben-wasserstofflieferungen-in-grossem-umfang-an" TargetMode="External"/><Relationship Id="rId885" Type="http://schemas.openxmlformats.org/officeDocument/2006/relationships/hyperlink" Target="https://de.wikipedia.org/wiki/Alkane" TargetMode="External"/><Relationship Id="rId1070" Type="http://schemas.openxmlformats.org/officeDocument/2006/relationships/hyperlink" Target="https://akercarboncapture.com/?cision_id=1B168AAF40F6CC7F" TargetMode="External"/><Relationship Id="rId1126" Type="http://schemas.openxmlformats.org/officeDocument/2006/relationships/hyperlink" Target="https://de.wikipedia.org/wiki/Sonnenw%C3%A4rmekraftwerk" TargetMode="External"/><Relationship Id="rId28" Type="http://schemas.openxmlformats.org/officeDocument/2006/relationships/hyperlink" Target="https://www.europeanbiogas.eu/wp-content/uploads/2022/10/Biogenic-CO2-from-the-biogas-industry_Sept2022-1.pdf" TargetMode="External"/><Relationship Id="rId275" Type="http://schemas.openxmlformats.org/officeDocument/2006/relationships/hyperlink" Target="https://carbonengineering.com/direct-air-capture/" TargetMode="External"/><Relationship Id="rId300" Type="http://schemas.openxmlformats.org/officeDocument/2006/relationships/hyperlink" Target="https://www.bundesregierung.de/resource/blob/975954/2312230/68ffd7f43809318980954bf71c7f122d/88-3-bmwk-kohlendioxid-speicherungsgesetz-bt-data.pdf?download=1" TargetMode="External"/><Relationship Id="rId482" Type="http://schemas.openxmlformats.org/officeDocument/2006/relationships/hyperlink" Target="https://www.ffe.de/veroeffentlichungen/transport-von-wasserstoff-in-form-von-ammoniak/" TargetMode="External"/><Relationship Id="rId538" Type="http://schemas.openxmlformats.org/officeDocument/2006/relationships/hyperlink" Target="https://de.wikipedia.org/wiki/Stickstoffwerke_Piesteritz%20" TargetMode="External"/><Relationship Id="rId703" Type="http://schemas.openxmlformats.org/officeDocument/2006/relationships/hyperlink" Target="https://www.battolysersystems.com/" TargetMode="External"/><Relationship Id="rId745" Type="http://schemas.openxmlformats.org/officeDocument/2006/relationships/hyperlink" Target="https://www.ewe.com/de/media-center/pressemitteilungen/2024/07/energieversorger-ewe-vergibt-auftrag-fr-wasserstoffgroprojekt-in-norddeutschland-an-siemens-energy" TargetMode="External"/><Relationship Id="rId910" Type="http://schemas.openxmlformats.org/officeDocument/2006/relationships/hyperlink" Target="https://www.powermaxgasifiers.com/" TargetMode="External"/><Relationship Id="rId952" Type="http://schemas.openxmlformats.org/officeDocument/2006/relationships/hyperlink" Target="https://www.thecanadianpressnews.ca/politics/first-of-its-kind-dow-invests-9-billion-on-alberta-net-zero-petrochemical-project/article_7d25560b-3a49-5ca2-944e-d5cf31d91b60.html" TargetMode="External"/><Relationship Id="rId1168" Type="http://schemas.openxmlformats.org/officeDocument/2006/relationships/hyperlink" Target="https://www.bundesnetzagentur.de/DE/Fachthemen/ElektrizitaetundGas/NEP/Strom/start.html" TargetMode="External"/><Relationship Id="rId81" Type="http://schemas.openxmlformats.org/officeDocument/2006/relationships/hyperlink" Target="https://gesetze-im-internet.de" TargetMode="External"/><Relationship Id="rId135" Type="http://schemas.openxmlformats.org/officeDocument/2006/relationships/hyperlink" Target="https://bericht.basf.com/2023/de/" TargetMode="External"/><Relationship Id="rId177" Type="http://schemas.openxmlformats.org/officeDocument/2006/relationships/hyperlink" Target="https://www.ipcc.ch/report/carbon-dioxide-capture-and-storage/" TargetMode="External"/><Relationship Id="rId342" Type="http://schemas.openxmlformats.org/officeDocument/2006/relationships/hyperlink" Target="https://www.saacke.com/fileadmin/saacke/pdf/SAACKE-Whitepaper-H2-01-Web.pdf" TargetMode="External"/><Relationship Id="rId384" Type="http://schemas.openxmlformats.org/officeDocument/2006/relationships/hyperlink" Target="https://www.voestalpine.com/greentecsteel/de/Net-Zero-CO2-Emissionen-bis-2050/" TargetMode="External"/><Relationship Id="rId591" Type="http://schemas.openxmlformats.org/officeDocument/2006/relationships/hyperlink" Target="https://www.power2earth.se/home" TargetMode="External"/><Relationship Id="rId605" Type="http://schemas.openxmlformats.org/officeDocument/2006/relationships/hyperlink" Target="https://www.johnson-matthey.de/" TargetMode="External"/><Relationship Id="rId787" Type="http://schemas.openxmlformats.org/officeDocument/2006/relationships/hyperlink" Target="https://netzerotc-newsroom.prgloo.com/news/project-launched-to-create-hydrogen-highway-from-scotland-to-rotterdam" TargetMode="External"/><Relationship Id="rId812" Type="http://schemas.openxmlformats.org/officeDocument/2006/relationships/hyperlink" Target="https://de.wikipedia.org/wiki/Dow,_Inc" TargetMode="External"/><Relationship Id="rId994" Type="http://schemas.openxmlformats.org/officeDocument/2006/relationships/hyperlink" Target="https://www.lyondellbasell.com/492c8e/globalassets/sustainability/2023_lyb_sustainability_report.pdf" TargetMode="External"/><Relationship Id="rId1028" Type="http://schemas.openxmlformats.org/officeDocument/2006/relationships/hyperlink" Target="https://eur-lex.europa.eu/legal-content/DE/TXT/PDF/?uri=OJ:L_202302405" TargetMode="External"/><Relationship Id="rId202" Type="http://schemas.openxmlformats.org/officeDocument/2006/relationships/hyperlink" Target="https://www.iea.org/data-and-statistics/data-product/ccus-projects-database" TargetMode="External"/><Relationship Id="rId244" Type="http://schemas.openxmlformats.org/officeDocument/2006/relationships/hyperlink" Target="https://www.herccules.eu/" TargetMode="External"/><Relationship Id="rId647" Type="http://schemas.openxmlformats.org/officeDocument/2006/relationships/hyperlink" Target="https://corporate.dow.com/content/dam/corp/documents/about/066-00469-01-2023-progress-report.pdf" TargetMode="External"/><Relationship Id="rId689" Type="http://schemas.openxmlformats.org/officeDocument/2006/relationships/hyperlink" Target="https://www.chemie.de/news/1163706/luftig-leichte-iridium-elektrode.html" TargetMode="External"/><Relationship Id="rId854" Type="http://schemas.openxmlformats.org/officeDocument/2006/relationships/hyperlink" Target="https://de.statista.com/statistik/daten/studie/789778/umfrage/durchschnittliche-gesamtrendite-der-chemieindustrie-nach-segment/" TargetMode="External"/><Relationship Id="rId896" Type="http://schemas.openxmlformats.org/officeDocument/2006/relationships/hyperlink" Target="https://www.vci.de/services/publikationen/chemistry4climate-abschlussbericht-2023.jsp" TargetMode="External"/><Relationship Id="rId1081" Type="http://schemas.openxmlformats.org/officeDocument/2006/relationships/hyperlink" Target="https://foes.de/publikationen/2024/2024-10_FOES_Kraftwerkssicherheitsgesetz.pdf" TargetMode="External"/><Relationship Id="rId39" Type="http://schemas.openxmlformats.org/officeDocument/2006/relationships/hyperlink" Target="https://www.hz.de/lokales/heidenheim/warum-bei-schwenk-in-mergelstetten-ein-neuer-turm-gebaut-wurde" TargetMode="External"/><Relationship Id="rId286" Type="http://schemas.openxmlformats.org/officeDocument/2006/relationships/hyperlink" Target="https://bcforum.net/presentations2021/0301_K%C3%A1ri_Helgason.pdf" TargetMode="External"/><Relationship Id="rId451" Type="http://schemas.openxmlformats.org/officeDocument/2006/relationships/hyperlink" Target="https://www.dvgw.de/themen/forschung-und-innovation/forschungsprojekte/dvgw-forschungsprojekt-h2-import" TargetMode="External"/><Relationship Id="rId493" Type="http://schemas.openxmlformats.org/officeDocument/2006/relationships/hyperlink" Target="https://www.youtube.com/watch?v=6l4hVPxd02Y" TargetMode="External"/><Relationship Id="rId507" Type="http://schemas.openxmlformats.org/officeDocument/2006/relationships/hyperlink" Target="https://www.handelsblatt.com/politik/deutschland/klimaneutralitaet-wie-saudi-arabien-deutschlands-wasserstoff-plaene-retten-koennte-01/100195522.html%20" TargetMode="External"/><Relationship Id="rId549" Type="http://schemas.openxmlformats.org/officeDocument/2006/relationships/hyperlink" Target="https://www.nobian.com/de-de/uber-uns/standorte" TargetMode="External"/><Relationship Id="rId714" Type="http://schemas.openxmlformats.org/officeDocument/2006/relationships/hyperlink" Target="https://www.basf.com/global/de/media/news-releases/2025/03/p-25-046" TargetMode="External"/><Relationship Id="rId756" Type="http://schemas.openxmlformats.org/officeDocument/2006/relationships/hyperlink" Target="https://www.reflau.com/projekt" TargetMode="External"/><Relationship Id="rId921" Type="http://schemas.openxmlformats.org/officeDocument/2006/relationships/hyperlink" Target="https://www.ineratec.de/de/news/e-fuel-pionieranlage-deutschland" TargetMode="External"/><Relationship Id="rId1137" Type="http://schemas.openxmlformats.org/officeDocument/2006/relationships/hyperlink" Target="https://de.wikipedia.org/wiki/W%C3%A4rmepumpe_Drammen" TargetMode="External"/><Relationship Id="rId1179" Type="http://schemas.openxmlformats.org/officeDocument/2006/relationships/hyperlink" Target="https://www.agora-energiewende.de/publikationen/die-energiewende-in-deutschland-stand-der-dinge-2024" TargetMode="External"/><Relationship Id="rId50" Type="http://schemas.openxmlformats.org/officeDocument/2006/relationships/hyperlink" Target="https://www.globalccsinstitute.com/wp-content/uploads/2024/08/Report-CCS-Technologies-Compendium-2024-1.pdf" TargetMode="External"/><Relationship Id="rId104" Type="http://schemas.openxmlformats.org/officeDocument/2006/relationships/hyperlink" Target="https://www.airliquide.com/group/press-releases-news/2024-07-17/air-liquide-innovative-co2-liquefaction-technology-selected-stockholm-exergi-world-scale-carbon" TargetMode="External"/><Relationship Id="rId146" Type="http://schemas.openxmlformats.org/officeDocument/2006/relationships/hyperlink" Target="https://bericht.basf.com/2023/de/" TargetMode="External"/><Relationship Id="rId188" Type="http://schemas.openxmlformats.org/officeDocument/2006/relationships/hyperlink" Target="https://www.shell.com/what-we-do/carbon-capture-and-storage/shell-offshore-carbon-storage-nl.html" TargetMode="External"/><Relationship Id="rId311" Type="http://schemas.openxmlformats.org/officeDocument/2006/relationships/hyperlink" Target="https://carbonherald.com/orlen-scales-back-polaris-carbon-storage-project-in-norway/" TargetMode="External"/><Relationship Id="rId353" Type="http://schemas.openxmlformats.org/officeDocument/2006/relationships/hyperlink" Target="https://www.midrex.com" TargetMode="External"/><Relationship Id="rId395" Type="http://schemas.openxmlformats.org/officeDocument/2006/relationships/hyperlink" Target="https://stegra.com/the-boden-plant" TargetMode="External"/><Relationship Id="rId409" Type="http://schemas.openxmlformats.org/officeDocument/2006/relationships/hyperlink" Target="https://www.thyssenkrupp-steel.com/de/newsroom/pressemitteilungen/thyssenkrupp-steel-und-rwe-schliessen-vertrag-ueber-lieferung-von-gruenem-strom-zur-versorgung-der-ersten-direktreduktionsanlage.html" TargetMode="External"/><Relationship Id="rId560" Type="http://schemas.openxmlformats.org/officeDocument/2006/relationships/hyperlink" Target="https://www.nobian.com/de-de/aktuelles/nobian-axpo-und-wircon-unterzeichnen-langfristigen-solar-stromabnahmevertrag-in-den-niederlanden" TargetMode="External"/><Relationship Id="rId798" Type="http://schemas.openxmlformats.org/officeDocument/2006/relationships/hyperlink" Target="https://www.youtube.com/watch?v=hY0e97uf7xU" TargetMode="External"/><Relationship Id="rId963" Type="http://schemas.openxmlformats.org/officeDocument/2006/relationships/hyperlink" Target="https://muratechnology.com/hydroprt/" TargetMode="External"/><Relationship Id="rId1039" Type="http://schemas.openxmlformats.org/officeDocument/2006/relationships/hyperlink" Target="https://eur-lex.europa.eu/legal-content/DE/TXT/PDF/?uri=OJ:L_202302413" TargetMode="External"/><Relationship Id="rId1190" Type="http://schemas.openxmlformats.org/officeDocument/2006/relationships/hyperlink" Target="https://energywatchgroup.org/wp/2024/03/07/neues-policy-paper-bewertung-der-kraftwerksstrategie-der-bundesregierung/" TargetMode="External"/><Relationship Id="rId1204" Type="http://schemas.openxmlformats.org/officeDocument/2006/relationships/hyperlink" Target="https://de.wikipedia.org/wiki/Phosphate" TargetMode="External"/><Relationship Id="rId92" Type="http://schemas.openxmlformats.org/officeDocument/2006/relationships/hyperlink" Target="https://www.cleanenergyministerial.org/initiatives-campaigns/industrial-deep-decarbonisation-initiative/" TargetMode="External"/><Relationship Id="rId213" Type="http://schemas.openxmlformats.org/officeDocument/2006/relationships/hyperlink" Target="https://cdrmare.de/" TargetMode="External"/><Relationship Id="rId420" Type="http://schemas.openxmlformats.org/officeDocument/2006/relationships/hyperlink" Target="https://de.wikipedia.org/wiki/Niederrheinische_H%C3%BCtte" TargetMode="External"/><Relationship Id="rId616" Type="http://schemas.openxmlformats.org/officeDocument/2006/relationships/hyperlink" Target="https://www.cec.mpg.de/de/aktuelles/detailansicht/synthetischer-kraftstoff-methanol" TargetMode="External"/><Relationship Id="rId658" Type="http://schemas.openxmlformats.org/officeDocument/2006/relationships/hyperlink" Target="https://pubs.acs.org/journal/aaemcq" TargetMode="External"/><Relationship Id="rId823" Type="http://schemas.openxmlformats.org/officeDocument/2006/relationships/hyperlink" Target="https://de.wikipedia.org/wiki/Ethen" TargetMode="External"/><Relationship Id="rId865" Type="http://schemas.openxmlformats.org/officeDocument/2006/relationships/hyperlink" Target="https://www.vci.de/services/publikationen/broschueren-faltblaetter/chemiewirtschaft-in-zahlen.jsp" TargetMode="External"/><Relationship Id="rId1050" Type="http://schemas.openxmlformats.org/officeDocument/2006/relationships/hyperlink" Target="https://www.welt.de/wirtschaft/article249762048/Fliegen-soll-gruener-werden-doch-die-Ampel-kuerzt-die-Biosprit-Foerderung.html" TargetMode="External"/><Relationship Id="rId255" Type="http://schemas.openxmlformats.org/officeDocument/2006/relationships/hyperlink" Target="https://site.tre-altamira.com/showcase/carbon-capture-and-storage-in-salah/" TargetMode="External"/><Relationship Id="rId297" Type="http://schemas.openxmlformats.org/officeDocument/2006/relationships/hyperlink" Target="https://www.offshore-technology.com/news/petronas-ccs-agreement-japanese-consortium/" TargetMode="External"/><Relationship Id="rId462" Type="http://schemas.openxmlformats.org/officeDocument/2006/relationships/hyperlink" Target="https://eur-lex.europa.eu/legal-content/DE/TXT/PDF/?uri=CELEX:32023R1185" TargetMode="External"/><Relationship Id="rId518" Type="http://schemas.openxmlformats.org/officeDocument/2006/relationships/hyperlink" Target="https://avaadasolar.com/" TargetMode="External"/><Relationship Id="rId725" Type="http://schemas.openxmlformats.org/officeDocument/2006/relationships/hyperlink" Target="https://sunfire.de/de/news/sunfire-sichert-sich-avalfinanzierung-ueber-200-millionen-euro/" TargetMode="External"/><Relationship Id="rId932" Type="http://schemas.openxmlformats.org/officeDocument/2006/relationships/hyperlink" Target="https://de.wikipedia.org/wiki/Steamcracking" TargetMode="External"/><Relationship Id="rId1092" Type="http://schemas.openxmlformats.org/officeDocument/2006/relationships/hyperlink" Target="https://www.youtube.com/watch?v=q1V6EwXc-50" TargetMode="External"/><Relationship Id="rId1106" Type="http://schemas.openxmlformats.org/officeDocument/2006/relationships/hyperlink" Target="https://de.wikipedia.org/wiki/Pumpspeicherwerk_Goldisthal" TargetMode="External"/><Relationship Id="rId1148" Type="http://schemas.openxmlformats.org/officeDocument/2006/relationships/hyperlink" Target="https://www.destatis.de/DE/Themen/Gesellschaft-Umwelt/Bevoelkerung/Haushalte-Familien/_inhalt.html" TargetMode="External"/><Relationship Id="rId115" Type="http://schemas.openxmlformats.org/officeDocument/2006/relationships/hyperlink" Target="https://circabc.europa.eu/ui/group/75b4ad48-262d-455d-997a-7d5b1f4cf69c/library/8df6b86e-c7eb-4cc2-be68-9119f0ed3e5c/details?download=true" TargetMode="External"/><Relationship Id="rId157" Type="http://schemas.openxmlformats.org/officeDocument/2006/relationships/hyperlink" Target="https://de.wikipedia.org/wiki/Steamcracking" TargetMode="External"/><Relationship Id="rId322" Type="http://schemas.openxmlformats.org/officeDocument/2006/relationships/hyperlink" Target="https://www.ingenieur.de/technik/fachbereiche/umwelt/vom-umweltgift-zum-wertstoff-anlage-produziert-kohlenstoff-aus-umgebungsluft/" TargetMode="External"/><Relationship Id="rId364" Type="http://schemas.openxmlformats.org/officeDocument/2006/relationships/hyperlink" Target="https://www.sms-group.com/de-de/services/insights/all-insights/dekarbonisierung-der-roheisenerzeugung-1" TargetMode="External"/><Relationship Id="rId767" Type="http://schemas.openxmlformats.org/officeDocument/2006/relationships/hyperlink" Target="https://www.siemens-energy.com/de/de/home/stories/erneuerbarer-wasserstoff-fuer-deutschlands-schwerindustrie.html" TargetMode="External"/><Relationship Id="rId974" Type="http://schemas.openxmlformats.org/officeDocument/2006/relationships/hyperlink" Target="https://www.tvservice.basf.com/portal/basf/de/dt.jsp?setCursor=1_211615_499800&amp;cursorPath=%7C493612" TargetMode="External"/><Relationship Id="rId1008" Type="http://schemas.openxmlformats.org/officeDocument/2006/relationships/hyperlink" Target="https://www.atmosfair.de/de/flugverkehr-und-klima-atmosfair-produziert-erste-mengen-an-co2-neutralem-kerosin/" TargetMode="External"/><Relationship Id="rId1215" Type="http://schemas.openxmlformats.org/officeDocument/2006/relationships/hyperlink" Target="https://www.fendt.com/de/landmaschinen/traktoren/fendt-e100-v-vario" TargetMode="External"/><Relationship Id="rId61" Type="http://schemas.openxmlformats.org/officeDocument/2006/relationships/hyperlink" Target="https://www.kalk.de/co2-roadmap/vom-emittenten-zur-senke-bis-2045/karbonatisierung" TargetMode="External"/><Relationship Id="rId199" Type="http://schemas.openxmlformats.org/officeDocument/2006/relationships/hyperlink" Target="https://single-market-economy.ec.europa.eu/system/files/2023-03/SWD_2023_68_F1_STAFF_WORKING_PAPER_EN_V4_P1_2629849.PDF" TargetMode="External"/><Relationship Id="rId571" Type="http://schemas.openxmlformats.org/officeDocument/2006/relationships/hyperlink" Target="https://www.yara.com/siteassets/news-and-media/press-kit/renewable-hydrogen-plant-heroya/yaras-renewable-hydrogen-plant-fact-sheet.pdf" TargetMode="External"/><Relationship Id="rId627" Type="http://schemas.openxmlformats.org/officeDocument/2006/relationships/hyperlink" Target="https://de.wikipedia.org/wiki/Power-to-Gas" TargetMode="External"/><Relationship Id="rId669" Type="http://schemas.openxmlformats.org/officeDocument/2006/relationships/hyperlink" Target="https://hydrogenpro.com/wp-content/uploads/2025/02/20240217_HydrogenPro_corporate_presentation.pdf" TargetMode="External"/><Relationship Id="rId834" Type="http://schemas.openxmlformats.org/officeDocument/2006/relationships/hyperlink" Target="https://ieefa.org/" TargetMode="External"/><Relationship Id="rId876" Type="http://schemas.openxmlformats.org/officeDocument/2006/relationships/hyperlink" Target="https://www.ise.fraunhofer.de/de/veroeffentlichungen/studien/catf.html" TargetMode="External"/><Relationship Id="rId19" Type="http://schemas.openxmlformats.org/officeDocument/2006/relationships/hyperlink" Target="https://www.sciencedirect.com/science/article/pii/S1876610217313103" TargetMode="External"/><Relationship Id="rId224" Type="http://schemas.openxmlformats.org/officeDocument/2006/relationships/hyperlink" Target="https://www.fertiberia.com/en/greenammonia/proyecto-barents-blue-noruega/" TargetMode="External"/><Relationship Id="rId266" Type="http://schemas.openxmlformats.org/officeDocument/2006/relationships/hyperlink" Target="https://www.ecooilsenergy.com/" TargetMode="External"/><Relationship Id="rId431" Type="http://schemas.openxmlformats.org/officeDocument/2006/relationships/hyperlink" Target="https://germany.arcelormittal.com/Dekarbonisierung/Transformation-in-Deutschland/" TargetMode="External"/><Relationship Id="rId473" Type="http://schemas.openxmlformats.org/officeDocument/2006/relationships/hyperlink" Target="https://www.umweltbundesamt.de/sites/default/files/medien/479/dokumente/uba_kurzeinschaetzung_von_ammoniak_als_energietraeger_und_transportmedium_fuer_wasserstoff.pdf" TargetMode="External"/><Relationship Id="rId529" Type="http://schemas.openxmlformats.org/officeDocument/2006/relationships/hyperlink" Target="https://ammoniaenergy.org/articles/renewable-ammonia-exports-from-brazil-project-iracema/" TargetMode="External"/><Relationship Id="rId680" Type="http://schemas.openxmlformats.org/officeDocument/2006/relationships/hyperlink" Target="https://de.wikipedia.org/wiki/Ruthenium" TargetMode="External"/><Relationship Id="rId736" Type="http://schemas.openxmlformats.org/officeDocument/2006/relationships/hyperlink" Target="https://www.youtube.com/watch?v=YGVlD7PAaIY" TargetMode="External"/><Relationship Id="rId901" Type="http://schemas.openxmlformats.org/officeDocument/2006/relationships/hyperlink" Target="https://de.wikipedia.org/wiki/Steamcracking" TargetMode="External"/><Relationship Id="rId1061" Type="http://schemas.openxmlformats.org/officeDocument/2006/relationships/hyperlink" Target="https://eur-lex.europa.eu/legal-content/DE/TXT/PDF/?uri=OJ:L_202302405" TargetMode="External"/><Relationship Id="rId1117" Type="http://schemas.openxmlformats.org/officeDocument/2006/relationships/hyperlink" Target="https://www.ndr.de/nachrichten/mecklenburg-vorpommern/Power-to-Heat-Anklage-der-Rostocker-,powertoheat102.html" TargetMode="External"/><Relationship Id="rId1159" Type="http://schemas.openxmlformats.org/officeDocument/2006/relationships/hyperlink" Target="https://www.umweltbundesamt.de/presse/pressemitteilungen/uba-prognose-treibhausgasemissionen-sanken-2022-um" TargetMode="External"/><Relationship Id="rId30" Type="http://schemas.openxmlformats.org/officeDocument/2006/relationships/hyperlink" Target="https://frontierclimate.com/" TargetMode="External"/><Relationship Id="rId126" Type="http://schemas.openxmlformats.org/officeDocument/2006/relationships/hyperlink" Target="https://eur-lex.europa.eu/legal-content/DE/TXT/?uri=CELEX:52022PC0672" TargetMode="External"/><Relationship Id="rId168" Type="http://schemas.openxmlformats.org/officeDocument/2006/relationships/hyperlink" Target="https://majorprojects.alberta.ca/details/Alberta-Carbon-Trunk-Line/622" TargetMode="External"/><Relationship Id="rId333" Type="http://schemas.openxmlformats.org/officeDocument/2006/relationships/hyperlink" Target="https://www.mhi.co.jp/technology/review/pdf/e594/e594120.pdf" TargetMode="External"/><Relationship Id="rId540" Type="http://schemas.openxmlformats.org/officeDocument/2006/relationships/hyperlink" Target="https://www.skwp.de/fileadmin/user_upload/2023_01_Blickpunkt_web.pdf" TargetMode="External"/><Relationship Id="rId778" Type="http://schemas.openxmlformats.org/officeDocument/2006/relationships/hyperlink" Target="https://www.hidroelectrica.ro" TargetMode="External"/><Relationship Id="rId943" Type="http://schemas.openxmlformats.org/officeDocument/2006/relationships/hyperlink" Target="https://www.sabic.com/en/reports/integrated-report-2023/value-chain-impact/production-ccre" TargetMode="External"/><Relationship Id="rId985" Type="http://schemas.openxmlformats.org/officeDocument/2006/relationships/hyperlink" Target="https://www.niederlausitz-aktuell.de/niederlausitz-aktuell/orte/oberspreewald-lausitz/schwarzheide/284175/schwarzheide-power-to-heat-anlage-soll-ueberschuessigen-windstrom-nutzen.html" TargetMode="External"/><Relationship Id="rId1019" Type="http://schemas.openxmlformats.org/officeDocument/2006/relationships/hyperlink" Target="https://www.cena-hessen.de/projekte/saf-monitor/" TargetMode="External"/><Relationship Id="rId1170" Type="http://schemas.openxmlformats.org/officeDocument/2006/relationships/hyperlink" Target="https://www.globalefficiencyintel.com/green-steel-economics" TargetMode="External"/><Relationship Id="rId72" Type="http://schemas.openxmlformats.org/officeDocument/2006/relationships/hyperlink" Target="https://de.statista.com/statistik/daten/studie/1320914/umfrage/weltweite-produktion-von-zement/" TargetMode="External"/><Relationship Id="rId375" Type="http://schemas.openxmlformats.org/officeDocument/2006/relationships/hyperlink" Target="https://en.wikipedia.org/wiki/Steam_reforming" TargetMode="External"/><Relationship Id="rId582" Type="http://schemas.openxmlformats.org/officeDocument/2006/relationships/hyperlink" Target="https://ammoniaenergy.org/articles/yara-commits-to-northern-lights-for-ccs-ammonia-production/" TargetMode="External"/><Relationship Id="rId638" Type="http://schemas.openxmlformats.org/officeDocument/2006/relationships/hyperlink" Target="https://de.wikipedia.org/wiki/Wasserstoffherstellung" TargetMode="External"/><Relationship Id="rId803" Type="http://schemas.openxmlformats.org/officeDocument/2006/relationships/hyperlink" Target="https://press.mantruckandbus.com/corporate/de/man-erweitert-zero-emission-portfolio/" TargetMode="External"/><Relationship Id="rId845" Type="http://schemas.openxmlformats.org/officeDocument/2006/relationships/hyperlink" Target="https://www.sefe.eu/newsroom/pressemitteilungen/sefe-und-conocophillips-schliessen-langfristigen-vertrag-ueber-gaslieferungen" TargetMode="External"/><Relationship Id="rId1030" Type="http://schemas.openxmlformats.org/officeDocument/2006/relationships/hyperlink" Target="https://eur-lex.europa.eu/legal-content/DE/TXT/PDF/?uri=OJ:L_202302405" TargetMode="External"/><Relationship Id="rId3" Type="http://schemas.openxmlformats.org/officeDocument/2006/relationships/hyperlink" Target="https://epub.wupperinst.org/frontdoor/deliver/index/docId/7676/file/7676_Klimaneutrale_Industrie.pdf" TargetMode="External"/><Relationship Id="rId235" Type="http://schemas.openxmlformats.org/officeDocument/2006/relationships/hyperlink" Target="https://www.shell.com/sustainability/our-climate-target/shell-energy-transition-strategy.html" TargetMode="External"/><Relationship Id="rId277" Type="http://schemas.openxmlformats.org/officeDocument/2006/relationships/hyperlink" Target="https://www.youtube.com/@1PointFive_" TargetMode="External"/><Relationship Id="rId400" Type="http://schemas.openxmlformats.org/officeDocument/2006/relationships/hyperlink" Target="https://www.youtube.com/watch?v=o7w2nrEXPFs" TargetMode="External"/><Relationship Id="rId442" Type="http://schemas.openxmlformats.org/officeDocument/2006/relationships/hyperlink" Target="https://www.hyperlink-gasunie.de/ueber-hyperlink/hyperlink-1-2" TargetMode="External"/><Relationship Id="rId484" Type="http://schemas.openxmlformats.org/officeDocument/2006/relationships/hyperlink" Target="https://protonventures.com/news/what-is-the-best-hydrogen-carrier-2/" TargetMode="External"/><Relationship Id="rId705" Type="http://schemas.openxmlformats.org/officeDocument/2006/relationships/hyperlink" Target="https://www.battolysersystems.com/projects" TargetMode="External"/><Relationship Id="rId887" Type="http://schemas.openxmlformats.org/officeDocument/2006/relationships/hyperlink" Target="https://de.wikipedia.org/wiki/Alkane" TargetMode="External"/><Relationship Id="rId1072" Type="http://schemas.openxmlformats.org/officeDocument/2006/relationships/hyperlink" Target="https://www.zdf.de/nachrichten/politik/deutschland/lufthansa-corona-hilfen-eu-kommission-untersuchung-100.html" TargetMode="External"/><Relationship Id="rId1128" Type="http://schemas.openxmlformats.org/officeDocument/2006/relationships/hyperlink" Target="https://www1.wdr.de/mediathek/video-lithiumhype-am-rhein--chancen-und-risiken-100.html" TargetMode="External"/><Relationship Id="rId137" Type="http://schemas.openxmlformats.org/officeDocument/2006/relationships/hyperlink" Target="https://moretec-presseanmeldung.de/" TargetMode="External"/><Relationship Id="rId302" Type="http://schemas.openxmlformats.org/officeDocument/2006/relationships/hyperlink" Target="https://www.recht.bund.de" TargetMode="External"/><Relationship Id="rId344" Type="http://schemas.openxmlformats.org/officeDocument/2006/relationships/hyperlink" Target="https://www.primetals.com/fileadmin/user_upload/content/01_portfolio/3_continuous-casting/slab-casting/THYSSENKRUPP_STEEL_EUROPE.pdf" TargetMode="External"/><Relationship Id="rId691" Type="http://schemas.openxmlformats.org/officeDocument/2006/relationships/hyperlink" Target="https://www.kopernikus-projekte.de/aktuelles/news/p2x_low-iridium-elektrolyse" TargetMode="External"/><Relationship Id="rId747" Type="http://schemas.openxmlformats.org/officeDocument/2006/relationships/hyperlink" Target="https://www.ndr.de/nachrichten/niedersachsen/oldenburg_ostfriesland/Gruener-Wasserstoff-fuer-Energiewende-Neue-Anlage-in-Sande-geplant,wasserstoff570.html" TargetMode="External"/><Relationship Id="rId789" Type="http://schemas.openxmlformats.org/officeDocument/2006/relationships/hyperlink" Target="https://www.energy.gov/articles/biden-harris-administration-announces-750-million-support-americas-growing-hydrogen" TargetMode="External"/><Relationship Id="rId912" Type="http://schemas.openxmlformats.org/officeDocument/2006/relationships/hyperlink" Target="https://www.svp.de/steamcracker-das-herz-des-chemieparks-wird-elektrisch/" TargetMode="External"/><Relationship Id="rId954" Type="http://schemas.openxmlformats.org/officeDocument/2006/relationships/hyperlink" Target="https://calgaryherald.com/opinion/columnists/varcoe-dow-to-invest-8-8-billion-in-alberta-net-zero-petrochemical-project" TargetMode="External"/><Relationship Id="rId996" Type="http://schemas.openxmlformats.org/officeDocument/2006/relationships/hyperlink" Target="https://www.lyondellbasell.com/492c8e/globalassets/sustainability/2023_lyb_sustainability_report.pdf" TargetMode="External"/><Relationship Id="rId41" Type="http://schemas.openxmlformats.org/officeDocument/2006/relationships/hyperlink" Target="https://www.thyssenkrupp.com/de/stories/nachhaltigkeit-und-klimaschutz/ci4c-der-weg-in-die-gruene-zementproduktion" TargetMode="External"/><Relationship Id="rId83" Type="http://schemas.openxmlformats.org/officeDocument/2006/relationships/hyperlink" Target="https://www.bundestag.de/resource/blob/1030966/00d4017c36f38362fc0e8295a22d5cd6/Wortprotokoll_125_Sitzung_oeA_Kohlendioxid-SpeicherungsG.pdf" TargetMode="External"/><Relationship Id="rId179" Type="http://schemas.openxmlformats.org/officeDocument/2006/relationships/hyperlink" Target="https://www.shell.com/business-customers/catalysts-technologies/licensed-technologies/emissions-standards/tail-gas-treatment-unit/cansolv-co2.html" TargetMode="External"/><Relationship Id="rId386" Type="http://schemas.openxmlformats.org/officeDocument/2006/relationships/hyperlink" Target="https://www.fortescue.com/" TargetMode="External"/><Relationship Id="rId551" Type="http://schemas.openxmlformats.org/officeDocument/2006/relationships/hyperlink" Target="https://www.vng.de/de/projekt-greenroot" TargetMode="External"/><Relationship Id="rId593" Type="http://schemas.openxmlformats.org/officeDocument/2006/relationships/hyperlink" Target="https://www.cfindustries.com/" TargetMode="External"/><Relationship Id="rId607" Type="http://schemas.openxmlformats.org/officeDocument/2006/relationships/hyperlink" Target="https://de.wikipedia.org/wiki/Methanolwirtschaft" TargetMode="External"/><Relationship Id="rId649" Type="http://schemas.openxmlformats.org/officeDocument/2006/relationships/hyperlink" Target="https://www.raizen.com.br/en" TargetMode="External"/><Relationship Id="rId814" Type="http://schemas.openxmlformats.org/officeDocument/2006/relationships/hyperlink" Target="https://www.vci.de/ergaenzende-downloads/chemiemaerkte-weltweit.pdf" TargetMode="External"/><Relationship Id="rId856" Type="http://schemas.openxmlformats.org/officeDocument/2006/relationships/hyperlink" Target="https://www.wiwo.de/unternehmen/industrie/basf-schliesst-tdi-anlage-in-ludwigshafen-covestro-wird-von-der-entscheidung-der-basf-ganz-sicher-profitieren/29123114.html" TargetMode="External"/><Relationship Id="rId1181" Type="http://schemas.openxmlformats.org/officeDocument/2006/relationships/hyperlink" Target="https://www.gtai.de/de/trade/finnland/branchen/-das-ausbaupotenzial-fuer-erneuerbare-energien-ist-riesig--1836324" TargetMode="External"/><Relationship Id="rId190" Type="http://schemas.openxmlformats.org/officeDocument/2006/relationships/hyperlink" Target="https://www.iea.org/data-and-statistics/data-product/ccus-projects-database" TargetMode="External"/><Relationship Id="rId204" Type="http://schemas.openxmlformats.org/officeDocument/2006/relationships/hyperlink" Target="https://norlights.com" TargetMode="External"/><Relationship Id="rId246" Type="http://schemas.openxmlformats.org/officeDocument/2006/relationships/hyperlink" Target="https://eur-lex.europa.eu/legal-content/DE/TXT/PDF/?uri=CELEX:52024DC0062" TargetMode="External"/><Relationship Id="rId288" Type="http://schemas.openxmlformats.org/officeDocument/2006/relationships/hyperlink" Target="https://www.sciencedirect.com/science/article/pii/S1876610214024345" TargetMode="External"/><Relationship Id="rId411" Type="http://schemas.openxmlformats.org/officeDocument/2006/relationships/hyperlink" Target="https://www.ewe.com/de/media-center/pressemitteilungen/2024/07/energieversorger-ewe-vergibt-auftrag-fr-wasserstoffgroprojekt-in-norddeutschland-an-siemens-energy" TargetMode="External"/><Relationship Id="rId453" Type="http://schemas.openxmlformats.org/officeDocument/2006/relationships/hyperlink" Target="https://de.wikipedia.org/wiki/Wasserstoffverbrennungsmotor" TargetMode="External"/><Relationship Id="rId509" Type="http://schemas.openxmlformats.org/officeDocument/2006/relationships/hyperlink" Target="https://www.acwapower.com/news/acwa-power-and-snam-sign-mou-for-green-hydrogen-and-ammonia/" TargetMode="External"/><Relationship Id="rId660" Type="http://schemas.openxmlformats.org/officeDocument/2006/relationships/hyperlink" Target="https://www.energy.gov/sites/default/files/2024-12/hydrogen-shot-water-electrolysis-technology-assessment.pdf" TargetMode="External"/><Relationship Id="rId898" Type="http://schemas.openxmlformats.org/officeDocument/2006/relationships/hyperlink" Target="https://de.wikipedia.org/wiki/Fischer-Tropsch-Synthese" TargetMode="External"/><Relationship Id="rId1041" Type="http://schemas.openxmlformats.org/officeDocument/2006/relationships/hyperlink" Target="https://eur-lex.europa.eu/legal-content/EN/TXT/PDF/?uri=OJ:C_202502983" TargetMode="External"/><Relationship Id="rId1083" Type="http://schemas.openxmlformats.org/officeDocument/2006/relationships/hyperlink" Target="https://h2-news.de/wirtschaft-unternehmen/stuttgart-h2-ready-gaskraftwerk-nimmt-betrieb-auf/" TargetMode="External"/><Relationship Id="rId1139" Type="http://schemas.openxmlformats.org/officeDocument/2006/relationships/hyperlink" Target="https://de.wikipedia.org/wiki/Fernw%C3%A4rme" TargetMode="External"/><Relationship Id="rId106" Type="http://schemas.openxmlformats.org/officeDocument/2006/relationships/hyperlink" Target="https://www.planet-wissen.de/gesellschaft/landwirtschaft/landleben_die_neue_lust_aufs_leben/pwielandlebenheutewenndiedoerfersterben100.html" TargetMode="External"/><Relationship Id="rId313" Type="http://schemas.openxmlformats.org/officeDocument/2006/relationships/hyperlink" Target="https://www.bmwk.de/Redaktion/DE/Downloads/E/240226-eckpunkte-negativemissionen.pdf?__blob=publicationFile&amp;v=8" TargetMode="External"/><Relationship Id="rId495" Type="http://schemas.openxmlformats.org/officeDocument/2006/relationships/hyperlink" Target="https://www.linde.com/news-and-media/2023/linde-to-invest-1-8-billion-to-supply-clean-hydrogen-to-oci-s-world-scale-blue-ammonia-project-in-the-u-s-gulf-coas" TargetMode="External"/><Relationship Id="rId716" Type="http://schemas.openxmlformats.org/officeDocument/2006/relationships/hyperlink" Target="https://sunfire.de/de/news/sunfire-uebernimmt-schweizer-alkali-elektrolyse-unternehmen-iht/" TargetMode="External"/><Relationship Id="rId758" Type="http://schemas.openxmlformats.org/officeDocument/2006/relationships/hyperlink" Target="https://www.ontras.com/de" TargetMode="External"/><Relationship Id="rId923" Type="http://schemas.openxmlformats.org/officeDocument/2006/relationships/hyperlink" Target="https://www.svp.de/steamcracker-das-herz-des-chemieparks-wird-elektrisch/" TargetMode="External"/><Relationship Id="rId965" Type="http://schemas.openxmlformats.org/officeDocument/2006/relationships/hyperlink" Target="https://corporate.dow.com/content/dam/corp/documents/about/066-00469-01-2023-progress-report.pdf" TargetMode="External"/><Relationship Id="rId1150" Type="http://schemas.openxmlformats.org/officeDocument/2006/relationships/hyperlink" Target="https://www.umweltbundesamt.de/daten/energie/energieverbrauch-nach-energietraegern-sektoren" TargetMode="External"/><Relationship Id="rId10" Type="http://schemas.openxmlformats.org/officeDocument/2006/relationships/hyperlink" Target="https://www.heidelbergmaterials.de/de/zement/zementwerke/geseke/gezero-projekt" TargetMode="External"/><Relationship Id="rId52" Type="http://schemas.openxmlformats.org/officeDocument/2006/relationships/hyperlink" Target="https://www.saipem.com/en" TargetMode="External"/><Relationship Id="rId94" Type="http://schemas.openxmlformats.org/officeDocument/2006/relationships/hyperlink" Target="https://www.zsw-bw.de/projekt/wasserstoff-efuels/e2fuels-co2-potenzialatlas.html" TargetMode="External"/><Relationship Id="rId148" Type="http://schemas.openxmlformats.org/officeDocument/2006/relationships/hyperlink" Target="https://www.gesetze-im-internet.de/krwg/BJNR021210012.html" TargetMode="External"/><Relationship Id="rId355" Type="http://schemas.openxmlformats.org/officeDocument/2006/relationships/hyperlink" Target="https://www.primetals.com/fileadmin/user_upload/landing_pages/2021/Green_Steel/Publications/downloads/AISTech_2021_MIDREX_H2_Final.pdf" TargetMode="External"/><Relationship Id="rId397" Type="http://schemas.openxmlformats.org/officeDocument/2006/relationships/hyperlink" Target="https://www.fertiberia.com/en/greenammonia/hydeal-project/" TargetMode="External"/><Relationship Id="rId520" Type="http://schemas.openxmlformats.org/officeDocument/2006/relationships/hyperlink" Target="https://www.topsoe.com/news/worlds-first-dynamic-green-ammonia-plant-starts-operations-in-denmark" TargetMode="External"/><Relationship Id="rId562" Type="http://schemas.openxmlformats.org/officeDocument/2006/relationships/hyperlink" Target="https://de.wikipedia.org/wiki/Yara_International" TargetMode="External"/><Relationship Id="rId618" Type="http://schemas.openxmlformats.org/officeDocument/2006/relationships/hyperlink" Target="https://www.ewu-tech.com/%20" TargetMode="External"/><Relationship Id="rId825" Type="http://schemas.openxmlformats.org/officeDocument/2006/relationships/hyperlink" Target="https://de.wikipedia.org/wiki/Methanol_to_Olefins" TargetMode="External"/><Relationship Id="rId1192" Type="http://schemas.openxmlformats.org/officeDocument/2006/relationships/hyperlink" Target="https://www.ncbi.nlm.nih.gov/pmc/articles/PMC10499318/" TargetMode="External"/><Relationship Id="rId1206" Type="http://schemas.openxmlformats.org/officeDocument/2006/relationships/hyperlink" Target="https://www.oeaw.ac.at/news/encelados-eisiger-mond-wird-heisser-tipp-fuer-suche-nach-leben" TargetMode="External"/><Relationship Id="rId215" Type="http://schemas.openxmlformats.org/officeDocument/2006/relationships/hyperlink" Target="https://businessnorway.com/articles/northern-lights-shared-transport-and-storage-infrastructure-for-europes-co2-emissions?gad_source=1&amp;gclid=CjwKCAjwmaO4BhAhEiwA5p4YLw11z1s8QrzWIvevUQIH1pdFrqn8ksau6dcoT4vbCsfA4LLAHdTtKxoCFVAQAvD_BwE" TargetMode="External"/><Relationship Id="rId257" Type="http://schemas.openxmlformats.org/officeDocument/2006/relationships/hyperlink" Target="https://www.raizen.com.br/en" TargetMode="External"/><Relationship Id="rId422" Type="http://schemas.openxmlformats.org/officeDocument/2006/relationships/hyperlink" Target="https://de.wikipedia.org/wiki/Phoenix_AG_f%C3%BCr_Bergbau_und_H%C3%BCttenbetrieb" TargetMode="External"/><Relationship Id="rId464" Type="http://schemas.openxmlformats.org/officeDocument/2006/relationships/hyperlink" Target="https://www.fertilizer.org/" TargetMode="External"/><Relationship Id="rId867" Type="http://schemas.openxmlformats.org/officeDocument/2006/relationships/hyperlink" Target="https://chemicalparks.com/" TargetMode="External"/><Relationship Id="rId1010" Type="http://schemas.openxmlformats.org/officeDocument/2006/relationships/hyperlink" Target="https://synhelion.com/our-plants/plant-dawn" TargetMode="External"/><Relationship Id="rId1052" Type="http://schemas.openxmlformats.org/officeDocument/2006/relationships/hyperlink" Target="https://politikbrief.lufthansagroup.com/fileadmin/user_upload/2024-sep/LHG-PB_2024-3.pdf" TargetMode="External"/><Relationship Id="rId1094" Type="http://schemas.openxmlformats.org/officeDocument/2006/relationships/hyperlink" Target="https://www.bayern-innovativ.de/emagazin/detail/de/seite/baubeginn-fuer-batteriespeicher-im-wunsiedel" TargetMode="External"/><Relationship Id="rId1108" Type="http://schemas.openxmlformats.org/officeDocument/2006/relationships/hyperlink" Target="https://www.uniper.energy/news/de/uniper-nimmt-pumpspeicherkraftwerk-happurg-fuer-rund-250-millionen-euro-wieder-in-betrieb" TargetMode="External"/><Relationship Id="rId299" Type="http://schemas.openxmlformats.org/officeDocument/2006/relationships/hyperlink" Target="https://dserver.bundestag.de/btd/20/119/2011900.pdf" TargetMode="External"/><Relationship Id="rId727" Type="http://schemas.openxmlformats.org/officeDocument/2006/relationships/hyperlink" Target="https://nelhydrogen.com" TargetMode="External"/><Relationship Id="rId934" Type="http://schemas.openxmlformats.org/officeDocument/2006/relationships/hyperlink" Target="https://www.aramco.com/en/what-we-do/energy-innovation/transportation/mobile-carbon-capture" TargetMode="External"/><Relationship Id="rId63" Type="http://schemas.openxmlformats.org/officeDocument/2006/relationships/hyperlink" Target="https://de.wikipedia.org/wiki/Ghawar" TargetMode="External"/><Relationship Id="rId159" Type="http://schemas.openxmlformats.org/officeDocument/2006/relationships/hyperlink" Target="https://energy.fortescue.com/en/articles/fortescue-officially-launches-its-first-us-green-hydrogen-production-facility-arizona-hy" TargetMode="External"/><Relationship Id="rId366" Type="http://schemas.openxmlformats.org/officeDocument/2006/relationships/hyperlink" Target="https://www.sms-group.com/de-de/services/insights/all-insights/dekarbonisierung-der-roheisenerzeugung-1" TargetMode="External"/><Relationship Id="rId573" Type="http://schemas.openxmlformats.org/officeDocument/2006/relationships/hyperlink" Target="https://silica.berlin/" TargetMode="External"/><Relationship Id="rId780" Type="http://schemas.openxmlformats.org/officeDocument/2006/relationships/hyperlink" Target="https://hydrogenious.net/ipcei-hydrogenious-lohc-receives-multi-million-grant-for-green-hydrogen-blue-danube/" TargetMode="External"/><Relationship Id="rId1217" Type="http://schemas.openxmlformats.org/officeDocument/2006/relationships/hyperlink" Target="https://www.youtube.com/watch?v=OJ9xKxAtDa8" TargetMode="External"/><Relationship Id="rId226" Type="http://schemas.openxmlformats.org/officeDocument/2006/relationships/hyperlink" Target="https://www.ineoskoeln.de/news/danische-regierung-erteilt-lizenz-zur-erkundung-co2-speicherung-land/" TargetMode="External"/><Relationship Id="rId433" Type="http://schemas.openxmlformats.org/officeDocument/2006/relationships/hyperlink" Target="https://corporate.arcelormittal.com/climate-action/decarbonisation-technologies/hamburg-h2-working-towards-the-production-of-zero-carbon-emissions-steel-with-hydrogen" TargetMode="External"/><Relationship Id="rId878" Type="http://schemas.openxmlformats.org/officeDocument/2006/relationships/hyperlink" Target="https://www.svp.de/steamcracker-das-herz-des-chemieparks-wird-elektrisch/" TargetMode="External"/><Relationship Id="rId1063" Type="http://schemas.openxmlformats.org/officeDocument/2006/relationships/hyperlink" Target="https://de.wikipedia.org/wiki/Sustainable_Aviation_Fuel" TargetMode="External"/><Relationship Id="rId640" Type="http://schemas.openxmlformats.org/officeDocument/2006/relationships/hyperlink" Target="https://de.wikipedia.org/wiki/Wasserstoffherstellung" TargetMode="External"/><Relationship Id="rId738" Type="http://schemas.openxmlformats.org/officeDocument/2006/relationships/hyperlink" Target="https://www.umweltbundesamt.de/daten/energie/stromverbrauch" TargetMode="External"/><Relationship Id="rId945" Type="http://schemas.openxmlformats.org/officeDocument/2006/relationships/hyperlink" Target="https://www.sabic.com/en/reports/integrated-report-2023/value-chain-impact/production-ccre" TargetMode="External"/><Relationship Id="rId74" Type="http://schemas.openxmlformats.org/officeDocument/2006/relationships/hyperlink" Target="https://globalenergymonitor.org" TargetMode="External"/><Relationship Id="rId377" Type="http://schemas.openxmlformats.org/officeDocument/2006/relationships/hyperlink" Target="https://www.vdi-nachrichten.com/technik/werkstoffe/direktreduktion-diese-technik-wird-den-hochofen-beerben/" TargetMode="External"/><Relationship Id="rId500" Type="http://schemas.openxmlformats.org/officeDocument/2006/relationships/hyperlink" Target="https://www.airproducts.de/energy-transition/neom-green-hydrogen-complex%20-%20Zugegriffen:%2022.02.2026" TargetMode="External"/><Relationship Id="rId584" Type="http://schemas.openxmlformats.org/officeDocument/2006/relationships/hyperlink" Target="https://www.man-es.com/de/unternehmen/pressemitteilungen/press-details/2024/12/03/komplett-mit-ammoniak-betriebener-motor-markiert-neue-%C3%A4ra" TargetMode="External"/><Relationship Id="rId805" Type="http://schemas.openxmlformats.org/officeDocument/2006/relationships/hyperlink" Target="https://corporate.dow.com/content/dam/corp/documents/science-sustainability/066-00454-01-supporting-our-customers-on-the-path-to-zero-emissions.pdf" TargetMode="External"/><Relationship Id="rId1130" Type="http://schemas.openxmlformats.org/officeDocument/2006/relationships/hyperlink" Target="https://www.skf.com/de/news-and-events/news/2025/2025-03-27-skf-und-minesto-starten-weltraumprogramm-das-fest-auf-der-erde-verankert-ist" TargetMode="External"/><Relationship Id="rId5" Type="http://schemas.openxmlformats.org/officeDocument/2006/relationships/hyperlink" Target="https://www.agora-industrie.de/publikationen/klimaschutzvertraege-fuer-die-industrietransformation-zement" TargetMode="External"/><Relationship Id="rId237" Type="http://schemas.openxmlformats.org/officeDocument/2006/relationships/hyperlink" Target="https://www.shell.com/sustainability/our-climate-target/shell-energy-transition-strategy.html" TargetMode="External"/><Relationship Id="rId791" Type="http://schemas.openxmlformats.org/officeDocument/2006/relationships/hyperlink" Target="https://www.youtube.com/watch?v=2Ow3Y9rpf4s" TargetMode="External"/><Relationship Id="rId889" Type="http://schemas.openxmlformats.org/officeDocument/2006/relationships/hyperlink" Target="https://vm.baden-wuerttemberg.de/fileadmin/redaktion/m-mvi/intern/Dateien/PDF/29-01-2021-DAC-Studie.pdf" TargetMode="External"/><Relationship Id="rId1074" Type="http://schemas.openxmlformats.org/officeDocument/2006/relationships/hyperlink" Target="https://science.orf.at/stories/3217976/" TargetMode="External"/><Relationship Id="rId444" Type="http://schemas.openxmlformats.org/officeDocument/2006/relationships/hyperlink" Target="https://de.wikipedia.org/wiki/Liste_europ%C3%A4ischer_Hochofenwerke" TargetMode="External"/><Relationship Id="rId651" Type="http://schemas.openxmlformats.org/officeDocument/2006/relationships/hyperlink" Target="https://www.regenwald.org/petitionen/1206/brasilien-bitte-kein-zuckerrohr-ethanol-aus-dem-regenwald" TargetMode="External"/><Relationship Id="rId749" Type="http://schemas.openxmlformats.org/officeDocument/2006/relationships/hyperlink" Target="https://hydrogenpro.com/wp-content/uploads/2025/02/20240217_HydrogenPro_corporate_presentation.pdf" TargetMode="External"/><Relationship Id="rId290" Type="http://schemas.openxmlformats.org/officeDocument/2006/relationships/hyperlink" Target="https://www.globalccsinstitute.com/wp-content/uploads/2024/08/Report-CCS-Technologies-Compendium-2024-1.pdf" TargetMode="External"/><Relationship Id="rId304" Type="http://schemas.openxmlformats.org/officeDocument/2006/relationships/hyperlink" Target="https://www.umweltrat.de/SharedDocs/Downloads/DE/04_Stellungnahmen/2024_2028/2024_10_CCS.html?nn=400356" TargetMode="External"/><Relationship Id="rId388" Type="http://schemas.openxmlformats.org/officeDocument/2006/relationships/hyperlink" Target="https://www.voestalpine.com/blog/de/nachhaltigkeit/greentec-steel/forschungsprojekte-fuer-eine-gruene-stahlproduktion/" TargetMode="External"/><Relationship Id="rId511" Type="http://schemas.openxmlformats.org/officeDocument/2006/relationships/hyperlink" Target="https://ammoniaenergy.org/organization/acwa-power/" TargetMode="External"/><Relationship Id="rId609" Type="http://schemas.openxmlformats.org/officeDocument/2006/relationships/hyperlink" Target="https://europeanenergy.com/green-solutions/ptx/" TargetMode="External"/><Relationship Id="rId956" Type="http://schemas.openxmlformats.org/officeDocument/2006/relationships/hyperlink" Target="https://corporate.dow.com/en-us/purpose-in-action/climate-protection/decarbonization.html" TargetMode="External"/><Relationship Id="rId1141" Type="http://schemas.openxmlformats.org/officeDocument/2006/relationships/hyperlink" Target="https://www.energieforschung.de/" TargetMode="External"/><Relationship Id="rId85" Type="http://schemas.openxmlformats.org/officeDocument/2006/relationships/hyperlink" Target="https://lowemissionsteelstandard.org/" TargetMode="External"/><Relationship Id="rId150" Type="http://schemas.openxmlformats.org/officeDocument/2006/relationships/hyperlink" Target="https://www.gesetze-im-internet.de/verpackg/BJNR223410017.html" TargetMode="External"/><Relationship Id="rId595" Type="http://schemas.openxmlformats.org/officeDocument/2006/relationships/hyperlink" Target="https://www.ise.fraunhofer.de/de/presse-und-medien/news/2022/ammoniak-als-wasserstoff-vektor-neue-integrierte-reaktortechnologie-fuer-die-energiewende.html" TargetMode="External"/><Relationship Id="rId816" Type="http://schemas.openxmlformats.org/officeDocument/2006/relationships/hyperlink" Target="https://www.gdch.de/fileadmin/downloads/Netzwerk_und_Strukturen/Fachgruppen/Geschichte_der_Chemie/Mitteilungen_Band_16/2002-16-06.pdf" TargetMode="External"/><Relationship Id="rId1001" Type="http://schemas.openxmlformats.org/officeDocument/2006/relationships/hyperlink" Target="https://www.braskem.com.br/europe/news-detail/braskem-siam-and-mitr-phol-bio-fuel-sign-letter-of-intent-for-ethanol-supply-for-upcoming-bio-ethylene-plant-in-thailand" TargetMode="External"/><Relationship Id="rId248" Type="http://schemas.openxmlformats.org/officeDocument/2006/relationships/hyperlink" Target="https://ieefa.org/resources/bayu-undan-test-bed-carbon-trading-or-distraction" TargetMode="External"/><Relationship Id="rId455" Type="http://schemas.openxmlformats.org/officeDocument/2006/relationships/hyperlink" Target="https://www.bmwk.de/Redaktion/DE/Publikationen/Energie/importstrategie-wasserstoff.pdf?__blob=publicationFile&amp;v=18" TargetMode="External"/><Relationship Id="rId662" Type="http://schemas.openxmlformats.org/officeDocument/2006/relationships/hyperlink" Target="https://www.energy.gov/sites/default/files/2024-12/hydrogen-shot-water-electrolysis-technology-assessment.pdf" TargetMode="External"/><Relationship Id="rId1085" Type="http://schemas.openxmlformats.org/officeDocument/2006/relationships/hyperlink" Target="https://gesdb.sandia.gov/" TargetMode="External"/><Relationship Id="rId12" Type="http://schemas.openxmlformats.org/officeDocument/2006/relationships/hyperlink" Target="https://www.heidelbergmaterials.de/de/media/67148/download?inline" TargetMode="External"/><Relationship Id="rId108" Type="http://schemas.openxmlformats.org/officeDocument/2006/relationships/hyperlink" Target="https://eur-lex.europa.eu/legal-content/DE/TXT/PDF/?uri=CELEX:52024DC0062" TargetMode="External"/><Relationship Id="rId315" Type="http://schemas.openxmlformats.org/officeDocument/2006/relationships/hyperlink" Target="https://www.heise.de/news/CO2-Speicherung-Algenzucht-ist-auch-keine-Loesung-laut-Studie-9194162.html" TargetMode="External"/><Relationship Id="rId522" Type="http://schemas.openxmlformats.org/officeDocument/2006/relationships/hyperlink" Target="https://www.offshore-energy.biz/canadian-government-invests-22-million-in-everwinds-green-fuels-hub/" TargetMode="External"/><Relationship Id="rId967" Type="http://schemas.openxmlformats.org/officeDocument/2006/relationships/hyperlink" Target="https://corporate.dow.com/content/dam/corp/documents/about/066-00469-01-2023-progress-report.pdf" TargetMode="External"/><Relationship Id="rId1152" Type="http://schemas.openxmlformats.org/officeDocument/2006/relationships/hyperlink" Target="https://de.wikipedia.org/wiki/Windpark_Tarfaya" TargetMode="External"/><Relationship Id="rId96" Type="http://schemas.openxmlformats.org/officeDocument/2006/relationships/hyperlink" Target="https://thru.de/" TargetMode="External"/><Relationship Id="rId161" Type="http://schemas.openxmlformats.org/officeDocument/2006/relationships/hyperlink" Target="https://www.swp-berlin.org/publications/products/aktuell/2024A41_ccs_asien.pdf" TargetMode="External"/><Relationship Id="rId399" Type="http://schemas.openxmlformats.org/officeDocument/2006/relationships/hyperlink" Target="https://www.eurofer.eu/issues/climate-and-energy/maps-of-key-low-carbon-steel-projects" TargetMode="External"/><Relationship Id="rId827" Type="http://schemas.openxmlformats.org/officeDocument/2006/relationships/hyperlink" Target="https://de.wikipedia.org/wiki/Haber-Bosch-Verfahren%20" TargetMode="External"/><Relationship Id="rId1012" Type="http://schemas.openxmlformats.org/officeDocument/2006/relationships/hyperlink" Target="https://synhelion.com/about/partners" TargetMode="External"/><Relationship Id="rId259" Type="http://schemas.openxmlformats.org/officeDocument/2006/relationships/hyperlink" Target="https://corporate.exxonmobil.com/what-we-do/delivering-industrial-solutions/carbon-capture-and-storage" TargetMode="External"/><Relationship Id="rId466" Type="http://schemas.openxmlformats.org/officeDocument/2006/relationships/hyperlink" Target="https://www.iea.org/events/iea-cop26-ammonia-technology-roadmap-towards-more-sustainable-nitrogen-fertiliser-production" TargetMode="External"/><Relationship Id="rId673" Type="http://schemas.openxmlformats.org/officeDocument/2006/relationships/hyperlink" Target="https://materialarchiv.ch/de/ma:material_678?type=all&amp;n=Grundlagen" TargetMode="External"/><Relationship Id="rId880" Type="http://schemas.openxmlformats.org/officeDocument/2006/relationships/hyperlink" Target="https://cen.acs.org/articles/95/i20/Dow-unveils-4-billion-new.html" TargetMode="External"/><Relationship Id="rId1096" Type="http://schemas.openxmlformats.org/officeDocument/2006/relationships/hyperlink" Target="https://www.youtube.com/watch?v=W6RYeD3aFfA&amp;t=841s" TargetMode="External"/><Relationship Id="rId23" Type="http://schemas.openxmlformats.org/officeDocument/2006/relationships/hyperlink" Target="https://capturi.slb.com/projects/kalundborg-ccs" TargetMode="External"/><Relationship Id="rId119" Type="http://schemas.openxmlformats.org/officeDocument/2006/relationships/hyperlink" Target="https://www.en.kefm.dk/Media/638366861585598350/EU%20CCUS%20Aalborg%20declaration%20231127%20SEFR.pdf" TargetMode="External"/><Relationship Id="rId326" Type="http://schemas.openxmlformats.org/officeDocument/2006/relationships/hyperlink" Target="https://www.tvt.kit.edu/21_3547.php" TargetMode="External"/><Relationship Id="rId533" Type="http://schemas.openxmlformats.org/officeDocument/2006/relationships/hyperlink" Target="https://ammoniaenergy.org" TargetMode="External"/><Relationship Id="rId978" Type="http://schemas.openxmlformats.org/officeDocument/2006/relationships/hyperlink" Target="https://bericht.basf.com/2023/de/" TargetMode="External"/><Relationship Id="rId1163" Type="http://schemas.openxmlformats.org/officeDocument/2006/relationships/hyperlink" Target="https://www.wasserstoffrat.de/fileadmin/wasserstoffrat/media/Dokumente/2024/2024-05-03_NWR-Grundlagenpapier_Update_2024_Wasserstoffbedarfe.pdf" TargetMode="External"/><Relationship Id="rId740" Type="http://schemas.openxmlformats.org/officeDocument/2006/relationships/hyperlink" Target="https://www.refhyne.eu/de/homepage-2/" TargetMode="External"/><Relationship Id="rId838" Type="http://schemas.openxmlformats.org/officeDocument/2006/relationships/hyperlink" Target="https://www.vci.de/services/publikationen/chemistry4climate-abschlussbericht-2023.jsp" TargetMode="External"/><Relationship Id="rId1023" Type="http://schemas.openxmlformats.org/officeDocument/2006/relationships/hyperlink" Target="https://www.hifglobal.com/" TargetMode="External"/><Relationship Id="rId172" Type="http://schemas.openxmlformats.org/officeDocument/2006/relationships/hyperlink" Target="https://de.wikipedia.org/wiki/Wasserstofftanker" TargetMode="External"/><Relationship Id="rId477" Type="http://schemas.openxmlformats.org/officeDocument/2006/relationships/hyperlink" Target="https://www.siemens-energy.com/global/en/home/company/innovation/siemens-energy-ventures/ammonia-cracking.html" TargetMode="External"/><Relationship Id="rId600" Type="http://schemas.openxmlformats.org/officeDocument/2006/relationships/hyperlink" Target="https://tsubame-bhb.co.jp/en" TargetMode="External"/><Relationship Id="rId684" Type="http://schemas.openxmlformats.org/officeDocument/2006/relationships/hyperlink" Target="https://www.johnson-matthey.de/" TargetMode="External"/><Relationship Id="rId337" Type="http://schemas.openxmlformats.org/officeDocument/2006/relationships/hyperlink" Target="https://hal.univ-lorraine.fr/hal-01877578/document" TargetMode="External"/><Relationship Id="rId891" Type="http://schemas.openxmlformats.org/officeDocument/2006/relationships/hyperlink" Target="https://web.archive.org/web/20120904145814/http://www1.eere.energy.gov/manufacturing/industries_technologies/chemicals/pdfs/profile_full.pdf" TargetMode="External"/><Relationship Id="rId905" Type="http://schemas.openxmlformats.org/officeDocument/2006/relationships/hyperlink" Target="https://de.wikipedia.org/wiki/Methanolherstellung" TargetMode="External"/><Relationship Id="rId989" Type="http://schemas.openxmlformats.org/officeDocument/2006/relationships/hyperlink" Target="https://www.basf.com/global/de/who-we-are/sustainability/our-contributions-to-enabling-the-green-transformation/carbon-footprint/product-carbon-footprint" TargetMode="External"/><Relationship Id="rId34" Type="http://schemas.openxmlformats.org/officeDocument/2006/relationships/hyperlink" Target="https://www.hz.de/lokales/heidenheim/warum-bei-schwenk-in-mergelstetten-ein-neuer-turm-gebaut-wurde" TargetMode="External"/><Relationship Id="rId544" Type="http://schemas.openxmlformats.org/officeDocument/2006/relationships/hyperlink" Target="https://www.skwp.de/media-center/aktuelles/mitteilungen/presse-detail/skw-piesteritz-und-rwe-schliessen-oekostromvertrag-ueber-10-jahre/" TargetMode="External"/><Relationship Id="rId751" Type="http://schemas.openxmlformats.org/officeDocument/2006/relationships/hyperlink" Target="https://www.iea.org/data-and-statistics/data-tools/hydrogen-production-projects-interactive-map" TargetMode="External"/><Relationship Id="rId849" Type="http://schemas.openxmlformats.org/officeDocument/2006/relationships/hyperlink" Target="https://www.sefe-energy.eu/newsroom/detail/transaktion-abgeschlossen-sefe-uebernimmt-wiga-beteiligung-von-wintershall-dea.html" TargetMode="External"/><Relationship Id="rId1174" Type="http://schemas.openxmlformats.org/officeDocument/2006/relationships/hyperlink" Target="https://www.ramboll.com/de-de/news/100mw-elektrolyseanlage-moorburg-energiewende-in-hamburg-nimmt-fahrt-auf" TargetMode="External"/><Relationship Id="rId183" Type="http://schemas.openxmlformats.org/officeDocument/2006/relationships/hyperlink" Target="https://www.shell.com/sustainability/our-climate-target/shell-energy-transition-strategy.html" TargetMode="External"/><Relationship Id="rId390" Type="http://schemas.openxmlformats.org/officeDocument/2006/relationships/hyperlink" Target="https://metals.fortescue.com/en/green-metals" TargetMode="External"/><Relationship Id="rId404" Type="http://schemas.openxmlformats.org/officeDocument/2006/relationships/hyperlink" Target="https://www.thyssenkrupp.com/de/newsroom/pressemeldungen/pressedetailseite/gruner-wasserstoff-fur-grunen-stahl-aus-duisburg--steag-und-thyssenkrupp-planen-gemeinsames-wasserstoffprojekt-91318" TargetMode="External"/><Relationship Id="rId611" Type="http://schemas.openxmlformats.org/officeDocument/2006/relationships/hyperlink" Target="https://beaverlakerenewable.com/" TargetMode="External"/><Relationship Id="rId1034" Type="http://schemas.openxmlformats.org/officeDocument/2006/relationships/hyperlink" Target="https://eur-lex.europa.eu/legal-content/DE/TXT/PDF/?uri=OJ:L_202302413" TargetMode="External"/><Relationship Id="rId250" Type="http://schemas.openxmlformats.org/officeDocument/2006/relationships/hyperlink" Target="https://netl.doe.gov/sites/default/files/Safe%20Geologic%20Storage%20of%20Captured%20Carbon%20Dioxide_April%2015%202020_FINAL.pdf" TargetMode="External"/><Relationship Id="rId488" Type="http://schemas.openxmlformats.org/officeDocument/2006/relationships/hyperlink" Target="https://www.iea.org/reports/ammonia-technology-roadmap" TargetMode="External"/><Relationship Id="rId695" Type="http://schemas.openxmlformats.org/officeDocument/2006/relationships/hyperlink" Target="https://www.youtube.com/watch?v=i74HwLXLwPY" TargetMode="External"/><Relationship Id="rId709" Type="http://schemas.openxmlformats.org/officeDocument/2006/relationships/hyperlink" Target="https://investors.thyssenkrupp-nucera.com/de/news/thyssenkrupp-nucera-startet-gut-ins-neue-geschaeftsjahr/a934dcb9-259d-4eed-8d20-24a3e1d3033b" TargetMode="External"/><Relationship Id="rId916" Type="http://schemas.openxmlformats.org/officeDocument/2006/relationships/hyperlink" Target="https://www.kopernikus-projekte.de/projekte/p2x" TargetMode="External"/><Relationship Id="rId1101" Type="http://schemas.openxmlformats.org/officeDocument/2006/relationships/hyperlink" Target="https://formenergy.com/" TargetMode="External"/><Relationship Id="rId45" Type="http://schemas.openxmlformats.org/officeDocument/2006/relationships/hyperlink" Target="https://tcmda.com/about-tcm" TargetMode="External"/><Relationship Id="rId110" Type="http://schemas.openxmlformats.org/officeDocument/2006/relationships/hyperlink" Target="https://eur-lex.europa.eu/legal-content/EN/TXT/?uri=celex:52023PC0161" TargetMode="External"/><Relationship Id="rId348" Type="http://schemas.openxmlformats.org/officeDocument/2006/relationships/hyperlink" Target="https://www.researchgate.net/publication/328400165_Direct_or_Indirect_Electrification_A_Review_of_Heat_Generation_and_Road_Transport_Decarbonisation_Scenarios_for_Germany_2050" TargetMode="External"/><Relationship Id="rId555" Type="http://schemas.openxmlformats.org/officeDocument/2006/relationships/hyperlink" Target="https://www.fichtner-wasserstoff.de/" TargetMode="External"/><Relationship Id="rId762" Type="http://schemas.openxmlformats.org/officeDocument/2006/relationships/hyperlink" Target="https://www.stadtwerke-stuttgart.de/partner-der-energiewende/h2g/" TargetMode="External"/><Relationship Id="rId1185" Type="http://schemas.openxmlformats.org/officeDocument/2006/relationships/hyperlink" Target="https://h2-news.de/wirtschaft-unternehmen/frankreich-foerdert-100-mw-elektrolyseur-mit-149-mio-euro/" TargetMode="External"/><Relationship Id="rId194" Type="http://schemas.openxmlformats.org/officeDocument/2006/relationships/hyperlink" Target="https://www.globalccsinstitute.com/wp-content/uploads/2024/08/Report-CCS-Technologies-Compendium-2024-1.pdf" TargetMode="External"/><Relationship Id="rId208" Type="http://schemas.openxmlformats.org/officeDocument/2006/relationships/hyperlink" Target="https://norlights.com/wp-content/uploads/2021/08/Northern-Lights_brochure-June-2021-1-1.pdf" TargetMode="External"/><Relationship Id="rId415" Type="http://schemas.openxmlformats.org/officeDocument/2006/relationships/hyperlink" Target="https://www.thyssenkrupp-steel.com/de/newsroom/pressemitteilungen/thyssenkrupp-steel-europe-nimmt-hochofen-9-in-betrieb.html" TargetMode="External"/><Relationship Id="rId622" Type="http://schemas.openxmlformats.org/officeDocument/2006/relationships/hyperlink" Target="https://www.rwe.com/presse/rwe-power/2019-05-28-niederaussem-ist-schauplatz-wichtiger-technologischer-fortschritte/" TargetMode="External"/><Relationship Id="rId1045" Type="http://schemas.openxmlformats.org/officeDocument/2006/relationships/hyperlink" Target="https://frankfurt-holm.de/unsere-leistungen/innovations-netzwerkmanagement/cluster/hessen-aviation/" TargetMode="External"/><Relationship Id="rId261" Type="http://schemas.openxmlformats.org/officeDocument/2006/relationships/hyperlink" Target="https://www.shell.com/sustainability/our-climate-target/shell-energy-transition-strategy.html" TargetMode="External"/><Relationship Id="rId499" Type="http://schemas.openxmlformats.org/officeDocument/2006/relationships/hyperlink" Target="https://ammoniaenergy.org/articles/neom-project-reaches-financial-close-30-year-offtake-secured/" TargetMode="External"/><Relationship Id="rId927" Type="http://schemas.openxmlformats.org/officeDocument/2006/relationships/hyperlink" Target="https://www.sasol.com/" TargetMode="External"/><Relationship Id="rId1112" Type="http://schemas.openxmlformats.org/officeDocument/2006/relationships/hyperlink" Target="https://de.wikipedia.org/wiki/Kraftwerk_Huntorf" TargetMode="External"/><Relationship Id="rId56" Type="http://schemas.openxmlformats.org/officeDocument/2006/relationships/hyperlink" Target="https://energy-resources.basf.com/global/en/gas-treatment/gas-treatment-oase/OASE_blue_for_Flue_gas_industrial_CO2" TargetMode="External"/><Relationship Id="rId359" Type="http://schemas.openxmlformats.org/officeDocument/2006/relationships/hyperlink" Target="https://globalenergymonitor.org/projects/global-iron-and-steel-tracker/" TargetMode="External"/><Relationship Id="rId566" Type="http://schemas.openxmlformats.org/officeDocument/2006/relationships/hyperlink" Target="https://de.wikipedia.org/wiki/Yara-Werk_Brunsb%C3%BCttel" TargetMode="External"/><Relationship Id="rId773" Type="http://schemas.openxmlformats.org/officeDocument/2006/relationships/hyperlink" Target="https://eur-lex.europa.eu/legal-content/DE/ALL/?uri=PI_COM:C(2023)7930" TargetMode="External"/><Relationship Id="rId1196" Type="http://schemas.openxmlformats.org/officeDocument/2006/relationships/hyperlink" Target="https://wiki.bildungsserver.de/klimawandel/index.php/Aufbau_der_Atmosph%C3%A4re" TargetMode="External"/><Relationship Id="rId121" Type="http://schemas.openxmlformats.org/officeDocument/2006/relationships/hyperlink" Target="https://www.terega.fr/en/newsroom/events/4th-industrial-carbon-management-forum/" TargetMode="External"/><Relationship Id="rId219" Type="http://schemas.openxmlformats.org/officeDocument/2006/relationships/hyperlink" Target="https://ieefa.org/resources/presentation-norways-sleipner-and-snohvit-ccs-industry-models-or-cautionary-tales" TargetMode="External"/><Relationship Id="rId426" Type="http://schemas.openxmlformats.org/officeDocument/2006/relationships/hyperlink" Target="https://de.wikipedia.org/wiki/SHS_%E2%80%93_Stahl-Holding-Saar" TargetMode="External"/><Relationship Id="rId633" Type="http://schemas.openxmlformats.org/officeDocument/2006/relationships/hyperlink" Target="https://eur-lex.europa.eu/legal-content/EN/TXT/PDF/?uri=CELEX:52022SC0230" TargetMode="External"/><Relationship Id="rId980" Type="http://schemas.openxmlformats.org/officeDocument/2006/relationships/hyperlink" Target="https://bericht.basf.com/2023/de/" TargetMode="External"/><Relationship Id="rId1056" Type="http://schemas.openxmlformats.org/officeDocument/2006/relationships/hyperlink" Target="https://www.klimaschutz-portal.aero/faq/wie-viel-kerosin-verbrauchen-deutsche-fluggesellschaften-in-einem-jahr/" TargetMode="External"/><Relationship Id="rId840" Type="http://schemas.openxmlformats.org/officeDocument/2006/relationships/hyperlink" Target="https://bdi.eu/artikel/news/transformationspfade-fuer-das-industrieland-deutschland-studie-langfassung" TargetMode="External"/><Relationship Id="rId938" Type="http://schemas.openxmlformats.org/officeDocument/2006/relationships/hyperlink" Target="https://de.wikipedia.org/wiki/Saudi_Basic_Industries_Corporation" TargetMode="External"/><Relationship Id="rId67" Type="http://schemas.openxmlformats.org/officeDocument/2006/relationships/hyperlink" Target="https://www.cfindustries.com/globalassets/cf-industries/media/documents/reports/sustainability-reports/2023-cf-industries-esg-report.pdf" TargetMode="External"/><Relationship Id="rId272" Type="http://schemas.openxmlformats.org/officeDocument/2006/relationships/hyperlink" Target="https://setis.ec.europa.eu/publications-and-documents/clean-energy-technology-observatory/ceto-reports-2024_en" TargetMode="External"/><Relationship Id="rId577" Type="http://schemas.openxmlformats.org/officeDocument/2006/relationships/hyperlink" Target="https://ammoniaenergy.org/articles/jera-closes-in-on-clean-ammonia-fuel-supply/" TargetMode="External"/><Relationship Id="rId700" Type="http://schemas.openxmlformats.org/officeDocument/2006/relationships/hyperlink" Target="https://www.dvgw.de/medien/dvgw/leistungen/publikationen/h2o-fuer-elektrolyse-dvgw-factsheet.pdf" TargetMode="External"/><Relationship Id="rId1123" Type="http://schemas.openxmlformats.org/officeDocument/2006/relationships/hyperlink" Target="https://www.kraftblock.com/" TargetMode="External"/><Relationship Id="rId132" Type="http://schemas.openxmlformats.org/officeDocument/2006/relationships/hyperlink" Target="https://plasticseurope.org/de/case-studies/cemcycling/" TargetMode="External"/><Relationship Id="rId784" Type="http://schemas.openxmlformats.org/officeDocument/2006/relationships/hyperlink" Target="https://www.portofrotterdam.com/de/nachrichten-und-pressemitteilungen/erste-grosse-wasserstoffanlage-am-hochspannungsnetz" TargetMode="External"/><Relationship Id="rId991" Type="http://schemas.openxmlformats.org/officeDocument/2006/relationships/hyperlink" Target="https://www.tfs-initiative.com/who-we-are" TargetMode="External"/><Relationship Id="rId1067" Type="http://schemas.openxmlformats.org/officeDocument/2006/relationships/hyperlink" Target="https://de.wikipedia.org/wiki/Sustainable_Aviation_Fuel" TargetMode="External"/><Relationship Id="rId437" Type="http://schemas.openxmlformats.org/officeDocument/2006/relationships/hyperlink" Target="https://de.wikipedia.org/wiki/Liste_europ%C3%A4ischer_Hochofenwerke" TargetMode="External"/><Relationship Id="rId644" Type="http://schemas.openxmlformats.org/officeDocument/2006/relationships/hyperlink" Target="https://www.sciencedirect.com/science/article/pii/S2590174520300155" TargetMode="External"/><Relationship Id="rId851" Type="http://schemas.openxmlformats.org/officeDocument/2006/relationships/hyperlink" Target="https://gas-h2.de/verband-gas-und-wasserstoffwirtschaft/publikationen-und-positionen/zukunftsagenda-energie/" TargetMode="External"/><Relationship Id="rId283" Type="http://schemas.openxmlformats.org/officeDocument/2006/relationships/hyperlink" Target="https://de.wikipedia.org/wiki/Climeworks" TargetMode="External"/><Relationship Id="rId490" Type="http://schemas.openxmlformats.org/officeDocument/2006/relationships/hyperlink" Target="https://www.kopernikus-projekte.de/aktuelles/news/synergie_flexible_luftzerlegung_in_daenemark_100_tage_erfolgreich_in_betrieb" TargetMode="External"/><Relationship Id="rId504" Type="http://schemas.openxmlformats.org/officeDocument/2006/relationships/hyperlink" Target="https://www.portofrotterdam.com/de/nachrichten-und-pressemitteilungen/das-wasserstoffsystem-nimmt-gestalt%20" TargetMode="External"/><Relationship Id="rId711" Type="http://schemas.openxmlformats.org/officeDocument/2006/relationships/hyperlink" Target="https://www.iqony.energy/standortentwicklung/projekt-hydroxy-walsum" TargetMode="External"/><Relationship Id="rId949" Type="http://schemas.openxmlformats.org/officeDocument/2006/relationships/hyperlink" Target="https://corporate.dow.com/en-us/news/press-releases/dow-s-seadrift--texas-location-selected-for-x-energy-advanced-sm.html" TargetMode="External"/><Relationship Id="rId1134" Type="http://schemas.openxmlformats.org/officeDocument/2006/relationships/hyperlink" Target="https://www.tagesschau.de/wirtschaft/energie/waermepumpe-esbjerg-100.html" TargetMode="External"/><Relationship Id="rId78" Type="http://schemas.openxmlformats.org/officeDocument/2006/relationships/hyperlink" Target="https://www.bundestag.de/dokumente/textarchiv/2024/kw45-pa-klimaschutz-kohlendioxid-speicherungsgesetz-1025478" TargetMode="External"/><Relationship Id="rId143" Type="http://schemas.openxmlformats.org/officeDocument/2006/relationships/hyperlink" Target="https://www.pyrum.net/" TargetMode="External"/><Relationship Id="rId350" Type="http://schemas.openxmlformats.org/officeDocument/2006/relationships/hyperlink" Target="https://www.midrex.com/wp-content/uploads/MidrexSTATSBook2023.Final_-2.pdf" TargetMode="External"/><Relationship Id="rId588" Type="http://schemas.openxmlformats.org/officeDocument/2006/relationships/hyperlink" Target="https://www.fertiberia.com/en/greenammonia/onuba-project/" TargetMode="External"/><Relationship Id="rId795" Type="http://schemas.openxmlformats.org/officeDocument/2006/relationships/hyperlink" Target="https://www.saint-gobain-glass.de/de/presse-projekte-unternehmens-news/klimaprojekt-foerderung" TargetMode="External"/><Relationship Id="rId809" Type="http://schemas.openxmlformats.org/officeDocument/2006/relationships/hyperlink" Target="https://www.enbridge.com/projects-and-infrastructure/public-awareness/cowboy-solar-and-bess-project" TargetMode="External"/><Relationship Id="rId1201" Type="http://schemas.openxmlformats.org/officeDocument/2006/relationships/hyperlink" Target="https://edgar.jrc.ec.europa.eu/" TargetMode="External"/><Relationship Id="rId9" Type="http://schemas.openxmlformats.org/officeDocument/2006/relationships/hyperlink" Target="https://www.bundestag.de/dokumente/textarchiv/2024/kw45-pa-klimaschutz-kohlendioxid-speicherungsgesetz-1025478" TargetMode="External"/><Relationship Id="rId210" Type="http://schemas.openxmlformats.org/officeDocument/2006/relationships/hyperlink" Target="https://norlights.com/wp-content/uploads/2021/08/Northern-Lights_brochure-June-2021-1-1.pdf" TargetMode="External"/><Relationship Id="rId448" Type="http://schemas.openxmlformats.org/officeDocument/2006/relationships/hyperlink" Target="https://lowemissionsteelstandard.org/" TargetMode="External"/><Relationship Id="rId655" Type="http://schemas.openxmlformats.org/officeDocument/2006/relationships/hyperlink" Target="https://www.now-gmbh.de/wp-content/uploads/2020/09/now-studie-wasserelektrolyse-2011.pdf" TargetMode="External"/><Relationship Id="rId862" Type="http://schemas.openxmlformats.org/officeDocument/2006/relationships/hyperlink" Target="https://www.lyondellbasell.com/en/news-events/corporate--financial-news/saudi-arabias-ministry-of-energy-awards-prestigious-feedstock-allocation-for-joint-project-between-sipchem-and-lyondellbasell/" TargetMode="External"/><Relationship Id="rId1078" Type="http://schemas.openxmlformats.org/officeDocument/2006/relationships/hyperlink" Target="https://mediathek.fnr.de/kraftstoffverbrauch-in-deutschland.html" TargetMode="External"/><Relationship Id="rId294" Type="http://schemas.openxmlformats.org/officeDocument/2006/relationships/hyperlink" Target="https://corporate.exxonmobil.com/locations/indonesia/indonesias-great-ccs-opportunity?print=true" TargetMode="External"/><Relationship Id="rId308" Type="http://schemas.openxmlformats.org/officeDocument/2006/relationships/hyperlink" Target="https://www.youtube.com/watch?v=l3I1kTe31f4&amp;t=1788s" TargetMode="External"/><Relationship Id="rId515" Type="http://schemas.openxmlformats.org/officeDocument/2006/relationships/hyperlink" Target="https://www.acme.in/green-molecules" TargetMode="External"/><Relationship Id="rId722" Type="http://schemas.openxmlformats.org/officeDocument/2006/relationships/hyperlink" Target="https://www.sms-group.com/de-de/innovation/turning-metals-green/wasserstoff" TargetMode="External"/><Relationship Id="rId1145" Type="http://schemas.openxmlformats.org/officeDocument/2006/relationships/hyperlink" Target="https://www.umweltbundesamt.de/daten/energie/stromverbrauch" TargetMode="External"/><Relationship Id="rId89" Type="http://schemas.openxmlformats.org/officeDocument/2006/relationships/hyperlink" Target="https://www.iea.org/reports/definitions-for-near-zero-and-low-emissions-steel-and-cement-and-underlying-emissions-measurement-methodologies" TargetMode="External"/><Relationship Id="rId154" Type="http://schemas.openxmlformats.org/officeDocument/2006/relationships/hyperlink" Target="https://dserver.bundestag.de/btd/20/081/2008128.pdf" TargetMode="External"/><Relationship Id="rId361" Type="http://schemas.openxmlformats.org/officeDocument/2006/relationships/hyperlink" Target="https://de.wikipedia.org/wiki/Liste_europ%C3%A4ischer_Hochofenwerke" TargetMode="External"/><Relationship Id="rId599" Type="http://schemas.openxmlformats.org/officeDocument/2006/relationships/hyperlink" Target="https://www.heraeus-group.com/de/" TargetMode="External"/><Relationship Id="rId1005" Type="http://schemas.openxmlformats.org/officeDocument/2006/relationships/hyperlink" Target="https://erneuerbarekraftstoffe.de/" TargetMode="External"/><Relationship Id="rId1212" Type="http://schemas.openxmlformats.org/officeDocument/2006/relationships/hyperlink" Target="https://www.intrepidpotash.com/2020/05/01/10-things-to-know-about-chloride/" TargetMode="External"/><Relationship Id="rId459" Type="http://schemas.openxmlformats.org/officeDocument/2006/relationships/hyperlink" Target="http://www.greenhydrogenstandard.org" TargetMode="External"/><Relationship Id="rId666" Type="http://schemas.openxmlformats.org/officeDocument/2006/relationships/hyperlink" Target="https://hydrogenpro.com/2025/05/15/full-scale-validation/" TargetMode="External"/><Relationship Id="rId873" Type="http://schemas.openxmlformats.org/officeDocument/2006/relationships/hyperlink" Target="https://www.basf.com/global/de/who-we-are/organization/locations/asia-pacific/our-engagement-in-china" TargetMode="External"/><Relationship Id="rId1089" Type="http://schemas.openxmlformats.org/officeDocument/2006/relationships/hyperlink" Target="https://www.leag.de/de/news/details/bigbattery-lausitz-arbeitet-im-dauerbetrieb/" TargetMode="External"/><Relationship Id="rId16" Type="http://schemas.openxmlformats.org/officeDocument/2006/relationships/hyperlink" Target="https://www.zsw-bw.de/uploads/media/E2Fuels_CO2-Potenzialatlas_Schlussbericht_TIB_final.pdf" TargetMode="External"/><Relationship Id="rId221" Type="http://schemas.openxmlformats.org/officeDocument/2006/relationships/hyperlink" Target="https://businessnorway.com/articles/northern-lights-shared-transport-and-storage-infrastructure-for-europes-co2-emissions?gad_source=1&amp;gclid=CjwKCAjwmaO4BhAhEiwA5p4YLw11z1s8QrzWIvevUQIH1pdFrqn8ksau6dcoT4vbCsfA4LLAHdTtKxoCFVAQAvD_BwE" TargetMode="External"/><Relationship Id="rId319" Type="http://schemas.openxmlformats.org/officeDocument/2006/relationships/hyperlink" Target="https://de.wikipedia.org/wiki/Wasserstoffherstellung" TargetMode="External"/><Relationship Id="rId526" Type="http://schemas.openxmlformats.org/officeDocument/2006/relationships/hyperlink" Target="https://ammoniaenergy.org/articles/renewable-ammonia-exports-from-brazil-project-iracema/" TargetMode="External"/><Relationship Id="rId1156" Type="http://schemas.openxmlformats.org/officeDocument/2006/relationships/hyperlink" Target="https://www.netztransparenz.de/de-de/Erneuerbare-Energien-und-Umlagen/EEG/EEG-Finanzierung/EEG-Finanzierungsbedarf/EEG-Finanzierungsbedarf-2023" TargetMode="External"/><Relationship Id="rId733" Type="http://schemas.openxmlformats.org/officeDocument/2006/relationships/hyperlink" Target="https://www.youtube.com/watch?v=YGVlD7PAaIY" TargetMode="External"/><Relationship Id="rId940" Type="http://schemas.openxmlformats.org/officeDocument/2006/relationships/hyperlink" Target="https://de.wikipedia.org/wiki/DSM_(Unternehmen)" TargetMode="External"/><Relationship Id="rId1016" Type="http://schemas.openxmlformats.org/officeDocument/2006/relationships/hyperlink" Target="https://synhelion.com/news/pilatus-aircraft-signs-solar-fuel-offtake-agreement-with-synhelion" TargetMode="External"/><Relationship Id="rId165" Type="http://schemas.openxmlformats.org/officeDocument/2006/relationships/hyperlink" Target="https://www.iea.org/data-and-statistics/data-tools/ccus-projects-explorer" TargetMode="External"/><Relationship Id="rId372" Type="http://schemas.openxmlformats.org/officeDocument/2006/relationships/hyperlink" Target="https://www.primetals.com/de/landing-pages/decarbonization" TargetMode="External"/><Relationship Id="rId677" Type="http://schemas.openxmlformats.org/officeDocument/2006/relationships/hyperlink" Target="https://de.wikipedia.org/wiki/Ruthenium" TargetMode="External"/><Relationship Id="rId800" Type="http://schemas.openxmlformats.org/officeDocument/2006/relationships/hyperlink" Target="https://h2.live/news/3679/" TargetMode="External"/><Relationship Id="rId232" Type="http://schemas.openxmlformats.org/officeDocument/2006/relationships/hyperlink" Target="https://www.netzeroteesside.co.uk/project/" TargetMode="External"/><Relationship Id="rId884" Type="http://schemas.openxmlformats.org/officeDocument/2006/relationships/hyperlink" Target="https://de.wikipedia.org/wiki/Kohlenwasserstoffe" TargetMode="External"/><Relationship Id="rId27" Type="http://schemas.openxmlformats.org/officeDocument/2006/relationships/hyperlink" Target="https://akercarboncapture.com/?cision_id=1B168AAF40F6CC7F" TargetMode="External"/><Relationship Id="rId537" Type="http://schemas.openxmlformats.org/officeDocument/2006/relationships/hyperlink" Target="https://www.agrofert.cz/en" TargetMode="External"/><Relationship Id="rId744" Type="http://schemas.openxmlformats.org/officeDocument/2006/relationships/hyperlink" Target="https://www.ndr.de/nachrichten/niedersachsen/oldenburg_ostfriesland/Gruener-Wasserstoff-aus-dem-Nordwesten-soll-Industrie-retten,wasserstoff596.html" TargetMode="External"/><Relationship Id="rId951" Type="http://schemas.openxmlformats.org/officeDocument/2006/relationships/hyperlink" Target="https://ca.dow.com/en-ca/about/fort-saskatchewan-path2zero.html" TargetMode="External"/><Relationship Id="rId1167" Type="http://schemas.openxmlformats.org/officeDocument/2006/relationships/hyperlink" Target="https://www.umweltbundesamt.de/daten/energie/stromverbrauch" TargetMode="External"/><Relationship Id="rId80" Type="http://schemas.openxmlformats.org/officeDocument/2006/relationships/hyperlink" Target="https://www.recht.bund.de" TargetMode="External"/><Relationship Id="rId176" Type="http://schemas.openxmlformats.org/officeDocument/2006/relationships/hyperlink" Target="https://netl.doe.gov/sites/default/files/Safe%20Geologic%20Storage%20of%20Captured%20Carbon%20Dioxide_April%2015%202020_FINAL.pdf" TargetMode="External"/><Relationship Id="rId383" Type="http://schemas.openxmlformats.org/officeDocument/2006/relationships/hyperlink" Target="https://www.primetals.com/de/presse-medien/news/hyfor-pilotanlage-in-betrieb-der-naechste-schritt-zu-einer-kohlenstoff-freien-wasserstoffbasierten-direktreduktion" TargetMode="External"/><Relationship Id="rId590" Type="http://schemas.openxmlformats.org/officeDocument/2006/relationships/hyperlink" Target="https://www.fertiberia.com/en/greenammonia/proyecto-barents-blue-noruega/" TargetMode="External"/><Relationship Id="rId604" Type="http://schemas.openxmlformats.org/officeDocument/2006/relationships/hyperlink" Target="https://netl.doe.gov/research/carbon-management/energy-systems/gasification/gasifipedia/methanol" TargetMode="External"/><Relationship Id="rId811" Type="http://schemas.openxmlformats.org/officeDocument/2006/relationships/hyperlink" Target="https://www.ise.fraunhofer.de/de/veroeffentlichungen/studien/catf.html%20" TargetMode="External"/><Relationship Id="rId1027" Type="http://schemas.openxmlformats.org/officeDocument/2006/relationships/hyperlink" Target="https://eur-lex.europa.eu/legal-content/DE/TXT/PDF/?uri=OJ:L_202302405" TargetMode="External"/><Relationship Id="rId243" Type="http://schemas.openxmlformats.org/officeDocument/2006/relationships/hyperlink" Target="https://www.energean.com/operations/greece/prinos-co2/" TargetMode="External"/><Relationship Id="rId450" Type="http://schemas.openxmlformats.org/officeDocument/2006/relationships/hyperlink" Target="https://de.wikipedia.org/wiki/Wasserstoffspeicherung" TargetMode="External"/><Relationship Id="rId688" Type="http://schemas.openxmlformats.org/officeDocument/2006/relationships/hyperlink" Target="https://www.chemie.de/news/1163706/luftig-leichte-iridium-elektrode.html" TargetMode="External"/><Relationship Id="rId895" Type="http://schemas.openxmlformats.org/officeDocument/2006/relationships/hyperlink" Target="https://www.agora-industry.org/publications/direct-electrification-of-industrial-process-heat" TargetMode="External"/><Relationship Id="rId909" Type="http://schemas.openxmlformats.org/officeDocument/2006/relationships/hyperlink" Target="https://www.aht-cleantec.com/ueber-uns/" TargetMode="External"/><Relationship Id="rId1080" Type="http://schemas.openxmlformats.org/officeDocument/2006/relationships/hyperlink" Target="https://www.monopolkommission.de/images/PDF/SG/7sg_energie_volltext.pdf" TargetMode="External"/><Relationship Id="rId38" Type="http://schemas.openxmlformats.org/officeDocument/2006/relationships/hyperlink" Target="https://www.worldcement.com/europe-cis/11122019/cement-producers-have-founded-an-oxyfuel-research-corporation/" TargetMode="External"/><Relationship Id="rId103" Type="http://schemas.openxmlformats.org/officeDocument/2006/relationships/hyperlink" Target="https://static.prd.echannel.linde.com/wcsstore/NL_RES_Industrial_Gas_Store/Attachment/Downloads/Applications/Safety_Advice_CO2.pdf" TargetMode="External"/><Relationship Id="rId310" Type="http://schemas.openxmlformats.org/officeDocument/2006/relationships/hyperlink" Target="https://www.fertiberia.com/en/greenammonia/proyecto-barents-blue-noruega/" TargetMode="External"/><Relationship Id="rId548" Type="http://schemas.openxmlformats.org/officeDocument/2006/relationships/hyperlink" Target="https://www.hycc.com/de/unsere-projekte/greenroot2" TargetMode="External"/><Relationship Id="rId755" Type="http://schemas.openxmlformats.org/officeDocument/2006/relationships/hyperlink" Target="https://enertrag.com/de/news-und-presse/pressemitteilungen/gruener-wasserstoff-fuer-industriepark-bei-magdeburg" TargetMode="External"/><Relationship Id="rId962" Type="http://schemas.openxmlformats.org/officeDocument/2006/relationships/hyperlink" Target="https://muratechnology.com/" TargetMode="External"/><Relationship Id="rId1178" Type="http://schemas.openxmlformats.org/officeDocument/2006/relationships/hyperlink" Target="https://www.ise.fraunhofer.de/de/veroeffentlichungen/studien/studie-stromgestehungskosten-erneuerbare-energien.html" TargetMode="External"/><Relationship Id="rId91" Type="http://schemas.openxmlformats.org/officeDocument/2006/relationships/hyperlink" Target="https://climate-club.org/wp-content/uploads/2025/01/Climate_Club_Work_Programme-_2025-26-final-.pdf" TargetMode="External"/><Relationship Id="rId187" Type="http://schemas.openxmlformats.org/officeDocument/2006/relationships/hyperlink" Target="http://www.thescottishcluster.co.uk/" TargetMode="External"/><Relationship Id="rId394" Type="http://schemas.openxmlformats.org/officeDocument/2006/relationships/hyperlink" Target="https://www.hybritdevelopment.se/en/" TargetMode="External"/><Relationship Id="rId408" Type="http://schemas.openxmlformats.org/officeDocument/2006/relationships/hyperlink" Target="https://www.thyssenkrupp-steel.com/de/newsroom/pressemitteilungen/realisierungsvertrag-fuer-die-anbindung-von-thyssenkrupp-steel-an-das-kommende-wasserstoffnetz-ist-unterzeichnet.html" TargetMode="External"/><Relationship Id="rId615" Type="http://schemas.openxmlformats.org/officeDocument/2006/relationships/hyperlink" Target="https://corvusenergy.com/" TargetMode="External"/><Relationship Id="rId822" Type="http://schemas.openxmlformats.org/officeDocument/2006/relationships/hyperlink" Target="https://de.wikipedia.org/wiki/Ethen" TargetMode="External"/><Relationship Id="rId1038" Type="http://schemas.openxmlformats.org/officeDocument/2006/relationships/hyperlink" Target="https://eur-lex.europa.eu/legal-content/DE/TXT/PDF/?uri=CELEX:02018L2001-20231120" TargetMode="External"/><Relationship Id="rId254" Type="http://schemas.openxmlformats.org/officeDocument/2006/relationships/hyperlink" Target="https://ieefa.org/resources/bayu-undan-test-bed-carbon-trading-or-distraction" TargetMode="External"/><Relationship Id="rId699" Type="http://schemas.openxmlformats.org/officeDocument/2006/relationships/hyperlink" Target="https://www.youtube.com/watch?v=i74HwLXLwPY" TargetMode="External"/><Relationship Id="rId1091" Type="http://schemas.openxmlformats.org/officeDocument/2006/relationships/hyperlink" Target="https://de.wikipedia.org/wiki/Redox-Flow-Batterie" TargetMode="External"/><Relationship Id="rId1105" Type="http://schemas.openxmlformats.org/officeDocument/2006/relationships/hyperlink" Target="https://de.wikipedia.org/wiki/Liste_von_Pumpspeicherkraftwerken" TargetMode="External"/><Relationship Id="rId49" Type="http://schemas.openxmlformats.org/officeDocument/2006/relationships/hyperlink" Target="https://www.mhi.co.jp/technology/review/pdf/e594/e594080.pdf" TargetMode="External"/><Relationship Id="rId114" Type="http://schemas.openxmlformats.org/officeDocument/2006/relationships/hyperlink" Target="https://www.kefm.dk/Media/638641513877792088/Aalborg%20declaration.pdf" TargetMode="External"/><Relationship Id="rId461" Type="http://schemas.openxmlformats.org/officeDocument/2006/relationships/hyperlink" Target="https://eur-lex.europa.eu/legal-content/DE/TXT/PDF/?uri=CELEX:32023R1185" TargetMode="External"/><Relationship Id="rId559" Type="http://schemas.openxmlformats.org/officeDocument/2006/relationships/hyperlink" Target="https://www.nobian.com/de-de/aktuelles/nobian-und-anqore-unterzeichnen-langfristigen-vertrag-uber-die-lieferung-von-kohlenstoffarmer-natronlauge" TargetMode="External"/><Relationship Id="rId766" Type="http://schemas.openxmlformats.org/officeDocument/2006/relationships/hyperlink" Target="https://www.inovyn.com/news/ineos-inovyn-opens-one-of-belgiums-largest-and-most-advanced-solar-farms--supporting-europes-net-zero-transition/" TargetMode="External"/><Relationship Id="rId1189" Type="http://schemas.openxmlformats.org/officeDocument/2006/relationships/hyperlink" Target="https://energywatchgroup.org/wp/2024/03/07/neues-policy-paper-bewertung-der-kraftwerksstrategie-der-bundesregierung/" TargetMode="External"/><Relationship Id="rId198" Type="http://schemas.openxmlformats.org/officeDocument/2006/relationships/hyperlink" Target="https://www.ifam.fraunhofer.de/content/dam/ifam/de/documents/Klebtechnik_Oberflaechen/Klebstoffe_Polymerchemie/gruene-polymere-aus-nachwachsenden-rohstoffen-fraunhofer-ifam.pdf" TargetMode="External"/><Relationship Id="rId321" Type="http://schemas.openxmlformats.org/officeDocument/2006/relationships/hyperlink" Target="https://de.wikipedia.org/wiki/Negative_Emissionen" TargetMode="External"/><Relationship Id="rId419" Type="http://schemas.openxmlformats.org/officeDocument/2006/relationships/hyperlink" Target="https://hy-region-rhein-ruhr.de/" TargetMode="External"/><Relationship Id="rId626" Type="http://schemas.openxmlformats.org/officeDocument/2006/relationships/hyperlink" Target="https://www.man-es.com/company/press-releases/press-details/2022/08/03/storengy-chooses-man-energy-solutions-for-methanation-reactor-to-produce-syngas-at-a-french-wastewater-treatment-plant" TargetMode="External"/><Relationship Id="rId973" Type="http://schemas.openxmlformats.org/officeDocument/2006/relationships/hyperlink" Target="https://bericht.basf.com/2023/de/" TargetMode="External"/><Relationship Id="rId1049" Type="http://schemas.openxmlformats.org/officeDocument/2006/relationships/hyperlink" Target="https://www.ineratec.de/de/news/e-fuel-pionieranlage-deutschland" TargetMode="External"/><Relationship Id="rId833" Type="http://schemas.openxmlformats.org/officeDocument/2006/relationships/hyperlink" Target="https://dechema.de/Themen/Studien+und+Positionspapiere/2024+03+H2+Kompass/_/H2K_IND_Chemie.pdf" TargetMode="External"/><Relationship Id="rId1116" Type="http://schemas.openxmlformats.org/officeDocument/2006/relationships/hyperlink" Target="https://www.swrag.de/wir-fuer-hier/netze/waerme-netz" TargetMode="External"/><Relationship Id="rId265" Type="http://schemas.openxmlformats.org/officeDocument/2006/relationships/hyperlink" Target="https://nature-energy.com/news/power-to-x-plant-put-into-operation" TargetMode="External"/><Relationship Id="rId472" Type="http://schemas.openxmlformats.org/officeDocument/2006/relationships/hyperlink" Target="https://www.gtai.de/de/trade/japan/specials/ammoniak-rueckt-als-energiequelle-in-den-fokus-906040" TargetMode="External"/><Relationship Id="rId900" Type="http://schemas.openxmlformats.org/officeDocument/2006/relationships/hyperlink" Target="https://en.wikipedia.org/wiki/BTX_(chemistry)" TargetMode="External"/><Relationship Id="rId125" Type="http://schemas.openxmlformats.org/officeDocument/2006/relationships/hyperlink" Target="https://eur-lex.europa.eu/legal-content/DE/TXT/PDF/?uri=CELEX:52024DC0062" TargetMode="External"/><Relationship Id="rId332" Type="http://schemas.openxmlformats.org/officeDocument/2006/relationships/hyperlink" Target="https://www.umweltbundesamt.de/sites/default/files/medien/1410/publikationen/2019-01-21_texte_07-2019_abwaermenutzungspotenziale-huettenwerke.pdf%20" TargetMode="External"/><Relationship Id="rId777" Type="http://schemas.openxmlformats.org/officeDocument/2006/relationships/hyperlink" Target="https://www.entsog.eu/sites/default/files/2024-02/entsog_roadmap_2050_A4_web_200219.pdf" TargetMode="External"/><Relationship Id="rId984" Type="http://schemas.openxmlformats.org/officeDocument/2006/relationships/hyperlink" Target="https://www.wattzweipunktnull.de/fileadmin/Content/Veranstaltungen/2021_HUSUMWind/Vortraege/16_09_2021_Industry/1330_2021-09-16_HUSUM_Watt2.0_Vortrag_Preusche_rev1.pdf" TargetMode="External"/><Relationship Id="rId637" Type="http://schemas.openxmlformats.org/officeDocument/2006/relationships/hyperlink" Target="https://www.rag-austria.at/forschung-innovation/underground-sun-conversion-flexible-storage.html" TargetMode="External"/><Relationship Id="rId844" Type="http://schemas.openxmlformats.org/officeDocument/2006/relationships/hyperlink" Target="https://www.sefe.eu/newsroom/pressemitteilungen/sefe-unterzeichnet-langfristigen-lng-liefervertrag-mit-venture-global-lng" TargetMode="External"/><Relationship Id="rId276" Type="http://schemas.openxmlformats.org/officeDocument/2006/relationships/hyperlink" Target="https://www.1pointfive.com/" TargetMode="External"/><Relationship Id="rId483" Type="http://schemas.openxmlformats.org/officeDocument/2006/relationships/hyperlink" Target="https://dechema.de/dechema_media/Downloads/Positionspapiere/Studie+Ammoniak.pdf" TargetMode="External"/><Relationship Id="rId690" Type="http://schemas.openxmlformats.org/officeDocument/2006/relationships/hyperlink" Target="https://www.e-conversion.de/" TargetMode="External"/><Relationship Id="rId704" Type="http://schemas.openxmlformats.org/officeDocument/2006/relationships/hyperlink" Target="https://www.eib.org/de/press/all/2023-370-eur40-million-european-backing-for-dutch-hydrogen-innovator-battolyser-systems" TargetMode="External"/><Relationship Id="rId911" Type="http://schemas.openxmlformats.org/officeDocument/2006/relationships/hyperlink" Target="https://synhelion.com/media/pages/news/paving-the-way-for-solar-fuels-synhelion-produces-solar-syngas-on-an-industrial-scale-for-the-first-time/fc061b5562-1695296985/synhelion_solar-syngas_pr_de_final.pdf" TargetMode="External"/><Relationship Id="rId1127" Type="http://schemas.openxmlformats.org/officeDocument/2006/relationships/hyperlink" Target="https://www.tiefegeothermie.de/news/zu-tief-zu-schnell-mit-zu-viel-druck" TargetMode="External"/><Relationship Id="rId40" Type="http://schemas.openxmlformats.org/officeDocument/2006/relationships/hyperlink" Target="https://catch4climate.com/" TargetMode="External"/><Relationship Id="rId136" Type="http://schemas.openxmlformats.org/officeDocument/2006/relationships/hyperlink" Target="https://www.neveon.com/de/" TargetMode="External"/><Relationship Id="rId343" Type="http://schemas.openxmlformats.org/officeDocument/2006/relationships/hyperlink" Target="https://www.bmwk.de/Redaktion/DE/Pressemitteilungen/2025/20250411-vom-bundesministerium-fuer-wirtschaft-und-klimaschutz-gefoerdertes-wasserstoffprojekt-oshivela-hyIronin-namibia-eroeffnet.html" TargetMode="External"/><Relationship Id="rId550" Type="http://schemas.openxmlformats.org/officeDocument/2006/relationships/hyperlink" Target="https://www.skwp.de/fileadmin/user_upload/4._Quartal_2024_Blickpunkt.pdf" TargetMode="External"/><Relationship Id="rId788" Type="http://schemas.openxmlformats.org/officeDocument/2006/relationships/hyperlink" Target="https://www.energy.gov/sites/default/files/2024-12/hydrogen-shot-water-electrolysis-technology-assessment.pdf" TargetMode="External"/><Relationship Id="rId995" Type="http://schemas.openxmlformats.org/officeDocument/2006/relationships/hyperlink" Target="https://www.lyondellbasell.com/492c8e/globalassets/sustainability/2023_lyb_sustainability_report.pdf" TargetMode="External"/><Relationship Id="rId1180" Type="http://schemas.openxmlformats.org/officeDocument/2006/relationships/hyperlink" Target="https://www.agora-energiewende.de/publikationen/die-energiewende-in-deutschland-stand-der-dinge-2024" TargetMode="External"/><Relationship Id="rId203" Type="http://schemas.openxmlformats.org/officeDocument/2006/relationships/hyperlink" Target="https://www.energyinst.org/statistical-review/home" TargetMode="External"/><Relationship Id="rId648" Type="http://schemas.openxmlformats.org/officeDocument/2006/relationships/hyperlink" Target="https://newenergyblue.com/" TargetMode="External"/><Relationship Id="rId855" Type="http://schemas.openxmlformats.org/officeDocument/2006/relationships/hyperlink" Target="https://de.wikipedia.org/wiki/Nord_Stream" TargetMode="External"/><Relationship Id="rId1040" Type="http://schemas.openxmlformats.org/officeDocument/2006/relationships/hyperlink" Target="https://www.wasserstoffrat.de/fileadmin/wasserstoffrat/media/Dokumente/2024/2024-03-01_NWR-Stellungnahme_Umsetzung_RED_III_Industriequote.pdf" TargetMode="External"/><Relationship Id="rId287" Type="http://schemas.openxmlformats.org/officeDocument/2006/relationships/hyperlink" Target="https://climate.ec.europa.eu/system/files/2022-12/if_pf_2022_coda_en.pdf" TargetMode="External"/><Relationship Id="rId410" Type="http://schemas.openxmlformats.org/officeDocument/2006/relationships/hyperlink" Target="https://www.thyssenkrupp-steel.com/de/newsroom/pressemitteilungen/auftragsvergabe-zum-bau-einer-direktreduktions-versuchsanlage-am-standort-duisburg-nord-von-thyssenkrupp-steel.html" TargetMode="External"/><Relationship Id="rId494" Type="http://schemas.openxmlformats.org/officeDocument/2006/relationships/hyperlink" Target="https://www.linde.com/clean-energy/our-h2-technology/electrolysis-for-green-hydrogen-production" TargetMode="External"/><Relationship Id="rId508" Type="http://schemas.openxmlformats.org/officeDocument/2006/relationships/hyperlink" Target="https://www.oilandgasmiddleeast.com/news/aramco-linde-to-jointly-develop-ammonia-cracking-technology" TargetMode="External"/><Relationship Id="rId715" Type="http://schemas.openxmlformats.org/officeDocument/2006/relationships/hyperlink" Target="https://sunfire.de/de/produkte/sunfire-hylink-ael/" TargetMode="External"/><Relationship Id="rId922" Type="http://schemas.openxmlformats.org/officeDocument/2006/relationships/hyperlink" Target="https://www.ineratec.de/de/fueling-future-mobility-e-fuels-made-germany" TargetMode="External"/><Relationship Id="rId1138" Type="http://schemas.openxmlformats.org/officeDocument/2006/relationships/hyperlink" Target="https://energiewinde.orsted.de/trends-technik/waermewende-daenemark-esbjerg-waermepumpe" TargetMode="External"/><Relationship Id="rId147" Type="http://schemas.openxmlformats.org/officeDocument/2006/relationships/hyperlink" Target="https://www.bundesregierung.de/breg-de/service/archiv/einwegplastik-wird-verboten-1763390.pdf" TargetMode="External"/><Relationship Id="rId354" Type="http://schemas.openxmlformats.org/officeDocument/2006/relationships/hyperlink" Target="https://www.midrex.com/insight/world-dri-production-reaches-135-7-mt-in-2023/" TargetMode="External"/><Relationship Id="rId799" Type="http://schemas.openxmlformats.org/officeDocument/2006/relationships/hyperlink" Target="https://www.wochenspiegellive.de/kreis-cochem-zell/artikel/supergau-im-vorzeigeprojekt" TargetMode="External"/><Relationship Id="rId1191" Type="http://schemas.openxmlformats.org/officeDocument/2006/relationships/hyperlink" Target="https://www.bbh-blog.de/alle-themen/emissionshandel/kraftwerksstrategie-bundesregierung-veroeffentlicht-neue-eckpunkte/" TargetMode="External"/><Relationship Id="rId1205" Type="http://schemas.openxmlformats.org/officeDocument/2006/relationships/hyperlink" Target="https://www.nature.com/articles/ngeo1923" TargetMode="External"/><Relationship Id="rId51" Type="http://schemas.openxmlformats.org/officeDocument/2006/relationships/hyperlink" Target="https://www.leilac.com/" TargetMode="External"/><Relationship Id="rId561" Type="http://schemas.openxmlformats.org/officeDocument/2006/relationships/hyperlink" Target="https://www.nobian.com/de-de/home" TargetMode="External"/><Relationship Id="rId659" Type="http://schemas.openxmlformats.org/officeDocument/2006/relationships/hyperlink" Target="https://www.energy.gov/topics/hydrogen-shot" TargetMode="External"/><Relationship Id="rId866" Type="http://schemas.openxmlformats.org/officeDocument/2006/relationships/hyperlink" Target="https://www.vci.de/ergaenzende-downloads/220111-chemieparks-in-deutschland-deutsche-fassung.pdf" TargetMode="External"/><Relationship Id="rId214" Type="http://schemas.openxmlformats.org/officeDocument/2006/relationships/hyperlink" Target="https://cdrmare.de/wp-content/uploads/2024/06/insights_GEOSTOR_240626.pdf" TargetMode="External"/><Relationship Id="rId298" Type="http://schemas.openxmlformats.org/officeDocument/2006/relationships/hyperlink" Target="https://www.bundesregierung.de/breg-de/aktuelles/carbon-management-strategie-2289146" TargetMode="External"/><Relationship Id="rId421" Type="http://schemas.openxmlformats.org/officeDocument/2006/relationships/hyperlink" Target="https://www.voestalpine.com/group/static/sites/group/.downloads/de/konzern/2012-broschuere-ld-Verfahren.pdf" TargetMode="External"/><Relationship Id="rId519" Type="http://schemas.openxmlformats.org/officeDocument/2006/relationships/hyperlink" Target="https://acme-ghc.in/oman-project%20" TargetMode="External"/><Relationship Id="rId1051" Type="http://schemas.openxmlformats.org/officeDocument/2006/relationships/hyperlink" Target="https://www.lufthansagroup.com/de/verantwortung/klima-umwelt/sustainable-aviation-fuel.html" TargetMode="External"/><Relationship Id="rId1149" Type="http://schemas.openxmlformats.org/officeDocument/2006/relationships/hyperlink" Target="https://langfristszenarien.de/enertile-explorer-wAssets/docs/LFS3-Langbericht-Energieangebot-final.pdf" TargetMode="External"/><Relationship Id="rId158" Type="http://schemas.openxmlformats.org/officeDocument/2006/relationships/hyperlink" Target="https://energy.fortescue.com/en" TargetMode="External"/><Relationship Id="rId726" Type="http://schemas.openxmlformats.org/officeDocument/2006/relationships/hyperlink" Target="https://hydrogenpro.com/" TargetMode="External"/><Relationship Id="rId933" Type="http://schemas.openxmlformats.org/officeDocument/2006/relationships/hyperlink" Target="https://www.svp.de/steamcracker-das-herz-des-chemieparks-wird-elektrisch/" TargetMode="External"/><Relationship Id="rId1009" Type="http://schemas.openxmlformats.org/officeDocument/2006/relationships/hyperlink" Target="https://synhelion.com/news/synhelions-plant-dawn-exceeds-expectations" TargetMode="External"/><Relationship Id="rId62" Type="http://schemas.openxmlformats.org/officeDocument/2006/relationships/hyperlink" Target="https://www.umsicht.fraunhofer.de/de/carbonmanagement/kohlenstoffkreislauf.html" TargetMode="External"/><Relationship Id="rId365" Type="http://schemas.openxmlformats.org/officeDocument/2006/relationships/hyperlink" Target="https://www.thyssenkrupp.com/de/newsroom/pressemeldungen/pressedetailseite/thyssenkrupp-steel-vergibt-milliardenauftrag-fur-direktreduktionsanlage-an-sms-group--start-eines-der-weltweit-grossten-industriellen-dekarbonisierungsprojekte-163183" TargetMode="External"/><Relationship Id="rId572" Type="http://schemas.openxmlformats.org/officeDocument/2006/relationships/hyperlink" Target="https://itm-power.com/" TargetMode="External"/><Relationship Id="rId1216" Type="http://schemas.openxmlformats.org/officeDocument/2006/relationships/hyperlink" Target="https://www.monarchtractor.com/mk-v-electric-tractor" TargetMode="External"/><Relationship Id="rId225" Type="http://schemas.openxmlformats.org/officeDocument/2006/relationships/hyperlink" Target="https://carbonherald.com/orlen-scales-back-polaris-carbon-storage-project-in-norway/" TargetMode="External"/><Relationship Id="rId432" Type="http://schemas.openxmlformats.org/officeDocument/2006/relationships/hyperlink" Target="https://www.focus.de/finanzen/news/hohe-stromkosten-stoppen-arcelormittals-gruene-stahlprojekte-in-deutschland_524fa086-2f49-44c3-a960-3006d2bce6f8.html" TargetMode="External"/><Relationship Id="rId877" Type="http://schemas.openxmlformats.org/officeDocument/2006/relationships/hyperlink" Target="https://de.wikipedia.org/wiki/Steamcracking" TargetMode="External"/><Relationship Id="rId1062" Type="http://schemas.openxmlformats.org/officeDocument/2006/relationships/hyperlink" Target="https://www.bain.com/insights/a-realistic-path-to-net-zero-emissions-for-commercial-aviation/" TargetMode="External"/><Relationship Id="rId737" Type="http://schemas.openxmlformats.org/officeDocument/2006/relationships/hyperlink" Target="https://www.wasserstoff-kompass.de/" TargetMode="External"/><Relationship Id="rId944" Type="http://schemas.openxmlformats.org/officeDocument/2006/relationships/hyperlink" Target="https://www.sabic.com/en/reports/integrated-report-2023/value-chain-impact/production-ccre" TargetMode="External"/><Relationship Id="rId73" Type="http://schemas.openxmlformats.org/officeDocument/2006/relationships/hyperlink" Target="https://de.wikipedia.org/wiki/Liste_der_gr%C3%B6%C3%9Ften_Zementhersteller" TargetMode="External"/><Relationship Id="rId169" Type="http://schemas.openxmlformats.org/officeDocument/2006/relationships/hyperlink" Target="https://enhanceenergy.com/our-operations/" TargetMode="External"/><Relationship Id="rId376" Type="http://schemas.openxmlformats.org/officeDocument/2006/relationships/hyperlink" Target="https://de.wikipedia.org/wiki/Midrex-Verfahren" TargetMode="External"/><Relationship Id="rId583" Type="http://schemas.openxmlformats.org/officeDocument/2006/relationships/hyperlink" Target="https://www.hoeghautoliners.com/de/die-aurora-klasse" TargetMode="External"/><Relationship Id="rId790" Type="http://schemas.openxmlformats.org/officeDocument/2006/relationships/hyperlink" Target="https://www.energy.gov/eere/fuelcells/articles/us-department-energy-announces-8-million-projects-advance-electrolyzer-and" TargetMode="External"/><Relationship Id="rId804" Type="http://schemas.openxmlformats.org/officeDocument/2006/relationships/hyperlink" Target="https://corporate.dow.com/content/dam/corp/documents/science-sustainability/066-00454-01-supporting-our-customers-on-the-path-to-zero-emissions.pdf" TargetMode="External"/><Relationship Id="rId4" Type="http://schemas.openxmlformats.org/officeDocument/2006/relationships/hyperlink" Target="https://edgar.jrc.ec.europa.eu/" TargetMode="External"/><Relationship Id="rId236" Type="http://schemas.openxmlformats.org/officeDocument/2006/relationships/hyperlink" Target="https://www.porthosco2.nl/en/" TargetMode="External"/><Relationship Id="rId443" Type="http://schemas.openxmlformats.org/officeDocument/2006/relationships/hyperlink" Target="https://www.umweltbundesamt.de/sites/default/files/medien/1410/publikationen/2019-01-21_texte_07-2019_abwaermenutzungspotenziale-huettenwerke.pdf%20" TargetMode="External"/><Relationship Id="rId650" Type="http://schemas.openxmlformats.org/officeDocument/2006/relationships/hyperlink" Target="https://de.wikipedia.org/wiki/Ethanol" TargetMode="External"/><Relationship Id="rId888" Type="http://schemas.openxmlformats.org/officeDocument/2006/relationships/hyperlink" Target="https://axel-schoenbucher.de/lehre/anorganische-u-organische-produktionsverfahren/" TargetMode="External"/><Relationship Id="rId1073" Type="http://schemas.openxmlformats.org/officeDocument/2006/relationships/hyperlink" Target="https://www.tagesschau.de/wirtschaft/unternehmen/lufthansa-ita-uebernahme-spohr-luftverkehr-100.html" TargetMode="External"/><Relationship Id="rId303" Type="http://schemas.openxmlformats.org/officeDocument/2006/relationships/hyperlink" Target="https://gesetze-im-internet.de" TargetMode="External"/><Relationship Id="rId748" Type="http://schemas.openxmlformats.org/officeDocument/2006/relationships/hyperlink" Target="https://www.aurubis.com/" TargetMode="External"/><Relationship Id="rId955" Type="http://schemas.openxmlformats.org/officeDocument/2006/relationships/hyperlink" Target="https://www.ogj.com/refining-processing/refining/article/14115324/dow-to-expand-ethylene-capacity-at-fort-saskatchewan-plant" TargetMode="External"/><Relationship Id="rId1140" Type="http://schemas.openxmlformats.org/officeDocument/2006/relationships/hyperlink" Target="https://www.breakthroughenergy.org/news/decarbonize-cement/" TargetMode="External"/><Relationship Id="rId84" Type="http://schemas.openxmlformats.org/officeDocument/2006/relationships/hyperlink" Target="https://www.bmwk.de/Redaktion/DE/Publikationen/Klimaschutz/leitmaerkte-fuer-klimafreundliche-grundstoffe.html%20" TargetMode="External"/><Relationship Id="rId387" Type="http://schemas.openxmlformats.org/officeDocument/2006/relationships/hyperlink" Target="https://www.primetals.com/de/presse-medien/news/primetals-technologies-erhaelt-den-staatspreis-innovation-2023-fuer-das-hyfor-verfahren" TargetMode="External"/><Relationship Id="rId510" Type="http://schemas.openxmlformats.org/officeDocument/2006/relationships/hyperlink" Target="https://www.acwapower.com/news/acwa-power-and-sefe-partner-to-deliver-200000-tonnes-of-green-hydrogen-annually-to-germany-and-europe/" TargetMode="External"/><Relationship Id="rId594" Type="http://schemas.openxmlformats.org/officeDocument/2006/relationships/hyperlink" Target="https://www.trafigura.com/" TargetMode="External"/><Relationship Id="rId608" Type="http://schemas.openxmlformats.org/officeDocument/2006/relationships/hyperlink" Target="https://netl.doe.gov/research/carbon-management/energy-systems/gasification/gasifipedia/methanol" TargetMode="External"/><Relationship Id="rId815" Type="http://schemas.openxmlformats.org/officeDocument/2006/relationships/hyperlink" Target="https://de.statista.com/statistik/daten/studie/184414/umfrage/umsatz-der-top-10-oel-und-gaskonzerne-weltweit/" TargetMode="External"/><Relationship Id="rId247" Type="http://schemas.openxmlformats.org/officeDocument/2006/relationships/hyperlink" Target="https://climate.ec.europa.eu/document/download/26c00a03-41b0-4d35-b670-fca56d0e5fd2_en" TargetMode="External"/><Relationship Id="rId899" Type="http://schemas.openxmlformats.org/officeDocument/2006/relationships/hyperlink" Target="https://www.kunststoffweb.de/branchen-news/rohstoffmaerkte_haengt_die_kunststoffindustrie_am_russischen_naphtha_t249847" TargetMode="External"/><Relationship Id="rId1000" Type="http://schemas.openxmlformats.org/officeDocument/2006/relationships/hyperlink" Target="https://www.uniper.energy/news/de/energiepark-bad-lauchstaedt-geht-in-die-umsetzung" TargetMode="External"/><Relationship Id="rId1084" Type="http://schemas.openxmlformats.org/officeDocument/2006/relationships/hyperlink" Target="https://de.wikipedia.org/wiki/Liste_von_Batterie-Speicherkraftwerken" TargetMode="External"/><Relationship Id="rId107" Type="http://schemas.openxmlformats.org/officeDocument/2006/relationships/hyperlink" Target="https://commission.europa.eu/document/download/9db1c5c8-9e82-467b-ab6a-905feeb4b6b0_en?filename=Communication%20-%20Clean%20Industrial%20Deal_en.pdf&amp;prefLang=de" TargetMode="External"/><Relationship Id="rId454" Type="http://schemas.openxmlformats.org/officeDocument/2006/relationships/hyperlink" Target="https://www.saacke.com/fileadmin/saacke/pdf/SAACKE-Whitepaper-H2-01-Web.pdf" TargetMode="External"/><Relationship Id="rId661" Type="http://schemas.openxmlformats.org/officeDocument/2006/relationships/hyperlink" Target="https://en.wikipedia.org/wiki/Anion_exchange_membrane_electrolysis" TargetMode="External"/><Relationship Id="rId759" Type="http://schemas.openxmlformats.org/officeDocument/2006/relationships/hyperlink" Target="https://energiepark-bad-lauchstaedt.de/" TargetMode="External"/><Relationship Id="rId966" Type="http://schemas.openxmlformats.org/officeDocument/2006/relationships/hyperlink" Target="https://newenergyblue.com/" TargetMode="External"/><Relationship Id="rId11" Type="http://schemas.openxmlformats.org/officeDocument/2006/relationships/hyperlink" Target="https://www.heidelbergmaterials.de/de/media/baufachpresse/projekt-gezero-geseke" TargetMode="External"/><Relationship Id="rId314" Type="http://schemas.openxmlformats.org/officeDocument/2006/relationships/hyperlink" Target="https://www.deutschlandfunk.de/waldwunschdenken-kann-aufforstung-das-klima-retten-100.html" TargetMode="External"/><Relationship Id="rId398" Type="http://schemas.openxmlformats.org/officeDocument/2006/relationships/hyperlink" Target="https://single-market-economy.ec.europa.eu/document/download/7807ca8b-10ce-4ee2-9c11-357afe163190_en?filename=Communication%20-%20Steel%20and%20Metals%20Action%20Plan.pdf" TargetMode="External"/><Relationship Id="rId521" Type="http://schemas.openxmlformats.org/officeDocument/2006/relationships/hyperlink" Target="https://everwindfuels.com/projects/point_tupper" TargetMode="External"/><Relationship Id="rId619" Type="http://schemas.openxmlformats.org/officeDocument/2006/relationships/hyperlink" Target="https://www.focus.de/auto/news/co2-negativer-sprit-zulieferer-kuendigt-milliarden-deal-fuer-neuartiges-klima-benzin-an_id_259676108.html" TargetMode="External"/><Relationship Id="rId1151" Type="http://schemas.openxmlformats.org/officeDocument/2006/relationships/hyperlink" Target="https://www.bundesnetzagentur.de/DE/Fachthemen/ElektrizitaetundGas/NEP/Strom/start.html" TargetMode="External"/><Relationship Id="rId95" Type="http://schemas.openxmlformats.org/officeDocument/2006/relationships/hyperlink" Target="https://www.zsw-bw.de/uploads/media/E2Fuels_CO2-Potenzialatlas_Schlussbericht_TIB_final.pdf" TargetMode="External"/><Relationship Id="rId160" Type="http://schemas.openxmlformats.org/officeDocument/2006/relationships/hyperlink" Target="https://de.wikipedia.org/wiki/Kernkraftwerk_Palo_Verde" TargetMode="External"/><Relationship Id="rId826" Type="http://schemas.openxmlformats.org/officeDocument/2006/relationships/hyperlink" Target="https://www.iwkoeln.de/studien/malte-kueper-welche-rolle-kann-gruenes-ammoniak-bei-der-dekarbonisierung-deutschlands-spielen.html%20" TargetMode="External"/><Relationship Id="rId1011" Type="http://schemas.openxmlformats.org/officeDocument/2006/relationships/hyperlink" Target="https://ethz-foundation.ch/pioneer-fellows/synhelion/" TargetMode="External"/><Relationship Id="rId1109" Type="http://schemas.openxmlformats.org/officeDocument/2006/relationships/hyperlink" Target="https://www.uniper.energy/news/de/uniper-nimmt-pumpspeicherkraftwerk-happurg-fuer-rund-250-millionen-euro-wieder-in-betrieb" TargetMode="External"/><Relationship Id="rId258" Type="http://schemas.openxmlformats.org/officeDocument/2006/relationships/hyperlink" Target="https://www.shell.com/sustainability/our-climate-target/shell-energy-transition-strategy.html" TargetMode="External"/><Relationship Id="rId465" Type="http://schemas.openxmlformats.org/officeDocument/2006/relationships/hyperlink" Target="http://www.sinofert.com/en/5625.html" TargetMode="External"/><Relationship Id="rId672" Type="http://schemas.openxmlformats.org/officeDocument/2006/relationships/hyperlink" Target="https://de.wikipedia.org/wiki/Iridium" TargetMode="External"/><Relationship Id="rId1095" Type="http://schemas.openxmlformats.org/officeDocument/2006/relationships/hyperlink" Target="https://www.eco-stor.de/de" TargetMode="External"/><Relationship Id="rId22" Type="http://schemas.openxmlformats.org/officeDocument/2006/relationships/hyperlink" Target="https://akercarboncapture.com/2024/08/slb-and-aker-carbon-capture-joint-venture-awarded-feed-contract-by-co280-for-large-scale-carbon-removal-project/" TargetMode="External"/><Relationship Id="rId118" Type="http://schemas.openxmlformats.org/officeDocument/2006/relationships/hyperlink" Target="https://eu.bellona.org/2024/10/23/joint-letter-icm/" TargetMode="External"/><Relationship Id="rId325" Type="http://schemas.openxmlformats.org/officeDocument/2006/relationships/hyperlink" Target="https://www.tvt.kit.edu/21_4251.php" TargetMode="External"/><Relationship Id="rId532" Type="http://schemas.openxmlformats.org/officeDocument/2006/relationships/hyperlink" Target="https://www.german-energy-solutions.de/GES/Redaktion/DE/Publikationen/Marktanalysen/2023/zma-brasilien.pdf?__blob=publicationFile&amp;v=2" TargetMode="External"/><Relationship Id="rId977" Type="http://schemas.openxmlformats.org/officeDocument/2006/relationships/hyperlink" Target="https://www.pyrum.net/" TargetMode="External"/><Relationship Id="rId1162" Type="http://schemas.openxmlformats.org/officeDocument/2006/relationships/hyperlink" Target="https://gaswende.de" TargetMode="External"/><Relationship Id="rId171" Type="http://schemas.openxmlformats.org/officeDocument/2006/relationships/hyperlink" Target="https://majorprojects.alberta.ca/details/Alberta-Carbon-Trunk-Line/622" TargetMode="External"/><Relationship Id="rId837" Type="http://schemas.openxmlformats.org/officeDocument/2006/relationships/hyperlink" Target="https://www.vci.de/services/publikationen/chemistry4climate-abschlussbericht-2023.jsp" TargetMode="External"/><Relationship Id="rId1022" Type="http://schemas.openxmlformats.org/officeDocument/2006/relationships/hyperlink" Target="https://de.wikipedia.org/wiki/Haru_Oni" TargetMode="External"/><Relationship Id="rId269" Type="http://schemas.openxmlformats.org/officeDocument/2006/relationships/hyperlink" Target="https://geo.om/" TargetMode="External"/><Relationship Id="rId476" Type="http://schemas.openxmlformats.org/officeDocument/2006/relationships/hyperlink" Target="https://h2-news.de/forschung/erste-betriebstests-von-ammoniak-crackern-uebertreffen-erwartungen/" TargetMode="External"/><Relationship Id="rId683" Type="http://schemas.openxmlformats.org/officeDocument/2006/relationships/hyperlink" Target="file:///C:\Users\uwehe\Desktop\0000MyClimateText\%20https\www.denora.com\" TargetMode="External"/><Relationship Id="rId890" Type="http://schemas.openxmlformats.org/officeDocument/2006/relationships/hyperlink" Target="https://dechema.de/Themen/Studien+und+Positionspapiere/2024+03+H2+Kompass/_/H2K_IND_Chemie.pdf" TargetMode="External"/><Relationship Id="rId904" Type="http://schemas.openxmlformats.org/officeDocument/2006/relationships/hyperlink" Target="https://de.wikipedia.org/wiki/Steamcracking" TargetMode="External"/><Relationship Id="rId33" Type="http://schemas.openxmlformats.org/officeDocument/2006/relationships/hyperlink" Target="https://www.leilac.com/project-leilac-2/" TargetMode="External"/><Relationship Id="rId129" Type="http://schemas.openxmlformats.org/officeDocument/2006/relationships/hyperlink" Target="https://www.umweltbundesamt.de/presse/pressedossiers/pressedossier-recycling-von-windkraftanlagen" TargetMode="External"/><Relationship Id="rId336" Type="http://schemas.openxmlformats.org/officeDocument/2006/relationships/hyperlink" Target="https://de.wikipedia.org/wiki/AOD-Verfahren" TargetMode="External"/><Relationship Id="rId543" Type="http://schemas.openxmlformats.org/officeDocument/2006/relationships/hyperlink" Target="https://www.skwp.de/media-center/aktuelles/mitteilungen/presse-detail/bundeswirtschaftsministerium-foerdert-gruene-trans-formation-der-skw-piesteritz/" TargetMode="External"/><Relationship Id="rId988" Type="http://schemas.openxmlformats.org/officeDocument/2006/relationships/hyperlink" Target="https://www.youtube.com/watch?v=YGVlD7PAaIY&amp;list=PLgT6DO8XUkP5oGh1ed710Lw5YvTpesX0U" TargetMode="External"/><Relationship Id="rId1173" Type="http://schemas.openxmlformats.org/officeDocument/2006/relationships/hyperlink" Target="https://www.ise.fraunhofer.de/de/veroeffentlichungen/studien/catf.html" TargetMode="External"/><Relationship Id="rId182" Type="http://schemas.openxmlformats.org/officeDocument/2006/relationships/hyperlink" Target="https://www.shell.ca/en_ca/about-us/projects-and-sites/quest-carbon-capture-and-storage-project.html" TargetMode="External"/><Relationship Id="rId403" Type="http://schemas.openxmlformats.org/officeDocument/2006/relationships/hyperlink" Target="https://www.thyssenkrupp.com/de/newsroom/pressemeldungen/pressedetailseite/bundesminister-fur-wirtschaft-und-klimaschutz-robert-habeck-besucht-thyssenkrupp:-thyssenkrupp-steel-erhalt-forderung-in-einer-gesamthohe-von-rund-zwei-milliarden-euro-durch-bund-und-land-229073" TargetMode="External"/><Relationship Id="rId750" Type="http://schemas.openxmlformats.org/officeDocument/2006/relationships/hyperlink" Target="https://hydrogeneurope.eu/asset-manager-invests-in-1gw-green-hydrogen-project-in-northeast-germany/" TargetMode="External"/><Relationship Id="rId848" Type="http://schemas.openxmlformats.org/officeDocument/2006/relationships/hyperlink" Target="https://www.sefe.eu/newsroom/pressemitteilungen/sefe-und-angola-lng-unterzeichnen-vertrag-zur-lieferung-von-einer-halben-million-tonnen-lng-im-jahr-2026" TargetMode="External"/><Relationship Id="rId1033" Type="http://schemas.openxmlformats.org/officeDocument/2006/relationships/hyperlink" Target="https://eur-lex.europa.eu/legal-content/EN/TXT/?uri=uriserv:OJ.L_.2018.328.01.0082.01.ENG"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A66252-A02F-41A4-8C85-0C3914439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212</Pages>
  <Words>78191</Words>
  <Characters>492610</Characters>
  <Application>Microsoft Office Word</Application>
  <DocSecurity>0</DocSecurity>
  <Lines>4105</Lines>
  <Paragraphs>1139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569662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Uwe Hermanns</dc:creator>
  <cp:keywords/>
  <dc:description/>
  <cp:lastModifiedBy>Hermann Hermannns</cp:lastModifiedBy>
  <cp:revision>2</cp:revision>
  <dcterms:created xsi:type="dcterms:W3CDTF">2026-02-24T16:05:00Z</dcterms:created>
  <dcterms:modified xsi:type="dcterms:W3CDTF">2026-02-24T16:05:00Z</dcterms:modified>
</cp:coreProperties>
</file>